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49" w:rsidRPr="00326C45" w:rsidRDefault="00115949" w:rsidP="00326C45">
      <w:pPr>
        <w:spacing w:after="0" w:line="276" w:lineRule="auto"/>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15949" w:rsidRPr="00326C45" w:rsidTr="00C542F3">
        <w:trPr>
          <w:gridAfter w:val="2"/>
          <w:wAfter w:w="3067" w:type="dxa"/>
        </w:trPr>
        <w:tc>
          <w:tcPr>
            <w:tcW w:w="6096" w:type="dxa"/>
            <w:gridSpan w:val="2"/>
          </w:tcPr>
          <w:p w:rsidR="00115949" w:rsidRPr="00326C45" w:rsidRDefault="00736889" w:rsidP="0034481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Številka: </w:t>
            </w:r>
            <w:r w:rsidR="00344816">
              <w:rPr>
                <w:rFonts w:ascii="Arial" w:eastAsia="Times New Roman" w:hAnsi="Arial" w:cs="Arial"/>
                <w:sz w:val="20"/>
                <w:szCs w:val="20"/>
                <w:lang w:eastAsia="sl-SI"/>
              </w:rPr>
              <w:t>012-9/2018</w:t>
            </w:r>
            <w:r w:rsidR="007A5B24">
              <w:rPr>
                <w:rFonts w:ascii="Arial" w:eastAsia="Times New Roman" w:hAnsi="Arial" w:cs="Arial"/>
                <w:sz w:val="20"/>
                <w:szCs w:val="20"/>
                <w:lang w:eastAsia="sl-SI"/>
              </w:rPr>
              <w:t>/36</w:t>
            </w:r>
          </w:p>
        </w:tc>
      </w:tr>
      <w:tr w:rsidR="00115949" w:rsidRPr="00326C45" w:rsidTr="00C542F3">
        <w:trPr>
          <w:gridAfter w:val="2"/>
          <w:wAfter w:w="3067" w:type="dxa"/>
        </w:trPr>
        <w:tc>
          <w:tcPr>
            <w:tcW w:w="6096" w:type="dxa"/>
            <w:gridSpan w:val="2"/>
          </w:tcPr>
          <w:p w:rsidR="00115949" w:rsidRPr="00326C45" w:rsidRDefault="00115949" w:rsidP="007A5B24">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Ljubljana, </w:t>
            </w:r>
            <w:r w:rsidR="00736889" w:rsidRPr="00326C45">
              <w:rPr>
                <w:rFonts w:ascii="Arial" w:eastAsia="Times New Roman" w:hAnsi="Arial" w:cs="Arial"/>
                <w:sz w:val="20"/>
                <w:szCs w:val="20"/>
                <w:lang w:eastAsia="sl-SI"/>
              </w:rPr>
              <w:t>dne</w:t>
            </w:r>
            <w:r w:rsidR="00FB3E41" w:rsidRPr="00326C45">
              <w:rPr>
                <w:rFonts w:ascii="Arial" w:eastAsia="Times New Roman" w:hAnsi="Arial" w:cs="Arial"/>
                <w:sz w:val="20"/>
                <w:szCs w:val="20"/>
                <w:lang w:eastAsia="sl-SI"/>
              </w:rPr>
              <w:t xml:space="preserve"> </w:t>
            </w:r>
            <w:r w:rsidR="007A5B24">
              <w:rPr>
                <w:rFonts w:ascii="Arial" w:eastAsia="Times New Roman" w:hAnsi="Arial" w:cs="Arial"/>
                <w:sz w:val="20"/>
                <w:szCs w:val="20"/>
                <w:lang w:eastAsia="sl-SI"/>
              </w:rPr>
              <w:t>1</w:t>
            </w:r>
            <w:r w:rsidR="00F37F62">
              <w:rPr>
                <w:rFonts w:ascii="Arial" w:eastAsia="Times New Roman" w:hAnsi="Arial" w:cs="Arial"/>
                <w:sz w:val="20"/>
                <w:szCs w:val="20"/>
                <w:lang w:eastAsia="sl-SI"/>
              </w:rPr>
              <w:t>.</w:t>
            </w:r>
            <w:r w:rsidR="007A5B24">
              <w:rPr>
                <w:rFonts w:ascii="Arial" w:eastAsia="Times New Roman" w:hAnsi="Arial" w:cs="Arial"/>
                <w:sz w:val="20"/>
                <w:szCs w:val="20"/>
                <w:lang w:eastAsia="sl-SI"/>
              </w:rPr>
              <w:t xml:space="preserve"> 2</w:t>
            </w:r>
            <w:r w:rsidR="00F37F62">
              <w:rPr>
                <w:rFonts w:ascii="Arial" w:eastAsia="Times New Roman" w:hAnsi="Arial" w:cs="Arial"/>
                <w:sz w:val="20"/>
                <w:szCs w:val="20"/>
                <w:lang w:eastAsia="sl-SI"/>
              </w:rPr>
              <w:t>.</w:t>
            </w:r>
            <w:r w:rsidR="007A5B24">
              <w:rPr>
                <w:rFonts w:ascii="Arial" w:eastAsia="Times New Roman" w:hAnsi="Arial" w:cs="Arial"/>
                <w:sz w:val="20"/>
                <w:szCs w:val="20"/>
                <w:lang w:eastAsia="sl-SI"/>
              </w:rPr>
              <w:t xml:space="preserve"> </w:t>
            </w:r>
            <w:r w:rsidR="00F37F62">
              <w:rPr>
                <w:rFonts w:ascii="Arial" w:eastAsia="Times New Roman" w:hAnsi="Arial" w:cs="Arial"/>
                <w:sz w:val="20"/>
                <w:szCs w:val="20"/>
                <w:lang w:eastAsia="sl-SI"/>
              </w:rPr>
              <w:t>2019</w:t>
            </w:r>
          </w:p>
        </w:tc>
      </w:tr>
      <w:tr w:rsidR="00115949" w:rsidRPr="00326C45" w:rsidTr="00C542F3">
        <w:trPr>
          <w:gridAfter w:val="2"/>
          <w:wAfter w:w="3067" w:type="dxa"/>
        </w:trPr>
        <w:tc>
          <w:tcPr>
            <w:tcW w:w="6096" w:type="dxa"/>
            <w:gridSpan w:val="2"/>
          </w:tcPr>
          <w:p w:rsidR="00115949" w:rsidRPr="00326C45" w:rsidRDefault="00736889" w:rsidP="00326C45">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326C45">
              <w:rPr>
                <w:rFonts w:ascii="Arial" w:eastAsia="Times New Roman" w:hAnsi="Arial" w:cs="Arial"/>
                <w:iCs/>
                <w:sz w:val="20"/>
                <w:szCs w:val="20"/>
                <w:lang w:eastAsia="sl-SI"/>
              </w:rPr>
              <w:t xml:space="preserve">EVA </w:t>
            </w:r>
          </w:p>
        </w:tc>
      </w:tr>
      <w:tr w:rsidR="00115949" w:rsidRPr="00326C45" w:rsidTr="00C542F3">
        <w:trPr>
          <w:gridAfter w:val="2"/>
          <w:wAfter w:w="3067" w:type="dxa"/>
        </w:trPr>
        <w:tc>
          <w:tcPr>
            <w:tcW w:w="6096" w:type="dxa"/>
            <w:gridSpan w:val="2"/>
          </w:tcPr>
          <w:p w:rsidR="00115949" w:rsidRPr="00326C45" w:rsidRDefault="00115949" w:rsidP="00326C45">
            <w:pPr>
              <w:spacing w:after="0" w:line="276" w:lineRule="auto"/>
              <w:rPr>
                <w:rFonts w:ascii="Arial" w:eastAsia="Times New Roman" w:hAnsi="Arial" w:cs="Arial"/>
                <w:sz w:val="20"/>
                <w:szCs w:val="20"/>
              </w:rPr>
            </w:pPr>
          </w:p>
          <w:p w:rsidR="00115949" w:rsidRPr="00326C45" w:rsidRDefault="00115949" w:rsidP="00326C45">
            <w:pPr>
              <w:spacing w:after="0" w:line="276" w:lineRule="auto"/>
              <w:rPr>
                <w:rFonts w:ascii="Arial" w:eastAsia="Times New Roman" w:hAnsi="Arial" w:cs="Arial"/>
                <w:sz w:val="20"/>
                <w:szCs w:val="20"/>
              </w:rPr>
            </w:pPr>
            <w:r w:rsidRPr="00326C45">
              <w:rPr>
                <w:rFonts w:ascii="Arial" w:eastAsia="Times New Roman" w:hAnsi="Arial" w:cs="Arial"/>
                <w:sz w:val="20"/>
                <w:szCs w:val="20"/>
              </w:rPr>
              <w:t>GENERALNI SEKRETARIAT VLADE REPUBLIKE SLOVENIJE</w:t>
            </w:r>
          </w:p>
          <w:p w:rsidR="00115949" w:rsidRPr="00326C45" w:rsidRDefault="007A5B24" w:rsidP="00326C45">
            <w:pPr>
              <w:spacing w:after="0" w:line="276" w:lineRule="auto"/>
              <w:rPr>
                <w:rFonts w:ascii="Arial" w:eastAsia="Times New Roman" w:hAnsi="Arial" w:cs="Arial"/>
                <w:sz w:val="20"/>
                <w:szCs w:val="20"/>
              </w:rPr>
            </w:pPr>
            <w:hyperlink r:id="rId9" w:history="1">
              <w:r w:rsidR="00115949" w:rsidRPr="00326C45">
                <w:rPr>
                  <w:rFonts w:ascii="Arial" w:eastAsia="Times New Roman" w:hAnsi="Arial" w:cs="Arial"/>
                  <w:color w:val="0000FF"/>
                  <w:sz w:val="20"/>
                  <w:szCs w:val="20"/>
                  <w:u w:val="single"/>
                </w:rPr>
                <w:t>Gp.gs@gov.si</w:t>
              </w:r>
            </w:hyperlink>
          </w:p>
          <w:p w:rsidR="00115949" w:rsidRPr="00326C45" w:rsidRDefault="00115949" w:rsidP="00326C45">
            <w:pPr>
              <w:spacing w:after="0" w:line="276" w:lineRule="auto"/>
              <w:rPr>
                <w:rFonts w:ascii="Arial" w:eastAsia="Times New Roman" w:hAnsi="Arial" w:cs="Arial"/>
                <w:sz w:val="20"/>
                <w:szCs w:val="20"/>
              </w:rPr>
            </w:pPr>
          </w:p>
        </w:tc>
      </w:tr>
      <w:tr w:rsidR="00115949" w:rsidRPr="00326C45" w:rsidTr="00C542F3">
        <w:tc>
          <w:tcPr>
            <w:tcW w:w="9163" w:type="dxa"/>
            <w:gridSpan w:val="4"/>
          </w:tcPr>
          <w:p w:rsidR="00115949" w:rsidRPr="00326C45" w:rsidRDefault="00115949" w:rsidP="00A55824">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326C45">
              <w:rPr>
                <w:rFonts w:ascii="Arial" w:eastAsia="Times New Roman" w:hAnsi="Arial" w:cs="Arial"/>
                <w:b/>
                <w:sz w:val="20"/>
                <w:szCs w:val="20"/>
                <w:lang w:eastAsia="sl-SI"/>
              </w:rPr>
              <w:t xml:space="preserve">ZADEVA: </w:t>
            </w:r>
            <w:r w:rsidR="002457A5">
              <w:rPr>
                <w:rFonts w:ascii="Arial" w:eastAsia="Times New Roman" w:hAnsi="Arial" w:cs="Arial"/>
                <w:b/>
                <w:sz w:val="20"/>
                <w:szCs w:val="20"/>
                <w:lang w:eastAsia="sl-SI"/>
              </w:rPr>
              <w:t xml:space="preserve">Poročilo o izvajanju aktivnosti iz </w:t>
            </w:r>
            <w:r w:rsidR="009B3460">
              <w:rPr>
                <w:rFonts w:ascii="Arial" w:hAnsi="Arial" w:cs="Arial"/>
                <w:b/>
                <w:sz w:val="20"/>
                <w:szCs w:val="20"/>
              </w:rPr>
              <w:t>Akcijsk</w:t>
            </w:r>
            <w:r w:rsidR="002457A5">
              <w:rPr>
                <w:rFonts w:ascii="Arial" w:hAnsi="Arial" w:cs="Arial"/>
                <w:b/>
                <w:sz w:val="20"/>
                <w:szCs w:val="20"/>
              </w:rPr>
              <w:t>ega</w:t>
            </w:r>
            <w:r w:rsidR="009B3460">
              <w:rPr>
                <w:rFonts w:ascii="Arial" w:hAnsi="Arial" w:cs="Arial"/>
                <w:b/>
                <w:sz w:val="20"/>
                <w:szCs w:val="20"/>
              </w:rPr>
              <w:t xml:space="preserve"> načrt</w:t>
            </w:r>
            <w:r w:rsidR="002457A5">
              <w:rPr>
                <w:rFonts w:ascii="Arial" w:hAnsi="Arial" w:cs="Arial"/>
                <w:b/>
                <w:sz w:val="20"/>
                <w:szCs w:val="20"/>
              </w:rPr>
              <w:t>a</w:t>
            </w:r>
            <w:r w:rsidR="009B3460">
              <w:rPr>
                <w:rFonts w:ascii="Arial" w:hAnsi="Arial" w:cs="Arial"/>
                <w:b/>
                <w:sz w:val="20"/>
                <w:szCs w:val="20"/>
              </w:rPr>
              <w:t xml:space="preserve"> za pripravo po</w:t>
            </w:r>
            <w:r w:rsidR="00AC2244" w:rsidRPr="00AC2244">
              <w:rPr>
                <w:rFonts w:ascii="Arial" w:hAnsi="Arial" w:cs="Arial"/>
                <w:b/>
                <w:sz w:val="20"/>
                <w:szCs w:val="20"/>
              </w:rPr>
              <w:t>dlag za pospešeno implementacijo uporabe tehnologije veriženja blokov (</w:t>
            </w:r>
            <w:proofErr w:type="spellStart"/>
            <w:r w:rsidR="00AC2244" w:rsidRPr="00AC2244">
              <w:rPr>
                <w:rFonts w:ascii="Arial" w:hAnsi="Arial" w:cs="Arial"/>
                <w:b/>
                <w:sz w:val="20"/>
                <w:szCs w:val="20"/>
              </w:rPr>
              <w:t>blockchain</w:t>
            </w:r>
            <w:proofErr w:type="spellEnd"/>
            <w:r w:rsidR="00AC2244" w:rsidRPr="00AC2244">
              <w:rPr>
                <w:rFonts w:ascii="Arial" w:hAnsi="Arial" w:cs="Arial"/>
                <w:b/>
                <w:sz w:val="20"/>
                <w:szCs w:val="20"/>
              </w:rPr>
              <w:t xml:space="preserve"> tehnologij) in oblikovanje ustreznega okolja za pospešeno regulacijo </w:t>
            </w:r>
            <w:proofErr w:type="spellStart"/>
            <w:r w:rsidR="00AC2244" w:rsidRPr="00AC2244">
              <w:rPr>
                <w:rFonts w:ascii="Arial" w:hAnsi="Arial" w:cs="Arial"/>
                <w:b/>
                <w:sz w:val="20"/>
                <w:szCs w:val="20"/>
              </w:rPr>
              <w:t>kriptovalut</w:t>
            </w:r>
            <w:proofErr w:type="spellEnd"/>
            <w:r w:rsidR="00AC2244" w:rsidRPr="00AC2244">
              <w:rPr>
                <w:rFonts w:ascii="Arial" w:hAnsi="Arial" w:cs="Arial"/>
                <w:b/>
                <w:sz w:val="20"/>
                <w:szCs w:val="20"/>
              </w:rPr>
              <w:t xml:space="preserve"> na relevantnih </w:t>
            </w:r>
            <w:proofErr w:type="spellStart"/>
            <w:r w:rsidR="00AC2244" w:rsidRPr="00AC2244">
              <w:rPr>
                <w:rFonts w:ascii="Arial" w:hAnsi="Arial" w:cs="Arial"/>
                <w:b/>
                <w:sz w:val="20"/>
                <w:szCs w:val="20"/>
              </w:rPr>
              <w:t>regulatornih</w:t>
            </w:r>
            <w:proofErr w:type="spellEnd"/>
            <w:r w:rsidR="00AC2244" w:rsidRPr="00AC2244">
              <w:rPr>
                <w:rFonts w:ascii="Arial" w:hAnsi="Arial" w:cs="Arial"/>
                <w:b/>
                <w:sz w:val="20"/>
                <w:szCs w:val="20"/>
              </w:rPr>
              <w:t xml:space="preserve"> področjih</w:t>
            </w:r>
            <w:r w:rsidR="00A55824">
              <w:rPr>
                <w:rFonts w:ascii="Arial" w:hAnsi="Arial" w:cs="Arial"/>
                <w:b/>
                <w:sz w:val="20"/>
                <w:szCs w:val="20"/>
              </w:rPr>
              <w:t xml:space="preserve"> </w:t>
            </w:r>
          </w:p>
        </w:tc>
      </w:tr>
      <w:tr w:rsidR="00115949" w:rsidRPr="00326C45" w:rsidTr="00C542F3">
        <w:tc>
          <w:tcPr>
            <w:tcW w:w="9163" w:type="dxa"/>
            <w:gridSpan w:val="4"/>
          </w:tcPr>
          <w:p w:rsidR="00115949" w:rsidRPr="00326C45" w:rsidRDefault="00115949" w:rsidP="00326C45">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326C45">
              <w:rPr>
                <w:rFonts w:ascii="Arial" w:eastAsia="Times New Roman" w:hAnsi="Arial" w:cs="Arial"/>
                <w:b/>
                <w:sz w:val="20"/>
                <w:szCs w:val="20"/>
                <w:lang w:eastAsia="sl-SI"/>
              </w:rPr>
              <w:t>1. Predlog sklepov vlade:</w:t>
            </w:r>
          </w:p>
        </w:tc>
      </w:tr>
      <w:tr w:rsidR="00115949" w:rsidRPr="00326C45" w:rsidTr="00C542F3">
        <w:tc>
          <w:tcPr>
            <w:tcW w:w="9163" w:type="dxa"/>
            <w:gridSpan w:val="4"/>
          </w:tcPr>
          <w:p w:rsidR="00367387" w:rsidRPr="00326C45" w:rsidRDefault="00367387" w:rsidP="00367387">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Na podlagi šestega odstavka 21. člena Zakona o Vladi Republike Slovenije (Uradni list RS, št. 24/05</w:t>
            </w:r>
            <w:r w:rsidR="002525BB">
              <w:rPr>
                <w:rFonts w:ascii="Arial" w:eastAsia="Times New Roman" w:hAnsi="Arial" w:cs="Arial"/>
                <w:iCs/>
                <w:sz w:val="20"/>
                <w:szCs w:val="20"/>
                <w:lang w:eastAsia="sl-SI"/>
              </w:rPr>
              <w:t xml:space="preserve"> </w:t>
            </w:r>
            <w:r w:rsidR="002525BB">
              <w:t>–</w:t>
            </w:r>
            <w:r w:rsidR="002525BB">
              <w:rPr>
                <w:rFonts w:ascii="Arial" w:eastAsia="Times New Roman" w:hAnsi="Arial" w:cs="Arial"/>
                <w:iCs/>
                <w:sz w:val="20"/>
                <w:szCs w:val="20"/>
                <w:lang w:eastAsia="sl-SI"/>
              </w:rPr>
              <w:t xml:space="preserve"> </w:t>
            </w:r>
            <w:r w:rsidRPr="00326C45">
              <w:rPr>
                <w:rFonts w:ascii="Arial" w:eastAsia="Times New Roman" w:hAnsi="Arial" w:cs="Arial"/>
                <w:iCs/>
                <w:sz w:val="20"/>
                <w:szCs w:val="20"/>
                <w:lang w:eastAsia="sl-SI"/>
              </w:rPr>
              <w:t>uradno prečiščeno besedilo, 109/08, 38/10</w:t>
            </w:r>
            <w:r w:rsidR="002525BB">
              <w:rPr>
                <w:rFonts w:ascii="Arial" w:eastAsia="Times New Roman" w:hAnsi="Arial" w:cs="Arial"/>
                <w:iCs/>
                <w:sz w:val="20"/>
                <w:szCs w:val="20"/>
                <w:lang w:eastAsia="sl-SI"/>
              </w:rPr>
              <w:t xml:space="preserve"> </w:t>
            </w:r>
            <w:r w:rsidR="002525BB">
              <w:t>–</w:t>
            </w:r>
            <w:r w:rsidR="002525BB">
              <w:rPr>
                <w:rFonts w:ascii="Arial" w:eastAsia="Times New Roman" w:hAnsi="Arial" w:cs="Arial"/>
                <w:iCs/>
                <w:sz w:val="20"/>
                <w:szCs w:val="20"/>
                <w:lang w:eastAsia="sl-SI"/>
              </w:rPr>
              <w:t xml:space="preserve"> </w:t>
            </w:r>
            <w:r w:rsidRPr="00326C45">
              <w:rPr>
                <w:rFonts w:ascii="Arial" w:eastAsia="Times New Roman" w:hAnsi="Arial" w:cs="Arial"/>
                <w:iCs/>
                <w:sz w:val="20"/>
                <w:szCs w:val="20"/>
                <w:lang w:eastAsia="sl-SI"/>
              </w:rPr>
              <w:t>ZUKN, 8/12, 21/13, 47/13</w:t>
            </w:r>
            <w:r w:rsidR="002525BB">
              <w:rPr>
                <w:rFonts w:ascii="Arial" w:eastAsia="Times New Roman" w:hAnsi="Arial" w:cs="Arial"/>
                <w:iCs/>
                <w:sz w:val="20"/>
                <w:szCs w:val="20"/>
                <w:lang w:eastAsia="sl-SI"/>
              </w:rPr>
              <w:t xml:space="preserve"> </w:t>
            </w:r>
            <w:r w:rsidR="002525BB">
              <w:t>–</w:t>
            </w:r>
            <w:r w:rsidR="002525BB">
              <w:rPr>
                <w:rFonts w:ascii="Arial" w:eastAsia="Times New Roman" w:hAnsi="Arial" w:cs="Arial"/>
                <w:iCs/>
                <w:sz w:val="20"/>
                <w:szCs w:val="20"/>
                <w:lang w:eastAsia="sl-SI"/>
              </w:rPr>
              <w:t xml:space="preserve"> </w:t>
            </w:r>
            <w:r w:rsidRPr="00326C45">
              <w:rPr>
                <w:rFonts w:ascii="Arial" w:eastAsia="Times New Roman" w:hAnsi="Arial" w:cs="Arial"/>
                <w:iCs/>
                <w:sz w:val="20"/>
                <w:szCs w:val="20"/>
                <w:lang w:eastAsia="sl-SI"/>
              </w:rPr>
              <w:t xml:space="preserve">ZDU-1G, 65/14 in 55/17) je Vlada Republike Slovenije na …… seji dne …… sprejela </w:t>
            </w:r>
            <w:r>
              <w:rPr>
                <w:rFonts w:ascii="Arial" w:eastAsia="Times New Roman" w:hAnsi="Arial" w:cs="Arial"/>
                <w:iCs/>
                <w:sz w:val="20"/>
                <w:szCs w:val="20"/>
                <w:lang w:eastAsia="sl-SI"/>
              </w:rPr>
              <w:t>naslednj</w:t>
            </w:r>
            <w:r w:rsidR="00833D80">
              <w:rPr>
                <w:rFonts w:ascii="Arial" w:eastAsia="Times New Roman" w:hAnsi="Arial" w:cs="Arial"/>
                <w:iCs/>
                <w:sz w:val="20"/>
                <w:szCs w:val="20"/>
                <w:lang w:eastAsia="sl-SI"/>
              </w:rPr>
              <w:t>i</w:t>
            </w:r>
            <w:r>
              <w:rPr>
                <w:rFonts w:ascii="Arial" w:eastAsia="Times New Roman" w:hAnsi="Arial" w:cs="Arial"/>
                <w:iCs/>
                <w:sz w:val="20"/>
                <w:szCs w:val="20"/>
                <w:lang w:eastAsia="sl-SI"/>
              </w:rPr>
              <w:t xml:space="preserve"> </w:t>
            </w:r>
            <w:r w:rsidRPr="00326C45">
              <w:rPr>
                <w:rFonts w:ascii="Arial" w:eastAsia="Times New Roman" w:hAnsi="Arial" w:cs="Arial"/>
                <w:iCs/>
                <w:sz w:val="20"/>
                <w:szCs w:val="20"/>
                <w:lang w:eastAsia="sl-SI"/>
              </w:rPr>
              <w:t>sklep:</w:t>
            </w:r>
          </w:p>
          <w:p w:rsidR="00367387" w:rsidRPr="00326C45" w:rsidRDefault="00367387" w:rsidP="00367387">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367387" w:rsidRPr="007A5B24" w:rsidRDefault="00367387" w:rsidP="007A5B24">
            <w:pPr>
              <w:spacing w:after="200" w:line="276" w:lineRule="auto"/>
              <w:contextualSpacing/>
              <w:jc w:val="both"/>
              <w:rPr>
                <w:rFonts w:ascii="Arial" w:hAnsi="Arial" w:cs="Arial"/>
                <w:sz w:val="20"/>
                <w:szCs w:val="20"/>
              </w:rPr>
            </w:pPr>
            <w:bookmarkStart w:id="0" w:name="_GoBack"/>
            <w:bookmarkEnd w:id="0"/>
            <w:r w:rsidRPr="007A5B24">
              <w:rPr>
                <w:rFonts w:ascii="Arial" w:hAnsi="Arial" w:cs="Arial"/>
                <w:sz w:val="20"/>
                <w:szCs w:val="20"/>
              </w:rPr>
              <w:t xml:space="preserve">Vlada Republike Slovenije </w:t>
            </w:r>
            <w:r w:rsidR="00354D04" w:rsidRPr="007A5B24">
              <w:rPr>
                <w:rFonts w:ascii="Arial" w:hAnsi="Arial" w:cs="Arial"/>
                <w:sz w:val="20"/>
                <w:szCs w:val="20"/>
              </w:rPr>
              <w:t xml:space="preserve">se je seznanila s Poročilom o izvajanju aktivnosti iz </w:t>
            </w:r>
            <w:r w:rsidRPr="007A5B24">
              <w:rPr>
                <w:rFonts w:ascii="Arial" w:hAnsi="Arial" w:cs="Arial"/>
                <w:sz w:val="20"/>
                <w:szCs w:val="20"/>
              </w:rPr>
              <w:t>Akcijsk</w:t>
            </w:r>
            <w:r w:rsidR="00354D04" w:rsidRPr="007A5B24">
              <w:rPr>
                <w:rFonts w:ascii="Arial" w:hAnsi="Arial" w:cs="Arial"/>
                <w:sz w:val="20"/>
                <w:szCs w:val="20"/>
              </w:rPr>
              <w:t>ega</w:t>
            </w:r>
            <w:r w:rsidRPr="007A5B24">
              <w:rPr>
                <w:rFonts w:ascii="Arial" w:hAnsi="Arial" w:cs="Arial"/>
                <w:sz w:val="20"/>
                <w:szCs w:val="20"/>
              </w:rPr>
              <w:t xml:space="preserve"> načrt</w:t>
            </w:r>
            <w:r w:rsidR="00354D04" w:rsidRPr="007A5B24">
              <w:rPr>
                <w:rFonts w:ascii="Arial" w:hAnsi="Arial" w:cs="Arial"/>
                <w:sz w:val="20"/>
                <w:szCs w:val="20"/>
              </w:rPr>
              <w:t>a</w:t>
            </w:r>
            <w:r w:rsidRPr="007A5B24">
              <w:rPr>
                <w:rFonts w:ascii="Arial" w:hAnsi="Arial" w:cs="Arial"/>
                <w:sz w:val="20"/>
                <w:szCs w:val="20"/>
              </w:rPr>
              <w:t xml:space="preserve"> za  pripravo podlag za pospešeno implementacijo uporabe tehnologije veriženja blokov (</w:t>
            </w:r>
            <w:proofErr w:type="spellStart"/>
            <w:r w:rsidRPr="007A5B24">
              <w:rPr>
                <w:rFonts w:ascii="Arial" w:hAnsi="Arial" w:cs="Arial"/>
                <w:sz w:val="20"/>
                <w:szCs w:val="20"/>
              </w:rPr>
              <w:t>blockchain</w:t>
            </w:r>
            <w:proofErr w:type="spellEnd"/>
            <w:r w:rsidRPr="007A5B24">
              <w:rPr>
                <w:rFonts w:ascii="Arial" w:hAnsi="Arial" w:cs="Arial"/>
                <w:sz w:val="20"/>
                <w:szCs w:val="20"/>
              </w:rPr>
              <w:t xml:space="preserve"> tehnologij) in oblikovanje ustreznega okolja za pospešeno regulacijo </w:t>
            </w:r>
            <w:proofErr w:type="spellStart"/>
            <w:r w:rsidRPr="007A5B24">
              <w:rPr>
                <w:rFonts w:ascii="Arial" w:hAnsi="Arial" w:cs="Arial"/>
                <w:sz w:val="20"/>
                <w:szCs w:val="20"/>
              </w:rPr>
              <w:t>kriptovalut</w:t>
            </w:r>
            <w:proofErr w:type="spellEnd"/>
            <w:r w:rsidRPr="007A5B24">
              <w:rPr>
                <w:rFonts w:ascii="Arial" w:hAnsi="Arial" w:cs="Arial"/>
                <w:sz w:val="20"/>
                <w:szCs w:val="20"/>
              </w:rPr>
              <w:t xml:space="preserve"> na relevantnih </w:t>
            </w:r>
            <w:proofErr w:type="spellStart"/>
            <w:r w:rsidRPr="007A5B24">
              <w:rPr>
                <w:rFonts w:ascii="Arial" w:hAnsi="Arial" w:cs="Arial"/>
                <w:sz w:val="20"/>
                <w:szCs w:val="20"/>
              </w:rPr>
              <w:t>regulatornih</w:t>
            </w:r>
            <w:proofErr w:type="spellEnd"/>
            <w:r w:rsidRPr="007A5B24">
              <w:rPr>
                <w:rFonts w:ascii="Arial" w:hAnsi="Arial" w:cs="Arial"/>
                <w:sz w:val="20"/>
                <w:szCs w:val="20"/>
              </w:rPr>
              <w:t xml:space="preserve"> področjih. </w:t>
            </w:r>
          </w:p>
          <w:p w:rsidR="00A55824" w:rsidRPr="00AC2244" w:rsidRDefault="00A55824" w:rsidP="00A55824">
            <w:pPr>
              <w:spacing w:after="200" w:line="276" w:lineRule="auto"/>
              <w:ind w:left="720"/>
              <w:contextualSpacing/>
              <w:jc w:val="both"/>
              <w:rPr>
                <w:rFonts w:ascii="Arial" w:hAnsi="Arial" w:cs="Arial"/>
                <w:sz w:val="20"/>
                <w:szCs w:val="20"/>
              </w:rPr>
            </w:pPr>
          </w:p>
          <w:p w:rsidR="00136581" w:rsidRDefault="00136581" w:rsidP="00136581">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Stojan Tramte </w:t>
            </w:r>
          </w:p>
          <w:p w:rsidR="0026748A" w:rsidRPr="00326C45" w:rsidRDefault="00136581" w:rsidP="00136581">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Generalni sekretar VRS   </w:t>
            </w:r>
          </w:p>
          <w:p w:rsidR="005F7F09" w:rsidRDefault="006950F8" w:rsidP="00354D04">
            <w:pPr>
              <w:overflowPunct w:val="0"/>
              <w:autoSpaceDE w:val="0"/>
              <w:autoSpaceDN w:val="0"/>
              <w:adjustRightInd w:val="0"/>
              <w:spacing w:after="0" w:line="276" w:lineRule="auto"/>
              <w:ind w:left="720"/>
              <w:jc w:val="both"/>
              <w:textAlignment w:val="baseline"/>
              <w:rPr>
                <w:rFonts w:ascii="Arial" w:eastAsia="Times New Roman" w:hAnsi="Arial" w:cs="Arial"/>
                <w:bCs/>
                <w:iCs/>
                <w:sz w:val="20"/>
                <w:szCs w:val="20"/>
                <w:lang w:eastAsia="sl-SI"/>
              </w:rPr>
            </w:pPr>
            <w:r w:rsidRPr="00326C45">
              <w:rPr>
                <w:rFonts w:ascii="Arial" w:eastAsia="Times New Roman" w:hAnsi="Arial" w:cs="Arial"/>
                <w:bCs/>
                <w:iCs/>
                <w:sz w:val="20"/>
                <w:szCs w:val="20"/>
                <w:lang w:eastAsia="sl-SI"/>
              </w:rPr>
              <w:t xml:space="preserve"> </w:t>
            </w:r>
          </w:p>
          <w:p w:rsidR="00344816" w:rsidRPr="00326C45" w:rsidRDefault="00344816" w:rsidP="00354D04">
            <w:pPr>
              <w:overflowPunct w:val="0"/>
              <w:autoSpaceDE w:val="0"/>
              <w:autoSpaceDN w:val="0"/>
              <w:adjustRightInd w:val="0"/>
              <w:spacing w:after="0" w:line="276" w:lineRule="auto"/>
              <w:ind w:left="720"/>
              <w:jc w:val="both"/>
              <w:textAlignment w:val="baseline"/>
              <w:rPr>
                <w:rFonts w:ascii="Arial" w:eastAsia="Times New Roman" w:hAnsi="Arial" w:cs="Arial"/>
                <w:bCs/>
                <w:iCs/>
                <w:sz w:val="20"/>
                <w:szCs w:val="20"/>
                <w:lang w:eastAsia="sl-SI"/>
              </w:rPr>
            </w:pPr>
          </w:p>
          <w:p w:rsidR="00344816" w:rsidRDefault="00344816" w:rsidP="00344816">
            <w:pPr>
              <w:spacing w:after="0" w:line="276" w:lineRule="auto"/>
              <w:jc w:val="both"/>
              <w:rPr>
                <w:rFonts w:ascii="Arial" w:hAnsi="Arial" w:cs="Arial"/>
                <w:sz w:val="20"/>
                <w:szCs w:val="20"/>
              </w:rPr>
            </w:pPr>
            <w:r>
              <w:rPr>
                <w:rFonts w:ascii="Arial" w:hAnsi="Arial" w:cs="Arial"/>
                <w:sz w:val="20"/>
                <w:szCs w:val="20"/>
              </w:rPr>
              <w:t xml:space="preserve">Priloga: Poročilo o izvajanju aktivnosti iz </w:t>
            </w:r>
            <w:r w:rsidRPr="00AC2244">
              <w:rPr>
                <w:rFonts w:ascii="Arial" w:hAnsi="Arial" w:cs="Arial"/>
                <w:sz w:val="20"/>
                <w:szCs w:val="20"/>
              </w:rPr>
              <w:t>Ak</w:t>
            </w:r>
            <w:r>
              <w:rPr>
                <w:rFonts w:ascii="Arial" w:hAnsi="Arial" w:cs="Arial"/>
                <w:sz w:val="20"/>
                <w:szCs w:val="20"/>
              </w:rPr>
              <w:t>cijskega načrta za  pripravo po</w:t>
            </w:r>
            <w:r w:rsidRPr="00AC2244">
              <w:rPr>
                <w:rFonts w:ascii="Arial" w:hAnsi="Arial" w:cs="Arial"/>
                <w:sz w:val="20"/>
                <w:szCs w:val="20"/>
              </w:rPr>
              <w:t>dlag za pospešeno implementacijo uporabe tehnologije veriženja blokov (</w:t>
            </w:r>
            <w:proofErr w:type="spellStart"/>
            <w:r w:rsidRPr="00AC2244">
              <w:rPr>
                <w:rFonts w:ascii="Arial" w:hAnsi="Arial" w:cs="Arial"/>
                <w:sz w:val="20"/>
                <w:szCs w:val="20"/>
              </w:rPr>
              <w:t>blockchain</w:t>
            </w:r>
            <w:proofErr w:type="spellEnd"/>
            <w:r w:rsidRPr="00AC2244">
              <w:rPr>
                <w:rFonts w:ascii="Arial" w:hAnsi="Arial" w:cs="Arial"/>
                <w:sz w:val="20"/>
                <w:szCs w:val="20"/>
              </w:rPr>
              <w:t xml:space="preserve"> tehnologij) in oblikovanje ustreznega okolja za pospešeno regulacijo </w:t>
            </w:r>
            <w:proofErr w:type="spellStart"/>
            <w:r w:rsidRPr="00AC2244">
              <w:rPr>
                <w:rFonts w:ascii="Arial" w:hAnsi="Arial" w:cs="Arial"/>
                <w:sz w:val="20"/>
                <w:szCs w:val="20"/>
              </w:rPr>
              <w:t>kriptovalut</w:t>
            </w:r>
            <w:proofErr w:type="spellEnd"/>
            <w:r w:rsidRPr="00AC2244">
              <w:rPr>
                <w:rFonts w:ascii="Arial" w:hAnsi="Arial" w:cs="Arial"/>
                <w:sz w:val="20"/>
                <w:szCs w:val="20"/>
              </w:rPr>
              <w:t xml:space="preserve"> na relevantnih </w:t>
            </w:r>
            <w:proofErr w:type="spellStart"/>
            <w:r w:rsidRPr="00AC2244">
              <w:rPr>
                <w:rFonts w:ascii="Arial" w:hAnsi="Arial" w:cs="Arial"/>
                <w:sz w:val="20"/>
                <w:szCs w:val="20"/>
              </w:rPr>
              <w:t>regulatornih</w:t>
            </w:r>
            <w:proofErr w:type="spellEnd"/>
            <w:r w:rsidRPr="00AC2244">
              <w:rPr>
                <w:rFonts w:ascii="Arial" w:hAnsi="Arial" w:cs="Arial"/>
                <w:sz w:val="20"/>
                <w:szCs w:val="20"/>
              </w:rPr>
              <w:t xml:space="preserve"> področjih</w:t>
            </w:r>
          </w:p>
          <w:p w:rsidR="006950F8" w:rsidRDefault="006950F8"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344816" w:rsidRPr="00326C45" w:rsidRDefault="00344816"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FB1515"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Prejemniki:</w:t>
            </w:r>
          </w:p>
          <w:p w:rsidR="00FB1515" w:rsidRDefault="00FB1515" w:rsidP="00326C45">
            <w:pPr>
              <w:numPr>
                <w:ilvl w:val="0"/>
                <w:numId w:val="16"/>
              </w:numPr>
              <w:spacing w:after="0" w:line="276" w:lineRule="auto"/>
              <w:jc w:val="both"/>
              <w:rPr>
                <w:rFonts w:ascii="Arial" w:hAnsi="Arial" w:cs="Arial"/>
                <w:sz w:val="20"/>
                <w:szCs w:val="20"/>
              </w:rPr>
            </w:pPr>
            <w:r w:rsidRPr="00326C45">
              <w:rPr>
                <w:rFonts w:ascii="Arial" w:hAnsi="Arial" w:cs="Arial"/>
                <w:sz w:val="20"/>
                <w:szCs w:val="20"/>
              </w:rPr>
              <w:t>Generalni sekretariat Vlade RS,</w:t>
            </w:r>
          </w:p>
          <w:p w:rsidR="00136581" w:rsidRDefault="00136581" w:rsidP="00326C45">
            <w:pPr>
              <w:numPr>
                <w:ilvl w:val="0"/>
                <w:numId w:val="16"/>
              </w:numPr>
              <w:spacing w:after="0" w:line="276" w:lineRule="auto"/>
              <w:jc w:val="both"/>
              <w:rPr>
                <w:rFonts w:ascii="Arial" w:hAnsi="Arial" w:cs="Arial"/>
                <w:sz w:val="20"/>
                <w:szCs w:val="20"/>
              </w:rPr>
            </w:pPr>
            <w:r>
              <w:rPr>
                <w:rFonts w:ascii="Arial" w:hAnsi="Arial" w:cs="Arial"/>
                <w:sz w:val="20"/>
                <w:szCs w:val="20"/>
              </w:rPr>
              <w:t>Ministrstvo za finance</w:t>
            </w:r>
          </w:p>
          <w:p w:rsidR="00136581" w:rsidRDefault="00136581" w:rsidP="00326C45">
            <w:pPr>
              <w:numPr>
                <w:ilvl w:val="0"/>
                <w:numId w:val="16"/>
              </w:numPr>
              <w:spacing w:after="0" w:line="276" w:lineRule="auto"/>
              <w:jc w:val="both"/>
              <w:rPr>
                <w:rFonts w:ascii="Arial" w:hAnsi="Arial" w:cs="Arial"/>
                <w:sz w:val="20"/>
                <w:szCs w:val="20"/>
              </w:rPr>
            </w:pPr>
            <w:r>
              <w:rPr>
                <w:rFonts w:ascii="Arial" w:hAnsi="Arial" w:cs="Arial"/>
                <w:sz w:val="20"/>
                <w:szCs w:val="20"/>
              </w:rPr>
              <w:t>Služba Vade za zakonodajo</w:t>
            </w:r>
          </w:p>
          <w:p w:rsidR="00344816" w:rsidRPr="00326C45" w:rsidRDefault="00344816" w:rsidP="00344816">
            <w:pPr>
              <w:spacing w:after="0" w:line="276" w:lineRule="auto"/>
              <w:jc w:val="both"/>
              <w:rPr>
                <w:rFonts w:ascii="Arial" w:hAnsi="Arial" w:cs="Arial"/>
                <w:sz w:val="20"/>
                <w:szCs w:val="20"/>
              </w:rPr>
            </w:pPr>
          </w:p>
          <w:p w:rsidR="00344816" w:rsidRPr="00326C45" w:rsidRDefault="00344816" w:rsidP="00344816">
            <w:pPr>
              <w:spacing w:after="0" w:line="276" w:lineRule="auto"/>
              <w:jc w:val="both"/>
              <w:rPr>
                <w:rFonts w:ascii="Arial" w:hAnsi="Arial" w:cs="Arial"/>
                <w:sz w:val="20"/>
                <w:szCs w:val="20"/>
              </w:rPr>
            </w:pPr>
          </w:p>
        </w:tc>
      </w:tr>
      <w:tr w:rsidR="00115949" w:rsidRPr="00326C45" w:rsidTr="00C542F3">
        <w:tc>
          <w:tcPr>
            <w:tcW w:w="9163" w:type="dxa"/>
            <w:gridSpan w:val="4"/>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326C45">
              <w:rPr>
                <w:rFonts w:ascii="Arial" w:eastAsia="Times New Roman" w:hAnsi="Arial" w:cs="Arial"/>
                <w:b/>
                <w:sz w:val="20"/>
                <w:szCs w:val="20"/>
                <w:lang w:eastAsia="sl-SI"/>
              </w:rPr>
              <w:t>2. Predlog za obravnavo predloga zakona po nujnem ali skrajšanem postopku v državnem zboru z obrazložitvijo razlogov:</w:t>
            </w:r>
          </w:p>
        </w:tc>
      </w:tr>
      <w:tr w:rsidR="00115949" w:rsidRPr="00326C45" w:rsidTr="00C542F3">
        <w:tc>
          <w:tcPr>
            <w:tcW w:w="9163" w:type="dxa"/>
            <w:gridSpan w:val="4"/>
          </w:tcPr>
          <w:p w:rsidR="00115949" w:rsidRPr="00326C45" w:rsidRDefault="00B24638"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w:t>
            </w:r>
          </w:p>
        </w:tc>
      </w:tr>
      <w:tr w:rsidR="00115949" w:rsidRPr="00326C45" w:rsidTr="00C542F3">
        <w:tc>
          <w:tcPr>
            <w:tcW w:w="9163" w:type="dxa"/>
            <w:gridSpan w:val="4"/>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proofErr w:type="spellStart"/>
            <w:r w:rsidRPr="00326C45">
              <w:rPr>
                <w:rFonts w:ascii="Arial" w:eastAsia="Times New Roman" w:hAnsi="Arial" w:cs="Arial"/>
                <w:b/>
                <w:sz w:val="20"/>
                <w:szCs w:val="20"/>
                <w:lang w:eastAsia="sl-SI"/>
              </w:rPr>
              <w:lastRenderedPageBreak/>
              <w:t>3.a</w:t>
            </w:r>
            <w:proofErr w:type="spellEnd"/>
            <w:r w:rsidRPr="00326C45">
              <w:rPr>
                <w:rFonts w:ascii="Arial" w:eastAsia="Times New Roman" w:hAnsi="Arial" w:cs="Arial"/>
                <w:b/>
                <w:sz w:val="20"/>
                <w:szCs w:val="20"/>
                <w:lang w:eastAsia="sl-SI"/>
              </w:rPr>
              <w:t xml:space="preserve"> Osebe, odgovorne za strokovno pripravo in usklajenost gradiva:</w:t>
            </w:r>
          </w:p>
        </w:tc>
      </w:tr>
      <w:tr w:rsidR="00115949" w:rsidRPr="00326C45" w:rsidTr="00C542F3">
        <w:tc>
          <w:tcPr>
            <w:tcW w:w="9163" w:type="dxa"/>
            <w:gridSpan w:val="4"/>
          </w:tcPr>
          <w:p w:rsidR="00115949" w:rsidRPr="00326C45" w:rsidRDefault="00AC2244" w:rsidP="00326C45">
            <w:pPr>
              <w:numPr>
                <w:ilvl w:val="0"/>
                <w:numId w:val="1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Zdravko Počivalšek, minister</w:t>
            </w:r>
          </w:p>
          <w:p w:rsidR="00B24638" w:rsidRDefault="00B24638" w:rsidP="00326C45">
            <w:pPr>
              <w:numPr>
                <w:ilvl w:val="0"/>
                <w:numId w:val="1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Jernej Tovšak, generalni direktor</w:t>
            </w:r>
          </w:p>
          <w:p w:rsidR="0079755A" w:rsidRPr="00326C45" w:rsidRDefault="0079755A" w:rsidP="00326C45">
            <w:pPr>
              <w:numPr>
                <w:ilvl w:val="0"/>
                <w:numId w:val="1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roofErr w:type="spellStart"/>
            <w:r>
              <w:rPr>
                <w:rFonts w:ascii="Arial" w:eastAsia="Times New Roman" w:hAnsi="Arial" w:cs="Arial"/>
                <w:iCs/>
                <w:sz w:val="20"/>
                <w:szCs w:val="20"/>
                <w:lang w:eastAsia="sl-SI"/>
              </w:rPr>
              <w:t>Nena</w:t>
            </w:r>
            <w:proofErr w:type="spellEnd"/>
            <w:r>
              <w:rPr>
                <w:rFonts w:ascii="Arial" w:eastAsia="Times New Roman" w:hAnsi="Arial" w:cs="Arial"/>
                <w:iCs/>
                <w:sz w:val="20"/>
                <w:szCs w:val="20"/>
                <w:lang w:eastAsia="sl-SI"/>
              </w:rPr>
              <w:t xml:space="preserve"> </w:t>
            </w:r>
            <w:proofErr w:type="spellStart"/>
            <w:r>
              <w:rPr>
                <w:rFonts w:ascii="Arial" w:eastAsia="Times New Roman" w:hAnsi="Arial" w:cs="Arial"/>
                <w:iCs/>
                <w:sz w:val="20"/>
                <w:szCs w:val="20"/>
                <w:lang w:eastAsia="sl-SI"/>
              </w:rPr>
              <w:t>Dokuzov</w:t>
            </w:r>
            <w:proofErr w:type="spellEnd"/>
            <w:r>
              <w:rPr>
                <w:rFonts w:ascii="Arial" w:eastAsia="Times New Roman" w:hAnsi="Arial" w:cs="Arial"/>
                <w:iCs/>
                <w:sz w:val="20"/>
                <w:szCs w:val="20"/>
                <w:lang w:eastAsia="sl-SI"/>
              </w:rPr>
              <w:t>, sekretarka</w:t>
            </w:r>
          </w:p>
        </w:tc>
      </w:tr>
      <w:tr w:rsidR="00115949" w:rsidRPr="00326C45" w:rsidTr="00C542F3">
        <w:tc>
          <w:tcPr>
            <w:tcW w:w="9163" w:type="dxa"/>
            <w:gridSpan w:val="4"/>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proofErr w:type="spellStart"/>
            <w:r w:rsidRPr="00326C45">
              <w:rPr>
                <w:rFonts w:ascii="Arial" w:eastAsia="Times New Roman" w:hAnsi="Arial" w:cs="Arial"/>
                <w:b/>
                <w:iCs/>
                <w:sz w:val="20"/>
                <w:szCs w:val="20"/>
                <w:lang w:eastAsia="sl-SI"/>
              </w:rPr>
              <w:t>3.b</w:t>
            </w:r>
            <w:proofErr w:type="spellEnd"/>
            <w:r w:rsidRPr="00326C45">
              <w:rPr>
                <w:rFonts w:ascii="Arial" w:eastAsia="Times New Roman" w:hAnsi="Arial" w:cs="Arial"/>
                <w:b/>
                <w:iCs/>
                <w:sz w:val="20"/>
                <w:szCs w:val="20"/>
                <w:lang w:eastAsia="sl-SI"/>
              </w:rPr>
              <w:t xml:space="preserve"> Zunanji strokovnjaki, ki so </w:t>
            </w:r>
            <w:r w:rsidRPr="00326C45">
              <w:rPr>
                <w:rFonts w:ascii="Arial" w:eastAsia="Times New Roman" w:hAnsi="Arial" w:cs="Arial"/>
                <w:b/>
                <w:sz w:val="20"/>
                <w:szCs w:val="20"/>
                <w:lang w:eastAsia="sl-SI"/>
              </w:rPr>
              <w:t>sodelovali pri pripravi dela ali celotnega gradiva:</w:t>
            </w:r>
          </w:p>
        </w:tc>
      </w:tr>
      <w:tr w:rsidR="00115949" w:rsidRPr="00326C45" w:rsidTr="00C542F3">
        <w:tc>
          <w:tcPr>
            <w:tcW w:w="9163" w:type="dxa"/>
            <w:gridSpan w:val="4"/>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115949" w:rsidRPr="00326C45" w:rsidTr="00C542F3">
        <w:tc>
          <w:tcPr>
            <w:tcW w:w="9163" w:type="dxa"/>
            <w:gridSpan w:val="4"/>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326C45">
              <w:rPr>
                <w:rFonts w:ascii="Arial" w:eastAsia="Times New Roman" w:hAnsi="Arial" w:cs="Arial"/>
                <w:b/>
                <w:sz w:val="20"/>
                <w:szCs w:val="20"/>
                <w:lang w:eastAsia="sl-SI"/>
              </w:rPr>
              <w:t>4. Predstavniki vlade, ki bodo sodelovali pri delu državnega zbora:</w:t>
            </w:r>
          </w:p>
        </w:tc>
      </w:tr>
      <w:tr w:rsidR="00115949" w:rsidRPr="00326C45" w:rsidTr="00C542F3">
        <w:tc>
          <w:tcPr>
            <w:tcW w:w="9163" w:type="dxa"/>
            <w:gridSpan w:val="4"/>
          </w:tcPr>
          <w:p w:rsidR="00115949" w:rsidRPr="00326C45" w:rsidRDefault="00B24638" w:rsidP="00326C45">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326C45">
              <w:rPr>
                <w:rFonts w:ascii="Arial" w:eastAsia="Times New Roman" w:hAnsi="Arial" w:cs="Arial"/>
                <w:iCs/>
                <w:sz w:val="20"/>
                <w:szCs w:val="20"/>
                <w:lang w:eastAsia="sl-SI"/>
              </w:rPr>
              <w:t>/</w:t>
            </w:r>
          </w:p>
        </w:tc>
      </w:tr>
      <w:tr w:rsidR="00115949" w:rsidRPr="00326C45" w:rsidTr="00C542F3">
        <w:tc>
          <w:tcPr>
            <w:tcW w:w="9163" w:type="dxa"/>
            <w:gridSpan w:val="4"/>
          </w:tcPr>
          <w:p w:rsidR="00115949" w:rsidRPr="00326C45" w:rsidRDefault="00115949" w:rsidP="00326C45">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326C45">
              <w:rPr>
                <w:rFonts w:ascii="Arial" w:eastAsia="Times New Roman" w:hAnsi="Arial" w:cs="Arial"/>
                <w:b/>
                <w:sz w:val="20"/>
                <w:szCs w:val="20"/>
                <w:lang w:eastAsia="sl-SI"/>
              </w:rPr>
              <w:t>5. Kratek povzetek gradiva:</w:t>
            </w:r>
          </w:p>
        </w:tc>
      </w:tr>
      <w:tr w:rsidR="00115949" w:rsidRPr="00326C45" w:rsidTr="00C542F3">
        <w:tc>
          <w:tcPr>
            <w:tcW w:w="9163" w:type="dxa"/>
            <w:gridSpan w:val="4"/>
          </w:tcPr>
          <w:p w:rsidR="00AC2244" w:rsidRPr="00AC2244" w:rsidRDefault="00354D04" w:rsidP="00354D04">
            <w:pPr>
              <w:overflowPunct w:val="0"/>
              <w:autoSpaceDE w:val="0"/>
              <w:autoSpaceDN w:val="0"/>
              <w:adjustRightInd w:val="0"/>
              <w:spacing w:after="0" w:line="276" w:lineRule="auto"/>
              <w:jc w:val="both"/>
              <w:textAlignment w:val="baseline"/>
              <w:rPr>
                <w:rFonts w:ascii="Arial" w:hAnsi="Arial" w:cs="Arial"/>
                <w:iCs/>
                <w:sz w:val="20"/>
                <w:szCs w:val="20"/>
              </w:rPr>
            </w:pPr>
            <w:r>
              <w:rPr>
                <w:rFonts w:ascii="Arial" w:hAnsi="Arial" w:cs="Arial"/>
                <w:sz w:val="20"/>
                <w:szCs w:val="20"/>
              </w:rPr>
              <w:t xml:space="preserve">Poročilo o izvajanju </w:t>
            </w:r>
            <w:r w:rsidR="009B3460">
              <w:rPr>
                <w:rFonts w:ascii="Arial" w:hAnsi="Arial" w:cs="Arial"/>
                <w:sz w:val="20"/>
                <w:szCs w:val="20"/>
              </w:rPr>
              <w:t>Akcijsk</w:t>
            </w:r>
            <w:r>
              <w:rPr>
                <w:rFonts w:ascii="Arial" w:hAnsi="Arial" w:cs="Arial"/>
                <w:sz w:val="20"/>
                <w:szCs w:val="20"/>
              </w:rPr>
              <w:t>ega</w:t>
            </w:r>
            <w:r w:rsidR="009B3460">
              <w:rPr>
                <w:rFonts w:ascii="Arial" w:hAnsi="Arial" w:cs="Arial"/>
                <w:sz w:val="20"/>
                <w:szCs w:val="20"/>
              </w:rPr>
              <w:t xml:space="preserve"> načrt</w:t>
            </w:r>
            <w:r>
              <w:rPr>
                <w:rFonts w:ascii="Arial" w:hAnsi="Arial" w:cs="Arial"/>
                <w:sz w:val="20"/>
                <w:szCs w:val="20"/>
              </w:rPr>
              <w:t>a</w:t>
            </w:r>
            <w:r w:rsidR="009B3460">
              <w:rPr>
                <w:rFonts w:ascii="Arial" w:hAnsi="Arial" w:cs="Arial"/>
                <w:sz w:val="20"/>
                <w:szCs w:val="20"/>
              </w:rPr>
              <w:t xml:space="preserve"> za pripravo po</w:t>
            </w:r>
            <w:r w:rsidR="00AC2244" w:rsidRPr="00AC2244">
              <w:rPr>
                <w:rFonts w:ascii="Arial" w:hAnsi="Arial" w:cs="Arial"/>
                <w:sz w:val="20"/>
                <w:szCs w:val="20"/>
              </w:rPr>
              <w:t>dlag za pospešeno implementacijo uporabe tehnologije veriženja blokov (</w:t>
            </w:r>
            <w:proofErr w:type="spellStart"/>
            <w:r w:rsidR="00AC2244" w:rsidRPr="00AC2244">
              <w:rPr>
                <w:rFonts w:ascii="Arial" w:hAnsi="Arial" w:cs="Arial"/>
                <w:sz w:val="20"/>
                <w:szCs w:val="20"/>
              </w:rPr>
              <w:t>blockchain</w:t>
            </w:r>
            <w:proofErr w:type="spellEnd"/>
            <w:r w:rsidR="00AC2244" w:rsidRPr="00AC2244">
              <w:rPr>
                <w:rFonts w:ascii="Arial" w:hAnsi="Arial" w:cs="Arial"/>
                <w:sz w:val="20"/>
                <w:szCs w:val="20"/>
              </w:rPr>
              <w:t xml:space="preserve"> tehnologij) in oblikovanje ustreznega okolja za pospešeno regulacijo </w:t>
            </w:r>
            <w:proofErr w:type="spellStart"/>
            <w:r w:rsidR="00AC2244" w:rsidRPr="00AC2244">
              <w:rPr>
                <w:rFonts w:ascii="Arial" w:hAnsi="Arial" w:cs="Arial"/>
                <w:sz w:val="20"/>
                <w:szCs w:val="20"/>
              </w:rPr>
              <w:t>kriptovalut</w:t>
            </w:r>
            <w:proofErr w:type="spellEnd"/>
            <w:r w:rsidR="00AC2244" w:rsidRPr="00AC2244">
              <w:rPr>
                <w:rFonts w:ascii="Arial" w:hAnsi="Arial" w:cs="Arial"/>
                <w:sz w:val="20"/>
                <w:szCs w:val="20"/>
              </w:rPr>
              <w:t xml:space="preserve"> na relevantnih </w:t>
            </w:r>
            <w:proofErr w:type="spellStart"/>
            <w:r w:rsidR="00AC2244" w:rsidRPr="00AC2244">
              <w:rPr>
                <w:rFonts w:ascii="Arial" w:hAnsi="Arial" w:cs="Arial"/>
                <w:sz w:val="20"/>
                <w:szCs w:val="20"/>
              </w:rPr>
              <w:t>regulatornih</w:t>
            </w:r>
            <w:proofErr w:type="spellEnd"/>
            <w:r w:rsidR="00AC2244" w:rsidRPr="00AC2244">
              <w:rPr>
                <w:rFonts w:ascii="Arial" w:hAnsi="Arial" w:cs="Arial"/>
                <w:sz w:val="20"/>
                <w:szCs w:val="20"/>
              </w:rPr>
              <w:t xml:space="preserve"> področjih</w:t>
            </w:r>
            <w:r w:rsidR="007B4A1A">
              <w:rPr>
                <w:rFonts w:ascii="Arial" w:hAnsi="Arial" w:cs="Arial"/>
                <w:sz w:val="20"/>
                <w:szCs w:val="20"/>
              </w:rPr>
              <w:t xml:space="preserve"> (</w:t>
            </w:r>
            <w:r w:rsidR="00AA745E">
              <w:rPr>
                <w:rFonts w:ascii="Arial" w:hAnsi="Arial" w:cs="Arial"/>
                <w:sz w:val="20"/>
                <w:szCs w:val="20"/>
              </w:rPr>
              <w:t>v nadaljevanju Akcijski načrt)</w:t>
            </w:r>
            <w:r w:rsidR="00AC2244">
              <w:rPr>
                <w:rFonts w:ascii="Arial" w:hAnsi="Arial" w:cs="Arial"/>
                <w:sz w:val="20"/>
                <w:szCs w:val="20"/>
              </w:rPr>
              <w:t xml:space="preserve"> </w:t>
            </w:r>
            <w:r>
              <w:rPr>
                <w:rFonts w:ascii="Arial" w:hAnsi="Arial" w:cs="Arial"/>
                <w:sz w:val="20"/>
                <w:szCs w:val="20"/>
              </w:rPr>
              <w:t xml:space="preserve">opisuje izvedene aktivnosti MGRT na področju razvoja </w:t>
            </w:r>
            <w:proofErr w:type="spellStart"/>
            <w:r>
              <w:rPr>
                <w:rFonts w:ascii="Arial" w:hAnsi="Arial" w:cs="Arial"/>
                <w:sz w:val="20"/>
                <w:szCs w:val="20"/>
              </w:rPr>
              <w:t>blockchain</w:t>
            </w:r>
            <w:proofErr w:type="spellEnd"/>
            <w:r>
              <w:rPr>
                <w:rFonts w:ascii="Arial" w:hAnsi="Arial" w:cs="Arial"/>
                <w:sz w:val="20"/>
                <w:szCs w:val="20"/>
              </w:rPr>
              <w:t xml:space="preserve"> tehnologij v letu 2018 v Sloveniji, v sodelovanju z Evropsko komisijo ter realizacijo sklepov Vlade Republike Slovenije in izvedbo aktivnosti, predvidenih v Akcijskem načrtu. Realizirana je bila večina načrtovanih aktivnosti. </w:t>
            </w:r>
          </w:p>
        </w:tc>
      </w:tr>
      <w:tr w:rsidR="00115949" w:rsidRPr="00326C45" w:rsidTr="00C542F3">
        <w:tc>
          <w:tcPr>
            <w:tcW w:w="9163" w:type="dxa"/>
            <w:gridSpan w:val="4"/>
          </w:tcPr>
          <w:p w:rsidR="00115949" w:rsidRPr="00326C45" w:rsidRDefault="00115949" w:rsidP="00326C45">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326C45">
              <w:rPr>
                <w:rFonts w:ascii="Arial" w:eastAsia="Times New Roman" w:hAnsi="Arial" w:cs="Arial"/>
                <w:b/>
                <w:sz w:val="20"/>
                <w:szCs w:val="20"/>
                <w:lang w:eastAsia="sl-SI"/>
              </w:rPr>
              <w:t>6. Presoja posledic za:</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a)</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t>javnofinančna sredstva nad 40.000 EUR v tekočem in naslednjih treh letih</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b)</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bCs/>
                <w:sz w:val="20"/>
                <w:szCs w:val="20"/>
                <w:lang w:eastAsia="sl-SI"/>
              </w:rPr>
              <w:t>usklajenost slovenskega pravnega reda s pravnim redom Evropske unije</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c)</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administrativne posledice</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č)</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sz w:val="20"/>
                <w:szCs w:val="20"/>
                <w:lang w:eastAsia="sl-SI"/>
              </w:rPr>
              <w:t>gospodarstvo, zlasti</w:t>
            </w:r>
            <w:r w:rsidRPr="00326C45">
              <w:rPr>
                <w:rFonts w:ascii="Arial" w:eastAsia="Times New Roman" w:hAnsi="Arial" w:cs="Arial"/>
                <w:bCs/>
                <w:sz w:val="20"/>
                <w:szCs w:val="20"/>
                <w:lang w:eastAsia="sl-SI"/>
              </w:rPr>
              <w:t xml:space="preserve"> mala in srednja podjetja ter konkurenčnost podjetij</w:t>
            </w:r>
            <w:r w:rsidR="005F7F09" w:rsidRPr="00326C45">
              <w:rPr>
                <w:rFonts w:ascii="Arial" w:eastAsia="Times New Roman" w:hAnsi="Arial" w:cs="Arial"/>
                <w:bCs/>
                <w:sz w:val="20"/>
                <w:szCs w:val="20"/>
                <w:lang w:eastAsia="sl-SI"/>
              </w:rPr>
              <w:t>:</w:t>
            </w:r>
          </w:p>
          <w:p w:rsidR="00E37522" w:rsidRPr="00326C45" w:rsidRDefault="00E37522" w:rsidP="00326C4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p>
          <w:p w:rsidR="005F7F09" w:rsidRPr="00326C45" w:rsidRDefault="0083003E" w:rsidP="00326C45">
            <w:pPr>
              <w:spacing w:after="0" w:line="276"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delovna mesta, konkurenčnost podjetij z ustreznim </w:t>
            </w:r>
            <w:proofErr w:type="spellStart"/>
            <w:r>
              <w:rPr>
                <w:rFonts w:ascii="Arial" w:eastAsia="Times New Roman" w:hAnsi="Arial" w:cs="Arial"/>
                <w:bCs/>
                <w:sz w:val="20"/>
                <w:szCs w:val="20"/>
                <w:lang w:eastAsia="sl-SI"/>
              </w:rPr>
              <w:t>regulatornim</w:t>
            </w:r>
            <w:proofErr w:type="spellEnd"/>
            <w:r>
              <w:rPr>
                <w:rFonts w:ascii="Arial" w:eastAsia="Times New Roman" w:hAnsi="Arial" w:cs="Arial"/>
                <w:bCs/>
                <w:sz w:val="20"/>
                <w:szCs w:val="20"/>
                <w:lang w:eastAsia="sl-SI"/>
              </w:rPr>
              <w:t xml:space="preserve"> okvirjem</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b/>
                <w:sz w:val="20"/>
                <w:szCs w:val="20"/>
                <w:lang w:eastAsia="sl-SI"/>
              </w:rPr>
              <w:t>DA</w:t>
            </w:r>
            <w:r w:rsidRPr="00326C45">
              <w:rPr>
                <w:rFonts w:ascii="Arial" w:eastAsia="Times New Roman" w:hAnsi="Arial" w:cs="Arial"/>
                <w:sz w:val="20"/>
                <w:szCs w:val="20"/>
                <w:lang w:eastAsia="sl-SI"/>
              </w:rPr>
              <w:t>/NE</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d)</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okolje, vključno s prostorskimi in varstvenimi vidiki</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e)</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socialno področje</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1448" w:type="dxa"/>
            <w:tcBorders>
              <w:bottom w:val="single" w:sz="4" w:space="0" w:color="auto"/>
            </w:tcBorders>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f)</w:t>
            </w:r>
          </w:p>
        </w:tc>
        <w:tc>
          <w:tcPr>
            <w:tcW w:w="5444" w:type="dxa"/>
            <w:gridSpan w:val="2"/>
            <w:tcBorders>
              <w:bottom w:val="single" w:sz="4" w:space="0" w:color="auto"/>
            </w:tcBorders>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dokumente razvojnega načrtovanja:</w:t>
            </w:r>
          </w:p>
          <w:p w:rsidR="00115949" w:rsidRPr="00326C45" w:rsidRDefault="00115949" w:rsidP="00326C45">
            <w:pPr>
              <w:numPr>
                <w:ilvl w:val="0"/>
                <w:numId w:val="9"/>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nacionalne dokumente razvojnega načrtovanja</w:t>
            </w:r>
          </w:p>
          <w:p w:rsidR="00115949" w:rsidRPr="00326C45" w:rsidRDefault="00115949" w:rsidP="00326C45">
            <w:pPr>
              <w:numPr>
                <w:ilvl w:val="0"/>
                <w:numId w:val="9"/>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razvojne politike na ravni programov po strukturi razvojne klasifikacije programskega proračuna</w:t>
            </w:r>
          </w:p>
          <w:p w:rsidR="00115949" w:rsidRPr="00326C45" w:rsidRDefault="00115949" w:rsidP="00326C45">
            <w:pPr>
              <w:numPr>
                <w:ilvl w:val="0"/>
                <w:numId w:val="9"/>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9163" w:type="dxa"/>
            <w:gridSpan w:val="4"/>
            <w:tcBorders>
              <w:top w:val="single" w:sz="4" w:space="0" w:color="auto"/>
              <w:left w:val="single" w:sz="4" w:space="0" w:color="auto"/>
              <w:bottom w:val="single" w:sz="4" w:space="0" w:color="auto"/>
              <w:right w:val="single" w:sz="4" w:space="0" w:color="auto"/>
            </w:tcBorders>
          </w:tcPr>
          <w:p w:rsidR="00115949" w:rsidRPr="00326C45" w:rsidRDefault="00115949" w:rsidP="00326C45">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roofErr w:type="spellStart"/>
            <w:r w:rsidRPr="00326C45">
              <w:rPr>
                <w:rFonts w:ascii="Arial" w:eastAsia="Times New Roman" w:hAnsi="Arial" w:cs="Arial"/>
                <w:b/>
                <w:sz w:val="20"/>
                <w:szCs w:val="20"/>
                <w:lang w:eastAsia="sl-SI"/>
              </w:rPr>
              <w:t>7.a</w:t>
            </w:r>
            <w:proofErr w:type="spellEnd"/>
            <w:r w:rsidRPr="00326C45">
              <w:rPr>
                <w:rFonts w:ascii="Arial" w:eastAsia="Times New Roman" w:hAnsi="Arial" w:cs="Arial"/>
                <w:b/>
                <w:sz w:val="20"/>
                <w:szCs w:val="20"/>
                <w:lang w:eastAsia="sl-SI"/>
              </w:rPr>
              <w:t xml:space="preserve"> Predstavitev ocene finančnih posledic nad 40.000 EUR:</w:t>
            </w:r>
          </w:p>
          <w:p w:rsidR="00115949" w:rsidRPr="00326C45" w:rsidRDefault="00115949" w:rsidP="00326C45">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326C45">
              <w:rPr>
                <w:rFonts w:ascii="Arial" w:eastAsia="Times New Roman" w:hAnsi="Arial" w:cs="Arial"/>
                <w:sz w:val="20"/>
                <w:szCs w:val="20"/>
                <w:lang w:eastAsia="sl-SI"/>
              </w:rPr>
              <w:t>(Samo če izberete DA pod točko 6.a.)</w:t>
            </w:r>
          </w:p>
        </w:tc>
      </w:tr>
    </w:tbl>
    <w:p w:rsidR="00115949" w:rsidRPr="00326C45" w:rsidRDefault="00115949" w:rsidP="00326C45">
      <w:pPr>
        <w:spacing w:after="0" w:line="276" w:lineRule="auto"/>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15949" w:rsidRPr="00326C45" w:rsidTr="0026160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15949" w:rsidRPr="00326C45" w:rsidRDefault="00115949" w:rsidP="00326C45">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326C45">
              <w:rPr>
                <w:rFonts w:ascii="Arial" w:eastAsia="Times New Roman" w:hAnsi="Arial" w:cs="Arial"/>
                <w:b/>
                <w:kern w:val="32"/>
                <w:sz w:val="20"/>
                <w:szCs w:val="20"/>
                <w:lang w:eastAsia="sl-SI"/>
              </w:rPr>
              <w:lastRenderedPageBreak/>
              <w:t>I. Ocena finančnih posledic, ki niso načrtovane v sprejetem proračunu</w:t>
            </w:r>
          </w:p>
        </w:tc>
      </w:tr>
      <w:tr w:rsidR="00115949" w:rsidRPr="00326C45" w:rsidTr="0026160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t + 3</w:t>
            </w:r>
          </w:p>
        </w:tc>
      </w:tr>
      <w:tr w:rsidR="00115949" w:rsidRPr="00326C45"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rPr>
                <w:rFonts w:ascii="Arial" w:eastAsia="Times New Roman" w:hAnsi="Arial" w:cs="Arial"/>
                <w:bCs/>
                <w:sz w:val="20"/>
                <w:szCs w:val="20"/>
              </w:rPr>
            </w:pPr>
            <w:r w:rsidRPr="00326C45">
              <w:rPr>
                <w:rFonts w:ascii="Arial" w:eastAsia="Times New Roman" w:hAnsi="Arial" w:cs="Arial"/>
                <w:bCs/>
                <w:sz w:val="20"/>
                <w:szCs w:val="20"/>
              </w:rPr>
              <w:t>Predvideno povečanje (+) ali zmanjšanje (</w:t>
            </w:r>
            <w:r w:rsidRPr="00326C45">
              <w:rPr>
                <w:rFonts w:ascii="Arial" w:eastAsia="Times New Roman" w:hAnsi="Arial" w:cs="Arial"/>
                <w:b/>
                <w:sz w:val="20"/>
                <w:szCs w:val="20"/>
              </w:rPr>
              <w:t>–</w:t>
            </w:r>
            <w:r w:rsidRPr="00326C4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115949" w:rsidRPr="00326C45"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rPr>
                <w:rFonts w:ascii="Arial" w:eastAsia="Times New Roman" w:hAnsi="Arial" w:cs="Arial"/>
                <w:bCs/>
                <w:sz w:val="20"/>
                <w:szCs w:val="20"/>
              </w:rPr>
            </w:pPr>
            <w:r w:rsidRPr="00326C45">
              <w:rPr>
                <w:rFonts w:ascii="Arial" w:eastAsia="Times New Roman" w:hAnsi="Arial" w:cs="Arial"/>
                <w:bCs/>
                <w:sz w:val="20"/>
                <w:szCs w:val="20"/>
              </w:rPr>
              <w:t>Predvideno povečanje (+) ali zmanjšanje (</w:t>
            </w:r>
            <w:r w:rsidRPr="00326C45">
              <w:rPr>
                <w:rFonts w:ascii="Arial" w:eastAsia="Times New Roman" w:hAnsi="Arial" w:cs="Arial"/>
                <w:b/>
                <w:sz w:val="20"/>
                <w:szCs w:val="20"/>
              </w:rPr>
              <w:t>–</w:t>
            </w:r>
            <w:r w:rsidRPr="00326C4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115949" w:rsidRPr="00326C45"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rPr>
                <w:rFonts w:ascii="Arial" w:eastAsia="Times New Roman" w:hAnsi="Arial" w:cs="Arial"/>
                <w:bCs/>
                <w:sz w:val="20"/>
                <w:szCs w:val="20"/>
              </w:rPr>
            </w:pPr>
            <w:r w:rsidRPr="00326C45">
              <w:rPr>
                <w:rFonts w:ascii="Arial" w:eastAsia="Times New Roman" w:hAnsi="Arial" w:cs="Arial"/>
                <w:bCs/>
                <w:sz w:val="20"/>
                <w:szCs w:val="20"/>
              </w:rPr>
              <w:t>Predvideno povečanje (+) ali zmanjšanje (</w:t>
            </w:r>
            <w:r w:rsidRPr="00326C45">
              <w:rPr>
                <w:rFonts w:ascii="Arial" w:eastAsia="Times New Roman" w:hAnsi="Arial" w:cs="Arial"/>
                <w:b/>
                <w:sz w:val="20"/>
                <w:szCs w:val="20"/>
              </w:rPr>
              <w:t>–</w:t>
            </w:r>
            <w:r w:rsidRPr="00326C4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r>
      <w:tr w:rsidR="00115949" w:rsidRPr="00326C45" w:rsidTr="0026160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rPr>
                <w:rFonts w:ascii="Arial" w:eastAsia="Times New Roman" w:hAnsi="Arial" w:cs="Arial"/>
                <w:bCs/>
                <w:sz w:val="20"/>
                <w:szCs w:val="20"/>
              </w:rPr>
            </w:pPr>
            <w:r w:rsidRPr="00326C45">
              <w:rPr>
                <w:rFonts w:ascii="Arial" w:eastAsia="Times New Roman" w:hAnsi="Arial" w:cs="Arial"/>
                <w:bCs/>
                <w:sz w:val="20"/>
                <w:szCs w:val="20"/>
              </w:rPr>
              <w:t>Predvideno povečanje (+) ali zmanjšanje (</w:t>
            </w:r>
            <w:r w:rsidRPr="00326C45">
              <w:rPr>
                <w:rFonts w:ascii="Arial" w:eastAsia="Times New Roman" w:hAnsi="Arial" w:cs="Arial"/>
                <w:b/>
                <w:sz w:val="20"/>
                <w:szCs w:val="20"/>
              </w:rPr>
              <w:t>–</w:t>
            </w:r>
            <w:r w:rsidRPr="00326C4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r>
      <w:tr w:rsidR="00115949" w:rsidRPr="00326C45"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rPr>
                <w:rFonts w:ascii="Arial" w:eastAsia="Times New Roman" w:hAnsi="Arial" w:cs="Arial"/>
                <w:bCs/>
                <w:sz w:val="20"/>
                <w:szCs w:val="20"/>
              </w:rPr>
            </w:pPr>
            <w:r w:rsidRPr="00326C45">
              <w:rPr>
                <w:rFonts w:ascii="Arial" w:eastAsia="Times New Roman" w:hAnsi="Arial" w:cs="Arial"/>
                <w:bCs/>
                <w:sz w:val="20"/>
                <w:szCs w:val="20"/>
              </w:rPr>
              <w:t>Predvideno povečanje (+) ali zmanjšanje (</w:t>
            </w:r>
            <w:r w:rsidRPr="00326C45">
              <w:rPr>
                <w:rFonts w:ascii="Arial" w:eastAsia="Times New Roman" w:hAnsi="Arial" w:cs="Arial"/>
                <w:b/>
                <w:sz w:val="20"/>
                <w:szCs w:val="20"/>
              </w:rPr>
              <w:t>–</w:t>
            </w:r>
            <w:r w:rsidRPr="00326C4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115949" w:rsidRPr="00326C45" w:rsidTr="002616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949" w:rsidRPr="00326C45" w:rsidRDefault="00115949" w:rsidP="00326C45">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326C45">
              <w:rPr>
                <w:rFonts w:ascii="Arial" w:eastAsia="Times New Roman" w:hAnsi="Arial" w:cs="Arial"/>
                <w:b/>
                <w:kern w:val="32"/>
                <w:sz w:val="20"/>
                <w:szCs w:val="20"/>
                <w:lang w:eastAsia="sl-SI"/>
              </w:rPr>
              <w:t>II. Finančne posledice za državni proračun</w:t>
            </w:r>
          </w:p>
        </w:tc>
      </w:tr>
      <w:tr w:rsidR="00115949" w:rsidRPr="00326C45" w:rsidTr="002616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949" w:rsidRPr="00326C45" w:rsidRDefault="00115949" w:rsidP="00326C45">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proofErr w:type="spellStart"/>
            <w:r w:rsidRPr="00326C45">
              <w:rPr>
                <w:rFonts w:ascii="Arial" w:eastAsia="Times New Roman" w:hAnsi="Arial" w:cs="Arial"/>
                <w:b/>
                <w:kern w:val="32"/>
                <w:sz w:val="20"/>
                <w:szCs w:val="20"/>
                <w:lang w:eastAsia="sl-SI"/>
              </w:rPr>
              <w:t>II.a</w:t>
            </w:r>
            <w:proofErr w:type="spellEnd"/>
            <w:r w:rsidRPr="00326C45">
              <w:rPr>
                <w:rFonts w:ascii="Arial" w:eastAsia="Times New Roman" w:hAnsi="Arial" w:cs="Arial"/>
                <w:b/>
                <w:kern w:val="32"/>
                <w:sz w:val="20"/>
                <w:szCs w:val="20"/>
                <w:lang w:eastAsia="sl-SI"/>
              </w:rPr>
              <w:t xml:space="preserve"> Pravice porabe za izvedbo predlaganih rešitev so zagotovljene:</w:t>
            </w:r>
          </w:p>
        </w:tc>
      </w:tr>
      <w:tr w:rsidR="00115949" w:rsidRPr="00326C45" w:rsidTr="0026160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Znesek za t + 1</w:t>
            </w:r>
          </w:p>
        </w:tc>
      </w:tr>
      <w:tr w:rsidR="00115949" w:rsidRPr="00326C45" w:rsidTr="0026160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r w:rsidRPr="00326C4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115949" w:rsidRPr="00326C45" w:rsidTr="0026160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949" w:rsidRPr="00326C45" w:rsidRDefault="00115949" w:rsidP="00326C45">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326C45">
              <w:rPr>
                <w:rFonts w:ascii="Arial" w:eastAsia="Times New Roman" w:hAnsi="Arial" w:cs="Arial"/>
                <w:b/>
                <w:kern w:val="32"/>
                <w:sz w:val="20"/>
                <w:szCs w:val="20"/>
                <w:lang w:eastAsia="sl-SI"/>
              </w:rPr>
              <w:t>II.b</w:t>
            </w:r>
            <w:proofErr w:type="spellEnd"/>
            <w:r w:rsidRPr="00326C45">
              <w:rPr>
                <w:rFonts w:ascii="Arial" w:eastAsia="Times New Roman" w:hAnsi="Arial" w:cs="Arial"/>
                <w:b/>
                <w:kern w:val="32"/>
                <w:sz w:val="20"/>
                <w:szCs w:val="20"/>
                <w:lang w:eastAsia="sl-SI"/>
              </w:rPr>
              <w:t xml:space="preserve"> Manjkajoče pravice porabe bodo zagotovljene s prerazporeditvijo:</w:t>
            </w:r>
          </w:p>
        </w:tc>
      </w:tr>
      <w:tr w:rsidR="00115949" w:rsidRPr="00326C45" w:rsidTr="0026160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 xml:space="preserve">Znesek za t + 1 </w:t>
            </w:r>
          </w:p>
        </w:tc>
      </w:tr>
      <w:tr w:rsidR="00115949" w:rsidRPr="00326C45" w:rsidTr="0026160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r w:rsidRPr="00326C4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115949" w:rsidRPr="00326C45" w:rsidTr="0026160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15949" w:rsidRPr="00326C45" w:rsidRDefault="00115949" w:rsidP="00326C45">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326C45">
              <w:rPr>
                <w:rFonts w:ascii="Arial" w:eastAsia="Times New Roman" w:hAnsi="Arial" w:cs="Arial"/>
                <w:b/>
                <w:kern w:val="32"/>
                <w:sz w:val="20"/>
                <w:szCs w:val="20"/>
                <w:lang w:eastAsia="sl-SI"/>
              </w:rPr>
              <w:t>II.c</w:t>
            </w:r>
            <w:proofErr w:type="spellEnd"/>
            <w:r w:rsidRPr="00326C45">
              <w:rPr>
                <w:rFonts w:ascii="Arial" w:eastAsia="Times New Roman" w:hAnsi="Arial" w:cs="Arial"/>
                <w:b/>
                <w:kern w:val="32"/>
                <w:sz w:val="20"/>
                <w:szCs w:val="20"/>
                <w:lang w:eastAsia="sl-SI"/>
              </w:rPr>
              <w:t xml:space="preserve"> Načrtovana nadomestitev zmanjšanih prihodkov in povečanih odhodkov proračuna:</w:t>
            </w:r>
          </w:p>
        </w:tc>
      </w:tr>
      <w:tr w:rsidR="00115949" w:rsidRPr="00326C45" w:rsidTr="0026160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ind w:left="-122" w:right="-112"/>
              <w:jc w:val="center"/>
              <w:rPr>
                <w:rFonts w:ascii="Arial" w:eastAsia="Times New Roman" w:hAnsi="Arial" w:cs="Arial"/>
                <w:sz w:val="20"/>
                <w:szCs w:val="20"/>
              </w:rPr>
            </w:pPr>
            <w:r w:rsidRPr="00326C4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ind w:left="-122" w:right="-112"/>
              <w:jc w:val="center"/>
              <w:rPr>
                <w:rFonts w:ascii="Arial" w:eastAsia="Times New Roman" w:hAnsi="Arial" w:cs="Arial"/>
                <w:sz w:val="20"/>
                <w:szCs w:val="20"/>
              </w:rPr>
            </w:pPr>
            <w:r w:rsidRPr="00326C4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ind w:left="-122" w:right="-112"/>
              <w:jc w:val="center"/>
              <w:rPr>
                <w:rFonts w:ascii="Arial" w:eastAsia="Times New Roman" w:hAnsi="Arial" w:cs="Arial"/>
                <w:sz w:val="20"/>
                <w:szCs w:val="20"/>
              </w:rPr>
            </w:pPr>
            <w:r w:rsidRPr="00326C45">
              <w:rPr>
                <w:rFonts w:ascii="Arial" w:eastAsia="Times New Roman" w:hAnsi="Arial" w:cs="Arial"/>
                <w:sz w:val="20"/>
                <w:szCs w:val="20"/>
              </w:rPr>
              <w:t>Znesek za t + 1</w:t>
            </w:r>
          </w:p>
        </w:tc>
      </w:tr>
      <w:tr w:rsidR="00115949" w:rsidRPr="00326C45"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r w:rsidRPr="00326C4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15949" w:rsidRPr="00326C45" w:rsidRDefault="00115949" w:rsidP="00326C45">
            <w:pPr>
              <w:widowControl w:val="0"/>
              <w:spacing w:after="0" w:line="276" w:lineRule="auto"/>
              <w:rPr>
                <w:rFonts w:ascii="Arial" w:eastAsia="Times New Roman" w:hAnsi="Arial" w:cs="Arial"/>
                <w:b/>
                <w:sz w:val="20"/>
                <w:szCs w:val="20"/>
              </w:rPr>
            </w:pPr>
          </w:p>
          <w:p w:rsidR="00115949" w:rsidRPr="00326C45" w:rsidRDefault="00115949" w:rsidP="00326C45">
            <w:pPr>
              <w:widowControl w:val="0"/>
              <w:spacing w:after="0" w:line="276" w:lineRule="auto"/>
              <w:rPr>
                <w:rFonts w:ascii="Arial" w:eastAsia="Times New Roman" w:hAnsi="Arial" w:cs="Arial"/>
                <w:b/>
                <w:sz w:val="20"/>
                <w:szCs w:val="20"/>
              </w:rPr>
            </w:pPr>
            <w:r w:rsidRPr="00326C45">
              <w:rPr>
                <w:rFonts w:ascii="Arial" w:eastAsia="Times New Roman" w:hAnsi="Arial" w:cs="Arial"/>
                <w:b/>
                <w:sz w:val="20"/>
                <w:szCs w:val="20"/>
              </w:rPr>
              <w:t>OBRAZLOŽITEV:</w:t>
            </w:r>
          </w:p>
          <w:p w:rsidR="00115949" w:rsidRPr="00326C45" w:rsidRDefault="00115949" w:rsidP="00326C45">
            <w:pPr>
              <w:widowControl w:val="0"/>
              <w:numPr>
                <w:ilvl w:val="0"/>
                <w:numId w:val="7"/>
              </w:numPr>
              <w:suppressAutoHyphens/>
              <w:spacing w:after="0" w:line="276" w:lineRule="auto"/>
              <w:ind w:left="284" w:hanging="284"/>
              <w:jc w:val="both"/>
              <w:rPr>
                <w:rFonts w:ascii="Arial" w:eastAsia="Times New Roman" w:hAnsi="Arial" w:cs="Arial"/>
                <w:b/>
                <w:sz w:val="20"/>
                <w:szCs w:val="20"/>
                <w:lang w:eastAsia="sl-SI"/>
              </w:rPr>
            </w:pPr>
            <w:r w:rsidRPr="00326C45">
              <w:rPr>
                <w:rFonts w:ascii="Arial" w:eastAsia="Times New Roman" w:hAnsi="Arial" w:cs="Arial"/>
                <w:b/>
                <w:sz w:val="20"/>
                <w:szCs w:val="20"/>
                <w:lang w:eastAsia="sl-SI"/>
              </w:rPr>
              <w:t>Ocena finančnih posledic, ki niso načrtovane v sprejetem proračunu</w:t>
            </w:r>
          </w:p>
          <w:p w:rsidR="00115949" w:rsidRPr="00326C45" w:rsidRDefault="00115949" w:rsidP="00326C45">
            <w:pPr>
              <w:widowControl w:val="0"/>
              <w:spacing w:after="0" w:line="276" w:lineRule="auto"/>
              <w:ind w:left="360" w:hanging="76"/>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V zvezi s predlaganim vladnim gradivom se navedejo predvidene spremembe (povečanje, zmanjšanje):</w:t>
            </w:r>
          </w:p>
          <w:p w:rsidR="00115949" w:rsidRPr="00326C45" w:rsidRDefault="00115949" w:rsidP="00326C45">
            <w:pPr>
              <w:widowControl w:val="0"/>
              <w:numPr>
                <w:ilvl w:val="0"/>
                <w:numId w:val="10"/>
              </w:numPr>
              <w:suppressAutoHyphens/>
              <w:spacing w:after="0" w:line="276" w:lineRule="auto"/>
              <w:jc w:val="both"/>
              <w:rPr>
                <w:rFonts w:ascii="Arial" w:eastAsia="Times New Roman" w:hAnsi="Arial" w:cs="Arial"/>
                <w:sz w:val="20"/>
                <w:szCs w:val="20"/>
              </w:rPr>
            </w:pPr>
            <w:r w:rsidRPr="00326C45">
              <w:rPr>
                <w:rFonts w:ascii="Arial" w:eastAsia="Times New Roman" w:hAnsi="Arial" w:cs="Arial"/>
                <w:sz w:val="20"/>
                <w:szCs w:val="20"/>
                <w:lang w:eastAsia="sl-SI"/>
              </w:rPr>
              <w:t>prihodkov državnega proračuna in občinskih proračunov,</w:t>
            </w:r>
          </w:p>
          <w:p w:rsidR="00115949" w:rsidRPr="00326C45" w:rsidRDefault="00115949" w:rsidP="00326C45">
            <w:pPr>
              <w:widowControl w:val="0"/>
              <w:numPr>
                <w:ilvl w:val="0"/>
                <w:numId w:val="10"/>
              </w:numPr>
              <w:suppressAutoHyphens/>
              <w:spacing w:after="0" w:line="276" w:lineRule="auto"/>
              <w:jc w:val="both"/>
              <w:rPr>
                <w:rFonts w:ascii="Arial" w:eastAsia="Times New Roman" w:hAnsi="Arial" w:cs="Arial"/>
                <w:sz w:val="20"/>
                <w:szCs w:val="20"/>
              </w:rPr>
            </w:pPr>
            <w:r w:rsidRPr="00326C45">
              <w:rPr>
                <w:rFonts w:ascii="Arial" w:eastAsia="Times New Roman" w:hAnsi="Arial" w:cs="Arial"/>
                <w:sz w:val="20"/>
                <w:szCs w:val="20"/>
                <w:lang w:eastAsia="sl-SI"/>
              </w:rPr>
              <w:t>odhodkov državnega proračuna, ki niso načrtovani na ukrepih oziroma projektih sprejetih proračunov,</w:t>
            </w:r>
          </w:p>
          <w:p w:rsidR="00115949" w:rsidRPr="00326C45" w:rsidRDefault="00115949" w:rsidP="00326C45">
            <w:pPr>
              <w:widowControl w:val="0"/>
              <w:numPr>
                <w:ilvl w:val="0"/>
                <w:numId w:val="10"/>
              </w:numPr>
              <w:suppressAutoHyphens/>
              <w:spacing w:after="0" w:line="276" w:lineRule="auto"/>
              <w:jc w:val="both"/>
              <w:rPr>
                <w:rFonts w:ascii="Arial" w:eastAsia="Times New Roman" w:hAnsi="Arial" w:cs="Arial"/>
                <w:sz w:val="20"/>
                <w:szCs w:val="20"/>
              </w:rPr>
            </w:pPr>
            <w:r w:rsidRPr="00326C45">
              <w:rPr>
                <w:rFonts w:ascii="Arial" w:eastAsia="Times New Roman" w:hAnsi="Arial" w:cs="Arial"/>
                <w:sz w:val="20"/>
                <w:szCs w:val="20"/>
                <w:lang w:eastAsia="sl-SI"/>
              </w:rPr>
              <w:t>obveznosti za druga javnofinančna sredstva (drugi viri), ki niso načrtovana na ukrepih oziroma projektih sprejetih proračunov.</w:t>
            </w:r>
          </w:p>
          <w:p w:rsidR="00115949" w:rsidRPr="00326C45" w:rsidRDefault="00115949" w:rsidP="00326C45">
            <w:pPr>
              <w:widowControl w:val="0"/>
              <w:spacing w:after="0" w:line="276" w:lineRule="auto"/>
              <w:ind w:left="284"/>
              <w:rPr>
                <w:rFonts w:ascii="Arial" w:eastAsia="Times New Roman" w:hAnsi="Arial" w:cs="Arial"/>
                <w:sz w:val="20"/>
                <w:szCs w:val="20"/>
                <w:lang w:eastAsia="sl-SI"/>
              </w:rPr>
            </w:pPr>
          </w:p>
          <w:p w:rsidR="00115949" w:rsidRPr="00326C45" w:rsidRDefault="00115949" w:rsidP="00326C45">
            <w:pPr>
              <w:widowControl w:val="0"/>
              <w:numPr>
                <w:ilvl w:val="0"/>
                <w:numId w:val="7"/>
              </w:numPr>
              <w:suppressAutoHyphens/>
              <w:spacing w:after="0" w:line="276" w:lineRule="auto"/>
              <w:ind w:left="284" w:hanging="284"/>
              <w:jc w:val="both"/>
              <w:rPr>
                <w:rFonts w:ascii="Arial" w:eastAsia="Times New Roman" w:hAnsi="Arial" w:cs="Arial"/>
                <w:b/>
                <w:sz w:val="20"/>
                <w:szCs w:val="20"/>
                <w:lang w:eastAsia="sl-SI"/>
              </w:rPr>
            </w:pPr>
            <w:r w:rsidRPr="00326C45">
              <w:rPr>
                <w:rFonts w:ascii="Arial" w:eastAsia="Times New Roman" w:hAnsi="Arial" w:cs="Arial"/>
                <w:b/>
                <w:sz w:val="20"/>
                <w:szCs w:val="20"/>
                <w:lang w:eastAsia="sl-SI"/>
              </w:rPr>
              <w:t>Finančne posledice za državni proračun</w:t>
            </w:r>
          </w:p>
          <w:p w:rsidR="00115949" w:rsidRPr="00326C45" w:rsidRDefault="00115949" w:rsidP="00326C45">
            <w:pPr>
              <w:widowControl w:val="0"/>
              <w:spacing w:after="0" w:line="276" w:lineRule="auto"/>
              <w:ind w:left="284"/>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115949" w:rsidRPr="00326C45" w:rsidRDefault="00115949" w:rsidP="00326C45">
            <w:pPr>
              <w:widowControl w:val="0"/>
              <w:suppressAutoHyphens/>
              <w:spacing w:after="0" w:line="276" w:lineRule="auto"/>
              <w:ind w:left="720"/>
              <w:jc w:val="both"/>
              <w:rPr>
                <w:rFonts w:ascii="Arial" w:eastAsia="Times New Roman" w:hAnsi="Arial" w:cs="Arial"/>
                <w:b/>
                <w:sz w:val="20"/>
                <w:szCs w:val="20"/>
                <w:lang w:eastAsia="sl-SI"/>
              </w:rPr>
            </w:pPr>
            <w:proofErr w:type="spellStart"/>
            <w:r w:rsidRPr="00326C45">
              <w:rPr>
                <w:rFonts w:ascii="Arial" w:eastAsia="Times New Roman" w:hAnsi="Arial" w:cs="Arial"/>
                <w:b/>
                <w:sz w:val="20"/>
                <w:szCs w:val="20"/>
                <w:lang w:eastAsia="sl-SI"/>
              </w:rPr>
              <w:t>II.a</w:t>
            </w:r>
            <w:proofErr w:type="spellEnd"/>
            <w:r w:rsidRPr="00326C45">
              <w:rPr>
                <w:rFonts w:ascii="Arial" w:eastAsia="Times New Roman" w:hAnsi="Arial" w:cs="Arial"/>
                <w:b/>
                <w:sz w:val="20"/>
                <w:szCs w:val="20"/>
                <w:lang w:eastAsia="sl-SI"/>
              </w:rPr>
              <w:t xml:space="preserve"> Pravice porabe za izvedbo predlaganih rešitev so zagotovljene:</w:t>
            </w:r>
          </w:p>
          <w:p w:rsidR="00115949" w:rsidRPr="00326C45" w:rsidRDefault="00115949" w:rsidP="00326C45">
            <w:pPr>
              <w:widowControl w:val="0"/>
              <w:spacing w:after="0" w:line="276" w:lineRule="auto"/>
              <w:ind w:left="284"/>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26C45">
              <w:rPr>
                <w:rFonts w:ascii="Arial" w:eastAsia="Times New Roman" w:hAnsi="Arial" w:cs="Arial"/>
                <w:sz w:val="20"/>
                <w:szCs w:val="20"/>
                <w:lang w:eastAsia="sl-SI"/>
              </w:rPr>
              <w:t>II.b</w:t>
            </w:r>
            <w:proofErr w:type="spellEnd"/>
            <w:r w:rsidRPr="00326C45">
              <w:rPr>
                <w:rFonts w:ascii="Arial" w:eastAsia="Times New Roman" w:hAnsi="Arial" w:cs="Arial"/>
                <w:sz w:val="20"/>
                <w:szCs w:val="20"/>
                <w:lang w:eastAsia="sl-SI"/>
              </w:rPr>
              <w:t>). Pri uvrstitvi novega projekta oziroma ukrepa v načrt razvojnih programov se navedejo:</w:t>
            </w:r>
          </w:p>
          <w:p w:rsidR="00115949" w:rsidRPr="00326C45" w:rsidRDefault="00115949" w:rsidP="00326C45">
            <w:pPr>
              <w:widowControl w:val="0"/>
              <w:numPr>
                <w:ilvl w:val="0"/>
                <w:numId w:val="11"/>
              </w:numPr>
              <w:suppressAutoHyphens/>
              <w:spacing w:after="0" w:line="276" w:lineRule="auto"/>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proračunski uporabnik, ki bo financiral novi projekt oziroma ukrep,</w:t>
            </w:r>
          </w:p>
          <w:p w:rsidR="00115949" w:rsidRPr="00326C45" w:rsidRDefault="00115949" w:rsidP="00326C45">
            <w:pPr>
              <w:widowControl w:val="0"/>
              <w:numPr>
                <w:ilvl w:val="0"/>
                <w:numId w:val="11"/>
              </w:numPr>
              <w:suppressAutoHyphens/>
              <w:spacing w:after="0" w:line="276" w:lineRule="auto"/>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projekt oziroma ukrep, s katerim se bodo dosegli cilji vladnega gradiva, in </w:t>
            </w:r>
          </w:p>
          <w:p w:rsidR="00115949" w:rsidRPr="00326C45" w:rsidRDefault="00115949" w:rsidP="00326C45">
            <w:pPr>
              <w:widowControl w:val="0"/>
              <w:numPr>
                <w:ilvl w:val="0"/>
                <w:numId w:val="11"/>
              </w:numPr>
              <w:suppressAutoHyphens/>
              <w:spacing w:after="0" w:line="276" w:lineRule="auto"/>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proračunske postavke.</w:t>
            </w:r>
          </w:p>
          <w:p w:rsidR="00115949" w:rsidRPr="00326C45" w:rsidRDefault="00115949" w:rsidP="00326C45">
            <w:pPr>
              <w:widowControl w:val="0"/>
              <w:spacing w:after="0" w:line="276" w:lineRule="auto"/>
              <w:ind w:left="284"/>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326C45">
              <w:rPr>
                <w:rFonts w:ascii="Arial" w:eastAsia="Times New Roman" w:hAnsi="Arial" w:cs="Arial"/>
                <w:sz w:val="20"/>
                <w:szCs w:val="20"/>
                <w:lang w:eastAsia="sl-SI"/>
              </w:rPr>
              <w:t>II.b</w:t>
            </w:r>
            <w:proofErr w:type="spellEnd"/>
            <w:r w:rsidRPr="00326C4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115949" w:rsidRPr="00326C45" w:rsidRDefault="00115949" w:rsidP="00326C45">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326C45">
              <w:rPr>
                <w:rFonts w:ascii="Arial" w:eastAsia="Times New Roman" w:hAnsi="Arial" w:cs="Arial"/>
                <w:b/>
                <w:sz w:val="20"/>
                <w:szCs w:val="20"/>
                <w:lang w:eastAsia="sl-SI"/>
              </w:rPr>
              <w:t>II.b</w:t>
            </w:r>
            <w:proofErr w:type="spellEnd"/>
            <w:r w:rsidRPr="00326C45">
              <w:rPr>
                <w:rFonts w:ascii="Arial" w:eastAsia="Times New Roman" w:hAnsi="Arial" w:cs="Arial"/>
                <w:b/>
                <w:sz w:val="20"/>
                <w:szCs w:val="20"/>
                <w:lang w:eastAsia="sl-SI"/>
              </w:rPr>
              <w:t xml:space="preserve"> Manjkajoče pravice porabe bodo zagotovljene s prerazporeditvijo:</w:t>
            </w:r>
          </w:p>
          <w:p w:rsidR="00115949" w:rsidRPr="00326C45" w:rsidRDefault="00115949" w:rsidP="00326C45">
            <w:pPr>
              <w:widowControl w:val="0"/>
              <w:spacing w:after="0" w:line="276" w:lineRule="auto"/>
              <w:ind w:left="284"/>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15949" w:rsidRPr="00326C45" w:rsidRDefault="00115949" w:rsidP="00326C45">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326C45">
              <w:rPr>
                <w:rFonts w:ascii="Arial" w:eastAsia="Times New Roman" w:hAnsi="Arial" w:cs="Arial"/>
                <w:b/>
                <w:sz w:val="20"/>
                <w:szCs w:val="20"/>
                <w:lang w:eastAsia="sl-SI"/>
              </w:rPr>
              <w:t>II.c</w:t>
            </w:r>
            <w:proofErr w:type="spellEnd"/>
            <w:r w:rsidRPr="00326C45">
              <w:rPr>
                <w:rFonts w:ascii="Arial" w:eastAsia="Times New Roman" w:hAnsi="Arial" w:cs="Arial"/>
                <w:b/>
                <w:sz w:val="20"/>
                <w:szCs w:val="20"/>
                <w:lang w:eastAsia="sl-SI"/>
              </w:rPr>
              <w:t xml:space="preserve"> Načrtovana nadomestitev zmanjšanih prihodkov in povečanih odhodkov proračuna:</w:t>
            </w:r>
          </w:p>
          <w:p w:rsidR="00115949" w:rsidRPr="00326C45" w:rsidRDefault="00115949" w:rsidP="00326C45">
            <w:pPr>
              <w:widowControl w:val="0"/>
              <w:spacing w:after="0" w:line="276" w:lineRule="auto"/>
              <w:ind w:left="284"/>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Če se povečani odhodki (pravice porabe) ne bodo zagotovili tako, kot je določeno v točkah </w:t>
            </w:r>
            <w:proofErr w:type="spellStart"/>
            <w:r w:rsidRPr="00326C45">
              <w:rPr>
                <w:rFonts w:ascii="Arial" w:eastAsia="Times New Roman" w:hAnsi="Arial" w:cs="Arial"/>
                <w:sz w:val="20"/>
                <w:szCs w:val="20"/>
                <w:lang w:eastAsia="sl-SI"/>
              </w:rPr>
              <w:t>II.a</w:t>
            </w:r>
            <w:proofErr w:type="spellEnd"/>
            <w:r w:rsidRPr="00326C45">
              <w:rPr>
                <w:rFonts w:ascii="Arial" w:eastAsia="Times New Roman" w:hAnsi="Arial" w:cs="Arial"/>
                <w:sz w:val="20"/>
                <w:szCs w:val="20"/>
                <w:lang w:eastAsia="sl-SI"/>
              </w:rPr>
              <w:t xml:space="preserve"> in </w:t>
            </w:r>
            <w:proofErr w:type="spellStart"/>
            <w:r w:rsidRPr="00326C45">
              <w:rPr>
                <w:rFonts w:ascii="Arial" w:eastAsia="Times New Roman" w:hAnsi="Arial" w:cs="Arial"/>
                <w:sz w:val="20"/>
                <w:szCs w:val="20"/>
                <w:lang w:eastAsia="sl-SI"/>
              </w:rPr>
              <w:t>II.b</w:t>
            </w:r>
            <w:proofErr w:type="spellEnd"/>
            <w:r w:rsidRPr="00326C4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15949" w:rsidRPr="00326C45" w:rsidRDefault="00115949" w:rsidP="00326C45">
            <w:pPr>
              <w:widowControl w:val="0"/>
              <w:suppressAutoHyphens/>
              <w:overflowPunct w:val="0"/>
              <w:autoSpaceDE w:val="0"/>
              <w:autoSpaceDN w:val="0"/>
              <w:adjustRightInd w:val="0"/>
              <w:spacing w:after="0" w:line="276" w:lineRule="auto"/>
              <w:jc w:val="both"/>
              <w:textAlignment w:val="baseline"/>
              <w:rPr>
                <w:rFonts w:ascii="Arial" w:eastAsia="Times New Roman" w:hAnsi="Arial" w:cs="Arial"/>
                <w:b/>
                <w:bCs/>
                <w:spacing w:val="40"/>
                <w:sz w:val="20"/>
                <w:szCs w:val="20"/>
                <w:lang w:eastAsia="sl-SI"/>
              </w:rPr>
            </w:pP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115949" w:rsidRPr="00326C45" w:rsidRDefault="00115949" w:rsidP="00326C45">
            <w:pPr>
              <w:spacing w:after="0" w:line="276" w:lineRule="auto"/>
              <w:rPr>
                <w:rFonts w:ascii="Arial" w:eastAsia="Times New Roman" w:hAnsi="Arial" w:cs="Arial"/>
                <w:b/>
                <w:sz w:val="20"/>
                <w:szCs w:val="20"/>
              </w:rPr>
            </w:pPr>
            <w:r w:rsidRPr="00326C45">
              <w:rPr>
                <w:rFonts w:ascii="Arial" w:eastAsia="Times New Roman" w:hAnsi="Arial" w:cs="Arial"/>
                <w:b/>
                <w:sz w:val="20"/>
                <w:szCs w:val="20"/>
              </w:rPr>
              <w:t>7.</w:t>
            </w:r>
            <w:r w:rsidR="00FC1E6B" w:rsidRPr="00326C45">
              <w:rPr>
                <w:rFonts w:ascii="Arial" w:eastAsia="Times New Roman" w:hAnsi="Arial" w:cs="Arial"/>
                <w:b/>
                <w:sz w:val="20"/>
                <w:szCs w:val="20"/>
              </w:rPr>
              <w:t xml:space="preserve"> </w:t>
            </w:r>
            <w:r w:rsidRPr="00326C45">
              <w:rPr>
                <w:rFonts w:ascii="Arial" w:eastAsia="Times New Roman" w:hAnsi="Arial" w:cs="Arial"/>
                <w:b/>
                <w:sz w:val="20"/>
                <w:szCs w:val="20"/>
              </w:rPr>
              <w:t>b Predstavitev ocene finančnih posledic pod 40.000 EUR:</w:t>
            </w:r>
          </w:p>
          <w:p w:rsidR="00115949" w:rsidRPr="00326C45" w:rsidRDefault="00115949" w:rsidP="00326C45">
            <w:pPr>
              <w:spacing w:after="0" w:line="276" w:lineRule="auto"/>
              <w:rPr>
                <w:rFonts w:ascii="Arial" w:eastAsia="Times New Roman" w:hAnsi="Arial" w:cs="Arial"/>
                <w:sz w:val="20"/>
                <w:szCs w:val="20"/>
              </w:rPr>
            </w:pPr>
            <w:r w:rsidRPr="00326C45">
              <w:rPr>
                <w:rFonts w:ascii="Arial" w:eastAsia="Times New Roman" w:hAnsi="Arial" w:cs="Arial"/>
                <w:sz w:val="20"/>
                <w:szCs w:val="20"/>
              </w:rPr>
              <w:t>(Samo če izberete NE pod točko 6.a.)</w:t>
            </w:r>
          </w:p>
          <w:p w:rsidR="00115949" w:rsidRPr="00326C45" w:rsidRDefault="00115949" w:rsidP="00326C45">
            <w:pPr>
              <w:spacing w:after="0" w:line="276" w:lineRule="auto"/>
              <w:rPr>
                <w:rFonts w:ascii="Arial" w:eastAsia="Times New Roman" w:hAnsi="Arial" w:cs="Arial"/>
                <w:b/>
                <w:sz w:val="20"/>
                <w:szCs w:val="20"/>
              </w:rPr>
            </w:pPr>
            <w:r w:rsidRPr="00326C45">
              <w:rPr>
                <w:rFonts w:ascii="Arial" w:eastAsia="Times New Roman" w:hAnsi="Arial" w:cs="Arial"/>
                <w:b/>
                <w:sz w:val="20"/>
                <w:szCs w:val="20"/>
              </w:rPr>
              <w:t>Kratka obrazložitev</w:t>
            </w:r>
          </w:p>
          <w:p w:rsidR="00115949" w:rsidRPr="00326C45" w:rsidRDefault="0083003E" w:rsidP="00326C45">
            <w:p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Akcijski načrt ne povzroča nobenih finančnih posledic. </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15949" w:rsidRPr="00326C45" w:rsidRDefault="00115949" w:rsidP="00326C45">
            <w:pPr>
              <w:spacing w:after="0" w:line="276" w:lineRule="auto"/>
              <w:rPr>
                <w:rFonts w:ascii="Arial" w:eastAsia="Times New Roman" w:hAnsi="Arial" w:cs="Arial"/>
                <w:b/>
                <w:sz w:val="20"/>
                <w:szCs w:val="20"/>
              </w:rPr>
            </w:pPr>
            <w:r w:rsidRPr="00326C45">
              <w:rPr>
                <w:rFonts w:ascii="Arial" w:eastAsia="Times New Roman" w:hAnsi="Arial" w:cs="Arial"/>
                <w:b/>
                <w:sz w:val="20"/>
                <w:szCs w:val="20"/>
              </w:rPr>
              <w:t>8. Predstavitev sodelovanja z združenji občin:</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Vsebina predloženega gradiva (predpisa) vpliva na:</w:t>
            </w:r>
          </w:p>
          <w:p w:rsidR="00115949" w:rsidRPr="00326C45" w:rsidRDefault="00115949" w:rsidP="00326C45">
            <w:pPr>
              <w:widowControl w:val="0"/>
              <w:numPr>
                <w:ilvl w:val="1"/>
                <w:numId w:val="14"/>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pristojnosti občin,</w:t>
            </w:r>
          </w:p>
          <w:p w:rsidR="00115949" w:rsidRPr="00326C45" w:rsidRDefault="00115949" w:rsidP="00326C45">
            <w:pPr>
              <w:widowControl w:val="0"/>
              <w:numPr>
                <w:ilvl w:val="1"/>
                <w:numId w:val="14"/>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delovanje občin,</w:t>
            </w:r>
          </w:p>
          <w:p w:rsidR="00115949" w:rsidRPr="00326C45" w:rsidRDefault="00115949" w:rsidP="00326C45">
            <w:pPr>
              <w:widowControl w:val="0"/>
              <w:numPr>
                <w:ilvl w:val="1"/>
                <w:numId w:val="10"/>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lastRenderedPageBreak/>
              <w:t>financiranje občin.</w:t>
            </w:r>
          </w:p>
          <w:p w:rsidR="00115949" w:rsidRPr="00326C45" w:rsidRDefault="00115949" w:rsidP="00326C45">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431" w:type="dxa"/>
            <w:gridSpan w:val="2"/>
          </w:tcPr>
          <w:p w:rsidR="00115949" w:rsidRPr="00326C45" w:rsidRDefault="00115949" w:rsidP="00326C45">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lastRenderedPageBreak/>
              <w:t>DA/</w:t>
            </w:r>
            <w:r w:rsidRPr="00326C45">
              <w:rPr>
                <w:rFonts w:ascii="Arial" w:eastAsia="Times New Roman" w:hAnsi="Arial" w:cs="Arial"/>
                <w:b/>
                <w:sz w:val="20"/>
                <w:szCs w:val="20"/>
                <w:lang w:eastAsia="sl-SI"/>
              </w:rPr>
              <w:t>NE</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lastRenderedPageBreak/>
              <w:t xml:space="preserve">Gradivo (predpis) je bilo poslano v mnenje: </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Skupnosti občin Slovenije SOS: DA/</w:t>
            </w:r>
            <w:r w:rsidRPr="00326C45">
              <w:rPr>
                <w:rFonts w:ascii="Arial" w:eastAsia="Times New Roman" w:hAnsi="Arial" w:cs="Arial"/>
                <w:b/>
                <w:iCs/>
                <w:sz w:val="20"/>
                <w:szCs w:val="20"/>
                <w:lang w:eastAsia="sl-SI"/>
              </w:rPr>
              <w:t>NE</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Združenju občin Slovenije ZOS: DA/</w:t>
            </w:r>
            <w:r w:rsidRPr="00326C45">
              <w:rPr>
                <w:rFonts w:ascii="Arial" w:eastAsia="Times New Roman" w:hAnsi="Arial" w:cs="Arial"/>
                <w:b/>
                <w:iCs/>
                <w:sz w:val="20"/>
                <w:szCs w:val="20"/>
                <w:lang w:eastAsia="sl-SI"/>
              </w:rPr>
              <w:t>NE</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Združenju mestnih občin Slovenije ZMOS: DA/</w:t>
            </w:r>
            <w:r w:rsidRPr="00326C45">
              <w:rPr>
                <w:rFonts w:ascii="Arial" w:eastAsia="Times New Roman" w:hAnsi="Arial" w:cs="Arial"/>
                <w:b/>
                <w:iCs/>
                <w:sz w:val="20"/>
                <w:szCs w:val="20"/>
                <w:lang w:eastAsia="sl-SI"/>
              </w:rPr>
              <w:t>NE</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Predlogi in pripombe združenj so bili upoštevani:</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v celoti,</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večinoma,</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delno,</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niso bili upoštevani.</w:t>
            </w:r>
          </w:p>
          <w:p w:rsidR="00115949" w:rsidRPr="00326C45" w:rsidRDefault="00115949" w:rsidP="00326C45">
            <w:pPr>
              <w:widowControl w:val="0"/>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Bistveni predlogi in pripombe, ki niso bili upoštevani.</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15949" w:rsidRPr="00326C45" w:rsidRDefault="00115949" w:rsidP="00326C45">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326C45">
              <w:rPr>
                <w:rFonts w:ascii="Arial" w:eastAsia="Times New Roman" w:hAnsi="Arial" w:cs="Arial"/>
                <w:b/>
                <w:sz w:val="20"/>
                <w:szCs w:val="20"/>
                <w:lang w:eastAsia="sl-SI"/>
              </w:rPr>
              <w:t>9. Predstavitev sodelovanja javnosti:</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326C45">
              <w:rPr>
                <w:rFonts w:ascii="Arial" w:eastAsia="Times New Roman" w:hAnsi="Arial" w:cs="Arial"/>
                <w:iCs/>
                <w:sz w:val="20"/>
                <w:szCs w:val="20"/>
                <w:lang w:eastAsia="sl-SI"/>
              </w:rPr>
              <w:t>Gradivo je bilo predhodno objavljeno na spletni strani predlagatelja:</w:t>
            </w:r>
          </w:p>
        </w:tc>
        <w:tc>
          <w:tcPr>
            <w:tcW w:w="2431" w:type="dxa"/>
            <w:gridSpan w:val="2"/>
          </w:tcPr>
          <w:p w:rsidR="00115949" w:rsidRPr="00326C45" w:rsidRDefault="00115949" w:rsidP="00326C45">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15949" w:rsidRPr="00326C45" w:rsidRDefault="0004767D"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hAnsi="Arial" w:cs="Arial"/>
                <w:iCs/>
                <w:sz w:val="20"/>
                <w:szCs w:val="20"/>
              </w:rPr>
              <w:t>Ministrstvo za gospodarski razvoj in tehnologijo, upoštevaje 9. člen Poslovnika Vlade RS ocenjuje, da ni potrebe po sodelovanju javnosti.</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(Če je odgovor DA, navedite:</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Datum objave: ………</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 xml:space="preserve">V razpravo so bili vključeni: </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 xml:space="preserve">nevladne organizacije, </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predstavniki zainteresirane javnosti,</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predstavniki strokovne javnosti.</w:t>
            </w:r>
          </w:p>
          <w:p w:rsidR="0026748A" w:rsidRPr="00326C45" w:rsidRDefault="0026748A"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 xml:space="preserve">Mnenja, predlogi in pripombe z navedbo predlagateljev </w:t>
            </w:r>
            <w:r w:rsidRPr="00326C45">
              <w:rPr>
                <w:rFonts w:ascii="Arial" w:eastAsia="Times New Roman" w:hAnsi="Arial" w:cs="Arial"/>
                <w:color w:val="000000"/>
                <w:sz w:val="20"/>
                <w:szCs w:val="20"/>
                <w:lang w:eastAsia="sl-SI"/>
              </w:rPr>
              <w:t>(imen in priimkov fizičnih oseb, ki niso poslovni subjekti, ne navajajte</w:t>
            </w:r>
            <w:r w:rsidRPr="00326C45">
              <w:rPr>
                <w:rFonts w:ascii="Arial" w:eastAsia="Times New Roman" w:hAnsi="Arial" w:cs="Arial"/>
                <w:iCs/>
                <w:sz w:val="20"/>
                <w:szCs w:val="20"/>
                <w:lang w:eastAsia="sl-SI"/>
              </w:rPr>
              <w:t>):</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Upoštevani so bili:</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v celoti,</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večinoma,</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delno,</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niso bili upoštevani.</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Bistvena mnenja, predlogi in pripombe, ki niso bili upoštevani, ter razlogi za neupoštevanje:</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Poročilo je bilo dano ……………..</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Javnost je bila vključena v pripravo gradiva v skladu z Zakonom o …, kar je navedeno v predlogu predpisa.)</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15949" w:rsidRPr="00326C45" w:rsidRDefault="00115949" w:rsidP="00326C45">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326C4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115949" w:rsidRPr="00326C45" w:rsidRDefault="00115949" w:rsidP="00326C45">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15949" w:rsidRPr="00326C45" w:rsidRDefault="00115949" w:rsidP="00326C45">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326C45">
              <w:rPr>
                <w:rFonts w:ascii="Arial" w:eastAsia="Times New Roman" w:hAnsi="Arial" w:cs="Arial"/>
                <w:b/>
                <w:sz w:val="20"/>
                <w:szCs w:val="20"/>
                <w:lang w:eastAsia="sl-SI"/>
              </w:rPr>
              <w:t>11. Gradivo je uvrščeno v delovni program vlade:</w:t>
            </w:r>
          </w:p>
        </w:tc>
        <w:tc>
          <w:tcPr>
            <w:tcW w:w="2431" w:type="dxa"/>
            <w:gridSpan w:val="2"/>
            <w:vAlign w:val="center"/>
          </w:tcPr>
          <w:p w:rsidR="00115949" w:rsidRPr="00326C45" w:rsidRDefault="00115949" w:rsidP="00326C45">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15949" w:rsidRPr="00326C45" w:rsidRDefault="00115949" w:rsidP="00326C45">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rsidR="00115949" w:rsidRPr="00326C45" w:rsidRDefault="00B95E06" w:rsidP="00326C45">
            <w:pPr>
              <w:widowControl w:val="0"/>
              <w:suppressAutoHyphens/>
              <w:overflowPunct w:val="0"/>
              <w:autoSpaceDE w:val="0"/>
              <w:autoSpaceDN w:val="0"/>
              <w:adjustRightInd w:val="0"/>
              <w:spacing w:after="0" w:line="276" w:lineRule="auto"/>
              <w:ind w:left="3400"/>
              <w:jc w:val="center"/>
              <w:textAlignment w:val="baseline"/>
              <w:outlineLvl w:val="3"/>
              <w:rPr>
                <w:rFonts w:ascii="Arial" w:eastAsia="Times New Roman" w:hAnsi="Arial" w:cs="Arial"/>
                <w:sz w:val="20"/>
                <w:szCs w:val="20"/>
                <w:lang w:eastAsia="sl-SI"/>
              </w:rPr>
            </w:pPr>
            <w:r w:rsidRPr="00326C45">
              <w:rPr>
                <w:rFonts w:ascii="Arial" w:eastAsia="Times New Roman" w:hAnsi="Arial" w:cs="Arial"/>
                <w:sz w:val="20"/>
                <w:szCs w:val="20"/>
                <w:lang w:eastAsia="sl-SI"/>
              </w:rPr>
              <w:t>Minister</w:t>
            </w:r>
          </w:p>
          <w:p w:rsidR="00115949" w:rsidRPr="00326C45" w:rsidRDefault="00B95E06" w:rsidP="00326C45">
            <w:pPr>
              <w:widowControl w:val="0"/>
              <w:suppressAutoHyphens/>
              <w:overflowPunct w:val="0"/>
              <w:autoSpaceDE w:val="0"/>
              <w:autoSpaceDN w:val="0"/>
              <w:adjustRightInd w:val="0"/>
              <w:spacing w:after="0" w:line="276" w:lineRule="auto"/>
              <w:ind w:left="3400"/>
              <w:jc w:val="center"/>
              <w:textAlignment w:val="baseline"/>
              <w:outlineLvl w:val="3"/>
              <w:rPr>
                <w:rFonts w:ascii="Arial" w:eastAsia="Times New Roman" w:hAnsi="Arial" w:cs="Arial"/>
                <w:sz w:val="20"/>
                <w:szCs w:val="20"/>
                <w:lang w:eastAsia="sl-SI"/>
              </w:rPr>
            </w:pPr>
            <w:r w:rsidRPr="00326C45">
              <w:rPr>
                <w:rFonts w:ascii="Arial" w:eastAsia="Times New Roman" w:hAnsi="Arial" w:cs="Arial"/>
                <w:sz w:val="20"/>
                <w:szCs w:val="20"/>
                <w:lang w:eastAsia="sl-SI"/>
              </w:rPr>
              <w:t>Zdravko Počivalšek</w:t>
            </w:r>
          </w:p>
        </w:tc>
      </w:tr>
    </w:tbl>
    <w:p w:rsidR="0083003E" w:rsidRDefault="0083003E" w:rsidP="00326C45">
      <w:pPr>
        <w:autoSpaceDE w:val="0"/>
        <w:autoSpaceDN w:val="0"/>
        <w:adjustRightInd w:val="0"/>
        <w:spacing w:after="0" w:line="276" w:lineRule="auto"/>
        <w:jc w:val="center"/>
        <w:rPr>
          <w:rFonts w:ascii="Arial" w:hAnsi="Arial" w:cs="Arial"/>
          <w:b/>
          <w:color w:val="000000"/>
          <w:sz w:val="20"/>
          <w:szCs w:val="20"/>
        </w:rPr>
      </w:pPr>
    </w:p>
    <w:p w:rsidR="0083003E" w:rsidRDefault="0083003E" w:rsidP="00326C45">
      <w:pPr>
        <w:autoSpaceDE w:val="0"/>
        <w:autoSpaceDN w:val="0"/>
        <w:adjustRightInd w:val="0"/>
        <w:spacing w:after="0" w:line="276" w:lineRule="auto"/>
        <w:jc w:val="center"/>
        <w:rPr>
          <w:rFonts w:ascii="Arial" w:hAnsi="Arial" w:cs="Arial"/>
          <w:b/>
          <w:color w:val="000000"/>
          <w:sz w:val="20"/>
          <w:szCs w:val="20"/>
        </w:rPr>
      </w:pPr>
    </w:p>
    <w:p w:rsidR="0083003E" w:rsidRDefault="0083003E" w:rsidP="00326C45">
      <w:pPr>
        <w:autoSpaceDE w:val="0"/>
        <w:autoSpaceDN w:val="0"/>
        <w:adjustRightInd w:val="0"/>
        <w:spacing w:after="0" w:line="276" w:lineRule="auto"/>
        <w:jc w:val="center"/>
        <w:rPr>
          <w:rFonts w:ascii="Arial" w:hAnsi="Arial" w:cs="Arial"/>
          <w:b/>
          <w:color w:val="000000"/>
          <w:sz w:val="20"/>
          <w:szCs w:val="20"/>
        </w:rPr>
      </w:pPr>
    </w:p>
    <w:p w:rsidR="00344816" w:rsidRPr="00344816" w:rsidRDefault="00A55824" w:rsidP="00344816">
      <w:pPr>
        <w:spacing w:after="200" w:line="276" w:lineRule="auto"/>
        <w:jc w:val="center"/>
        <w:rPr>
          <w:rFonts w:ascii="Arial Narrow" w:eastAsia="Times New Roman" w:hAnsi="Arial Narrow"/>
          <w:b/>
          <w:sz w:val="24"/>
          <w:szCs w:val="24"/>
          <w:lang w:eastAsia="sl-SI"/>
        </w:rPr>
      </w:pPr>
      <w:r>
        <w:rPr>
          <w:rFonts w:ascii="Arial Narrow" w:eastAsia="Times New Roman" w:hAnsi="Arial Narrow"/>
          <w:b/>
          <w:sz w:val="24"/>
          <w:szCs w:val="24"/>
          <w:lang w:eastAsia="sl-SI"/>
        </w:rPr>
        <w:lastRenderedPageBreak/>
        <w:t>POROČILO O</w:t>
      </w:r>
      <w:r w:rsidR="00344816">
        <w:rPr>
          <w:rFonts w:ascii="Arial Narrow" w:eastAsia="Times New Roman" w:hAnsi="Arial Narrow"/>
          <w:b/>
          <w:sz w:val="24"/>
          <w:szCs w:val="24"/>
          <w:lang w:eastAsia="sl-SI"/>
        </w:rPr>
        <w:t xml:space="preserve"> IZVAJANJU AKTIVNOSTI IZ AKCIJSKEGA NAČRTA ZA PRIPRAVO PODLAG ZA POSPEŠENO IMPLEMENTACIJO UPORABE TEHNOLOGIJE VERIŽENJA BLOKOV (BLOCKCHAIN TEHNOLOGIJ) IN OBLIKOVANJE USTREZNEGA OKOLJA ZA POSPEŠENO REGULACIJO KRIPTOVALUT NA RELEVANTNIH REGULATORNIH PODROČJIH</w:t>
      </w:r>
    </w:p>
    <w:p w:rsidR="00354D04" w:rsidRPr="00354D04" w:rsidRDefault="00344816" w:rsidP="00344816">
      <w:pPr>
        <w:spacing w:after="200" w:line="276" w:lineRule="auto"/>
        <w:jc w:val="center"/>
        <w:rPr>
          <w:rFonts w:ascii="Arial Narrow" w:eastAsia="Times New Roman" w:hAnsi="Arial Narrow"/>
          <w:b/>
          <w:sz w:val="24"/>
          <w:szCs w:val="24"/>
          <w:lang w:eastAsia="sl-SI"/>
        </w:rPr>
      </w:pPr>
      <w:r w:rsidRPr="00344816">
        <w:rPr>
          <w:rFonts w:ascii="Arial Narrow" w:eastAsia="Times New Roman" w:hAnsi="Arial Narrow"/>
          <w:b/>
          <w:sz w:val="24"/>
          <w:szCs w:val="24"/>
          <w:lang w:eastAsia="sl-SI"/>
        </w:rPr>
        <w:t xml:space="preserve"> </w:t>
      </w:r>
      <w:r w:rsidR="00A55824">
        <w:rPr>
          <w:rFonts w:ascii="Arial Narrow" w:eastAsia="Times New Roman" w:hAnsi="Arial Narrow"/>
          <w:b/>
          <w:sz w:val="24"/>
          <w:szCs w:val="24"/>
          <w:lang w:eastAsia="sl-SI"/>
        </w:rPr>
        <w:t>(na dan 31.12.2018)</w:t>
      </w:r>
    </w:p>
    <w:p w:rsidR="00354D04" w:rsidRPr="00354D04" w:rsidRDefault="00354D04" w:rsidP="00354D04">
      <w:pPr>
        <w:spacing w:after="200" w:line="276" w:lineRule="auto"/>
        <w:jc w:val="both"/>
        <w:rPr>
          <w:rFonts w:ascii="Arial Narrow" w:eastAsia="Times New Roman" w:hAnsi="Arial Narrow"/>
          <w:b/>
          <w:sz w:val="24"/>
          <w:szCs w:val="24"/>
          <w:lang w:eastAsia="sl-SI"/>
        </w:rPr>
      </w:pPr>
    </w:p>
    <w:p w:rsidR="00354D04" w:rsidRPr="00354D04" w:rsidRDefault="00354D04" w:rsidP="00354D04">
      <w:pPr>
        <w:numPr>
          <w:ilvl w:val="0"/>
          <w:numId w:val="45"/>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b/>
          <w:sz w:val="24"/>
          <w:szCs w:val="24"/>
          <w:lang w:eastAsia="sl-SI"/>
        </w:rPr>
        <w:t>AKTIVNOSTI V SLOVENIJI</w:t>
      </w:r>
    </w:p>
    <w:p w:rsidR="00354D04" w:rsidRPr="00354D04" w:rsidRDefault="00354D04" w:rsidP="00354D04">
      <w:pPr>
        <w:spacing w:after="200" w:line="276" w:lineRule="auto"/>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V letu 2018 so bile izvedene naslednje aktivnosti na področju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 oziroma tehnologij distribuiranih zapisov na ravni Ministrstva za gospodarski razvoj in tehnologijo (in Vlade Republike Slovenije): </w:t>
      </w:r>
    </w:p>
    <w:p w:rsidR="00354D04" w:rsidRPr="00354D04" w:rsidRDefault="00354D04" w:rsidP="00354D0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April/Maj 2018: ustanovitev </w:t>
      </w:r>
      <w:r w:rsidRPr="00354D04">
        <w:rPr>
          <w:rFonts w:ascii="Arial Narrow" w:eastAsia="Times New Roman" w:hAnsi="Arial Narrow"/>
          <w:b/>
          <w:sz w:val="24"/>
          <w:szCs w:val="24"/>
          <w:lang w:eastAsia="sl-SI"/>
        </w:rPr>
        <w:t xml:space="preserve">Projektne skupine za novo ekonomijo in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tehnologije</w:t>
      </w:r>
      <w:r w:rsidRPr="00354D04">
        <w:rPr>
          <w:rFonts w:ascii="Arial Narrow" w:eastAsia="Times New Roman" w:hAnsi="Arial Narrow"/>
          <w:sz w:val="24"/>
          <w:szCs w:val="24"/>
          <w:lang w:eastAsia="sl-SI"/>
        </w:rPr>
        <w:t xml:space="preserve"> na Ministrstvu za gospodar</w:t>
      </w:r>
      <w:r w:rsidR="00D10633">
        <w:rPr>
          <w:rFonts w:ascii="Arial Narrow" w:eastAsia="Times New Roman" w:hAnsi="Arial Narrow"/>
          <w:sz w:val="24"/>
          <w:szCs w:val="24"/>
          <w:lang w:eastAsia="sl-SI"/>
        </w:rPr>
        <w:t>s</w:t>
      </w:r>
      <w:r w:rsidRPr="00354D04">
        <w:rPr>
          <w:rFonts w:ascii="Arial Narrow" w:eastAsia="Times New Roman" w:hAnsi="Arial Narrow"/>
          <w:sz w:val="24"/>
          <w:szCs w:val="24"/>
          <w:lang w:eastAsia="sl-SI"/>
        </w:rPr>
        <w:t xml:space="preserve">ki razvoj in tehnologijo, z namenom: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opredelitve postopkov in ukrepov za izboljšanje poslovnega okolja za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startupe</w:t>
      </w:r>
      <w:proofErr w:type="spellEnd"/>
      <w:r w:rsidRPr="00354D04">
        <w:rPr>
          <w:rFonts w:ascii="Arial Narrow" w:eastAsia="Times New Roman" w:hAnsi="Arial Narrow"/>
          <w:sz w:val="24"/>
          <w:szCs w:val="24"/>
          <w:lang w:eastAsia="sl-SI"/>
        </w:rPr>
        <w:t xml:space="preserve"> in podjetja,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opredelitve novega </w:t>
      </w:r>
      <w:proofErr w:type="spellStart"/>
      <w:r w:rsidRPr="00354D04">
        <w:rPr>
          <w:rFonts w:ascii="Arial Narrow" w:eastAsia="Times New Roman" w:hAnsi="Arial Narrow"/>
          <w:sz w:val="24"/>
          <w:szCs w:val="24"/>
          <w:lang w:eastAsia="sl-SI"/>
        </w:rPr>
        <w:t>regulatornega</w:t>
      </w:r>
      <w:proofErr w:type="spellEnd"/>
      <w:r w:rsidRPr="00354D04">
        <w:rPr>
          <w:rFonts w:ascii="Arial Narrow" w:eastAsia="Times New Roman" w:hAnsi="Arial Narrow"/>
          <w:sz w:val="24"/>
          <w:szCs w:val="24"/>
          <w:lang w:eastAsia="sl-SI"/>
        </w:rPr>
        <w:t xml:space="preserve"> okvira za im</w:t>
      </w:r>
      <w:r w:rsidR="00D10633">
        <w:rPr>
          <w:rFonts w:ascii="Arial Narrow" w:eastAsia="Times New Roman" w:hAnsi="Arial Narrow"/>
          <w:sz w:val="24"/>
          <w:szCs w:val="24"/>
          <w:lang w:eastAsia="sl-SI"/>
        </w:rPr>
        <w:t>p</w:t>
      </w:r>
      <w:r w:rsidRPr="00354D04">
        <w:rPr>
          <w:rFonts w:ascii="Arial Narrow" w:eastAsia="Times New Roman" w:hAnsi="Arial Narrow"/>
          <w:sz w:val="24"/>
          <w:szCs w:val="24"/>
          <w:lang w:eastAsia="sl-SI"/>
        </w:rPr>
        <w:t xml:space="preserve">lementacijo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 oziroma tehnologij distribuiranih zapisov v gospodarstvu,</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opredelitev postopkov sodelovanja deležnikov na ravni države (deležnikov iz ministrstev in </w:t>
      </w:r>
      <w:proofErr w:type="spellStart"/>
      <w:r w:rsidRPr="00354D04">
        <w:rPr>
          <w:rFonts w:ascii="Arial Narrow" w:eastAsia="Times New Roman" w:hAnsi="Arial Narrow"/>
          <w:sz w:val="24"/>
          <w:szCs w:val="24"/>
          <w:lang w:eastAsia="sl-SI"/>
        </w:rPr>
        <w:t>regulatornih</w:t>
      </w:r>
      <w:proofErr w:type="spellEnd"/>
      <w:r w:rsidRPr="00354D04">
        <w:rPr>
          <w:rFonts w:ascii="Arial Narrow" w:eastAsia="Times New Roman" w:hAnsi="Arial Narrow"/>
          <w:sz w:val="24"/>
          <w:szCs w:val="24"/>
          <w:lang w:eastAsia="sl-SI"/>
        </w:rPr>
        <w:t xml:space="preserve"> organov) pri oblikovanju novega </w:t>
      </w:r>
      <w:proofErr w:type="spellStart"/>
      <w:r w:rsidRPr="00354D04">
        <w:rPr>
          <w:rFonts w:ascii="Arial Narrow" w:eastAsia="Times New Roman" w:hAnsi="Arial Narrow"/>
          <w:sz w:val="24"/>
          <w:szCs w:val="24"/>
          <w:lang w:eastAsia="sl-SI"/>
        </w:rPr>
        <w:t>regulatornega</w:t>
      </w:r>
      <w:proofErr w:type="spellEnd"/>
      <w:r w:rsidRPr="00354D04">
        <w:rPr>
          <w:rFonts w:ascii="Arial Narrow" w:eastAsia="Times New Roman" w:hAnsi="Arial Narrow"/>
          <w:sz w:val="24"/>
          <w:szCs w:val="24"/>
          <w:lang w:eastAsia="sl-SI"/>
        </w:rPr>
        <w:t xml:space="preserve"> okvira,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prenos in integracija evropskih </w:t>
      </w:r>
      <w:proofErr w:type="spellStart"/>
      <w:r w:rsidRPr="00354D04">
        <w:rPr>
          <w:rFonts w:ascii="Arial Narrow" w:eastAsia="Times New Roman" w:hAnsi="Arial Narrow"/>
          <w:sz w:val="24"/>
          <w:szCs w:val="24"/>
          <w:lang w:eastAsia="sl-SI"/>
        </w:rPr>
        <w:t>regulatornih</w:t>
      </w:r>
      <w:proofErr w:type="spellEnd"/>
      <w:r w:rsidRPr="00354D04">
        <w:rPr>
          <w:rFonts w:ascii="Arial Narrow" w:eastAsia="Times New Roman" w:hAnsi="Arial Narrow"/>
          <w:sz w:val="24"/>
          <w:szCs w:val="24"/>
          <w:lang w:eastAsia="sl-SI"/>
        </w:rPr>
        <w:t xml:space="preserve"> zahtev v slovensko zakonodajo,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povečanje ozaveščenosti in vidnosti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 oziroma tehnologij distribuiranih zapisov na ravni državne administracije, tradicionalnih podjetij</w:t>
      </w:r>
      <w:r w:rsidR="00D10633">
        <w:rPr>
          <w:rFonts w:ascii="Arial Narrow" w:eastAsia="Times New Roman" w:hAnsi="Arial Narrow"/>
          <w:sz w:val="24"/>
          <w:szCs w:val="24"/>
          <w:lang w:eastAsia="sl-SI"/>
        </w:rPr>
        <w:t xml:space="preserve">, </w:t>
      </w:r>
      <w:r w:rsidRPr="00354D04">
        <w:rPr>
          <w:rFonts w:ascii="Arial Narrow" w:eastAsia="Times New Roman" w:hAnsi="Arial Narrow"/>
          <w:sz w:val="24"/>
          <w:szCs w:val="24"/>
          <w:lang w:eastAsia="sl-SI"/>
        </w:rPr>
        <w:t xml:space="preserve">civilne družbe in podpornega okolja (vključno z institucijami izobraževanja in povečanja kompetenc),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oblikovanje finančnih instrumentov za podporo razvoju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 oziroma tehnologij distribuiranih zapisov</w:t>
      </w:r>
    </w:p>
    <w:p w:rsidR="00354D04" w:rsidRPr="00354D04" w:rsidRDefault="00354D04" w:rsidP="00354D04">
      <w:pPr>
        <w:spacing w:after="200" w:line="276" w:lineRule="auto"/>
        <w:ind w:left="1080"/>
        <w:contextualSpacing/>
        <w:jc w:val="both"/>
        <w:rPr>
          <w:rFonts w:ascii="Arial Narrow" w:eastAsia="Times New Roman" w:hAnsi="Arial Narrow"/>
          <w:sz w:val="24"/>
          <w:szCs w:val="24"/>
          <w:lang w:eastAsia="sl-SI"/>
        </w:rPr>
      </w:pPr>
    </w:p>
    <w:p w:rsidR="00354D04" w:rsidRPr="00354D04" w:rsidRDefault="00354D04" w:rsidP="00354D0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Maj 2018: </w:t>
      </w:r>
      <w:r w:rsidRPr="00354D04">
        <w:rPr>
          <w:rFonts w:ascii="Arial Narrow" w:eastAsia="Times New Roman" w:hAnsi="Arial Narrow"/>
          <w:b/>
          <w:sz w:val="24"/>
          <w:szCs w:val="24"/>
          <w:lang w:eastAsia="sl-SI"/>
        </w:rPr>
        <w:t xml:space="preserve">Akcijski načrt za implementacijo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tehnologij</w:t>
      </w:r>
      <w:r w:rsidRPr="00354D04">
        <w:rPr>
          <w:rFonts w:ascii="Arial Narrow" w:eastAsia="Times New Roman" w:hAnsi="Arial Narrow"/>
          <w:sz w:val="24"/>
          <w:szCs w:val="24"/>
          <w:lang w:eastAsia="sl-SI"/>
        </w:rPr>
        <w:t xml:space="preserve"> in vzpostavitev ustreznega okolja za regulacijo </w:t>
      </w:r>
      <w:proofErr w:type="spellStart"/>
      <w:r w:rsidRPr="00354D04">
        <w:rPr>
          <w:rFonts w:ascii="Arial Narrow" w:eastAsia="Times New Roman" w:hAnsi="Arial Narrow"/>
          <w:sz w:val="24"/>
          <w:szCs w:val="24"/>
          <w:lang w:eastAsia="sl-SI"/>
        </w:rPr>
        <w:t>kriptovalut</w:t>
      </w:r>
      <w:proofErr w:type="spellEnd"/>
      <w:r w:rsidRPr="00354D04">
        <w:rPr>
          <w:rFonts w:ascii="Arial Narrow" w:eastAsia="Times New Roman" w:hAnsi="Arial Narrow"/>
          <w:sz w:val="24"/>
          <w:szCs w:val="24"/>
          <w:lang w:eastAsia="sl-SI"/>
        </w:rPr>
        <w:t xml:space="preserve"> za posamezna področja </w:t>
      </w:r>
      <w:proofErr w:type="spellStart"/>
      <w:r w:rsidRPr="00354D04">
        <w:rPr>
          <w:rFonts w:ascii="Arial Narrow" w:eastAsia="Times New Roman" w:hAnsi="Arial Narrow"/>
          <w:sz w:val="24"/>
          <w:szCs w:val="24"/>
          <w:lang w:eastAsia="sl-SI"/>
        </w:rPr>
        <w:t>regulative</w:t>
      </w:r>
      <w:proofErr w:type="spellEnd"/>
      <w:r w:rsidRPr="00354D04">
        <w:rPr>
          <w:rFonts w:ascii="Arial Narrow" w:eastAsia="Times New Roman" w:hAnsi="Arial Narrow"/>
          <w:sz w:val="24"/>
          <w:szCs w:val="24"/>
          <w:lang w:eastAsia="sl-SI"/>
        </w:rPr>
        <w:t xml:space="preserve">, ki ga je sprejela Vlada Republike Slovenije z naslednjimi sklepi: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Ministrstvo za gospodarski razvoj in tehnologijo kot pristojno ministrstvo za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tehnologijo in tehnologijo distribuiranih zapisov,</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Vlada Republike Slovenije podpira ustanovitev Evropskega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huba kot pomembne organizacije, ki povezuje javne in zasebne deležnike na področju </w:t>
      </w:r>
      <w:proofErr w:type="spellStart"/>
      <w:r w:rsidRPr="00354D04">
        <w:rPr>
          <w:rFonts w:ascii="Arial Narrow" w:eastAsia="Times New Roman" w:hAnsi="Arial Narrow"/>
          <w:sz w:val="24"/>
          <w:szCs w:val="24"/>
          <w:lang w:eastAsia="sl-SI"/>
        </w:rPr>
        <w:t>blockchaina</w:t>
      </w:r>
      <w:proofErr w:type="spellEnd"/>
      <w:r w:rsidRPr="00354D04">
        <w:rPr>
          <w:rFonts w:ascii="Arial Narrow" w:eastAsia="Times New Roman" w:hAnsi="Arial Narrow"/>
          <w:sz w:val="24"/>
          <w:szCs w:val="24"/>
          <w:lang w:eastAsia="sl-SI"/>
        </w:rPr>
        <w:t xml:space="preserve"> v Sloveniji in EU ter nalaga Ministrstvu za gospodarski razvoj in tehnologijo kot pristojnemu ministrstvu, da se vključi v aktivno članstvo Evropskega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Huba,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Vlada se seznani s </w:t>
      </w:r>
      <w:proofErr w:type="spellStart"/>
      <w:r w:rsidRPr="00354D04">
        <w:rPr>
          <w:rFonts w:ascii="Arial Narrow" w:eastAsia="Times New Roman" w:hAnsi="Arial Narrow"/>
          <w:sz w:val="24"/>
          <w:szCs w:val="24"/>
          <w:lang w:eastAsia="sl-SI"/>
        </w:rPr>
        <w:t>samoregulacijskim</w:t>
      </w:r>
      <w:proofErr w:type="spellEnd"/>
      <w:r w:rsidRPr="00354D04">
        <w:rPr>
          <w:rFonts w:ascii="Arial Narrow" w:eastAsia="Times New Roman" w:hAnsi="Arial Narrow"/>
          <w:sz w:val="24"/>
          <w:szCs w:val="24"/>
          <w:lang w:eastAsia="sl-SI"/>
        </w:rPr>
        <w:t xml:space="preserve"> dokumentom, ki ga je izdala podjetniška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skupnost: Smernice za ICO in prodajo </w:t>
      </w:r>
      <w:proofErr w:type="spellStart"/>
      <w:r w:rsidRPr="00354D04">
        <w:rPr>
          <w:rFonts w:ascii="Arial Narrow" w:eastAsia="Times New Roman" w:hAnsi="Arial Narrow"/>
          <w:sz w:val="24"/>
          <w:szCs w:val="24"/>
          <w:lang w:eastAsia="sl-SI"/>
        </w:rPr>
        <w:t>kriptožetonov</w:t>
      </w:r>
      <w:proofErr w:type="spellEnd"/>
      <w:r w:rsidRPr="00354D04">
        <w:rPr>
          <w:rFonts w:ascii="Arial Narrow" w:eastAsia="Times New Roman" w:hAnsi="Arial Narrow"/>
          <w:sz w:val="24"/>
          <w:szCs w:val="24"/>
          <w:lang w:eastAsia="sl-SI"/>
        </w:rPr>
        <w:t xml:space="preserve"> in v skladu z minimalnimi standardi v navodilih, skupaj z Ministrstvom za finance, aktivno pristopi k </w:t>
      </w:r>
      <w:r w:rsidRPr="00354D04">
        <w:rPr>
          <w:rFonts w:ascii="Arial Narrow" w:eastAsia="Times New Roman" w:hAnsi="Arial Narrow"/>
          <w:sz w:val="24"/>
          <w:szCs w:val="24"/>
          <w:lang w:eastAsia="sl-SI"/>
        </w:rPr>
        <w:lastRenderedPageBreak/>
        <w:t xml:space="preserve">oblikovanju transparentnega in predvidljivega </w:t>
      </w:r>
      <w:proofErr w:type="spellStart"/>
      <w:r w:rsidRPr="00354D04">
        <w:rPr>
          <w:rFonts w:ascii="Arial Narrow" w:eastAsia="Times New Roman" w:hAnsi="Arial Narrow"/>
          <w:sz w:val="24"/>
          <w:szCs w:val="24"/>
          <w:lang w:eastAsia="sl-SI"/>
        </w:rPr>
        <w:t>regulatornega</w:t>
      </w:r>
      <w:proofErr w:type="spellEnd"/>
      <w:r w:rsidRPr="00354D04">
        <w:rPr>
          <w:rFonts w:ascii="Arial Narrow" w:eastAsia="Times New Roman" w:hAnsi="Arial Narrow"/>
          <w:sz w:val="24"/>
          <w:szCs w:val="24"/>
          <w:lang w:eastAsia="sl-SI"/>
        </w:rPr>
        <w:t xml:space="preserve"> okvira za implementacijo pravno skladnih transakcij kripto žetonov.  </w:t>
      </w:r>
    </w:p>
    <w:p w:rsidR="00354D04" w:rsidRDefault="00354D04" w:rsidP="00354D04">
      <w:pPr>
        <w:spacing w:after="200" w:line="276" w:lineRule="auto"/>
        <w:ind w:left="720"/>
        <w:jc w:val="both"/>
        <w:rPr>
          <w:rFonts w:ascii="Arial Narrow" w:eastAsia="Times New Roman" w:hAnsi="Arial Narrow"/>
          <w:sz w:val="24"/>
          <w:szCs w:val="24"/>
          <w:lang w:eastAsia="sl-SI"/>
        </w:rPr>
      </w:pPr>
    </w:p>
    <w:p w:rsidR="00354D04" w:rsidRPr="00354D04" w:rsidRDefault="00354D04" w:rsidP="00354D04">
      <w:pPr>
        <w:spacing w:after="200" w:line="276" w:lineRule="auto"/>
        <w:ind w:left="720"/>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Glavne </w:t>
      </w:r>
      <w:r w:rsidRPr="00354D04">
        <w:rPr>
          <w:rFonts w:ascii="Arial Narrow" w:eastAsia="Times New Roman" w:hAnsi="Arial Narrow"/>
          <w:b/>
          <w:sz w:val="24"/>
          <w:szCs w:val="24"/>
          <w:lang w:eastAsia="sl-SI"/>
        </w:rPr>
        <w:t>aktivnosti</w:t>
      </w:r>
      <w:r w:rsidRPr="00354D04">
        <w:rPr>
          <w:rFonts w:ascii="Arial Narrow" w:eastAsia="Times New Roman" w:hAnsi="Arial Narrow"/>
          <w:sz w:val="24"/>
          <w:szCs w:val="24"/>
          <w:lang w:eastAsia="sl-SI"/>
        </w:rPr>
        <w:t xml:space="preserve">, predvidene v Akcijskem načrtu: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identifikacija relevantne zakonodaje za implementacijo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 oziroma tehnologij distribuiranih zapisov (davčna zakonodaja, zakonodaja s področja preprečevanja pranja denarja, GDPR, finančna </w:t>
      </w:r>
      <w:proofErr w:type="spellStart"/>
      <w:r w:rsidRPr="00354D04">
        <w:rPr>
          <w:rFonts w:ascii="Arial Narrow" w:eastAsia="Times New Roman" w:hAnsi="Arial Narrow"/>
          <w:sz w:val="24"/>
          <w:szCs w:val="24"/>
          <w:lang w:eastAsia="sl-SI"/>
        </w:rPr>
        <w:t>regulativa</w:t>
      </w:r>
      <w:proofErr w:type="spellEnd"/>
      <w:r w:rsidRPr="00354D04">
        <w:rPr>
          <w:rFonts w:ascii="Arial Narrow" w:eastAsia="Times New Roman" w:hAnsi="Arial Narrow"/>
          <w:sz w:val="24"/>
          <w:szCs w:val="24"/>
          <w:lang w:eastAsia="sl-SI"/>
        </w:rPr>
        <w:t xml:space="preserve"> o vrednostnih papirjih in zahteve za žetone v obliki vrednostnih papirjev – </w:t>
      </w:r>
      <w:proofErr w:type="spellStart"/>
      <w:r w:rsidRPr="00354D04">
        <w:rPr>
          <w:rFonts w:ascii="Arial Narrow" w:eastAsia="Times New Roman" w:hAnsi="Arial Narrow"/>
          <w:sz w:val="24"/>
          <w:szCs w:val="24"/>
          <w:lang w:eastAsia="sl-SI"/>
        </w:rPr>
        <w:t>security</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tokens</w:t>
      </w:r>
      <w:proofErr w:type="spellEnd"/>
      <w:r w:rsidRPr="00354D04">
        <w:rPr>
          <w:rFonts w:ascii="Arial Narrow" w:eastAsia="Times New Roman" w:hAnsi="Arial Narrow"/>
          <w:sz w:val="24"/>
          <w:szCs w:val="24"/>
          <w:lang w:eastAsia="sl-SI"/>
        </w:rPr>
        <w:t xml:space="preserve">),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identifikacija relevantnih tehnoloških področij (vertikalnih/horizontalnih) z namenom opredeliti testno okolje (»</w:t>
      </w:r>
      <w:proofErr w:type="spellStart"/>
      <w:r w:rsidRPr="00354D04">
        <w:rPr>
          <w:rFonts w:ascii="Arial Narrow" w:eastAsia="Times New Roman" w:hAnsi="Arial Narrow"/>
          <w:sz w:val="24"/>
          <w:szCs w:val="24"/>
          <w:lang w:eastAsia="sl-SI"/>
        </w:rPr>
        <w:t>sandbox</w:t>
      </w:r>
      <w:proofErr w:type="spellEnd"/>
      <w:r w:rsidRPr="00354D04">
        <w:rPr>
          <w:rFonts w:ascii="Arial Narrow" w:eastAsia="Times New Roman" w:hAnsi="Arial Narrow"/>
          <w:sz w:val="24"/>
          <w:szCs w:val="24"/>
          <w:lang w:eastAsia="sl-SI"/>
        </w:rPr>
        <w:t>«)</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krepitev implementacije rešitev iz naslova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 oziroma tehnologij distribuiranih zapisov (skupaj z drugimi tehnologijami Industrije 4.0: </w:t>
      </w:r>
      <w:proofErr w:type="spellStart"/>
      <w:r w:rsidRPr="00354D04">
        <w:rPr>
          <w:rFonts w:ascii="Arial Narrow" w:eastAsia="Times New Roman" w:hAnsi="Arial Narrow"/>
          <w:sz w:val="24"/>
          <w:szCs w:val="24"/>
          <w:lang w:eastAsia="sl-SI"/>
        </w:rPr>
        <w:t>IoT</w:t>
      </w:r>
      <w:proofErr w:type="spellEnd"/>
      <w:r w:rsidRPr="00354D04">
        <w:rPr>
          <w:rFonts w:ascii="Arial Narrow" w:eastAsia="Times New Roman" w:hAnsi="Arial Narrow"/>
          <w:sz w:val="24"/>
          <w:szCs w:val="24"/>
          <w:lang w:eastAsia="sl-SI"/>
        </w:rPr>
        <w:t xml:space="preserve">, AI, AR, VR, MR – </w:t>
      </w:r>
      <w:proofErr w:type="spellStart"/>
      <w:r w:rsidRPr="00354D04">
        <w:rPr>
          <w:rFonts w:ascii="Arial Narrow" w:eastAsia="Times New Roman" w:hAnsi="Arial Narrow"/>
          <w:sz w:val="24"/>
          <w:szCs w:val="24"/>
          <w:lang w:eastAsia="sl-SI"/>
        </w:rPr>
        <w:t>mixed</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reality</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Machine</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learning</w:t>
      </w:r>
      <w:proofErr w:type="spellEnd"/>
      <w:r w:rsidRPr="00354D04">
        <w:rPr>
          <w:rFonts w:ascii="Arial Narrow" w:eastAsia="Times New Roman" w:hAnsi="Arial Narrow"/>
          <w:sz w:val="24"/>
          <w:szCs w:val="24"/>
          <w:lang w:eastAsia="sl-SI"/>
        </w:rPr>
        <w:t xml:space="preserve">) v okviru demo- pilotnih projektov na 9 področjih strategije pametne specializacije (pametna mesta in skupnosti, pameten dom, trajnostni turizem, trajnostni materiali, pametne tovarne – tovarne prihodnosti, pametna mobilnost, krožno gospodarstvo, zdravje in medicina, trajnostna prehranska veriga),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oblikovanje </w:t>
      </w:r>
      <w:proofErr w:type="spellStart"/>
      <w:r w:rsidRPr="00354D04">
        <w:rPr>
          <w:rFonts w:ascii="Arial Narrow" w:eastAsia="Times New Roman" w:hAnsi="Arial Narrow"/>
          <w:sz w:val="24"/>
          <w:szCs w:val="24"/>
          <w:lang w:eastAsia="sl-SI"/>
        </w:rPr>
        <w:t>regulatornega</w:t>
      </w:r>
      <w:proofErr w:type="spellEnd"/>
      <w:r w:rsidRPr="00354D04">
        <w:rPr>
          <w:rFonts w:ascii="Arial Narrow" w:eastAsia="Times New Roman" w:hAnsi="Arial Narrow"/>
          <w:sz w:val="24"/>
          <w:szCs w:val="24"/>
          <w:lang w:eastAsia="sl-SI"/>
        </w:rPr>
        <w:t xml:space="preserve"> okvira za uvajanje rešitev na osnovi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 oziroma tehnologij distribuiranih zapisov in zagotavljanje pravne podlage za zagon ali razvoj podjetja na osnovi </w:t>
      </w:r>
      <w:proofErr w:type="spellStart"/>
      <w:r w:rsidRPr="00354D04">
        <w:rPr>
          <w:rFonts w:ascii="Arial Narrow" w:eastAsia="Times New Roman" w:hAnsi="Arial Narrow"/>
          <w:sz w:val="24"/>
          <w:szCs w:val="24"/>
          <w:lang w:eastAsia="sl-SI"/>
        </w:rPr>
        <w:t>blockchaina</w:t>
      </w:r>
      <w:proofErr w:type="spellEnd"/>
      <w:r w:rsidRPr="00354D04">
        <w:rPr>
          <w:rFonts w:ascii="Arial Narrow" w:eastAsia="Times New Roman" w:hAnsi="Arial Narrow"/>
          <w:sz w:val="24"/>
          <w:szCs w:val="24"/>
          <w:lang w:eastAsia="sl-SI"/>
        </w:rPr>
        <w:t xml:space="preserve"> v Sloveniji</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opredelitev relevantnih izobraževalnih vsebin in programov usposabljanja ter korakov za uvajanje znanja v podjetja in njihova podporna okolja ter izobraževalni sistem (ob upoštevanju koncentracije znanja o </w:t>
      </w:r>
      <w:proofErr w:type="spellStart"/>
      <w:r w:rsidRPr="00354D04">
        <w:rPr>
          <w:rFonts w:ascii="Arial Narrow" w:eastAsia="Times New Roman" w:hAnsi="Arial Narrow"/>
          <w:sz w:val="24"/>
          <w:szCs w:val="24"/>
          <w:lang w:eastAsia="sl-SI"/>
        </w:rPr>
        <w:t>blockchainu</w:t>
      </w:r>
      <w:proofErr w:type="spellEnd"/>
      <w:r w:rsidRPr="00354D04">
        <w:rPr>
          <w:rFonts w:ascii="Arial Narrow" w:eastAsia="Times New Roman" w:hAnsi="Arial Narrow"/>
          <w:sz w:val="24"/>
          <w:szCs w:val="24"/>
          <w:lang w:eastAsia="sl-SI"/>
        </w:rPr>
        <w:t xml:space="preserve"> oziroma distribuiranih tehnologijah v Sloveniji)</w:t>
      </w:r>
    </w:p>
    <w:p w:rsidR="00354D04" w:rsidRPr="00354D04" w:rsidRDefault="00354D04" w:rsidP="00354D04">
      <w:pPr>
        <w:spacing w:after="200" w:line="276" w:lineRule="auto"/>
        <w:ind w:left="1080"/>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 </w:t>
      </w:r>
    </w:p>
    <w:p w:rsidR="00354D04" w:rsidRPr="00354D04" w:rsidRDefault="00354D04" w:rsidP="00354D0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Maj 2018: </w:t>
      </w:r>
      <w:r w:rsidRPr="00354D04">
        <w:rPr>
          <w:rFonts w:ascii="Arial Narrow" w:eastAsia="Times New Roman" w:hAnsi="Arial Narrow"/>
          <w:b/>
          <w:sz w:val="24"/>
          <w:szCs w:val="24"/>
          <w:lang w:eastAsia="sl-SI"/>
        </w:rPr>
        <w:t xml:space="preserve">podpisano Pismo o podpori Evropskega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Huba</w:t>
      </w:r>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MoU</w:t>
      </w:r>
      <w:proofErr w:type="spellEnd"/>
      <w:r w:rsidRPr="00354D04">
        <w:rPr>
          <w:rFonts w:ascii="Arial Narrow" w:eastAsia="Times New Roman" w:hAnsi="Arial Narrow"/>
          <w:sz w:val="24"/>
          <w:szCs w:val="24"/>
          <w:lang w:eastAsia="sl-SI"/>
        </w:rPr>
        <w:t>)</w:t>
      </w:r>
    </w:p>
    <w:p w:rsidR="00354D04" w:rsidRPr="00354D04" w:rsidRDefault="00354D04" w:rsidP="00354D04">
      <w:pPr>
        <w:spacing w:after="200" w:line="276" w:lineRule="auto"/>
        <w:ind w:left="720"/>
        <w:contextualSpacing/>
        <w:jc w:val="both"/>
        <w:rPr>
          <w:rFonts w:ascii="Arial Narrow" w:eastAsia="Times New Roman" w:hAnsi="Arial Narrow"/>
          <w:sz w:val="24"/>
          <w:szCs w:val="24"/>
          <w:lang w:eastAsia="sl-SI"/>
        </w:rPr>
      </w:pPr>
    </w:p>
    <w:p w:rsidR="00354D04" w:rsidRPr="00354D04" w:rsidRDefault="00354D04" w:rsidP="00354D0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Junij 2018: </w:t>
      </w:r>
      <w:r w:rsidRPr="00354D04">
        <w:rPr>
          <w:rFonts w:ascii="Arial Narrow" w:eastAsia="Times New Roman" w:hAnsi="Arial Narrow"/>
          <w:b/>
          <w:sz w:val="24"/>
          <w:szCs w:val="24"/>
          <w:lang w:eastAsia="sl-SI"/>
        </w:rPr>
        <w:t xml:space="preserve">prvo srečanje širše skupine za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tehnologije oziroma tehnologije distribuiranih zapisov</w:t>
      </w:r>
      <w:r w:rsidRPr="00354D04">
        <w:rPr>
          <w:rFonts w:ascii="Arial Narrow" w:eastAsia="Times New Roman" w:hAnsi="Arial Narrow"/>
          <w:sz w:val="24"/>
          <w:szCs w:val="24"/>
          <w:lang w:eastAsia="sl-SI"/>
        </w:rPr>
        <w:t xml:space="preserve"> na Ministrstvu za gospodarski razvoj in tehnologijo (z otvoritvenim nagovorom ministra Zdravka Počivalška) – udeleženci: relevantna ministrstva in regulatorji (ministrstvo za finance, pravosodje, izobraževanje, javno upravo, FURS, Agencija za trg vrednostnih papirjev, Banka Slovenije), relevantni predstavniki podpornega okolja slovenskih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podjetij in iniciativ, individualni strokovnjaki s področja na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  </w:t>
      </w:r>
    </w:p>
    <w:p w:rsidR="00354D04" w:rsidRPr="00354D04" w:rsidRDefault="00354D04" w:rsidP="00354D04">
      <w:pPr>
        <w:spacing w:after="200" w:line="276" w:lineRule="auto"/>
        <w:ind w:left="720"/>
        <w:contextualSpacing/>
        <w:rPr>
          <w:rFonts w:ascii="Arial Narrow" w:eastAsia="Times New Roman" w:hAnsi="Arial Narrow"/>
          <w:sz w:val="24"/>
          <w:szCs w:val="24"/>
          <w:lang w:eastAsia="sl-SI"/>
        </w:rPr>
      </w:pPr>
    </w:p>
    <w:p w:rsidR="00354D04" w:rsidRPr="00354D04" w:rsidRDefault="00354D04" w:rsidP="00354D0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Junij 2018: članstvo v Evropskem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partnerstvu, ki ga je oblikovala in ga vodi Evropska komisija (</w:t>
      </w:r>
      <w:proofErr w:type="spellStart"/>
      <w:r w:rsidRPr="00354D04">
        <w:rPr>
          <w:rFonts w:ascii="Arial Narrow" w:eastAsia="Times New Roman" w:hAnsi="Arial Narrow"/>
          <w:b/>
          <w:sz w:val="24"/>
          <w:szCs w:val="24"/>
          <w:lang w:eastAsia="sl-SI"/>
        </w:rPr>
        <w:t>membership</w:t>
      </w:r>
      <w:proofErr w:type="spellEnd"/>
      <w:r w:rsidRPr="00354D04">
        <w:rPr>
          <w:rFonts w:ascii="Arial Narrow" w:eastAsia="Times New Roman" w:hAnsi="Arial Narrow"/>
          <w:b/>
          <w:sz w:val="24"/>
          <w:szCs w:val="24"/>
          <w:lang w:eastAsia="sl-SI"/>
        </w:rPr>
        <w:t xml:space="preserve"> </w:t>
      </w:r>
      <w:proofErr w:type="spellStart"/>
      <w:r w:rsidRPr="00354D04">
        <w:rPr>
          <w:rFonts w:ascii="Arial Narrow" w:eastAsia="Times New Roman" w:hAnsi="Arial Narrow"/>
          <w:b/>
          <w:sz w:val="24"/>
          <w:szCs w:val="24"/>
          <w:lang w:eastAsia="sl-SI"/>
        </w:rPr>
        <w:t>of</w:t>
      </w:r>
      <w:proofErr w:type="spellEnd"/>
      <w:r w:rsidRPr="00354D04">
        <w:rPr>
          <w:rFonts w:ascii="Arial Narrow" w:eastAsia="Times New Roman" w:hAnsi="Arial Narrow"/>
          <w:b/>
          <w:sz w:val="24"/>
          <w:szCs w:val="24"/>
          <w:lang w:eastAsia="sl-SI"/>
        </w:rPr>
        <w:t xml:space="preserve"> </w:t>
      </w:r>
      <w:proofErr w:type="spellStart"/>
      <w:r w:rsidRPr="00354D04">
        <w:rPr>
          <w:rFonts w:ascii="Arial Narrow" w:eastAsia="Times New Roman" w:hAnsi="Arial Narrow"/>
          <w:b/>
          <w:sz w:val="24"/>
          <w:szCs w:val="24"/>
          <w:lang w:eastAsia="sl-SI"/>
        </w:rPr>
        <w:t>European</w:t>
      </w:r>
      <w:proofErr w:type="spellEnd"/>
      <w:r w:rsidRPr="00354D04">
        <w:rPr>
          <w:rFonts w:ascii="Arial Narrow" w:eastAsia="Times New Roman" w:hAnsi="Arial Narrow"/>
          <w:b/>
          <w:sz w:val="24"/>
          <w:szCs w:val="24"/>
          <w:lang w:eastAsia="sl-SI"/>
        </w:rPr>
        <w:t xml:space="preserve">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w:t>
      </w:r>
      <w:proofErr w:type="spellStart"/>
      <w:r w:rsidRPr="00354D04">
        <w:rPr>
          <w:rFonts w:ascii="Arial Narrow" w:eastAsia="Times New Roman" w:hAnsi="Arial Narrow"/>
          <w:b/>
          <w:sz w:val="24"/>
          <w:szCs w:val="24"/>
          <w:lang w:eastAsia="sl-SI"/>
        </w:rPr>
        <w:t>Partnership</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chaired</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by</w:t>
      </w:r>
      <w:proofErr w:type="spellEnd"/>
      <w:r w:rsidRPr="00354D04">
        <w:rPr>
          <w:rFonts w:ascii="Arial Narrow" w:eastAsia="Times New Roman" w:hAnsi="Arial Narrow"/>
          <w:sz w:val="24"/>
          <w:szCs w:val="24"/>
          <w:lang w:eastAsia="sl-SI"/>
        </w:rPr>
        <w:t xml:space="preserve"> DG CNECT (to </w:t>
      </w:r>
      <w:proofErr w:type="spellStart"/>
      <w:r w:rsidRPr="00354D04">
        <w:rPr>
          <w:rFonts w:ascii="Arial Narrow" w:eastAsia="Times New Roman" w:hAnsi="Arial Narrow"/>
          <w:sz w:val="24"/>
          <w:szCs w:val="24"/>
          <w:lang w:eastAsia="sl-SI"/>
        </w:rPr>
        <w:t>implement</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the</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Decllaration</w:t>
      </w:r>
      <w:proofErr w:type="spellEnd"/>
      <w:r w:rsidRPr="00354D04">
        <w:rPr>
          <w:rFonts w:ascii="Arial Narrow" w:eastAsia="Times New Roman" w:hAnsi="Arial Narrow"/>
          <w:sz w:val="24"/>
          <w:szCs w:val="24"/>
          <w:lang w:eastAsia="sl-SI"/>
        </w:rPr>
        <w:t xml:space="preserve"> on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signed</w:t>
      </w:r>
      <w:proofErr w:type="spellEnd"/>
      <w:r w:rsidRPr="00354D04">
        <w:rPr>
          <w:rFonts w:ascii="Arial Narrow" w:eastAsia="Times New Roman" w:hAnsi="Arial Narrow"/>
          <w:sz w:val="24"/>
          <w:szCs w:val="24"/>
          <w:lang w:eastAsia="sl-SI"/>
        </w:rPr>
        <w:t xml:space="preserve"> in April 2018 </w:t>
      </w:r>
      <w:proofErr w:type="spellStart"/>
      <w:r w:rsidRPr="00354D04">
        <w:rPr>
          <w:rFonts w:ascii="Arial Narrow" w:eastAsia="Times New Roman" w:hAnsi="Arial Narrow"/>
          <w:sz w:val="24"/>
          <w:szCs w:val="24"/>
          <w:lang w:eastAsia="sl-SI"/>
        </w:rPr>
        <w:t>by</w:t>
      </w:r>
      <w:proofErr w:type="spellEnd"/>
      <w:r w:rsidRPr="00354D04">
        <w:rPr>
          <w:rFonts w:ascii="Arial Narrow" w:eastAsia="Times New Roman" w:hAnsi="Arial Narrow"/>
          <w:sz w:val="24"/>
          <w:szCs w:val="24"/>
          <w:lang w:eastAsia="sl-SI"/>
        </w:rPr>
        <w:t xml:space="preserve"> 22 EU </w:t>
      </w:r>
      <w:proofErr w:type="spellStart"/>
      <w:r w:rsidRPr="00354D04">
        <w:rPr>
          <w:rFonts w:ascii="Arial Narrow" w:eastAsia="Times New Roman" w:hAnsi="Arial Narrow"/>
          <w:sz w:val="24"/>
          <w:szCs w:val="24"/>
          <w:lang w:eastAsia="sl-SI"/>
        </w:rPr>
        <w:t>Member</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States</w:t>
      </w:r>
      <w:proofErr w:type="spellEnd"/>
      <w:r w:rsidRPr="00354D04">
        <w:rPr>
          <w:rFonts w:ascii="Arial Narrow" w:eastAsia="Times New Roman" w:hAnsi="Arial Narrow"/>
          <w:sz w:val="24"/>
          <w:szCs w:val="24"/>
          <w:lang w:eastAsia="sl-SI"/>
        </w:rPr>
        <w:t xml:space="preserve">) – on </w:t>
      </w:r>
      <w:proofErr w:type="spellStart"/>
      <w:r w:rsidRPr="00354D04">
        <w:rPr>
          <w:rFonts w:ascii="Arial Narrow" w:eastAsia="Times New Roman" w:hAnsi="Arial Narrow"/>
          <w:sz w:val="24"/>
          <w:szCs w:val="24"/>
          <w:lang w:eastAsia="sl-SI"/>
        </w:rPr>
        <w:t>the</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government</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representatives</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level</w:t>
      </w:r>
      <w:proofErr w:type="spellEnd"/>
      <w:r w:rsidRPr="00354D04">
        <w:rPr>
          <w:rFonts w:ascii="Arial Narrow" w:eastAsia="Times New Roman" w:hAnsi="Arial Narrow"/>
          <w:sz w:val="24"/>
          <w:szCs w:val="24"/>
          <w:lang w:eastAsia="sl-SI"/>
        </w:rPr>
        <w:t>.</w:t>
      </w:r>
    </w:p>
    <w:p w:rsidR="00354D04" w:rsidRPr="00354D04" w:rsidRDefault="00354D04" w:rsidP="00354D04">
      <w:pPr>
        <w:spacing w:after="200" w:line="276" w:lineRule="auto"/>
        <w:ind w:left="720"/>
        <w:contextualSpacing/>
        <w:rPr>
          <w:rFonts w:ascii="Arial Narrow" w:eastAsia="Times New Roman" w:hAnsi="Arial Narrow"/>
          <w:sz w:val="24"/>
          <w:szCs w:val="24"/>
          <w:lang w:eastAsia="sl-SI"/>
        </w:rPr>
      </w:pPr>
    </w:p>
    <w:p w:rsidR="00354D04" w:rsidRPr="00354D04" w:rsidRDefault="00354D04" w:rsidP="00354D0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lastRenderedPageBreak/>
        <w:t xml:space="preserve">Julij 2018: </w:t>
      </w:r>
      <w:r w:rsidRPr="00354D04">
        <w:rPr>
          <w:rFonts w:ascii="Arial Narrow" w:eastAsia="Times New Roman" w:hAnsi="Arial Narrow"/>
          <w:b/>
          <w:sz w:val="24"/>
          <w:szCs w:val="24"/>
          <w:lang w:eastAsia="sl-SI"/>
        </w:rPr>
        <w:t xml:space="preserve">prvi projekt evropske raziskovalne infrastrukture z uporabo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tehnologij</w:t>
      </w:r>
      <w:r w:rsidRPr="00354D04">
        <w:rPr>
          <w:rFonts w:ascii="Arial Narrow" w:eastAsia="Times New Roman" w:hAnsi="Arial Narrow"/>
          <w:sz w:val="24"/>
          <w:szCs w:val="24"/>
          <w:lang w:eastAsia="sl-SI"/>
        </w:rPr>
        <w:t xml:space="preserve">, ki se izvaja v okviru evropskega programa ERIC (Konzorcij evropske raziskovalne infrastrukture: </w:t>
      </w:r>
      <w:r w:rsidRPr="00354D04">
        <w:rPr>
          <w:rFonts w:ascii="Arial Narrow" w:eastAsia="Times New Roman" w:hAnsi="Arial Narrow"/>
          <w:b/>
          <w:sz w:val="24"/>
          <w:szCs w:val="24"/>
          <w:lang w:eastAsia="sl-SI"/>
        </w:rPr>
        <w:t>ERIC (</w:t>
      </w:r>
      <w:proofErr w:type="spellStart"/>
      <w:r w:rsidRPr="00354D04">
        <w:rPr>
          <w:rFonts w:ascii="Arial Narrow" w:eastAsia="Times New Roman" w:hAnsi="Arial Narrow"/>
          <w:b/>
          <w:sz w:val="24"/>
          <w:szCs w:val="24"/>
          <w:lang w:eastAsia="sl-SI"/>
        </w:rPr>
        <w:t>European</w:t>
      </w:r>
      <w:proofErr w:type="spellEnd"/>
      <w:r w:rsidRPr="00354D04">
        <w:rPr>
          <w:rFonts w:ascii="Arial Narrow" w:eastAsia="Times New Roman" w:hAnsi="Arial Narrow"/>
          <w:b/>
          <w:sz w:val="24"/>
          <w:szCs w:val="24"/>
          <w:lang w:eastAsia="sl-SI"/>
        </w:rPr>
        <w:t xml:space="preserve"> </w:t>
      </w:r>
      <w:proofErr w:type="spellStart"/>
      <w:r w:rsidRPr="00354D04">
        <w:rPr>
          <w:rFonts w:ascii="Arial Narrow" w:eastAsia="Times New Roman" w:hAnsi="Arial Narrow"/>
          <w:b/>
          <w:sz w:val="24"/>
          <w:szCs w:val="24"/>
          <w:lang w:eastAsia="sl-SI"/>
        </w:rPr>
        <w:t>Research</w:t>
      </w:r>
      <w:proofErr w:type="spellEnd"/>
      <w:r w:rsidRPr="00354D04">
        <w:rPr>
          <w:rFonts w:ascii="Arial Narrow" w:eastAsia="Times New Roman" w:hAnsi="Arial Narrow"/>
          <w:b/>
          <w:sz w:val="24"/>
          <w:szCs w:val="24"/>
          <w:lang w:eastAsia="sl-SI"/>
        </w:rPr>
        <w:t xml:space="preserve"> </w:t>
      </w:r>
      <w:proofErr w:type="spellStart"/>
      <w:r w:rsidRPr="00354D04">
        <w:rPr>
          <w:rFonts w:ascii="Arial Narrow" w:eastAsia="Times New Roman" w:hAnsi="Arial Narrow"/>
          <w:b/>
          <w:sz w:val="24"/>
          <w:szCs w:val="24"/>
          <w:lang w:eastAsia="sl-SI"/>
        </w:rPr>
        <w:t>Infrastructure</w:t>
      </w:r>
      <w:proofErr w:type="spellEnd"/>
      <w:r w:rsidRPr="00354D04">
        <w:rPr>
          <w:rFonts w:ascii="Arial Narrow" w:eastAsia="Times New Roman" w:hAnsi="Arial Narrow"/>
          <w:b/>
          <w:sz w:val="24"/>
          <w:szCs w:val="24"/>
          <w:lang w:eastAsia="sl-SI"/>
        </w:rPr>
        <w:t xml:space="preserve"> </w:t>
      </w:r>
      <w:proofErr w:type="spellStart"/>
      <w:r w:rsidRPr="00354D04">
        <w:rPr>
          <w:rFonts w:ascii="Arial Narrow" w:eastAsia="Times New Roman" w:hAnsi="Arial Narrow"/>
          <w:b/>
          <w:sz w:val="24"/>
          <w:szCs w:val="24"/>
          <w:lang w:eastAsia="sl-SI"/>
        </w:rPr>
        <w:t>Consortium</w:t>
      </w:r>
      <w:proofErr w:type="spellEnd"/>
      <w:r w:rsidRPr="00354D04">
        <w:rPr>
          <w:rFonts w:ascii="Arial Narrow" w:eastAsia="Times New Roman" w:hAnsi="Arial Narrow"/>
          <w:b/>
          <w:sz w:val="24"/>
          <w:szCs w:val="24"/>
          <w:lang w:eastAsia="sl-SI"/>
        </w:rPr>
        <w:t xml:space="preserve">) – </w:t>
      </w:r>
      <w:proofErr w:type="spellStart"/>
      <w:r w:rsidRPr="00354D04">
        <w:rPr>
          <w:rFonts w:ascii="Arial Narrow" w:eastAsia="Times New Roman" w:hAnsi="Arial Narrow"/>
          <w:b/>
          <w:sz w:val="24"/>
          <w:szCs w:val="24"/>
          <w:lang w:eastAsia="sl-SI"/>
        </w:rPr>
        <w:t>MusicNOW</w:t>
      </w:r>
      <w:proofErr w:type="spellEnd"/>
      <w:r w:rsidRPr="00354D04">
        <w:rPr>
          <w:rFonts w:ascii="Arial Narrow" w:eastAsia="Times New Roman" w:hAnsi="Arial Narrow"/>
          <w:b/>
          <w:sz w:val="24"/>
          <w:szCs w:val="24"/>
          <w:lang w:eastAsia="sl-SI"/>
        </w:rPr>
        <w:t xml:space="preserve"> za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tehnologije oziroma tehnologije distribuiranih zapisov v EU</w:t>
      </w:r>
      <w:r w:rsidRPr="00354D04">
        <w:rPr>
          <w:rFonts w:ascii="Arial Narrow" w:eastAsia="Times New Roman" w:hAnsi="Arial Narrow"/>
          <w:sz w:val="24"/>
          <w:szCs w:val="24"/>
          <w:lang w:eastAsia="sl-SI"/>
        </w:rPr>
        <w:t xml:space="preserve">, pri katerem sodeluje Slovenija skupaj z Malto in nemško zvezno državo </w:t>
      </w:r>
      <w:proofErr w:type="spellStart"/>
      <w:r w:rsidRPr="00354D04">
        <w:rPr>
          <w:rFonts w:ascii="Arial Narrow" w:eastAsia="Times New Roman" w:hAnsi="Arial Narrow"/>
          <w:sz w:val="24"/>
          <w:szCs w:val="24"/>
          <w:lang w:eastAsia="sl-SI"/>
        </w:rPr>
        <w:t>Turingen</w:t>
      </w:r>
      <w:proofErr w:type="spellEnd"/>
      <w:r w:rsidRPr="00354D04">
        <w:rPr>
          <w:rFonts w:ascii="Arial Narrow" w:eastAsia="Times New Roman" w:hAnsi="Arial Narrow"/>
          <w:sz w:val="24"/>
          <w:szCs w:val="24"/>
          <w:lang w:eastAsia="sl-SI"/>
        </w:rPr>
        <w:t xml:space="preserve">, ki ga je potrdila Vlada Republike Slovenije, Ministrstvo za gospodarski razvoj in tehnologijo pa je kot pristojno ministrstvo za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tehnologije vodilo proces priprave in sprejetja predlaganega projekta. </w:t>
      </w:r>
    </w:p>
    <w:p w:rsidR="00354D04" w:rsidRPr="00354D04" w:rsidRDefault="00354D04" w:rsidP="00354D04">
      <w:pPr>
        <w:spacing w:after="200" w:line="276" w:lineRule="auto"/>
        <w:ind w:left="720"/>
        <w:contextualSpacing/>
        <w:rPr>
          <w:rFonts w:ascii="Arial Narrow" w:eastAsia="Times New Roman" w:hAnsi="Arial Narrow"/>
          <w:sz w:val="24"/>
          <w:szCs w:val="24"/>
          <w:lang w:eastAsia="sl-SI"/>
        </w:rPr>
      </w:pPr>
    </w:p>
    <w:p w:rsidR="00354D04" w:rsidRPr="00354D04" w:rsidRDefault="00354D04" w:rsidP="00354D0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Avgust 2018: Izveden </w:t>
      </w:r>
      <w:r w:rsidRPr="00354D04">
        <w:rPr>
          <w:rFonts w:ascii="Arial Narrow" w:eastAsia="Times New Roman" w:hAnsi="Arial Narrow"/>
          <w:b/>
          <w:sz w:val="24"/>
          <w:szCs w:val="24"/>
          <w:lang w:eastAsia="sl-SI"/>
        </w:rPr>
        <w:t xml:space="preserve">prvi javni razpis, ki je omogočal sodelovanje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start up podjetjem v vlogi partnerjev pri projektih</w:t>
      </w:r>
      <w:r w:rsidRPr="00354D04">
        <w:rPr>
          <w:rFonts w:ascii="Arial Narrow" w:eastAsia="Times New Roman" w:hAnsi="Arial Narrow"/>
          <w:sz w:val="24"/>
          <w:szCs w:val="24"/>
          <w:lang w:eastAsia="sl-SI"/>
        </w:rPr>
        <w:t xml:space="preserve">, financiranih iz Evropske kohezijske politike – javni razpis za Demo/Pilotne projekte (Demo Piloti II), namenjen spodbujanju uporabe tehnologij Industrije 4.0 pri transformaciji tradicionalnih poslovnih modelov podjetij v digitalne distribuirane sisteme in poslovne procese. </w:t>
      </w:r>
    </w:p>
    <w:p w:rsidR="00354D04" w:rsidRPr="00354D04" w:rsidRDefault="00354D04" w:rsidP="00354D04">
      <w:pPr>
        <w:spacing w:after="200" w:line="276" w:lineRule="auto"/>
        <w:ind w:left="720"/>
        <w:contextualSpacing/>
        <w:rPr>
          <w:rFonts w:ascii="Arial Narrow" w:eastAsia="Times New Roman" w:hAnsi="Arial Narrow"/>
          <w:sz w:val="24"/>
          <w:szCs w:val="24"/>
          <w:lang w:eastAsia="sl-SI"/>
        </w:rPr>
      </w:pPr>
    </w:p>
    <w:p w:rsidR="00354D04" w:rsidRPr="00354D04" w:rsidRDefault="00354D04" w:rsidP="00A3701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September 2018: predstavitev </w:t>
      </w:r>
      <w:r w:rsidRPr="00354D04">
        <w:rPr>
          <w:rFonts w:ascii="Arial Narrow" w:eastAsia="Times New Roman" w:hAnsi="Arial Narrow"/>
          <w:b/>
          <w:sz w:val="24"/>
          <w:szCs w:val="24"/>
          <w:lang w:eastAsia="sl-SI"/>
        </w:rPr>
        <w:t>Dopolnjenega mnenja o davčni obravnavi ICO</w:t>
      </w:r>
      <w:r w:rsidRPr="00354D04">
        <w:rPr>
          <w:rFonts w:ascii="Arial Narrow" w:eastAsia="Times New Roman" w:hAnsi="Arial Narrow"/>
          <w:sz w:val="24"/>
          <w:szCs w:val="24"/>
          <w:lang w:eastAsia="sl-SI"/>
        </w:rPr>
        <w:t xml:space="preserve"> (začetni izdaji žetonov oz. </w:t>
      </w:r>
      <w:proofErr w:type="spellStart"/>
      <w:r w:rsidRPr="00354D04">
        <w:rPr>
          <w:rFonts w:ascii="Arial Narrow" w:eastAsia="Times New Roman" w:hAnsi="Arial Narrow"/>
          <w:sz w:val="24"/>
          <w:szCs w:val="24"/>
          <w:lang w:eastAsia="sl-SI"/>
        </w:rPr>
        <w:t>Innitial</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Coin</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Offering</w:t>
      </w:r>
      <w:proofErr w:type="spellEnd"/>
      <w:r w:rsidRPr="00354D04">
        <w:rPr>
          <w:rFonts w:ascii="Arial Narrow" w:eastAsia="Times New Roman" w:hAnsi="Arial Narrow"/>
          <w:sz w:val="24"/>
          <w:szCs w:val="24"/>
          <w:lang w:eastAsia="sl-SI"/>
        </w:rPr>
        <w:t>) in z njimi povezanimi prihodki (iz investicij, iz prejemkov v lasti izdajatelja, dohodnine, ipd.), ki jih je izdal FURS.</w:t>
      </w:r>
      <w:r w:rsidR="00A37014" w:rsidRPr="00A37014">
        <w:t xml:space="preserve"> </w:t>
      </w:r>
      <w:r w:rsidR="00A37014" w:rsidRPr="00A37014">
        <w:rPr>
          <w:rFonts w:ascii="Arial Narrow" w:eastAsia="Times New Roman" w:hAnsi="Arial Narrow"/>
          <w:sz w:val="24"/>
          <w:szCs w:val="24"/>
          <w:lang w:eastAsia="sl-SI"/>
        </w:rPr>
        <w:t xml:space="preserve">FURS </w:t>
      </w:r>
      <w:r w:rsidR="00A37014">
        <w:rPr>
          <w:rFonts w:ascii="Arial Narrow" w:eastAsia="Times New Roman" w:hAnsi="Arial Narrow"/>
          <w:sz w:val="24"/>
          <w:szCs w:val="24"/>
          <w:lang w:eastAsia="sl-SI"/>
        </w:rPr>
        <w:t xml:space="preserve">je </w:t>
      </w:r>
      <w:r w:rsidR="00A37014" w:rsidRPr="00D6242C">
        <w:rPr>
          <w:rFonts w:ascii="Arial Narrow" w:eastAsia="Times New Roman" w:hAnsi="Arial Narrow"/>
          <w:b/>
          <w:sz w:val="24"/>
          <w:szCs w:val="24"/>
          <w:lang w:eastAsia="sl-SI"/>
        </w:rPr>
        <w:t>že junija 2018</w:t>
      </w:r>
      <w:r w:rsidR="00A37014" w:rsidRPr="00A37014">
        <w:rPr>
          <w:rFonts w:ascii="Arial Narrow" w:eastAsia="Times New Roman" w:hAnsi="Arial Narrow"/>
          <w:sz w:val="24"/>
          <w:szCs w:val="24"/>
          <w:lang w:eastAsia="sl-SI"/>
        </w:rPr>
        <w:t xml:space="preserve"> objavila 4. izdajo pojasnila Davčna obravnava poslovanja z virtualnimi valutami po ZDoh-2, ZDDPO-2, ZDDV-1 in ZDFS, ki naslavlja tudi brezplačne pridobitve kriptografskih žetonov v okviru izdaje novih kriptografskih žetonov.</w:t>
      </w:r>
      <w:r w:rsidRPr="00354D04">
        <w:rPr>
          <w:rFonts w:ascii="Arial Narrow" w:eastAsia="Times New Roman" w:hAnsi="Arial Narrow"/>
          <w:sz w:val="24"/>
          <w:szCs w:val="24"/>
          <w:lang w:eastAsia="sl-SI"/>
        </w:rPr>
        <w:t xml:space="preserve"> </w:t>
      </w:r>
    </w:p>
    <w:p w:rsidR="00354D04" w:rsidRPr="00354D04" w:rsidRDefault="00354D04" w:rsidP="00354D04">
      <w:pPr>
        <w:spacing w:after="200" w:line="276" w:lineRule="auto"/>
        <w:ind w:left="720"/>
        <w:contextualSpacing/>
        <w:rPr>
          <w:rFonts w:ascii="Arial Narrow" w:eastAsia="Times New Roman" w:hAnsi="Arial Narrow"/>
          <w:sz w:val="24"/>
          <w:szCs w:val="24"/>
          <w:lang w:eastAsia="sl-SI"/>
        </w:rPr>
      </w:pPr>
    </w:p>
    <w:p w:rsidR="00354D04" w:rsidRPr="00354D04" w:rsidRDefault="00354D04" w:rsidP="00354D0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September 2018: </w:t>
      </w:r>
      <w:r w:rsidRPr="00354D04">
        <w:rPr>
          <w:rFonts w:ascii="Arial Narrow" w:eastAsia="Times New Roman" w:hAnsi="Arial Narrow"/>
          <w:b/>
          <w:sz w:val="24"/>
          <w:szCs w:val="24"/>
          <w:lang w:eastAsia="sl-SI"/>
        </w:rPr>
        <w:t xml:space="preserve">sodelovanje z Ukrajino in </w:t>
      </w:r>
      <w:proofErr w:type="spellStart"/>
      <w:r w:rsidRPr="00354D04">
        <w:rPr>
          <w:rFonts w:ascii="Arial Narrow" w:eastAsia="Times New Roman" w:hAnsi="Arial Narrow"/>
          <w:b/>
          <w:sz w:val="24"/>
          <w:szCs w:val="24"/>
          <w:lang w:eastAsia="sl-SI"/>
        </w:rPr>
        <w:t>Kazakhstanom</w:t>
      </w:r>
      <w:proofErr w:type="spellEnd"/>
      <w:r w:rsidRPr="00354D04">
        <w:rPr>
          <w:rFonts w:ascii="Arial Narrow" w:eastAsia="Times New Roman" w:hAnsi="Arial Narrow"/>
          <w:sz w:val="24"/>
          <w:szCs w:val="24"/>
          <w:lang w:eastAsia="sl-SI"/>
        </w:rPr>
        <w:t xml:space="preserve"> na področju </w:t>
      </w:r>
      <w:proofErr w:type="spellStart"/>
      <w:r w:rsidRPr="00354D04">
        <w:rPr>
          <w:rFonts w:ascii="Arial Narrow" w:eastAsia="Times New Roman" w:hAnsi="Arial Narrow"/>
          <w:sz w:val="24"/>
          <w:szCs w:val="24"/>
          <w:lang w:eastAsia="sl-SI"/>
        </w:rPr>
        <w:t>blockchaina</w:t>
      </w:r>
      <w:proofErr w:type="spellEnd"/>
      <w:r w:rsidRPr="00354D04">
        <w:rPr>
          <w:rFonts w:ascii="Arial Narrow" w:eastAsia="Times New Roman" w:hAnsi="Arial Narrow"/>
          <w:sz w:val="24"/>
          <w:szCs w:val="24"/>
          <w:lang w:eastAsia="sl-SI"/>
        </w:rPr>
        <w:t xml:space="preserve"> – opredeljeno med obiskom obeh držav, v pripravi je tripartitni Sporazum o sodelovanju med Ministrstvom za gospodarski razvoj in tehnologijo Slovenij</w:t>
      </w:r>
      <w:r w:rsidR="00D10633">
        <w:rPr>
          <w:rFonts w:ascii="Arial Narrow" w:eastAsia="Times New Roman" w:hAnsi="Arial Narrow"/>
          <w:sz w:val="24"/>
          <w:szCs w:val="24"/>
          <w:lang w:eastAsia="sl-SI"/>
        </w:rPr>
        <w:t>e in Ministrstvom za gospodarst</w:t>
      </w:r>
      <w:r w:rsidRPr="00354D04">
        <w:rPr>
          <w:rFonts w:ascii="Arial Narrow" w:eastAsia="Times New Roman" w:hAnsi="Arial Narrow"/>
          <w:sz w:val="24"/>
          <w:szCs w:val="24"/>
          <w:lang w:eastAsia="sl-SI"/>
        </w:rPr>
        <w:t xml:space="preserve">vo in investicije </w:t>
      </w:r>
      <w:proofErr w:type="spellStart"/>
      <w:r w:rsidRPr="00354D04">
        <w:rPr>
          <w:rFonts w:ascii="Arial Narrow" w:eastAsia="Times New Roman" w:hAnsi="Arial Narrow"/>
          <w:sz w:val="24"/>
          <w:szCs w:val="24"/>
          <w:lang w:eastAsia="sl-SI"/>
        </w:rPr>
        <w:t>Kazakhstana</w:t>
      </w:r>
      <w:proofErr w:type="spellEnd"/>
      <w:r w:rsidRPr="00354D04">
        <w:rPr>
          <w:rFonts w:ascii="Arial Narrow" w:eastAsia="Times New Roman" w:hAnsi="Arial Narrow"/>
          <w:sz w:val="24"/>
          <w:szCs w:val="24"/>
          <w:lang w:eastAsia="sl-SI"/>
        </w:rPr>
        <w:t xml:space="preserve"> ter EU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Hub-</w:t>
      </w:r>
      <w:proofErr w:type="spellStart"/>
      <w:r w:rsidRPr="00354D04">
        <w:rPr>
          <w:rFonts w:ascii="Arial Narrow" w:eastAsia="Times New Roman" w:hAnsi="Arial Narrow"/>
          <w:sz w:val="24"/>
          <w:szCs w:val="24"/>
          <w:lang w:eastAsia="sl-SI"/>
        </w:rPr>
        <w:t>om</w:t>
      </w:r>
      <w:proofErr w:type="spellEnd"/>
      <w:r w:rsidRPr="00354D04">
        <w:rPr>
          <w:rFonts w:ascii="Arial Narrow" w:eastAsia="Times New Roman" w:hAnsi="Arial Narrow"/>
          <w:sz w:val="24"/>
          <w:szCs w:val="24"/>
          <w:lang w:eastAsia="sl-SI"/>
        </w:rPr>
        <w:t xml:space="preserve">, prav tako je v fazi ustanavljanja EU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HUB - vozlišče za Centralno Azijo v </w:t>
      </w:r>
      <w:proofErr w:type="spellStart"/>
      <w:r w:rsidRPr="00354D04">
        <w:rPr>
          <w:rFonts w:ascii="Arial Narrow" w:eastAsia="Times New Roman" w:hAnsi="Arial Narrow"/>
          <w:sz w:val="24"/>
          <w:szCs w:val="24"/>
          <w:lang w:eastAsia="sl-SI"/>
        </w:rPr>
        <w:t>Kazakhstanu</w:t>
      </w:r>
      <w:proofErr w:type="spellEnd"/>
      <w:r w:rsidRPr="00354D04">
        <w:rPr>
          <w:rFonts w:ascii="Arial Narrow" w:eastAsia="Times New Roman" w:hAnsi="Arial Narrow"/>
          <w:sz w:val="24"/>
          <w:szCs w:val="24"/>
          <w:lang w:eastAsia="sl-SI"/>
        </w:rPr>
        <w:t xml:space="preserve"> ter v Ukrajini za del Vzhodne Evrope. Aktivnosti v izvajanju: vzpostavljanje mehanizma v okviru možnosti, ki jih daje evropska zakonodaja, za privabljanje visokokvalificiranega kadra iz tretjih držav v Slovenijo predvsem na področju digitalnih znanj in veščin. </w:t>
      </w:r>
    </w:p>
    <w:p w:rsidR="00354D04" w:rsidRPr="00354D04" w:rsidRDefault="00354D04" w:rsidP="00354D04">
      <w:pPr>
        <w:spacing w:after="200" w:line="276" w:lineRule="auto"/>
        <w:ind w:left="720"/>
        <w:contextualSpacing/>
        <w:rPr>
          <w:rFonts w:ascii="Arial Narrow" w:eastAsia="Times New Roman" w:hAnsi="Arial Narrow"/>
          <w:sz w:val="24"/>
          <w:szCs w:val="24"/>
          <w:lang w:eastAsia="sl-SI"/>
        </w:rPr>
      </w:pPr>
    </w:p>
    <w:p w:rsidR="00354D04" w:rsidRPr="00354D04" w:rsidRDefault="00354D04" w:rsidP="00354D0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 Oktober 2018: </w:t>
      </w:r>
      <w:r w:rsidR="00A37014">
        <w:rPr>
          <w:rFonts w:ascii="Arial Narrow" w:eastAsia="Times New Roman" w:hAnsi="Arial Narrow"/>
          <w:b/>
          <w:sz w:val="24"/>
          <w:szCs w:val="24"/>
          <w:lang w:eastAsia="sl-SI"/>
        </w:rPr>
        <w:t>Pojasnilo</w:t>
      </w:r>
      <w:r w:rsidR="00A37014" w:rsidRPr="00354D04">
        <w:rPr>
          <w:rFonts w:ascii="Arial Narrow" w:eastAsia="Times New Roman" w:hAnsi="Arial Narrow"/>
          <w:b/>
          <w:sz w:val="24"/>
          <w:szCs w:val="24"/>
          <w:lang w:eastAsia="sl-SI"/>
        </w:rPr>
        <w:t xml:space="preserve"> </w:t>
      </w:r>
      <w:r w:rsidRPr="00354D04">
        <w:rPr>
          <w:rFonts w:ascii="Arial Narrow" w:eastAsia="Times New Roman" w:hAnsi="Arial Narrow"/>
          <w:b/>
          <w:sz w:val="24"/>
          <w:szCs w:val="24"/>
          <w:lang w:eastAsia="sl-SI"/>
        </w:rPr>
        <w:t>Nacionalnega inštituta za revizijo</w:t>
      </w:r>
      <w:r w:rsidRPr="00354D04">
        <w:rPr>
          <w:rFonts w:ascii="Arial Narrow" w:eastAsia="Times New Roman" w:hAnsi="Arial Narrow"/>
          <w:sz w:val="24"/>
          <w:szCs w:val="24"/>
          <w:lang w:eastAsia="sl-SI"/>
        </w:rPr>
        <w:t xml:space="preserve"> v zvezi s Slovenskim računovodskim standardom št. 11 in njegovi uporabnosti v primerih primarne izdaje žetonov (ICO), skupaj z obrazložitvijo knjigovodstva v primeru prihodkov iz naslova primarne izdaje žetonov v bilancah in finančnih izkazih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podjetij. </w:t>
      </w:r>
    </w:p>
    <w:p w:rsidR="00354D04" w:rsidRPr="00354D04" w:rsidRDefault="00354D04" w:rsidP="00354D04">
      <w:pPr>
        <w:spacing w:after="200" w:line="276" w:lineRule="auto"/>
        <w:ind w:left="720"/>
        <w:contextualSpacing/>
        <w:rPr>
          <w:rFonts w:ascii="Arial Narrow" w:eastAsia="Times New Roman" w:hAnsi="Arial Narrow"/>
          <w:sz w:val="24"/>
          <w:szCs w:val="24"/>
          <w:lang w:eastAsia="sl-SI"/>
        </w:rPr>
      </w:pPr>
    </w:p>
    <w:p w:rsidR="00354D04" w:rsidRPr="00354D04" w:rsidRDefault="00354D04" w:rsidP="00354D0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 Oktober 2018: priprava </w:t>
      </w:r>
      <w:r w:rsidRPr="00354D04">
        <w:rPr>
          <w:rFonts w:ascii="Arial Narrow" w:eastAsia="Times New Roman" w:hAnsi="Arial Narrow"/>
          <w:b/>
          <w:sz w:val="24"/>
          <w:szCs w:val="24"/>
          <w:lang w:eastAsia="sl-SI"/>
        </w:rPr>
        <w:t xml:space="preserve">Programa digitalne transformacije podjetij, </w:t>
      </w:r>
      <w:r w:rsidRPr="00354D04">
        <w:rPr>
          <w:rFonts w:ascii="Arial Narrow" w:eastAsia="Times New Roman" w:hAnsi="Arial Narrow"/>
          <w:sz w:val="24"/>
          <w:szCs w:val="24"/>
          <w:lang w:eastAsia="sl-SI"/>
        </w:rPr>
        <w:t>v sodelovanju z relevantnimi</w:t>
      </w:r>
      <w:r w:rsidRPr="00354D04">
        <w:rPr>
          <w:rFonts w:ascii="Arial Narrow" w:eastAsia="Times New Roman" w:hAnsi="Arial Narrow"/>
          <w:b/>
          <w:sz w:val="24"/>
          <w:szCs w:val="24"/>
          <w:lang w:eastAsia="sl-SI"/>
        </w:rPr>
        <w:t xml:space="preserve"> </w:t>
      </w:r>
      <w:r w:rsidRPr="00354D04">
        <w:rPr>
          <w:rFonts w:ascii="Arial Narrow" w:eastAsia="Times New Roman" w:hAnsi="Arial Narrow"/>
          <w:sz w:val="24"/>
          <w:szCs w:val="24"/>
          <w:lang w:eastAsia="sl-SI"/>
        </w:rPr>
        <w:t>deležniki (Digitalna koalicija – GZS, deležniki iz gospodarstva, strokovnjaki, ipd.), ki se usmerja v pet osnovnih tehnoloških področij – stebrov (</w:t>
      </w:r>
      <w:proofErr w:type="spellStart"/>
      <w:r w:rsidRPr="00354D04">
        <w:rPr>
          <w:rFonts w:ascii="Arial Narrow" w:eastAsia="Times New Roman" w:hAnsi="Arial Narrow"/>
          <w:sz w:val="24"/>
          <w:szCs w:val="24"/>
          <w:lang w:eastAsia="sl-SI"/>
        </w:rPr>
        <w:t>IoT</w:t>
      </w:r>
      <w:proofErr w:type="spellEnd"/>
      <w:r w:rsidRPr="00354D04">
        <w:rPr>
          <w:rFonts w:ascii="Arial Narrow" w:eastAsia="Times New Roman" w:hAnsi="Arial Narrow"/>
          <w:sz w:val="24"/>
          <w:szCs w:val="24"/>
          <w:lang w:eastAsia="sl-SI"/>
        </w:rPr>
        <w:t xml:space="preserve"> in strojno učenje – </w:t>
      </w:r>
      <w:proofErr w:type="spellStart"/>
      <w:r w:rsidRPr="00354D04">
        <w:rPr>
          <w:rFonts w:ascii="Arial Narrow" w:eastAsia="Times New Roman" w:hAnsi="Arial Narrow"/>
          <w:sz w:val="24"/>
          <w:szCs w:val="24"/>
          <w:lang w:eastAsia="sl-SI"/>
        </w:rPr>
        <w:t>Machine</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Learning</w:t>
      </w:r>
      <w:proofErr w:type="spellEnd"/>
      <w:r w:rsidRPr="00354D04">
        <w:rPr>
          <w:rFonts w:ascii="Arial Narrow" w:eastAsia="Times New Roman" w:hAnsi="Arial Narrow"/>
          <w:sz w:val="24"/>
          <w:szCs w:val="24"/>
          <w:lang w:eastAsia="sl-SI"/>
        </w:rPr>
        <w:t xml:space="preserve">, umetna inteligenca in </w:t>
      </w:r>
      <w:proofErr w:type="spellStart"/>
      <w:r w:rsidRPr="00354D04">
        <w:rPr>
          <w:rFonts w:ascii="Arial Narrow" w:eastAsia="Times New Roman" w:hAnsi="Arial Narrow"/>
          <w:sz w:val="24"/>
          <w:szCs w:val="24"/>
          <w:lang w:eastAsia="sl-SI"/>
        </w:rPr>
        <w:t>odločevalski</w:t>
      </w:r>
      <w:proofErr w:type="spellEnd"/>
      <w:r w:rsidRPr="00354D04">
        <w:rPr>
          <w:rFonts w:ascii="Arial Narrow" w:eastAsia="Times New Roman" w:hAnsi="Arial Narrow"/>
          <w:sz w:val="24"/>
          <w:szCs w:val="24"/>
          <w:lang w:eastAsia="sl-SI"/>
        </w:rPr>
        <w:t xml:space="preserve"> procesi, digitalne kompetence,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ali tehnologije distribuiranih zapisov in platforme) in njihovi uporabi v različnih fazah poslovnega procesa (produkti/storitve/procesi, porabniške izkušnje, poslovanje, </w:t>
      </w:r>
      <w:r w:rsidRPr="00354D04">
        <w:rPr>
          <w:rFonts w:ascii="Arial Narrow" w:eastAsia="Times New Roman" w:hAnsi="Arial Narrow"/>
          <w:sz w:val="24"/>
          <w:szCs w:val="24"/>
          <w:lang w:eastAsia="sl-SI"/>
        </w:rPr>
        <w:lastRenderedPageBreak/>
        <w:t xml:space="preserve">organizacija). V pripravi je tudi nabor podpornih finančnih ukrepov, vključno z ukrepi za integrirano implementacijo digitalne transformacije, ukrepi za </w:t>
      </w:r>
      <w:proofErr w:type="spellStart"/>
      <w:r w:rsidRPr="00354D04">
        <w:rPr>
          <w:rFonts w:ascii="Arial Narrow" w:eastAsia="Times New Roman" w:hAnsi="Arial Narrow"/>
          <w:sz w:val="24"/>
          <w:szCs w:val="24"/>
          <w:lang w:eastAsia="sl-SI"/>
        </w:rPr>
        <w:t>digitizacijo</w:t>
      </w:r>
      <w:proofErr w:type="spellEnd"/>
      <w:r w:rsidRPr="00354D04">
        <w:rPr>
          <w:rFonts w:ascii="Arial Narrow" w:eastAsia="Times New Roman" w:hAnsi="Arial Narrow"/>
          <w:sz w:val="24"/>
          <w:szCs w:val="24"/>
          <w:lang w:eastAsia="sl-SI"/>
        </w:rPr>
        <w:t xml:space="preserve"> poslovnih procesov, demo projekt za optimizacijo izvedbenih postopkov, vavčerji za digitalno transformacijo, ipd.). </w:t>
      </w:r>
    </w:p>
    <w:p w:rsidR="00354D04" w:rsidRPr="00354D04" w:rsidRDefault="00354D04" w:rsidP="00354D04">
      <w:pPr>
        <w:spacing w:after="200" w:line="276" w:lineRule="auto"/>
        <w:ind w:left="720"/>
        <w:contextualSpacing/>
        <w:rPr>
          <w:rFonts w:ascii="Arial Narrow" w:eastAsia="Times New Roman" w:hAnsi="Arial Narrow"/>
          <w:sz w:val="24"/>
          <w:szCs w:val="24"/>
          <w:lang w:eastAsia="sl-SI"/>
        </w:rPr>
      </w:pPr>
    </w:p>
    <w:p w:rsidR="00354D04" w:rsidRPr="00354D04" w:rsidRDefault="00354D04" w:rsidP="00354D04">
      <w:pPr>
        <w:numPr>
          <w:ilvl w:val="0"/>
          <w:numId w:val="46"/>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 November 2018: tekoče aktivnosti: priprava </w:t>
      </w:r>
      <w:r w:rsidRPr="00354D04">
        <w:rPr>
          <w:rFonts w:ascii="Arial Narrow" w:eastAsia="Times New Roman" w:hAnsi="Arial Narrow"/>
          <w:b/>
          <w:sz w:val="24"/>
          <w:szCs w:val="24"/>
          <w:lang w:eastAsia="sl-SI"/>
        </w:rPr>
        <w:t xml:space="preserve">Zakona o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tehnologijah</w:t>
      </w:r>
      <w:r w:rsidRPr="00354D04">
        <w:rPr>
          <w:rFonts w:ascii="Arial Narrow" w:eastAsia="Times New Roman" w:hAnsi="Arial Narrow"/>
          <w:sz w:val="24"/>
          <w:szCs w:val="24"/>
          <w:lang w:eastAsia="sl-SI"/>
        </w:rPr>
        <w:t xml:space="preserve"> oziroma tehnologijah distribuiranih zapisov, ki se usmerja v naslednja področja: </w:t>
      </w:r>
    </w:p>
    <w:p w:rsidR="00354D04" w:rsidRPr="00354D04" w:rsidRDefault="00354D04" w:rsidP="00354D04">
      <w:pPr>
        <w:numPr>
          <w:ilvl w:val="0"/>
          <w:numId w:val="47"/>
        </w:numPr>
        <w:spacing w:after="200" w:line="276" w:lineRule="auto"/>
        <w:contextualSpacing/>
        <w:rPr>
          <w:rFonts w:ascii="Arial Narrow" w:eastAsia="Times New Roman" w:hAnsi="Arial Narrow"/>
          <w:sz w:val="24"/>
          <w:szCs w:val="24"/>
          <w:lang w:eastAsia="sl-SI"/>
        </w:rPr>
      </w:pPr>
      <w:r w:rsidRPr="00354D04">
        <w:rPr>
          <w:rFonts w:ascii="Arial Narrow" w:eastAsia="Times New Roman" w:hAnsi="Arial Narrow"/>
          <w:sz w:val="24"/>
          <w:szCs w:val="24"/>
          <w:lang w:eastAsia="sl-SI"/>
        </w:rPr>
        <w:t>opredelitev digitalnega podjetja in pripadajoče zakonske ureditve, vključno z registrom in ureditvijo digitalne identitete,</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opredelitev testnega okolja (t.i. </w:t>
      </w:r>
      <w:proofErr w:type="spellStart"/>
      <w:r w:rsidRPr="00354D04">
        <w:rPr>
          <w:rFonts w:ascii="Arial Narrow" w:eastAsia="Times New Roman" w:hAnsi="Arial Narrow"/>
          <w:sz w:val="24"/>
          <w:szCs w:val="24"/>
          <w:lang w:eastAsia="sl-SI"/>
        </w:rPr>
        <w:t>sandbox</w:t>
      </w:r>
      <w:proofErr w:type="spellEnd"/>
      <w:r w:rsidRPr="00354D04">
        <w:rPr>
          <w:rFonts w:ascii="Arial Narrow" w:eastAsia="Times New Roman" w:hAnsi="Arial Narrow"/>
          <w:sz w:val="24"/>
          <w:szCs w:val="24"/>
          <w:lang w:eastAsia="sl-SI"/>
        </w:rPr>
        <w:t xml:space="preserve">) za reševanje posameznih primerov (opredelitev metodologije delovanja za regulatorje)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nadzor (vključno z ureditvijo za preprečevanje pranja denarja, zaščito investitorjev in potrošnikov), </w:t>
      </w:r>
    </w:p>
    <w:p w:rsidR="00354D04" w:rsidRPr="00354D04" w:rsidRDefault="00354D04" w:rsidP="00354D04">
      <w:pPr>
        <w:spacing w:after="200" w:line="276" w:lineRule="auto"/>
        <w:ind w:left="1080"/>
        <w:contextualSpacing/>
        <w:jc w:val="both"/>
        <w:rPr>
          <w:rFonts w:ascii="Arial Narrow" w:eastAsia="Times New Roman" w:hAnsi="Arial Narrow"/>
          <w:sz w:val="24"/>
          <w:szCs w:val="24"/>
          <w:lang w:eastAsia="sl-SI"/>
        </w:rPr>
      </w:pPr>
    </w:p>
    <w:p w:rsidR="00354D04" w:rsidRPr="00354D04" w:rsidRDefault="00354D04" w:rsidP="00354D04">
      <w:pPr>
        <w:numPr>
          <w:ilvl w:val="0"/>
          <w:numId w:val="45"/>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b/>
          <w:sz w:val="24"/>
          <w:szCs w:val="24"/>
          <w:lang w:eastAsia="sl-SI"/>
        </w:rPr>
        <w:t>AKTIVNOSTI V SODELOVANJU Z EVROPSKO KOMISIJO</w:t>
      </w:r>
    </w:p>
    <w:p w:rsidR="00354D04" w:rsidRPr="00354D04" w:rsidRDefault="00354D04" w:rsidP="00354D04">
      <w:pPr>
        <w:spacing w:after="200" w:line="276" w:lineRule="auto"/>
        <w:ind w:left="720"/>
        <w:contextualSpacing/>
        <w:jc w:val="both"/>
        <w:rPr>
          <w:rFonts w:ascii="Arial Narrow" w:eastAsia="Times New Roman" w:hAnsi="Arial Narrow"/>
          <w:b/>
          <w:sz w:val="24"/>
          <w:szCs w:val="24"/>
          <w:lang w:eastAsia="sl-SI"/>
        </w:rPr>
      </w:pPr>
    </w:p>
    <w:p w:rsidR="00354D04" w:rsidRPr="00354D04" w:rsidRDefault="00354D04" w:rsidP="00354D04">
      <w:pPr>
        <w:numPr>
          <w:ilvl w:val="0"/>
          <w:numId w:val="48"/>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sz w:val="24"/>
          <w:szCs w:val="24"/>
          <w:lang w:eastAsia="sl-SI"/>
        </w:rPr>
        <w:t xml:space="preserve">April 2018: Podpis </w:t>
      </w:r>
      <w:r w:rsidRPr="00354D04">
        <w:rPr>
          <w:rFonts w:ascii="Arial Narrow" w:eastAsia="Times New Roman" w:hAnsi="Arial Narrow"/>
          <w:b/>
          <w:sz w:val="24"/>
          <w:szCs w:val="24"/>
          <w:lang w:eastAsia="sl-SI"/>
        </w:rPr>
        <w:t xml:space="preserve">EU Deklaracije za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sz w:val="24"/>
          <w:szCs w:val="24"/>
          <w:lang w:eastAsia="sl-SI"/>
        </w:rPr>
        <w:t xml:space="preserve"> (sprva 22 podpisnic – držav članic, danes že 27), ustanovitev EU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Observatorija in Foruma, DG CNECT oblikuje Evropski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Partnership</w:t>
      </w:r>
      <w:proofErr w:type="spellEnd"/>
      <w:r w:rsidRPr="00354D04">
        <w:rPr>
          <w:rFonts w:ascii="Arial Narrow" w:eastAsia="Times New Roman" w:hAnsi="Arial Narrow"/>
          <w:sz w:val="24"/>
          <w:szCs w:val="24"/>
          <w:lang w:eastAsia="sl-SI"/>
        </w:rPr>
        <w:t xml:space="preserve">  (Evropsko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partnerstvo), sestavljeno iz predstavnikov držav članic EU:  </w:t>
      </w:r>
    </w:p>
    <w:p w:rsidR="00354D04" w:rsidRPr="00354D04" w:rsidRDefault="00354D04" w:rsidP="00354D04">
      <w:pPr>
        <w:spacing w:after="200" w:line="276" w:lineRule="auto"/>
        <w:ind w:left="720"/>
        <w:contextualSpacing/>
        <w:jc w:val="both"/>
        <w:rPr>
          <w:rFonts w:ascii="Arial Narrow" w:eastAsia="Times New Roman" w:hAnsi="Arial Narrow"/>
          <w:b/>
          <w:sz w:val="24"/>
          <w:szCs w:val="24"/>
          <w:lang w:eastAsia="sl-SI"/>
        </w:rPr>
      </w:pPr>
    </w:p>
    <w:p w:rsidR="00354D04" w:rsidRPr="00354D04" w:rsidRDefault="00354D04" w:rsidP="00354D04">
      <w:pPr>
        <w:numPr>
          <w:ilvl w:val="0"/>
          <w:numId w:val="49"/>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b/>
          <w:sz w:val="24"/>
          <w:szCs w:val="24"/>
          <w:lang w:eastAsia="sl-SI"/>
        </w:rPr>
        <w:t>Deklaracija</w:t>
      </w:r>
      <w:r w:rsidRPr="00354D04">
        <w:rPr>
          <w:rFonts w:ascii="Arial Narrow" w:eastAsia="Times New Roman" w:hAnsi="Arial Narrow"/>
          <w:sz w:val="24"/>
          <w:szCs w:val="24"/>
          <w:lang w:eastAsia="sl-SI"/>
        </w:rPr>
        <w:t xml:space="preserve"> </w:t>
      </w:r>
    </w:p>
    <w:p w:rsidR="00354D04" w:rsidRPr="00354D04" w:rsidRDefault="00354D04" w:rsidP="00354D04">
      <w:pPr>
        <w:numPr>
          <w:ilvl w:val="0"/>
          <w:numId w:val="47"/>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sz w:val="24"/>
          <w:szCs w:val="24"/>
          <w:lang w:eastAsia="sl-SI"/>
        </w:rPr>
        <w:t xml:space="preserve">poudarja, da imajo storitve, ki se razvijajo na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tehnologijah, velik potencial za razvoj novih poslovnih modelov na način, da omogočajo digitalne storitve, temelječe na zaupanju. To je usmeritev Evropske komisije v sodelovanju z državami članicami, ki si želijo oblikovati močan ekosistem za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storitve, tudi z namenom, da bi se izognili fragmentaciji storitev ter zagotovili razvoj </w:t>
      </w:r>
      <w:proofErr w:type="spellStart"/>
      <w:r w:rsidRPr="00354D04">
        <w:rPr>
          <w:rFonts w:ascii="Arial Narrow" w:eastAsia="Times New Roman" w:hAnsi="Arial Narrow"/>
          <w:sz w:val="24"/>
          <w:szCs w:val="24"/>
          <w:lang w:eastAsia="sl-SI"/>
        </w:rPr>
        <w:t>interoperabilnega</w:t>
      </w:r>
      <w:proofErr w:type="spellEnd"/>
      <w:r w:rsidRPr="00354D04">
        <w:rPr>
          <w:rFonts w:ascii="Arial Narrow" w:eastAsia="Times New Roman" w:hAnsi="Arial Narrow"/>
          <w:sz w:val="24"/>
          <w:szCs w:val="24"/>
          <w:lang w:eastAsia="sl-SI"/>
        </w:rPr>
        <w:t xml:space="preserve"> okvira za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s standardiziranimi rešitvami in modeli upravljanja,  </w:t>
      </w:r>
    </w:p>
    <w:p w:rsidR="00354D04" w:rsidRPr="00354D04" w:rsidRDefault="00354D04" w:rsidP="00354D04">
      <w:pPr>
        <w:numPr>
          <w:ilvl w:val="0"/>
          <w:numId w:val="47"/>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sz w:val="24"/>
          <w:szCs w:val="24"/>
          <w:lang w:eastAsia="sl-SI"/>
        </w:rPr>
        <w:t>Kot referenčne finančne podporne mehanizme poudarja CEF (</w:t>
      </w:r>
      <w:proofErr w:type="spellStart"/>
      <w:r w:rsidRPr="00354D04">
        <w:rPr>
          <w:rFonts w:ascii="Arial Narrow" w:eastAsia="Times New Roman" w:hAnsi="Arial Narrow"/>
          <w:sz w:val="24"/>
          <w:szCs w:val="24"/>
          <w:lang w:eastAsia="sl-SI"/>
        </w:rPr>
        <w:t>Connecting</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European</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Facility</w:t>
      </w:r>
      <w:proofErr w:type="spellEnd"/>
      <w:r w:rsidRPr="00354D04">
        <w:rPr>
          <w:rFonts w:ascii="Arial Narrow" w:eastAsia="Times New Roman" w:hAnsi="Arial Narrow"/>
          <w:sz w:val="24"/>
          <w:szCs w:val="24"/>
          <w:lang w:eastAsia="sl-SI"/>
        </w:rPr>
        <w:t xml:space="preserve"> oziroma Instrument za povezovanje Evrope, ki je že v preteklosti razvil projekte, kot so e-zdravje, e-ID, e-javno naročanje) ter H2020. </w:t>
      </w:r>
    </w:p>
    <w:p w:rsidR="00354D04" w:rsidRPr="00354D04" w:rsidRDefault="00354D04" w:rsidP="00354D04">
      <w:pPr>
        <w:numPr>
          <w:ilvl w:val="0"/>
          <w:numId w:val="47"/>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sz w:val="24"/>
          <w:szCs w:val="24"/>
          <w:lang w:eastAsia="sl-SI"/>
        </w:rPr>
        <w:t xml:space="preserve">Osnovne predvidene aktivnosti do septembra 2018 so bile identifikacija nabora obstoječih digitalnih čezmejnih storitev, katerim se lahko poveča vrednost z uporabo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tehnologij; do konca 2018 pa podpora državam članicam pri pripravi tehničnih specifikacij za to iniciativo, skupaj z modelom upravljanja, ter identifikacija ostalih okvirnih pogojev (vključno s skladnostjo z </w:t>
      </w:r>
      <w:proofErr w:type="spellStart"/>
      <w:r w:rsidRPr="00354D04">
        <w:rPr>
          <w:rFonts w:ascii="Arial Narrow" w:eastAsia="Times New Roman" w:hAnsi="Arial Narrow"/>
          <w:sz w:val="24"/>
          <w:szCs w:val="24"/>
          <w:lang w:eastAsia="sl-SI"/>
        </w:rPr>
        <w:t>regulatornim</w:t>
      </w:r>
      <w:proofErr w:type="spellEnd"/>
      <w:r w:rsidRPr="00354D04">
        <w:rPr>
          <w:rFonts w:ascii="Arial Narrow" w:eastAsia="Times New Roman" w:hAnsi="Arial Narrow"/>
          <w:sz w:val="24"/>
          <w:szCs w:val="24"/>
          <w:lang w:eastAsia="sl-SI"/>
        </w:rPr>
        <w:t xml:space="preserve"> okvirom), možnost sodelovanja med javnim in zasebnim sektorjem.  </w:t>
      </w:r>
    </w:p>
    <w:p w:rsidR="00354D04" w:rsidRPr="00354D04" w:rsidRDefault="00354D04" w:rsidP="00354D04">
      <w:pPr>
        <w:spacing w:after="200" w:line="276" w:lineRule="auto"/>
        <w:ind w:left="1080"/>
        <w:contextualSpacing/>
        <w:jc w:val="both"/>
        <w:rPr>
          <w:rFonts w:ascii="Arial Narrow" w:eastAsia="Times New Roman" w:hAnsi="Arial Narrow"/>
          <w:b/>
          <w:sz w:val="24"/>
          <w:szCs w:val="24"/>
          <w:lang w:eastAsia="sl-SI"/>
        </w:rPr>
      </w:pPr>
    </w:p>
    <w:p w:rsidR="00354D04" w:rsidRPr="00354D04" w:rsidRDefault="00354D04" w:rsidP="00354D04">
      <w:pPr>
        <w:numPr>
          <w:ilvl w:val="0"/>
          <w:numId w:val="49"/>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b/>
          <w:sz w:val="24"/>
          <w:szCs w:val="24"/>
          <w:lang w:eastAsia="sl-SI"/>
        </w:rPr>
        <w:t xml:space="preserve">EU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w:t>
      </w:r>
      <w:proofErr w:type="spellStart"/>
      <w:r w:rsidRPr="00354D04">
        <w:rPr>
          <w:rFonts w:ascii="Arial Narrow" w:eastAsia="Times New Roman" w:hAnsi="Arial Narrow"/>
          <w:b/>
          <w:sz w:val="24"/>
          <w:szCs w:val="24"/>
          <w:lang w:eastAsia="sl-SI"/>
        </w:rPr>
        <w:t>Observatory</w:t>
      </w:r>
      <w:proofErr w:type="spellEnd"/>
      <w:r w:rsidRPr="00354D04">
        <w:rPr>
          <w:rFonts w:ascii="Arial Narrow" w:eastAsia="Times New Roman" w:hAnsi="Arial Narrow"/>
          <w:b/>
          <w:sz w:val="24"/>
          <w:szCs w:val="24"/>
          <w:lang w:eastAsia="sl-SI"/>
        </w:rPr>
        <w:t xml:space="preserve"> </w:t>
      </w:r>
      <w:proofErr w:type="spellStart"/>
      <w:r w:rsidRPr="00354D04">
        <w:rPr>
          <w:rFonts w:ascii="Arial Narrow" w:eastAsia="Times New Roman" w:hAnsi="Arial Narrow"/>
          <w:b/>
          <w:sz w:val="24"/>
          <w:szCs w:val="24"/>
          <w:lang w:eastAsia="sl-SI"/>
        </w:rPr>
        <w:t>and</w:t>
      </w:r>
      <w:proofErr w:type="spellEnd"/>
      <w:r w:rsidRPr="00354D04">
        <w:rPr>
          <w:rFonts w:ascii="Arial Narrow" w:eastAsia="Times New Roman" w:hAnsi="Arial Narrow"/>
          <w:b/>
          <w:sz w:val="24"/>
          <w:szCs w:val="24"/>
          <w:lang w:eastAsia="sl-SI"/>
        </w:rPr>
        <w:t xml:space="preserve"> Forum: </w:t>
      </w:r>
    </w:p>
    <w:p w:rsidR="00354D04" w:rsidRPr="00354D04" w:rsidRDefault="00354D04" w:rsidP="00354D04">
      <w:pPr>
        <w:numPr>
          <w:ilvl w:val="0"/>
          <w:numId w:val="47"/>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sz w:val="24"/>
          <w:szCs w:val="24"/>
          <w:lang w:eastAsia="sl-SI"/>
        </w:rPr>
        <w:t xml:space="preserve">identifikacija obstoječih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iniciativ (</w:t>
      </w:r>
      <w:proofErr w:type="spellStart"/>
      <w:r w:rsidRPr="00354D04">
        <w:rPr>
          <w:rFonts w:ascii="Arial Narrow" w:eastAsia="Times New Roman" w:hAnsi="Arial Narrow"/>
          <w:sz w:val="24"/>
          <w:szCs w:val="24"/>
          <w:lang w:eastAsia="sl-SI"/>
        </w:rPr>
        <w:t>mapping</w:t>
      </w:r>
      <w:proofErr w:type="spellEnd"/>
      <w:r w:rsidRPr="00354D04">
        <w:rPr>
          <w:rFonts w:ascii="Arial Narrow" w:eastAsia="Times New Roman" w:hAnsi="Arial Narrow"/>
          <w:sz w:val="24"/>
          <w:szCs w:val="24"/>
          <w:lang w:eastAsia="sl-SI"/>
        </w:rPr>
        <w:t xml:space="preserve">) – EC </w:t>
      </w:r>
      <w:proofErr w:type="spellStart"/>
      <w:r w:rsidRPr="00354D04">
        <w:rPr>
          <w:rFonts w:ascii="Arial Narrow" w:eastAsia="Times New Roman" w:hAnsi="Arial Narrow"/>
          <w:sz w:val="24"/>
          <w:szCs w:val="24"/>
          <w:lang w:eastAsia="sl-SI"/>
        </w:rPr>
        <w:t>web</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page</w:t>
      </w:r>
      <w:proofErr w:type="spellEnd"/>
      <w:r w:rsidRPr="00354D04">
        <w:rPr>
          <w:rFonts w:ascii="Arial Narrow" w:eastAsia="Times New Roman" w:hAnsi="Arial Narrow"/>
          <w:sz w:val="24"/>
          <w:szCs w:val="24"/>
          <w:lang w:eastAsia="sl-SI"/>
        </w:rPr>
        <w:t>,</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ustvarjanje in delitev znanja, študije o uporabi </w:t>
      </w:r>
      <w:proofErr w:type="spellStart"/>
      <w:r w:rsidRPr="00354D04">
        <w:rPr>
          <w:rFonts w:ascii="Arial Narrow" w:eastAsia="Times New Roman" w:hAnsi="Arial Narrow"/>
          <w:sz w:val="24"/>
          <w:szCs w:val="24"/>
          <w:lang w:eastAsia="sl-SI"/>
        </w:rPr>
        <w:t>blockchaina</w:t>
      </w:r>
      <w:proofErr w:type="spellEnd"/>
      <w:r w:rsidRPr="00354D04">
        <w:rPr>
          <w:rFonts w:ascii="Arial Narrow" w:eastAsia="Times New Roman" w:hAnsi="Arial Narrow"/>
          <w:sz w:val="24"/>
          <w:szCs w:val="24"/>
          <w:lang w:eastAsia="sl-SI"/>
        </w:rPr>
        <w:t xml:space="preserve"> na različnih področjih,</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lastRenderedPageBreak/>
        <w:t xml:space="preserve">izmenjava izkušenj med strokovnjaki na ravni Evrope in drugimi, krepitev dialoga z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tehologi</w:t>
      </w:r>
      <w:r w:rsidR="00D10633">
        <w:rPr>
          <w:rFonts w:ascii="Arial Narrow" w:eastAsia="Times New Roman" w:hAnsi="Arial Narrow"/>
          <w:sz w:val="24"/>
          <w:szCs w:val="24"/>
          <w:lang w:eastAsia="sl-SI"/>
        </w:rPr>
        <w:t>j</w:t>
      </w:r>
      <w:proofErr w:type="spellEnd"/>
      <w:r w:rsidRPr="00354D04">
        <w:rPr>
          <w:rFonts w:ascii="Arial Narrow" w:eastAsia="Times New Roman" w:hAnsi="Arial Narrow"/>
          <w:sz w:val="24"/>
          <w:szCs w:val="24"/>
          <w:lang w:eastAsia="sl-SI"/>
        </w:rPr>
        <w:t>, inovatorji, civilno družbo, predstavniki gospodarstva in drugimi deležniki,</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ustan</w:t>
      </w:r>
      <w:r w:rsidR="00D10633">
        <w:rPr>
          <w:rFonts w:ascii="Arial Narrow" w:eastAsia="Times New Roman" w:hAnsi="Arial Narrow"/>
          <w:sz w:val="24"/>
          <w:szCs w:val="24"/>
          <w:lang w:eastAsia="sl-SI"/>
        </w:rPr>
        <w:t>o</w:t>
      </w:r>
      <w:r w:rsidRPr="00354D04">
        <w:rPr>
          <w:rFonts w:ascii="Arial Narrow" w:eastAsia="Times New Roman" w:hAnsi="Arial Narrow"/>
          <w:sz w:val="24"/>
          <w:szCs w:val="24"/>
          <w:lang w:eastAsia="sl-SI"/>
        </w:rPr>
        <w:t xml:space="preserve">vljeni sta bili 2 skupini znotraj Foruma: (1) za politike in okvirne pogoje (2) za primere dobrih praks ter scenarije za transformaciji, vključno z javnim sektorjem in </w:t>
      </w:r>
      <w:proofErr w:type="spellStart"/>
      <w:r w:rsidRPr="00354D04">
        <w:rPr>
          <w:rFonts w:ascii="Arial Narrow" w:eastAsia="Times New Roman" w:hAnsi="Arial Narrow"/>
          <w:sz w:val="24"/>
          <w:szCs w:val="24"/>
          <w:lang w:eastAsia="sl-SI"/>
        </w:rPr>
        <w:t>FinTech</w:t>
      </w:r>
      <w:proofErr w:type="spellEnd"/>
      <w:r w:rsidRPr="00354D04">
        <w:rPr>
          <w:rFonts w:ascii="Arial Narrow" w:eastAsia="Times New Roman" w:hAnsi="Arial Narrow"/>
          <w:sz w:val="24"/>
          <w:szCs w:val="24"/>
          <w:lang w:eastAsia="sl-SI"/>
        </w:rPr>
        <w:t xml:space="preserve"> – </w:t>
      </w:r>
      <w:proofErr w:type="spellStart"/>
      <w:r w:rsidRPr="00354D04">
        <w:rPr>
          <w:rFonts w:ascii="Arial Narrow" w:eastAsia="Times New Roman" w:hAnsi="Arial Narrow"/>
          <w:sz w:val="24"/>
          <w:szCs w:val="24"/>
          <w:lang w:eastAsia="sl-SI"/>
        </w:rPr>
        <w:t>om</w:t>
      </w:r>
      <w:proofErr w:type="spellEnd"/>
      <w:r w:rsidRPr="00354D04">
        <w:rPr>
          <w:rFonts w:ascii="Arial Narrow" w:eastAsia="Times New Roman" w:hAnsi="Arial Narrow"/>
          <w:sz w:val="24"/>
          <w:szCs w:val="24"/>
          <w:lang w:eastAsia="sl-SI"/>
        </w:rPr>
        <w:t xml:space="preserve">, finančnimi storitvami, verigami vrednosti, kreativnimi industrijami, neprofitnim sektorjem. </w:t>
      </w:r>
    </w:p>
    <w:p w:rsidR="00354D04" w:rsidRPr="00354D04" w:rsidRDefault="00354D04" w:rsidP="00354D04">
      <w:pPr>
        <w:spacing w:after="200" w:line="276" w:lineRule="auto"/>
        <w:ind w:left="720"/>
        <w:contextualSpacing/>
        <w:jc w:val="both"/>
        <w:rPr>
          <w:rFonts w:ascii="Arial Narrow" w:eastAsia="Times New Roman" w:hAnsi="Arial Narrow"/>
          <w:b/>
          <w:sz w:val="24"/>
          <w:szCs w:val="24"/>
          <w:lang w:eastAsia="sl-SI"/>
        </w:rPr>
      </w:pPr>
    </w:p>
    <w:p w:rsidR="00354D04" w:rsidRPr="00354D04" w:rsidRDefault="00354D04" w:rsidP="00354D04">
      <w:pPr>
        <w:numPr>
          <w:ilvl w:val="0"/>
          <w:numId w:val="49"/>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b/>
          <w:sz w:val="24"/>
          <w:szCs w:val="24"/>
          <w:lang w:eastAsia="sl-SI"/>
        </w:rPr>
        <w:t xml:space="preserve">Evropsko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partnerstvo (EBP – </w:t>
      </w:r>
      <w:proofErr w:type="spellStart"/>
      <w:r w:rsidRPr="00354D04">
        <w:rPr>
          <w:rFonts w:ascii="Arial Narrow" w:eastAsia="Times New Roman" w:hAnsi="Arial Narrow"/>
          <w:b/>
          <w:sz w:val="24"/>
          <w:szCs w:val="24"/>
          <w:lang w:eastAsia="sl-SI"/>
        </w:rPr>
        <w:t>European</w:t>
      </w:r>
      <w:proofErr w:type="spellEnd"/>
      <w:r w:rsidRPr="00354D04">
        <w:rPr>
          <w:rFonts w:ascii="Arial Narrow" w:eastAsia="Times New Roman" w:hAnsi="Arial Narrow"/>
          <w:b/>
          <w:sz w:val="24"/>
          <w:szCs w:val="24"/>
          <w:lang w:eastAsia="sl-SI"/>
        </w:rPr>
        <w:t xml:space="preserve"> </w:t>
      </w:r>
      <w:proofErr w:type="spellStart"/>
      <w:r w:rsidRPr="00354D04">
        <w:rPr>
          <w:rFonts w:ascii="Arial Narrow" w:eastAsia="Times New Roman" w:hAnsi="Arial Narrow"/>
          <w:b/>
          <w:sz w:val="24"/>
          <w:szCs w:val="24"/>
          <w:lang w:eastAsia="sl-SI"/>
        </w:rPr>
        <w:t>Blockchain</w:t>
      </w:r>
      <w:proofErr w:type="spellEnd"/>
      <w:r w:rsidRPr="00354D04">
        <w:rPr>
          <w:rFonts w:ascii="Arial Narrow" w:eastAsia="Times New Roman" w:hAnsi="Arial Narrow"/>
          <w:b/>
          <w:sz w:val="24"/>
          <w:szCs w:val="24"/>
          <w:lang w:eastAsia="sl-SI"/>
        </w:rPr>
        <w:t xml:space="preserve"> </w:t>
      </w:r>
      <w:proofErr w:type="spellStart"/>
      <w:r w:rsidRPr="00354D04">
        <w:rPr>
          <w:rFonts w:ascii="Arial Narrow" w:eastAsia="Times New Roman" w:hAnsi="Arial Narrow"/>
          <w:b/>
          <w:sz w:val="24"/>
          <w:szCs w:val="24"/>
          <w:lang w:eastAsia="sl-SI"/>
        </w:rPr>
        <w:t>Partnership</w:t>
      </w:r>
      <w:proofErr w:type="spellEnd"/>
      <w:r w:rsidRPr="00354D04">
        <w:rPr>
          <w:rFonts w:ascii="Arial Narrow" w:eastAsia="Times New Roman" w:hAnsi="Arial Narrow"/>
          <w:b/>
          <w:sz w:val="24"/>
          <w:szCs w:val="24"/>
          <w:lang w:eastAsia="sl-SI"/>
        </w:rPr>
        <w:t>)</w:t>
      </w:r>
      <w:r w:rsidRPr="00354D04">
        <w:rPr>
          <w:rFonts w:ascii="Arial Narrow" w:eastAsia="Times New Roman" w:hAnsi="Arial Narrow"/>
          <w:sz w:val="24"/>
          <w:szCs w:val="24"/>
          <w:lang w:eastAsia="sl-SI"/>
        </w:rPr>
        <w:t xml:space="preserve">: mesečni sestanki predstavnikov države (ministrstev, državnih institucij) z namenom opredelitve uporabe </w:t>
      </w:r>
      <w:proofErr w:type="spellStart"/>
      <w:r w:rsidRPr="00354D04">
        <w:rPr>
          <w:rFonts w:ascii="Arial Narrow" w:eastAsia="Times New Roman" w:hAnsi="Arial Narrow"/>
          <w:sz w:val="24"/>
          <w:szCs w:val="24"/>
          <w:lang w:eastAsia="sl-SI"/>
        </w:rPr>
        <w:t>blockchaina</w:t>
      </w:r>
      <w:proofErr w:type="spellEnd"/>
      <w:r w:rsidRPr="00354D04">
        <w:rPr>
          <w:rFonts w:ascii="Arial Narrow" w:eastAsia="Times New Roman" w:hAnsi="Arial Narrow"/>
          <w:sz w:val="24"/>
          <w:szCs w:val="24"/>
          <w:lang w:eastAsia="sl-SI"/>
        </w:rPr>
        <w:t xml:space="preserve"> (za Slovenijo: predstavnica MGRT kot pristojnega ministrstva): </w:t>
      </w:r>
    </w:p>
    <w:p w:rsidR="00354D04" w:rsidRPr="00354D04" w:rsidRDefault="00354D04" w:rsidP="00354D04">
      <w:pPr>
        <w:numPr>
          <w:ilvl w:val="0"/>
          <w:numId w:val="50"/>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u w:val="single"/>
          <w:lang w:eastAsia="sl-SI"/>
        </w:rPr>
        <w:t>prva dva sestanka</w:t>
      </w:r>
      <w:r w:rsidRPr="00354D04">
        <w:rPr>
          <w:rFonts w:ascii="Arial Narrow" w:eastAsia="Times New Roman" w:hAnsi="Arial Narrow"/>
          <w:sz w:val="24"/>
          <w:szCs w:val="24"/>
          <w:lang w:eastAsia="sl-SI"/>
        </w:rPr>
        <w:t xml:space="preserve"> (junij, julij) sta bila namenjena predstavitvi praktičnih primerov javnih čezmejnih storitev in njihove operativnosti s strani Observatorija in Foruma: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za zemljiško knjigo (Švedski primer)</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DDV in </w:t>
      </w:r>
      <w:proofErr w:type="spellStart"/>
      <w:r w:rsidRPr="00354D04">
        <w:rPr>
          <w:rFonts w:ascii="Arial Narrow" w:eastAsia="Times New Roman" w:hAnsi="Arial Narrow"/>
          <w:sz w:val="24"/>
          <w:szCs w:val="24"/>
          <w:lang w:eastAsia="sl-SI"/>
        </w:rPr>
        <w:t>interoperabilnost</w:t>
      </w:r>
      <w:proofErr w:type="spellEnd"/>
      <w:r w:rsidRPr="00354D04">
        <w:rPr>
          <w:rFonts w:ascii="Arial Narrow" w:eastAsia="Times New Roman" w:hAnsi="Arial Narrow"/>
          <w:sz w:val="24"/>
          <w:szCs w:val="24"/>
          <w:lang w:eastAsia="sl-SI"/>
        </w:rPr>
        <w:t xml:space="preserve"> (kako zaščititi davčni sistem v državi pred goljufijami v čezmejnem trgovanju (v zvezi s prikazovanjem DDV)</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Estonski primer uporabe </w:t>
      </w:r>
      <w:proofErr w:type="spellStart"/>
      <w:r w:rsidRPr="00354D04">
        <w:rPr>
          <w:rFonts w:ascii="Arial Narrow" w:eastAsia="Times New Roman" w:hAnsi="Arial Narrow"/>
          <w:sz w:val="24"/>
          <w:szCs w:val="24"/>
          <w:lang w:eastAsia="sl-SI"/>
        </w:rPr>
        <w:t>blockchaina</w:t>
      </w:r>
      <w:proofErr w:type="spellEnd"/>
      <w:r w:rsidRPr="00354D04">
        <w:rPr>
          <w:rFonts w:ascii="Arial Narrow" w:eastAsia="Times New Roman" w:hAnsi="Arial Narrow"/>
          <w:sz w:val="24"/>
          <w:szCs w:val="24"/>
          <w:lang w:eastAsia="sl-SI"/>
        </w:rPr>
        <w:t xml:space="preserve"> p</w:t>
      </w:r>
      <w:r w:rsidR="00D10633">
        <w:rPr>
          <w:rFonts w:ascii="Arial Narrow" w:eastAsia="Times New Roman" w:hAnsi="Arial Narrow"/>
          <w:sz w:val="24"/>
          <w:szCs w:val="24"/>
          <w:lang w:eastAsia="sl-SI"/>
        </w:rPr>
        <w:t>r</w:t>
      </w:r>
      <w:r w:rsidRPr="00354D04">
        <w:rPr>
          <w:rFonts w:ascii="Arial Narrow" w:eastAsia="Times New Roman" w:hAnsi="Arial Narrow"/>
          <w:sz w:val="24"/>
          <w:szCs w:val="24"/>
          <w:lang w:eastAsia="sl-SI"/>
        </w:rPr>
        <w:t>i prenosu podatkov v javnem sektorju</w:t>
      </w:r>
    </w:p>
    <w:p w:rsidR="00354D04" w:rsidRPr="00354D04" w:rsidRDefault="00354D04" w:rsidP="00354D04">
      <w:pPr>
        <w:numPr>
          <w:ilvl w:val="0"/>
          <w:numId w:val="50"/>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u w:val="single"/>
          <w:lang w:eastAsia="sl-SI"/>
        </w:rPr>
        <w:t>naslednji trije sestanki</w:t>
      </w:r>
      <w:r w:rsidRPr="00354D04">
        <w:rPr>
          <w:rFonts w:ascii="Arial Narrow" w:eastAsia="Times New Roman" w:hAnsi="Arial Narrow"/>
          <w:sz w:val="24"/>
          <w:szCs w:val="24"/>
          <w:lang w:eastAsia="sl-SI"/>
        </w:rPr>
        <w:t xml:space="preserve"> (september, oktober, november 2018) so bili namenjeni tehničnim specifikacijam – študiji, ki jo je pripravil </w:t>
      </w:r>
      <w:proofErr w:type="spellStart"/>
      <w:r w:rsidRPr="00354D04">
        <w:rPr>
          <w:rFonts w:ascii="Arial Narrow" w:eastAsia="Times New Roman" w:hAnsi="Arial Narrow"/>
          <w:sz w:val="24"/>
          <w:szCs w:val="24"/>
          <w:lang w:eastAsia="sl-SI"/>
        </w:rPr>
        <w:t>PwC</w:t>
      </w:r>
      <w:proofErr w:type="spellEnd"/>
      <w:r w:rsidRPr="00354D04">
        <w:rPr>
          <w:rFonts w:ascii="Arial Narrow" w:eastAsia="Times New Roman" w:hAnsi="Arial Narrow"/>
          <w:sz w:val="24"/>
          <w:szCs w:val="24"/>
          <w:lang w:eastAsia="sl-SI"/>
        </w:rPr>
        <w:t xml:space="preserve">. Študija obravnava štiri praktične primere: digitalno identiteto, infrastrukturne storitve, zapisi diplom (pridobljenih kvalifikacij) in primer preverjanja pravilnosti izdatkov v primeru EU sredstev na </w:t>
      </w:r>
      <w:proofErr w:type="spellStart"/>
      <w:r w:rsidRPr="00354D04">
        <w:rPr>
          <w:rFonts w:ascii="Arial Narrow" w:eastAsia="Times New Roman" w:hAnsi="Arial Narrow"/>
          <w:sz w:val="24"/>
          <w:szCs w:val="24"/>
          <w:lang w:eastAsia="sl-SI"/>
        </w:rPr>
        <w:t>blockchainu</w:t>
      </w:r>
      <w:proofErr w:type="spellEnd"/>
      <w:r w:rsidRPr="00354D04">
        <w:rPr>
          <w:rFonts w:ascii="Arial Narrow" w:eastAsia="Times New Roman" w:hAnsi="Arial Narrow"/>
          <w:sz w:val="24"/>
          <w:szCs w:val="24"/>
          <w:lang w:eastAsia="sl-SI"/>
        </w:rPr>
        <w:t xml:space="preserve"> – projekt Evropskega računskega sodišča </w:t>
      </w:r>
    </w:p>
    <w:p w:rsidR="00354D04" w:rsidRPr="00354D04" w:rsidRDefault="00354D04" w:rsidP="00354D04">
      <w:pPr>
        <w:numPr>
          <w:ilvl w:val="0"/>
          <w:numId w:val="50"/>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u w:val="single"/>
          <w:lang w:eastAsia="sl-SI"/>
        </w:rPr>
        <w:t>na zadnjem sestanku v 2018</w:t>
      </w:r>
      <w:r w:rsidRPr="00354D04">
        <w:rPr>
          <w:rFonts w:ascii="Arial Narrow" w:eastAsia="Times New Roman" w:hAnsi="Arial Narrow"/>
          <w:sz w:val="24"/>
          <w:szCs w:val="24"/>
          <w:lang w:eastAsia="sl-SI"/>
        </w:rPr>
        <w:t xml:space="preserve"> (december 2018) je bila obravnavana zadnja verzija študije, ki jo je pripravil </w:t>
      </w:r>
      <w:proofErr w:type="spellStart"/>
      <w:r w:rsidRPr="00354D04">
        <w:rPr>
          <w:rFonts w:ascii="Arial Narrow" w:eastAsia="Times New Roman" w:hAnsi="Arial Narrow"/>
          <w:sz w:val="24"/>
          <w:szCs w:val="24"/>
          <w:lang w:eastAsia="sl-SI"/>
        </w:rPr>
        <w:t>PwC</w:t>
      </w:r>
      <w:proofErr w:type="spellEnd"/>
      <w:r w:rsidRPr="00354D04">
        <w:rPr>
          <w:rFonts w:ascii="Arial Narrow" w:eastAsia="Times New Roman" w:hAnsi="Arial Narrow"/>
          <w:sz w:val="24"/>
          <w:szCs w:val="24"/>
          <w:lang w:eastAsia="sl-SI"/>
        </w:rPr>
        <w:t xml:space="preserve">, poleg tega pa je bil predstavljen model upravljanja področja </w:t>
      </w:r>
      <w:proofErr w:type="spellStart"/>
      <w:r w:rsidRPr="00354D04">
        <w:rPr>
          <w:rFonts w:ascii="Arial Narrow" w:eastAsia="Times New Roman" w:hAnsi="Arial Narrow"/>
          <w:sz w:val="24"/>
          <w:szCs w:val="24"/>
          <w:lang w:eastAsia="sl-SI"/>
        </w:rPr>
        <w:t>blockchaina</w:t>
      </w:r>
      <w:proofErr w:type="spellEnd"/>
      <w:r w:rsidRPr="00354D04">
        <w:rPr>
          <w:rFonts w:ascii="Arial Narrow" w:eastAsia="Times New Roman" w:hAnsi="Arial Narrow"/>
          <w:sz w:val="24"/>
          <w:szCs w:val="24"/>
          <w:lang w:eastAsia="sl-SI"/>
        </w:rPr>
        <w:t xml:space="preserve"> s strani Evropske komisije za obdobje 2019 – 2021.</w:t>
      </w:r>
    </w:p>
    <w:p w:rsidR="00354D04" w:rsidRPr="00354D04" w:rsidRDefault="00354D04" w:rsidP="00354D04">
      <w:pPr>
        <w:spacing w:after="200" w:line="276" w:lineRule="auto"/>
        <w:ind w:left="1440"/>
        <w:contextualSpacing/>
        <w:jc w:val="both"/>
        <w:rPr>
          <w:rFonts w:ascii="Arial Narrow" w:eastAsia="Times New Roman" w:hAnsi="Arial Narrow"/>
          <w:sz w:val="24"/>
          <w:szCs w:val="24"/>
          <w:lang w:eastAsia="sl-SI"/>
        </w:rPr>
      </w:pPr>
    </w:p>
    <w:p w:rsidR="00354D04" w:rsidRPr="00354D04" w:rsidRDefault="00354D04" w:rsidP="00354D04">
      <w:pPr>
        <w:numPr>
          <w:ilvl w:val="0"/>
          <w:numId w:val="48"/>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b/>
          <w:sz w:val="24"/>
          <w:szCs w:val="24"/>
          <w:lang w:eastAsia="sl-SI"/>
        </w:rPr>
        <w:t xml:space="preserve">Podrobnejši opis aktivnosti EBP, ki so pomembni za Slovenijo: </w:t>
      </w:r>
    </w:p>
    <w:p w:rsidR="00354D04" w:rsidRPr="00354D04" w:rsidRDefault="00354D04" w:rsidP="00354D04">
      <w:pPr>
        <w:spacing w:after="200" w:line="276" w:lineRule="auto"/>
        <w:ind w:left="720"/>
        <w:contextualSpacing/>
        <w:jc w:val="both"/>
        <w:rPr>
          <w:rFonts w:ascii="Arial Narrow" w:eastAsia="Times New Roman" w:hAnsi="Arial Narrow"/>
          <w:sz w:val="24"/>
          <w:szCs w:val="24"/>
          <w:lang w:eastAsia="sl-SI"/>
        </w:rPr>
      </w:pPr>
    </w:p>
    <w:p w:rsidR="00354D04" w:rsidRPr="00354D04" w:rsidRDefault="00354D04" w:rsidP="00354D04">
      <w:pPr>
        <w:numPr>
          <w:ilvl w:val="0"/>
          <w:numId w:val="51"/>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b/>
          <w:sz w:val="24"/>
          <w:szCs w:val="24"/>
          <w:lang w:eastAsia="sl-SI"/>
        </w:rPr>
        <w:t>Predlogi praktičnih primerov</w:t>
      </w:r>
      <w:r w:rsidRPr="00354D04">
        <w:rPr>
          <w:rFonts w:ascii="Arial Narrow" w:eastAsia="Times New Roman" w:hAnsi="Arial Narrow"/>
          <w:sz w:val="24"/>
          <w:szCs w:val="24"/>
          <w:lang w:eastAsia="sl-SI"/>
        </w:rPr>
        <w:t xml:space="preserve"> (projektov na </w:t>
      </w:r>
      <w:proofErr w:type="spellStart"/>
      <w:r w:rsidRPr="00354D04">
        <w:rPr>
          <w:rFonts w:ascii="Arial Narrow" w:eastAsia="Times New Roman" w:hAnsi="Arial Narrow"/>
          <w:sz w:val="24"/>
          <w:szCs w:val="24"/>
          <w:lang w:eastAsia="sl-SI"/>
        </w:rPr>
        <w:t>blockchainu</w:t>
      </w:r>
      <w:proofErr w:type="spellEnd"/>
      <w:r w:rsidRPr="00354D04">
        <w:rPr>
          <w:rFonts w:ascii="Arial Narrow" w:eastAsia="Times New Roman" w:hAnsi="Arial Narrow"/>
          <w:sz w:val="24"/>
          <w:szCs w:val="24"/>
          <w:lang w:eastAsia="sl-SI"/>
        </w:rPr>
        <w:t xml:space="preserve">), ki jih je EK pridobila s strani držav, članic EBP: EU </w:t>
      </w:r>
      <w:proofErr w:type="spellStart"/>
      <w:r w:rsidRPr="00354D04">
        <w:rPr>
          <w:rFonts w:ascii="Arial Narrow" w:eastAsia="Times New Roman" w:hAnsi="Arial Narrow"/>
          <w:sz w:val="24"/>
          <w:szCs w:val="24"/>
          <w:lang w:eastAsia="sl-SI"/>
        </w:rPr>
        <w:t>VetPass</w:t>
      </w:r>
      <w:proofErr w:type="spellEnd"/>
      <w:r w:rsidRPr="00354D04">
        <w:rPr>
          <w:rFonts w:ascii="Arial Narrow" w:eastAsia="Times New Roman" w:hAnsi="Arial Narrow"/>
          <w:sz w:val="24"/>
          <w:szCs w:val="24"/>
          <w:lang w:eastAsia="sl-SI"/>
        </w:rPr>
        <w:t xml:space="preserve"> (Evropska veterinarska identifikacija), distribuirane volitve iz oddaljenih lokacij (volilna platforma za EU institucije), EU register komercialnih vozil, EU baza podatkov za kršitve in kazni v zvezi s prihodki kmetov, logistične in dobaviteljske verige (pristanišče Rotterdam), Digitalna identiteta podjetij, energetski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za znižanje emisij CO2, ID (osebna izkaznica) za javne subvencije, EU parkirna kartica za invalide, </w:t>
      </w:r>
      <w:proofErr w:type="spellStart"/>
      <w:r w:rsidRPr="00354D04">
        <w:rPr>
          <w:rFonts w:ascii="Arial Narrow" w:eastAsia="Times New Roman" w:hAnsi="Arial Narrow"/>
          <w:sz w:val="24"/>
          <w:szCs w:val="24"/>
          <w:lang w:eastAsia="sl-SI"/>
        </w:rPr>
        <w:t>certifikacija</w:t>
      </w:r>
      <w:proofErr w:type="spellEnd"/>
      <w:r w:rsidRPr="00354D04">
        <w:rPr>
          <w:rFonts w:ascii="Arial Narrow" w:eastAsia="Times New Roman" w:hAnsi="Arial Narrow"/>
          <w:sz w:val="24"/>
          <w:szCs w:val="24"/>
          <w:lang w:eastAsia="sl-SI"/>
        </w:rPr>
        <w:t xml:space="preserve"> hrane in poštena trgovina, medpodjetniško upravljanje transakcij ipd.    </w:t>
      </w:r>
    </w:p>
    <w:p w:rsidR="00354D04" w:rsidRPr="00354D04" w:rsidRDefault="00354D04" w:rsidP="00354D04">
      <w:pPr>
        <w:spacing w:after="200" w:line="276" w:lineRule="auto"/>
        <w:ind w:left="1080"/>
        <w:contextualSpacing/>
        <w:jc w:val="both"/>
        <w:rPr>
          <w:rFonts w:ascii="Arial Narrow" w:eastAsia="Times New Roman" w:hAnsi="Arial Narrow"/>
          <w:sz w:val="24"/>
          <w:szCs w:val="24"/>
          <w:lang w:eastAsia="sl-SI"/>
        </w:rPr>
      </w:pPr>
    </w:p>
    <w:p w:rsidR="00354D04" w:rsidRPr="00354D04" w:rsidRDefault="00354D04" w:rsidP="00354D04">
      <w:pPr>
        <w:numPr>
          <w:ilvl w:val="0"/>
          <w:numId w:val="51"/>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b/>
          <w:sz w:val="24"/>
          <w:szCs w:val="24"/>
          <w:lang w:eastAsia="sl-SI"/>
        </w:rPr>
        <w:t xml:space="preserve">Čezmejne storitve na </w:t>
      </w:r>
      <w:proofErr w:type="spellStart"/>
      <w:r w:rsidRPr="00354D04">
        <w:rPr>
          <w:rFonts w:ascii="Arial Narrow" w:eastAsia="Times New Roman" w:hAnsi="Arial Narrow"/>
          <w:b/>
          <w:sz w:val="24"/>
          <w:szCs w:val="24"/>
          <w:lang w:eastAsia="sl-SI"/>
        </w:rPr>
        <w:t>blockchainu</w:t>
      </w:r>
      <w:proofErr w:type="spellEnd"/>
      <w:r w:rsidRPr="00354D04">
        <w:rPr>
          <w:rFonts w:ascii="Arial Narrow" w:eastAsia="Times New Roman" w:hAnsi="Arial Narrow"/>
          <w:sz w:val="24"/>
          <w:szCs w:val="24"/>
          <w:lang w:eastAsia="sl-SI"/>
        </w:rPr>
        <w:t xml:space="preserve">, podprte s strani večjega števila držav (in na višji stopnji pripravljenosti)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proofErr w:type="spellStart"/>
      <w:r w:rsidRPr="00354D04">
        <w:rPr>
          <w:rFonts w:ascii="Arial Narrow" w:eastAsia="Times New Roman" w:hAnsi="Arial Narrow"/>
          <w:sz w:val="24"/>
          <w:szCs w:val="24"/>
          <w:lang w:eastAsia="sl-SI"/>
        </w:rPr>
        <w:lastRenderedPageBreak/>
        <w:t>Certifilkacija</w:t>
      </w:r>
      <w:proofErr w:type="spellEnd"/>
      <w:r w:rsidRPr="00354D04">
        <w:rPr>
          <w:rFonts w:ascii="Arial Narrow" w:eastAsia="Times New Roman" w:hAnsi="Arial Narrow"/>
          <w:sz w:val="24"/>
          <w:szCs w:val="24"/>
          <w:lang w:eastAsia="sl-SI"/>
        </w:rPr>
        <w:t xml:space="preserve"> diplom / Kvalifikacij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proofErr w:type="spellStart"/>
      <w:r w:rsidRPr="00354D04">
        <w:rPr>
          <w:rFonts w:ascii="Arial Narrow" w:eastAsia="Times New Roman" w:hAnsi="Arial Narrow"/>
          <w:sz w:val="24"/>
          <w:szCs w:val="24"/>
          <w:lang w:eastAsia="sl-SI"/>
        </w:rPr>
        <w:t>eID</w:t>
      </w:r>
      <w:proofErr w:type="spellEnd"/>
      <w:r w:rsidRPr="00354D04">
        <w:rPr>
          <w:rFonts w:ascii="Arial Narrow" w:eastAsia="Times New Roman" w:hAnsi="Arial Narrow"/>
          <w:sz w:val="24"/>
          <w:szCs w:val="24"/>
          <w:lang w:eastAsia="sl-SI"/>
        </w:rPr>
        <w:t xml:space="preserve"> (digitalna identiteta za javne storitve)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Register za nacionalne davčne urade </w:t>
      </w:r>
    </w:p>
    <w:p w:rsidR="00354D04" w:rsidRPr="00354D04" w:rsidRDefault="00354D04" w:rsidP="00354D04">
      <w:pPr>
        <w:numPr>
          <w:ilvl w:val="0"/>
          <w:numId w:val="47"/>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Register datotek za revizije (Evropsko računsko sodišče)</w:t>
      </w:r>
    </w:p>
    <w:p w:rsidR="00354D04" w:rsidRPr="00354D04" w:rsidRDefault="00354D04" w:rsidP="00354D04">
      <w:pPr>
        <w:spacing w:after="200" w:line="276" w:lineRule="auto"/>
        <w:ind w:left="1080"/>
        <w:contextualSpacing/>
        <w:jc w:val="both"/>
        <w:rPr>
          <w:rFonts w:ascii="Arial Narrow" w:eastAsia="Times New Roman" w:hAnsi="Arial Narrow"/>
          <w:sz w:val="24"/>
          <w:szCs w:val="24"/>
          <w:lang w:eastAsia="sl-SI"/>
        </w:rPr>
      </w:pPr>
    </w:p>
    <w:p w:rsidR="00354D04" w:rsidRPr="00354D04" w:rsidRDefault="00354D04" w:rsidP="00354D04">
      <w:pPr>
        <w:numPr>
          <w:ilvl w:val="0"/>
          <w:numId w:val="51"/>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b/>
          <w:sz w:val="24"/>
          <w:szCs w:val="24"/>
          <w:lang w:eastAsia="sl-SI"/>
        </w:rPr>
        <w:t>Praktični prime</w:t>
      </w:r>
      <w:r w:rsidR="00A55824">
        <w:rPr>
          <w:rFonts w:ascii="Arial Narrow" w:eastAsia="Times New Roman" w:hAnsi="Arial Narrow"/>
          <w:b/>
          <w:sz w:val="24"/>
          <w:szCs w:val="24"/>
          <w:lang w:eastAsia="sl-SI"/>
        </w:rPr>
        <w:t xml:space="preserve">r 1: Identifikacija in </w:t>
      </w:r>
      <w:proofErr w:type="spellStart"/>
      <w:r w:rsidR="00A55824">
        <w:rPr>
          <w:rFonts w:ascii="Arial Narrow" w:eastAsia="Times New Roman" w:hAnsi="Arial Narrow"/>
          <w:b/>
          <w:sz w:val="24"/>
          <w:szCs w:val="24"/>
          <w:lang w:eastAsia="sl-SI"/>
        </w:rPr>
        <w:t>avtenti</w:t>
      </w:r>
      <w:r w:rsidRPr="00354D04">
        <w:rPr>
          <w:rFonts w:ascii="Arial Narrow" w:eastAsia="Times New Roman" w:hAnsi="Arial Narrow"/>
          <w:b/>
          <w:sz w:val="24"/>
          <w:szCs w:val="24"/>
          <w:lang w:eastAsia="sl-SI"/>
        </w:rPr>
        <w:t>kacija</w:t>
      </w:r>
      <w:proofErr w:type="spellEnd"/>
      <w:r w:rsidRPr="00354D04">
        <w:rPr>
          <w:rFonts w:ascii="Arial Narrow" w:eastAsia="Times New Roman" w:hAnsi="Arial Narrow"/>
          <w:b/>
          <w:sz w:val="24"/>
          <w:szCs w:val="24"/>
          <w:lang w:eastAsia="sl-SI"/>
        </w:rPr>
        <w:t xml:space="preserve"> (potrjevanje) v primeru prihodnje Evropske infrastrukture za javne storitve </w:t>
      </w:r>
      <w:r w:rsidRPr="00354D04">
        <w:rPr>
          <w:rFonts w:ascii="Arial Narrow" w:eastAsia="Times New Roman" w:hAnsi="Arial Narrow"/>
          <w:sz w:val="24"/>
          <w:szCs w:val="24"/>
          <w:lang w:eastAsia="sl-SI"/>
        </w:rPr>
        <w:t>- EBSI (</w:t>
      </w:r>
      <w:proofErr w:type="spellStart"/>
      <w:r w:rsidRPr="00354D04">
        <w:rPr>
          <w:rFonts w:ascii="Arial Narrow" w:eastAsia="Times New Roman" w:hAnsi="Arial Narrow"/>
          <w:sz w:val="24"/>
          <w:szCs w:val="24"/>
          <w:lang w:eastAsia="sl-SI"/>
        </w:rPr>
        <w:t>European</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Service</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infrastructure</w:t>
      </w:r>
      <w:proofErr w:type="spellEnd"/>
      <w:r w:rsidRPr="00354D04">
        <w:rPr>
          <w:rFonts w:ascii="Arial Narrow" w:eastAsia="Times New Roman" w:hAnsi="Arial Narrow"/>
          <w:sz w:val="24"/>
          <w:szCs w:val="24"/>
          <w:lang w:eastAsia="sl-SI"/>
        </w:rPr>
        <w:t xml:space="preserve">): primer digitalne identitete, ki so ga razvile Nemčija, Nizozemska in Belgija, projekt bo podprt s strani Evropske komisije, predviden finančni vir je H2020, k projektu je </w:t>
      </w:r>
      <w:r w:rsidRPr="00354D04">
        <w:rPr>
          <w:rFonts w:ascii="Arial Narrow" w:eastAsia="Times New Roman" w:hAnsi="Arial Narrow"/>
          <w:b/>
          <w:sz w:val="24"/>
          <w:szCs w:val="24"/>
          <w:lang w:eastAsia="sl-SI"/>
        </w:rPr>
        <w:t>povabljena tudi Slovenija</w:t>
      </w:r>
      <w:r w:rsidRPr="00354D04">
        <w:rPr>
          <w:rFonts w:ascii="Arial Narrow" w:eastAsia="Times New Roman" w:hAnsi="Arial Narrow"/>
          <w:sz w:val="24"/>
          <w:szCs w:val="24"/>
          <w:lang w:eastAsia="sl-SI"/>
        </w:rPr>
        <w:t xml:space="preserve"> kot ena naprednejših držav na področju </w:t>
      </w:r>
      <w:proofErr w:type="spellStart"/>
      <w:r w:rsidRPr="00354D04">
        <w:rPr>
          <w:rFonts w:ascii="Arial Narrow" w:eastAsia="Times New Roman" w:hAnsi="Arial Narrow"/>
          <w:sz w:val="24"/>
          <w:szCs w:val="24"/>
          <w:lang w:eastAsia="sl-SI"/>
        </w:rPr>
        <w:t>blockchaina</w:t>
      </w:r>
      <w:proofErr w:type="spellEnd"/>
      <w:r w:rsidRPr="00354D04">
        <w:rPr>
          <w:rFonts w:ascii="Arial Narrow" w:eastAsia="Times New Roman" w:hAnsi="Arial Narrow"/>
          <w:sz w:val="24"/>
          <w:szCs w:val="24"/>
          <w:lang w:eastAsia="sl-SI"/>
        </w:rPr>
        <w:t xml:space="preserve"> v Evropi in širše. Projekt je namenjen razvoju, vzpostavitvi in uporabi odprtega in </w:t>
      </w:r>
      <w:proofErr w:type="spellStart"/>
      <w:r w:rsidRPr="00354D04">
        <w:rPr>
          <w:rFonts w:ascii="Arial Narrow" w:eastAsia="Times New Roman" w:hAnsi="Arial Narrow"/>
          <w:sz w:val="24"/>
          <w:szCs w:val="24"/>
          <w:lang w:eastAsia="sl-SI"/>
        </w:rPr>
        <w:t>interoperabilnega</w:t>
      </w:r>
      <w:proofErr w:type="spellEnd"/>
      <w:r w:rsidRPr="00354D04">
        <w:rPr>
          <w:rFonts w:ascii="Arial Narrow" w:eastAsia="Times New Roman" w:hAnsi="Arial Narrow"/>
          <w:sz w:val="24"/>
          <w:szCs w:val="24"/>
          <w:lang w:eastAsia="sl-SI"/>
        </w:rPr>
        <w:t xml:space="preserve"> sistema identitet. </w:t>
      </w:r>
    </w:p>
    <w:p w:rsidR="00354D04" w:rsidRPr="00354D04" w:rsidRDefault="00354D04" w:rsidP="00354D04">
      <w:pPr>
        <w:spacing w:after="200" w:line="276" w:lineRule="auto"/>
        <w:ind w:left="720"/>
        <w:contextualSpacing/>
        <w:jc w:val="both"/>
        <w:rPr>
          <w:rFonts w:ascii="Arial Narrow" w:eastAsia="Times New Roman" w:hAnsi="Arial Narrow"/>
          <w:sz w:val="24"/>
          <w:szCs w:val="24"/>
          <w:lang w:eastAsia="sl-SI"/>
        </w:rPr>
      </w:pPr>
    </w:p>
    <w:p w:rsidR="00354D04" w:rsidRPr="00354D04" w:rsidRDefault="00354D04" w:rsidP="00354D04">
      <w:pPr>
        <w:numPr>
          <w:ilvl w:val="0"/>
          <w:numId w:val="51"/>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b/>
          <w:sz w:val="24"/>
          <w:szCs w:val="24"/>
          <w:lang w:eastAsia="sl-SI"/>
        </w:rPr>
        <w:t xml:space="preserve">Praktični primer 2: Upravljanje na podlagi zapisov na </w:t>
      </w:r>
      <w:proofErr w:type="spellStart"/>
      <w:r w:rsidRPr="00354D04">
        <w:rPr>
          <w:rFonts w:ascii="Arial Narrow" w:eastAsia="Times New Roman" w:hAnsi="Arial Narrow"/>
          <w:b/>
          <w:sz w:val="24"/>
          <w:szCs w:val="24"/>
          <w:lang w:eastAsia="sl-SI"/>
        </w:rPr>
        <w:t>blockchainu</w:t>
      </w:r>
      <w:proofErr w:type="spellEnd"/>
      <w:r w:rsidRPr="00354D04">
        <w:rPr>
          <w:rFonts w:ascii="Arial Narrow" w:eastAsia="Times New Roman" w:hAnsi="Arial Narrow"/>
          <w:b/>
          <w:sz w:val="24"/>
          <w:szCs w:val="24"/>
          <w:lang w:eastAsia="sl-SI"/>
        </w:rPr>
        <w:t xml:space="preserve">: </w:t>
      </w:r>
      <w:r w:rsidRPr="00354D04">
        <w:rPr>
          <w:rFonts w:ascii="Arial Narrow" w:eastAsia="Times New Roman" w:hAnsi="Arial Narrow"/>
          <w:sz w:val="24"/>
          <w:szCs w:val="24"/>
          <w:lang w:eastAsia="sl-SI"/>
        </w:rPr>
        <w:t xml:space="preserve">zapisi za prijave, za infrastrukturo, za tehnologijo – primeri diplom in kvalifikacij: gre za primer, ki predvideva sistemsko rešitev za verifikacijo avtentičnosti akademskih naslovov na način, da varuje zasebnost ter temelji na treh oddaljenih subjektih: izdajatelju, imetniku in potrjevalcu. </w:t>
      </w:r>
    </w:p>
    <w:p w:rsidR="00354D04" w:rsidRPr="00354D04" w:rsidRDefault="00354D04" w:rsidP="00354D04">
      <w:pPr>
        <w:spacing w:after="200" w:line="276" w:lineRule="auto"/>
        <w:ind w:left="720"/>
        <w:contextualSpacing/>
        <w:rPr>
          <w:rFonts w:ascii="Arial Narrow" w:eastAsia="Times New Roman" w:hAnsi="Arial Narrow"/>
          <w:b/>
          <w:sz w:val="24"/>
          <w:szCs w:val="24"/>
          <w:lang w:eastAsia="sl-SI"/>
        </w:rPr>
      </w:pPr>
    </w:p>
    <w:p w:rsidR="00354D04" w:rsidRPr="00354D04" w:rsidRDefault="00354D04" w:rsidP="00354D04">
      <w:pPr>
        <w:numPr>
          <w:ilvl w:val="0"/>
          <w:numId w:val="51"/>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b/>
          <w:sz w:val="24"/>
          <w:szCs w:val="24"/>
          <w:lang w:eastAsia="sl-SI"/>
        </w:rPr>
        <w:t>Praktični primer 3</w:t>
      </w:r>
      <w:r w:rsidRPr="00354D04">
        <w:rPr>
          <w:rFonts w:ascii="Arial Narrow" w:eastAsia="Times New Roman" w:hAnsi="Arial Narrow"/>
          <w:sz w:val="24"/>
          <w:szCs w:val="24"/>
          <w:lang w:eastAsia="sl-SI"/>
        </w:rPr>
        <w:t xml:space="preserve">: </w:t>
      </w:r>
      <w:r w:rsidRPr="00354D04">
        <w:rPr>
          <w:rFonts w:ascii="Arial Narrow" w:eastAsia="Times New Roman" w:hAnsi="Arial Narrow"/>
          <w:b/>
          <w:sz w:val="24"/>
          <w:szCs w:val="24"/>
          <w:lang w:eastAsia="sl-SI"/>
        </w:rPr>
        <w:t xml:space="preserve">Osebna izkaznica za DDV za carinske službe na </w:t>
      </w:r>
      <w:proofErr w:type="spellStart"/>
      <w:r w:rsidRPr="00354D04">
        <w:rPr>
          <w:rFonts w:ascii="Arial Narrow" w:eastAsia="Times New Roman" w:hAnsi="Arial Narrow"/>
          <w:b/>
          <w:sz w:val="24"/>
          <w:szCs w:val="24"/>
          <w:lang w:eastAsia="sl-SI"/>
        </w:rPr>
        <w:t>blockchainu</w:t>
      </w:r>
      <w:proofErr w:type="spellEnd"/>
      <w:r w:rsidRPr="00354D04">
        <w:rPr>
          <w:rFonts w:ascii="Arial Narrow" w:eastAsia="Times New Roman" w:hAnsi="Arial Narrow"/>
          <w:sz w:val="24"/>
          <w:szCs w:val="24"/>
          <w:lang w:eastAsia="sl-SI"/>
        </w:rPr>
        <w:t xml:space="preserve"> (OSS VAT ID): je sestavni del uvozne sheme za EK paket za e-trgovino. T.i. »One Stop </w:t>
      </w:r>
      <w:proofErr w:type="spellStart"/>
      <w:r w:rsidRPr="00354D04">
        <w:rPr>
          <w:rFonts w:ascii="Arial Narrow" w:eastAsia="Times New Roman" w:hAnsi="Arial Narrow"/>
          <w:sz w:val="24"/>
          <w:szCs w:val="24"/>
          <w:lang w:eastAsia="sl-SI"/>
        </w:rPr>
        <w:t>Shop</w:t>
      </w:r>
      <w:proofErr w:type="spellEnd"/>
      <w:r w:rsidRPr="00354D04">
        <w:rPr>
          <w:rFonts w:ascii="Arial Narrow" w:eastAsia="Times New Roman" w:hAnsi="Arial Narrow"/>
          <w:sz w:val="24"/>
          <w:szCs w:val="24"/>
          <w:lang w:eastAsia="sl-SI"/>
        </w:rPr>
        <w:t xml:space="preserve"> ID« je namenjen evidentiranju predstavnikov trgovcev izven EU, ki se bodo morali identificirati v uvoznih deklaracijah za B2C transakcije, kot tisti, za katere je obvezno plačilo DDV za te transakcije v eni od držav članic EU. Z namenom identifikacije trgovcev se ustvari baza podatkov (distribuiran register), ki vsebujejo DDV ID, pod katero jih vodijo nacionalni davčni uradi in morajo biti na razpolago vsem carinskim službam držav članic EU.</w:t>
      </w:r>
    </w:p>
    <w:p w:rsidR="00354D04" w:rsidRPr="00354D04" w:rsidRDefault="00354D04" w:rsidP="00354D04">
      <w:pPr>
        <w:spacing w:after="200" w:line="276" w:lineRule="auto"/>
        <w:ind w:left="720"/>
        <w:contextualSpacing/>
        <w:rPr>
          <w:rFonts w:ascii="Arial Narrow" w:eastAsia="Times New Roman" w:hAnsi="Arial Narrow"/>
          <w:b/>
          <w:sz w:val="24"/>
          <w:szCs w:val="24"/>
          <w:lang w:eastAsia="sl-SI"/>
        </w:rPr>
      </w:pPr>
    </w:p>
    <w:p w:rsidR="00354D04" w:rsidRPr="00354D04" w:rsidRDefault="00354D04" w:rsidP="00354D04">
      <w:pPr>
        <w:numPr>
          <w:ilvl w:val="0"/>
          <w:numId w:val="51"/>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b/>
          <w:sz w:val="24"/>
          <w:szCs w:val="24"/>
          <w:lang w:eastAsia="sl-SI"/>
        </w:rPr>
        <w:t>Praktični primer 4</w:t>
      </w:r>
      <w:r w:rsidRPr="00354D04">
        <w:rPr>
          <w:rFonts w:ascii="Arial Narrow" w:eastAsia="Times New Roman" w:hAnsi="Arial Narrow"/>
          <w:sz w:val="24"/>
          <w:szCs w:val="24"/>
          <w:lang w:eastAsia="sl-SI"/>
        </w:rPr>
        <w:t xml:space="preserve">: Evropsko računsko sodišče: vzpostavitev registrov podatkov za revizijsko evidenco na </w:t>
      </w:r>
      <w:proofErr w:type="spellStart"/>
      <w:r w:rsidRPr="00354D04">
        <w:rPr>
          <w:rFonts w:ascii="Arial Narrow" w:eastAsia="Times New Roman" w:hAnsi="Arial Narrow"/>
          <w:sz w:val="24"/>
          <w:szCs w:val="24"/>
          <w:lang w:eastAsia="sl-SI"/>
        </w:rPr>
        <w:t>blockchainu</w:t>
      </w:r>
      <w:proofErr w:type="spellEnd"/>
      <w:r w:rsidRPr="00354D04">
        <w:rPr>
          <w:rFonts w:ascii="Arial Narrow" w:eastAsia="Times New Roman" w:hAnsi="Arial Narrow"/>
          <w:sz w:val="24"/>
          <w:szCs w:val="24"/>
          <w:lang w:eastAsia="sl-SI"/>
        </w:rPr>
        <w:t xml:space="preserve">, ki se na tak način zapišejo in potrdijo ter ki jih ni mogoče spreminjati. To omogoča boljši pretok zanesljivih podatkov in omogoča popolnoma digitalne revizije.  </w:t>
      </w:r>
      <w:proofErr w:type="spellStart"/>
      <w:r w:rsidRPr="00354D04">
        <w:rPr>
          <w:rFonts w:ascii="Arial Narrow" w:eastAsia="Times New Roman" w:hAnsi="Arial Narrow"/>
          <w:sz w:val="24"/>
          <w:szCs w:val="24"/>
          <w:lang w:eastAsia="sl-SI"/>
        </w:rPr>
        <w:t>European</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Court</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of</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Auditors</w:t>
      </w:r>
      <w:proofErr w:type="spellEnd"/>
      <w:r w:rsidRPr="00354D04">
        <w:rPr>
          <w:rFonts w:ascii="Arial Narrow" w:eastAsia="Times New Roman" w:hAnsi="Arial Narrow"/>
          <w:sz w:val="24"/>
          <w:szCs w:val="24"/>
          <w:lang w:eastAsia="sl-SI"/>
        </w:rPr>
        <w:t xml:space="preserve"> (ECA): </w:t>
      </w:r>
      <w:proofErr w:type="spellStart"/>
      <w:r w:rsidRPr="00354D04">
        <w:rPr>
          <w:rFonts w:ascii="Arial Narrow" w:eastAsia="Times New Roman" w:hAnsi="Arial Narrow"/>
          <w:sz w:val="24"/>
          <w:szCs w:val="24"/>
          <w:lang w:eastAsia="sl-SI"/>
        </w:rPr>
        <w:t>use</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for</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trust</w:t>
      </w:r>
      <w:proofErr w:type="spellEnd"/>
      <w:r w:rsidRPr="00354D04">
        <w:rPr>
          <w:rFonts w:ascii="Arial Narrow" w:eastAsia="Times New Roman" w:hAnsi="Arial Narrow"/>
          <w:sz w:val="24"/>
          <w:szCs w:val="24"/>
          <w:lang w:eastAsia="sl-SI"/>
        </w:rPr>
        <w:t xml:space="preserve"> in </w:t>
      </w:r>
      <w:proofErr w:type="spellStart"/>
      <w:r w:rsidRPr="00354D04">
        <w:rPr>
          <w:rFonts w:ascii="Arial Narrow" w:eastAsia="Times New Roman" w:hAnsi="Arial Narrow"/>
          <w:sz w:val="24"/>
          <w:szCs w:val="24"/>
          <w:lang w:eastAsia="sl-SI"/>
        </w:rPr>
        <w:t>data</w:t>
      </w:r>
      <w:proofErr w:type="spellEnd"/>
      <w:r w:rsidRPr="00354D04">
        <w:rPr>
          <w:rFonts w:ascii="Arial Narrow" w:eastAsia="Times New Roman" w:hAnsi="Arial Narrow"/>
          <w:sz w:val="24"/>
          <w:szCs w:val="24"/>
          <w:lang w:eastAsia="sl-SI"/>
        </w:rPr>
        <w:t xml:space="preserve">: </w:t>
      </w:r>
    </w:p>
    <w:p w:rsidR="00354D04" w:rsidRPr="00354D04" w:rsidRDefault="00354D04" w:rsidP="00354D04">
      <w:pPr>
        <w:spacing w:after="200" w:line="276" w:lineRule="auto"/>
        <w:ind w:left="1440"/>
        <w:contextualSpacing/>
        <w:jc w:val="both"/>
        <w:rPr>
          <w:rFonts w:ascii="Arial Narrow" w:eastAsia="Times New Roman" w:hAnsi="Arial Narrow"/>
          <w:sz w:val="24"/>
          <w:szCs w:val="24"/>
          <w:lang w:eastAsia="sl-SI"/>
        </w:rPr>
      </w:pPr>
    </w:p>
    <w:p w:rsidR="00354D04" w:rsidRPr="00354D04" w:rsidRDefault="00354D04" w:rsidP="00354D04">
      <w:pPr>
        <w:numPr>
          <w:ilvl w:val="0"/>
          <w:numId w:val="51"/>
        </w:num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b/>
          <w:sz w:val="24"/>
          <w:szCs w:val="24"/>
          <w:lang w:eastAsia="sl-SI"/>
        </w:rPr>
        <w:t xml:space="preserve">Študija </w:t>
      </w:r>
      <w:proofErr w:type="spellStart"/>
      <w:r w:rsidRPr="00354D04">
        <w:rPr>
          <w:rFonts w:ascii="Arial Narrow" w:eastAsia="Times New Roman" w:hAnsi="Arial Narrow"/>
          <w:b/>
          <w:sz w:val="24"/>
          <w:szCs w:val="24"/>
          <w:lang w:eastAsia="sl-SI"/>
        </w:rPr>
        <w:t>PwC</w:t>
      </w:r>
      <w:proofErr w:type="spellEnd"/>
      <w:r w:rsidRPr="00354D04">
        <w:rPr>
          <w:rFonts w:ascii="Arial Narrow" w:eastAsia="Times New Roman" w:hAnsi="Arial Narrow"/>
          <w:sz w:val="24"/>
          <w:szCs w:val="24"/>
          <w:lang w:eastAsia="sl-SI"/>
        </w:rPr>
        <w:t xml:space="preserve">: poleg zgoraj navedenih praktičnih primerov navaja t.i. </w:t>
      </w:r>
      <w:r w:rsidRPr="00354D04">
        <w:rPr>
          <w:rFonts w:ascii="Arial Narrow" w:eastAsia="Times New Roman" w:hAnsi="Arial Narrow"/>
          <w:b/>
          <w:sz w:val="24"/>
          <w:szCs w:val="24"/>
          <w:lang w:eastAsia="sl-SI"/>
        </w:rPr>
        <w:t>»zlati standard«</w:t>
      </w:r>
      <w:r w:rsidRPr="00354D04">
        <w:rPr>
          <w:rFonts w:ascii="Arial Narrow" w:eastAsia="Times New Roman" w:hAnsi="Arial Narrow"/>
          <w:sz w:val="24"/>
          <w:szCs w:val="24"/>
          <w:lang w:eastAsia="sl-SI"/>
        </w:rPr>
        <w:t xml:space="preserve"> za </w:t>
      </w:r>
      <w:proofErr w:type="spellStart"/>
      <w:r w:rsidRPr="00354D04">
        <w:rPr>
          <w:rFonts w:ascii="Arial Narrow" w:eastAsia="Times New Roman" w:hAnsi="Arial Narrow"/>
          <w:sz w:val="24"/>
          <w:szCs w:val="24"/>
          <w:lang w:eastAsia="sl-SI"/>
        </w:rPr>
        <w:t>blockchain</w:t>
      </w:r>
      <w:proofErr w:type="spellEnd"/>
      <w:r w:rsidRPr="00354D04">
        <w:rPr>
          <w:rFonts w:ascii="Arial Narrow" w:eastAsia="Times New Roman" w:hAnsi="Arial Narrow"/>
          <w:sz w:val="24"/>
          <w:szCs w:val="24"/>
          <w:lang w:eastAsia="sl-SI"/>
        </w:rPr>
        <w:t xml:space="preserve"> infrastrukture, ki temeljijo na zaupanju, in sledi naslednjim načelom: varovanje podatkov in zaupnost, kibernetska varnost, preverljivost, identifikacija in </w:t>
      </w:r>
      <w:proofErr w:type="spellStart"/>
      <w:r w:rsidRPr="00354D04">
        <w:rPr>
          <w:rFonts w:ascii="Arial Narrow" w:eastAsia="Times New Roman" w:hAnsi="Arial Narrow"/>
          <w:sz w:val="24"/>
          <w:szCs w:val="24"/>
          <w:lang w:eastAsia="sl-SI"/>
        </w:rPr>
        <w:t>avtentikacija</w:t>
      </w:r>
      <w:proofErr w:type="spellEnd"/>
      <w:r w:rsidRPr="00354D04">
        <w:rPr>
          <w:rFonts w:ascii="Arial Narrow" w:eastAsia="Times New Roman" w:hAnsi="Arial Narrow"/>
          <w:sz w:val="24"/>
          <w:szCs w:val="24"/>
          <w:lang w:eastAsia="sl-SI"/>
        </w:rPr>
        <w:t xml:space="preserve"> uporabnikov, kontinuiteta storitev, energetska učinkovitost, transparentnost, možnost rasti, zanesljivost in razpoložljivost infrastrukture, </w:t>
      </w:r>
      <w:proofErr w:type="spellStart"/>
      <w:r w:rsidRPr="00354D04">
        <w:rPr>
          <w:rFonts w:ascii="Arial Narrow" w:eastAsia="Times New Roman" w:hAnsi="Arial Narrow"/>
          <w:sz w:val="24"/>
          <w:szCs w:val="24"/>
          <w:lang w:eastAsia="sl-SI"/>
        </w:rPr>
        <w:t>interoperabilnost</w:t>
      </w:r>
      <w:proofErr w:type="spellEnd"/>
      <w:r w:rsidRPr="00354D04">
        <w:rPr>
          <w:rFonts w:ascii="Arial Narrow" w:eastAsia="Times New Roman" w:hAnsi="Arial Narrow"/>
          <w:sz w:val="24"/>
          <w:szCs w:val="24"/>
          <w:lang w:eastAsia="sl-SI"/>
        </w:rPr>
        <w:t xml:space="preserve"> in odprtost virov (Open </w:t>
      </w:r>
      <w:proofErr w:type="spellStart"/>
      <w:r w:rsidRPr="00354D04">
        <w:rPr>
          <w:rFonts w:ascii="Arial Narrow" w:eastAsia="Times New Roman" w:hAnsi="Arial Narrow"/>
          <w:sz w:val="24"/>
          <w:szCs w:val="24"/>
          <w:lang w:eastAsia="sl-SI"/>
        </w:rPr>
        <w:t>Source</w:t>
      </w:r>
      <w:proofErr w:type="spellEnd"/>
      <w:r w:rsidRPr="00354D04">
        <w:rPr>
          <w:rFonts w:ascii="Arial Narrow" w:eastAsia="Times New Roman" w:hAnsi="Arial Narrow"/>
          <w:sz w:val="24"/>
          <w:szCs w:val="24"/>
          <w:lang w:eastAsia="sl-SI"/>
        </w:rPr>
        <w:t xml:space="preserve">), </w:t>
      </w:r>
      <w:proofErr w:type="spellStart"/>
      <w:r w:rsidRPr="00354D04">
        <w:rPr>
          <w:rFonts w:ascii="Arial Narrow" w:eastAsia="Times New Roman" w:hAnsi="Arial Narrow"/>
          <w:sz w:val="24"/>
          <w:szCs w:val="24"/>
          <w:lang w:eastAsia="sl-SI"/>
        </w:rPr>
        <w:t>tokenizacija</w:t>
      </w:r>
      <w:proofErr w:type="spellEnd"/>
      <w:r w:rsidRPr="00354D04">
        <w:rPr>
          <w:rFonts w:ascii="Arial Narrow" w:eastAsia="Times New Roman" w:hAnsi="Arial Narrow"/>
          <w:sz w:val="24"/>
          <w:szCs w:val="24"/>
          <w:lang w:eastAsia="sl-SI"/>
        </w:rPr>
        <w:t xml:space="preserve"> (nagrajevanje), infrastruktura in trajnost, </w:t>
      </w:r>
      <w:proofErr w:type="spellStart"/>
      <w:r w:rsidRPr="00354D04">
        <w:rPr>
          <w:rFonts w:ascii="Arial Narrow" w:eastAsia="Times New Roman" w:hAnsi="Arial Narrow"/>
          <w:sz w:val="24"/>
          <w:szCs w:val="24"/>
          <w:lang w:eastAsia="sl-SI"/>
        </w:rPr>
        <w:t>vključljivost</w:t>
      </w:r>
      <w:proofErr w:type="spellEnd"/>
      <w:r w:rsidRPr="00354D04">
        <w:rPr>
          <w:rFonts w:ascii="Arial Narrow" w:eastAsia="Times New Roman" w:hAnsi="Arial Narrow"/>
          <w:sz w:val="24"/>
          <w:szCs w:val="24"/>
          <w:lang w:eastAsia="sl-SI"/>
        </w:rPr>
        <w:t xml:space="preserve">. </w:t>
      </w:r>
    </w:p>
    <w:p w:rsidR="00354D04" w:rsidRPr="00354D04" w:rsidRDefault="00354D04" w:rsidP="00980A5E">
      <w:pPr>
        <w:spacing w:after="200" w:line="276" w:lineRule="auto"/>
        <w:contextualSpacing/>
        <w:jc w:val="both"/>
        <w:rPr>
          <w:rFonts w:ascii="Arial Narrow" w:eastAsia="Times New Roman" w:hAnsi="Arial Narrow"/>
          <w:sz w:val="24"/>
          <w:szCs w:val="24"/>
          <w:lang w:eastAsia="sl-SI"/>
        </w:rPr>
      </w:pPr>
      <w:r w:rsidRPr="00354D04">
        <w:rPr>
          <w:rFonts w:ascii="Arial Narrow" w:eastAsia="Times New Roman" w:hAnsi="Arial Narrow"/>
          <w:sz w:val="24"/>
          <w:szCs w:val="24"/>
          <w:lang w:eastAsia="sl-SI"/>
        </w:rPr>
        <w:t xml:space="preserve"> </w:t>
      </w:r>
    </w:p>
    <w:p w:rsidR="00354D04" w:rsidRDefault="00354D04" w:rsidP="00354D04">
      <w:pPr>
        <w:numPr>
          <w:ilvl w:val="0"/>
          <w:numId w:val="45"/>
        </w:numPr>
        <w:spacing w:after="200" w:line="276" w:lineRule="auto"/>
        <w:contextualSpacing/>
        <w:jc w:val="both"/>
        <w:rPr>
          <w:rFonts w:ascii="Arial Narrow" w:eastAsia="Times New Roman" w:hAnsi="Arial Narrow"/>
          <w:b/>
          <w:sz w:val="24"/>
          <w:szCs w:val="24"/>
          <w:lang w:eastAsia="sl-SI"/>
        </w:rPr>
      </w:pPr>
      <w:r w:rsidRPr="00354D04">
        <w:rPr>
          <w:rFonts w:ascii="Arial Narrow" w:eastAsia="Times New Roman" w:hAnsi="Arial Narrow"/>
          <w:b/>
          <w:sz w:val="24"/>
          <w:szCs w:val="24"/>
          <w:lang w:eastAsia="sl-SI"/>
        </w:rPr>
        <w:lastRenderedPageBreak/>
        <w:t>REALIZACIJA SKLEPOV VLADE REPUBLIKE SLOVENIJE IN AKTIVNOSTI IZ AKCIJSKEGA NAČRTA</w:t>
      </w:r>
    </w:p>
    <w:p w:rsidR="00354D04" w:rsidRPr="00354D04" w:rsidRDefault="00354D04" w:rsidP="00354D04">
      <w:pPr>
        <w:spacing w:after="200" w:line="276" w:lineRule="auto"/>
        <w:ind w:left="720"/>
        <w:contextualSpacing/>
        <w:jc w:val="both"/>
        <w:rPr>
          <w:rFonts w:ascii="Arial Narrow" w:eastAsia="Times New Roman" w:hAnsi="Arial Narrow"/>
          <w:b/>
          <w:sz w:val="24"/>
          <w:szCs w:val="24"/>
          <w:lang w:eastAsia="sl-SI"/>
        </w:rPr>
      </w:pPr>
    </w:p>
    <w:p w:rsidR="00354D04" w:rsidRPr="00354D04" w:rsidRDefault="00354D04" w:rsidP="00354D04">
      <w:pPr>
        <w:numPr>
          <w:ilvl w:val="0"/>
          <w:numId w:val="52"/>
        </w:numPr>
        <w:spacing w:after="0" w:line="260" w:lineRule="atLeast"/>
        <w:jc w:val="both"/>
        <w:rPr>
          <w:rFonts w:ascii="Arial Narrow" w:eastAsia="Times New Roman" w:hAnsi="Arial Narrow"/>
          <w:sz w:val="24"/>
          <w:szCs w:val="24"/>
          <w:u w:val="single"/>
        </w:rPr>
      </w:pPr>
      <w:r w:rsidRPr="00354D04">
        <w:rPr>
          <w:rFonts w:ascii="Arial Narrow" w:eastAsia="Times New Roman" w:hAnsi="Arial Narrow"/>
          <w:sz w:val="24"/>
          <w:szCs w:val="24"/>
          <w:u w:val="single"/>
        </w:rPr>
        <w:t>Realizacija sklepov Vlade RS</w:t>
      </w:r>
      <w:r w:rsidR="00A55824">
        <w:rPr>
          <w:rFonts w:ascii="Arial Narrow" w:eastAsia="Times New Roman" w:hAnsi="Arial Narrow"/>
          <w:sz w:val="24"/>
          <w:szCs w:val="24"/>
          <w:u w:val="single"/>
        </w:rPr>
        <w:t xml:space="preserve"> št. 31400-4/2018/7 z dne 30.05.2018</w:t>
      </w:r>
      <w:r w:rsidRPr="00354D04">
        <w:rPr>
          <w:rFonts w:ascii="Arial Narrow" w:eastAsia="Times New Roman" w:hAnsi="Arial Narrow"/>
          <w:sz w:val="24"/>
          <w:szCs w:val="24"/>
          <w:u w:val="single"/>
        </w:rPr>
        <w:t xml:space="preserve">: </w:t>
      </w:r>
    </w:p>
    <w:p w:rsidR="00354D04" w:rsidRPr="00354D04" w:rsidRDefault="00354D04" w:rsidP="00354D04">
      <w:pPr>
        <w:spacing w:after="0" w:line="260" w:lineRule="atLeast"/>
        <w:jc w:val="both"/>
        <w:rPr>
          <w:rFonts w:ascii="Arial Narrow" w:eastAsia="Times New Roman" w:hAnsi="Arial Narrow"/>
          <w:sz w:val="24"/>
          <w:szCs w:val="24"/>
        </w:rPr>
      </w:pPr>
    </w:p>
    <w:p w:rsidR="00354D04" w:rsidRPr="00354D04" w:rsidRDefault="00354D04" w:rsidP="00354D04">
      <w:pPr>
        <w:spacing w:after="0" w:line="260" w:lineRule="atLeast"/>
        <w:jc w:val="both"/>
        <w:rPr>
          <w:rFonts w:ascii="Arial Narrow" w:eastAsia="Times New Roman" w:hAnsi="Arial Narrow"/>
          <w:sz w:val="24"/>
          <w:szCs w:val="24"/>
        </w:rPr>
      </w:pPr>
      <w:r w:rsidRPr="00354D04">
        <w:rPr>
          <w:rFonts w:ascii="Arial Narrow" w:eastAsia="Times New Roman" w:hAnsi="Arial Narrow"/>
          <w:sz w:val="24"/>
          <w:szCs w:val="24"/>
        </w:rPr>
        <w:t xml:space="preserve">Sklepi Vlade RS: </w:t>
      </w:r>
    </w:p>
    <w:p w:rsidR="00354D04" w:rsidRPr="00354D04" w:rsidRDefault="00354D04" w:rsidP="00354D04">
      <w:pPr>
        <w:spacing w:after="0" w:line="260" w:lineRule="atLeast"/>
        <w:jc w:val="both"/>
        <w:rPr>
          <w:rFonts w:ascii="Arial Narrow" w:eastAsia="Times New Roman" w:hAnsi="Arial Narrow"/>
          <w:sz w:val="24"/>
          <w:szCs w:val="24"/>
        </w:rPr>
      </w:pPr>
    </w:p>
    <w:p w:rsidR="00354D04" w:rsidRPr="00354D04" w:rsidRDefault="00354D04" w:rsidP="00136581">
      <w:pPr>
        <w:spacing w:after="0" w:line="260" w:lineRule="atLeast"/>
        <w:ind w:left="720"/>
        <w:contextualSpacing/>
        <w:jc w:val="both"/>
        <w:rPr>
          <w:rFonts w:ascii="Arial Narrow" w:eastAsia="Times New Roman" w:hAnsi="Arial Narrow" w:cs="Arial"/>
          <w:sz w:val="24"/>
          <w:szCs w:val="24"/>
        </w:rPr>
      </w:pPr>
      <w:r>
        <w:rPr>
          <w:rFonts w:ascii="Arial Narrow" w:eastAsia="Times New Roman" w:hAnsi="Arial Narrow" w:cs="Arial"/>
          <w:sz w:val="24"/>
          <w:szCs w:val="24"/>
        </w:rPr>
        <w:t xml:space="preserve">1. </w:t>
      </w:r>
      <w:r w:rsidRPr="00354D04">
        <w:rPr>
          <w:rFonts w:ascii="Arial Narrow" w:eastAsia="Times New Roman" w:hAnsi="Arial Narrow" w:cs="Arial"/>
          <w:sz w:val="24"/>
          <w:szCs w:val="24"/>
        </w:rPr>
        <w:t>Vlada Republike Slovenije je sprejela Akcijski načrt za  pripravo podlag za pospešeno implementacijo uporabe tehnologije veriženja blokov (</w:t>
      </w:r>
      <w:proofErr w:type="spellStart"/>
      <w:r w:rsidRPr="00354D04">
        <w:rPr>
          <w:rFonts w:ascii="Arial Narrow" w:eastAsia="Times New Roman" w:hAnsi="Arial Narrow" w:cs="Arial"/>
          <w:sz w:val="24"/>
          <w:szCs w:val="24"/>
        </w:rPr>
        <w:t>blockchain</w:t>
      </w:r>
      <w:proofErr w:type="spellEnd"/>
      <w:r w:rsidRPr="00354D04">
        <w:rPr>
          <w:rFonts w:ascii="Arial Narrow" w:eastAsia="Times New Roman" w:hAnsi="Arial Narrow" w:cs="Arial"/>
          <w:sz w:val="24"/>
          <w:szCs w:val="24"/>
        </w:rPr>
        <w:t xml:space="preserve"> tehnologij) in oblikovanje ustreznega okolja za pospešeno regulacijo </w:t>
      </w:r>
      <w:proofErr w:type="spellStart"/>
      <w:r w:rsidRPr="00354D04">
        <w:rPr>
          <w:rFonts w:ascii="Arial Narrow" w:eastAsia="Times New Roman" w:hAnsi="Arial Narrow" w:cs="Arial"/>
          <w:sz w:val="24"/>
          <w:szCs w:val="24"/>
        </w:rPr>
        <w:t>kriptovalut</w:t>
      </w:r>
      <w:proofErr w:type="spellEnd"/>
      <w:r w:rsidRPr="00354D04">
        <w:rPr>
          <w:rFonts w:ascii="Arial Narrow" w:eastAsia="Times New Roman" w:hAnsi="Arial Narrow" w:cs="Arial"/>
          <w:sz w:val="24"/>
          <w:szCs w:val="24"/>
        </w:rPr>
        <w:t xml:space="preserve"> na relevantnih </w:t>
      </w:r>
      <w:proofErr w:type="spellStart"/>
      <w:r w:rsidRPr="00354D04">
        <w:rPr>
          <w:rFonts w:ascii="Arial Narrow" w:eastAsia="Times New Roman" w:hAnsi="Arial Narrow" w:cs="Arial"/>
          <w:sz w:val="24"/>
          <w:szCs w:val="24"/>
        </w:rPr>
        <w:t>regulatornih</w:t>
      </w:r>
      <w:proofErr w:type="spellEnd"/>
      <w:r w:rsidRPr="00354D04">
        <w:rPr>
          <w:rFonts w:ascii="Arial Narrow" w:eastAsia="Times New Roman" w:hAnsi="Arial Narrow" w:cs="Arial"/>
          <w:sz w:val="24"/>
          <w:szCs w:val="24"/>
        </w:rPr>
        <w:t xml:space="preserve"> področjih. </w:t>
      </w:r>
    </w:p>
    <w:p w:rsidR="00354D04" w:rsidRPr="00354D04" w:rsidRDefault="00354D04" w:rsidP="00354D04">
      <w:pPr>
        <w:spacing w:after="200" w:line="276" w:lineRule="auto"/>
        <w:ind w:left="720"/>
        <w:contextualSpacing/>
        <w:jc w:val="both"/>
        <w:rPr>
          <w:rFonts w:ascii="Arial Narrow" w:eastAsia="Times New Roman" w:hAnsi="Arial Narrow" w:cs="Arial"/>
          <w:b/>
          <w:sz w:val="24"/>
          <w:szCs w:val="24"/>
        </w:rPr>
      </w:pPr>
    </w:p>
    <w:p w:rsidR="00354D04" w:rsidRPr="00354D04" w:rsidRDefault="00354D04" w:rsidP="00354D04">
      <w:pPr>
        <w:spacing w:after="200" w:line="276" w:lineRule="auto"/>
        <w:ind w:left="720"/>
        <w:contextualSpacing/>
        <w:jc w:val="both"/>
        <w:rPr>
          <w:rFonts w:ascii="Arial Narrow" w:eastAsia="Times New Roman" w:hAnsi="Arial Narrow" w:cs="Arial"/>
          <w:b/>
          <w:sz w:val="24"/>
          <w:szCs w:val="24"/>
        </w:rPr>
      </w:pPr>
      <w:r w:rsidRPr="00354D04">
        <w:rPr>
          <w:rFonts w:ascii="Arial Narrow" w:eastAsia="Times New Roman" w:hAnsi="Arial Narrow" w:cs="Arial"/>
          <w:b/>
          <w:sz w:val="24"/>
          <w:szCs w:val="24"/>
        </w:rPr>
        <w:t>Opomba: realiziran sklep</w:t>
      </w:r>
    </w:p>
    <w:p w:rsidR="00354D04" w:rsidRPr="00354D04" w:rsidRDefault="00354D04" w:rsidP="00354D04">
      <w:pPr>
        <w:spacing w:after="200" w:line="276" w:lineRule="auto"/>
        <w:ind w:left="720"/>
        <w:contextualSpacing/>
        <w:jc w:val="both"/>
        <w:rPr>
          <w:rFonts w:ascii="Arial Narrow" w:eastAsia="Times New Roman" w:hAnsi="Arial Narrow" w:cs="Arial"/>
          <w:b/>
          <w:sz w:val="24"/>
          <w:szCs w:val="24"/>
        </w:rPr>
      </w:pPr>
    </w:p>
    <w:p w:rsidR="00354D04" w:rsidRPr="00354D04" w:rsidRDefault="00354D04" w:rsidP="00136581">
      <w:pPr>
        <w:shd w:val="clear" w:color="auto" w:fill="FFFFFF"/>
        <w:spacing w:after="0" w:line="260" w:lineRule="atLeast"/>
        <w:ind w:left="720"/>
        <w:contextualSpacing/>
        <w:jc w:val="both"/>
        <w:rPr>
          <w:rFonts w:ascii="Arial Narrow" w:eastAsia="Times New Roman" w:hAnsi="Arial Narrow" w:cs="Arial"/>
          <w:bCs/>
          <w:iCs/>
          <w:sz w:val="24"/>
          <w:szCs w:val="24"/>
          <w:lang w:eastAsia="sl-SI"/>
        </w:rPr>
      </w:pPr>
      <w:r>
        <w:rPr>
          <w:rFonts w:ascii="Arial Narrow" w:eastAsia="Times New Roman" w:hAnsi="Arial Narrow" w:cs="Arial"/>
          <w:sz w:val="24"/>
          <w:szCs w:val="24"/>
        </w:rPr>
        <w:t xml:space="preserve">2. </w:t>
      </w:r>
      <w:r w:rsidRPr="00354D04">
        <w:rPr>
          <w:rFonts w:ascii="Arial Narrow" w:eastAsia="Times New Roman" w:hAnsi="Arial Narrow" w:cs="Arial"/>
          <w:sz w:val="24"/>
          <w:szCs w:val="24"/>
        </w:rPr>
        <w:t xml:space="preserve">Vlada Republike Slovenije podpira ustanovitev </w:t>
      </w:r>
      <w:proofErr w:type="spellStart"/>
      <w:r w:rsidRPr="00354D04">
        <w:rPr>
          <w:rFonts w:ascii="Arial Narrow" w:eastAsia="Times New Roman" w:hAnsi="Arial Narrow" w:cs="Arial"/>
          <w:sz w:val="24"/>
          <w:szCs w:val="24"/>
        </w:rPr>
        <w:t>European</w:t>
      </w:r>
      <w:proofErr w:type="spellEnd"/>
      <w:r w:rsidRPr="00354D04">
        <w:rPr>
          <w:rFonts w:ascii="Arial Narrow" w:eastAsia="Times New Roman" w:hAnsi="Arial Narrow" w:cs="Arial"/>
          <w:sz w:val="24"/>
          <w:szCs w:val="24"/>
        </w:rPr>
        <w:t xml:space="preserve"> </w:t>
      </w:r>
      <w:proofErr w:type="spellStart"/>
      <w:r w:rsidRPr="00354D04">
        <w:rPr>
          <w:rFonts w:ascii="Arial Narrow" w:eastAsia="Times New Roman" w:hAnsi="Arial Narrow" w:cs="Arial"/>
          <w:sz w:val="24"/>
          <w:szCs w:val="24"/>
        </w:rPr>
        <w:t>Blockchain</w:t>
      </w:r>
      <w:proofErr w:type="spellEnd"/>
      <w:r w:rsidRPr="00354D04">
        <w:rPr>
          <w:rFonts w:ascii="Arial Narrow" w:eastAsia="Times New Roman" w:hAnsi="Arial Narrow" w:cs="Arial"/>
          <w:sz w:val="24"/>
          <w:szCs w:val="24"/>
        </w:rPr>
        <w:t xml:space="preserve"> Huba kot pomembnega povezovalca javnih in zasebnih deležnikov na tem področju v Sloveniji in EU in nalaga Ministrstvu za gospodarski razvoj in tehnologijo kot nosilnemu za razvoj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tehnologij in nosilec aktivnosti pospeševanja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start up rešitev in novih poslovnih modelov, da se aktivno vključi v članstvo v navedenem središču.</w:t>
      </w:r>
    </w:p>
    <w:p w:rsidR="00354D04" w:rsidRPr="00354D04" w:rsidRDefault="00354D04" w:rsidP="00354D04">
      <w:pPr>
        <w:shd w:val="clear" w:color="auto" w:fill="FFFFFF"/>
        <w:spacing w:after="200" w:line="276" w:lineRule="auto"/>
        <w:ind w:left="720"/>
        <w:contextualSpacing/>
        <w:jc w:val="both"/>
        <w:rPr>
          <w:rFonts w:ascii="Arial Narrow" w:eastAsia="Times New Roman" w:hAnsi="Arial Narrow" w:cs="Arial"/>
          <w:b/>
          <w:bCs/>
          <w:iCs/>
          <w:sz w:val="24"/>
          <w:szCs w:val="24"/>
          <w:lang w:eastAsia="sl-SI"/>
        </w:rPr>
      </w:pPr>
    </w:p>
    <w:p w:rsidR="00354D04" w:rsidRPr="00354D04" w:rsidRDefault="00354D04" w:rsidP="00354D04">
      <w:pPr>
        <w:shd w:val="clear" w:color="auto" w:fill="FFFFFF"/>
        <w:spacing w:after="200" w:line="276" w:lineRule="auto"/>
        <w:ind w:left="720"/>
        <w:contextualSpacing/>
        <w:jc w:val="both"/>
        <w:rPr>
          <w:rFonts w:ascii="Arial Narrow" w:eastAsia="Times New Roman" w:hAnsi="Arial Narrow" w:cs="Arial"/>
          <w:bCs/>
          <w:iCs/>
          <w:sz w:val="24"/>
          <w:szCs w:val="24"/>
          <w:lang w:eastAsia="sl-SI"/>
        </w:rPr>
      </w:pPr>
      <w:r w:rsidRPr="00354D04">
        <w:rPr>
          <w:rFonts w:ascii="Arial Narrow" w:eastAsia="Times New Roman" w:hAnsi="Arial Narrow" w:cs="Arial"/>
          <w:b/>
          <w:bCs/>
          <w:iCs/>
          <w:sz w:val="24"/>
          <w:szCs w:val="24"/>
          <w:lang w:eastAsia="sl-SI"/>
        </w:rPr>
        <w:t>Opomba</w:t>
      </w:r>
      <w:r w:rsidRPr="00354D04">
        <w:rPr>
          <w:rFonts w:ascii="Arial Narrow" w:eastAsia="Times New Roman" w:hAnsi="Arial Narrow" w:cs="Arial"/>
          <w:bCs/>
          <w:iCs/>
          <w:sz w:val="24"/>
          <w:szCs w:val="24"/>
          <w:lang w:eastAsia="sl-SI"/>
        </w:rPr>
        <w:t>: sklep je delno realiziran</w:t>
      </w:r>
    </w:p>
    <w:p w:rsidR="00354D04" w:rsidRPr="00354D04" w:rsidRDefault="00354D04" w:rsidP="00354D04">
      <w:pPr>
        <w:shd w:val="clear" w:color="auto" w:fill="FFFFFF"/>
        <w:spacing w:after="200" w:line="276" w:lineRule="auto"/>
        <w:ind w:left="720"/>
        <w:contextualSpacing/>
        <w:jc w:val="both"/>
        <w:rPr>
          <w:rFonts w:ascii="Arial Narrow" w:eastAsia="Times New Roman" w:hAnsi="Arial Narrow" w:cs="Arial"/>
          <w:b/>
          <w:bCs/>
          <w:iCs/>
          <w:sz w:val="24"/>
          <w:szCs w:val="24"/>
          <w:lang w:eastAsia="sl-SI"/>
        </w:rPr>
      </w:pPr>
    </w:p>
    <w:p w:rsidR="00354D04" w:rsidRPr="00354D04" w:rsidRDefault="00354D04" w:rsidP="00354D04">
      <w:pPr>
        <w:shd w:val="clear" w:color="auto" w:fill="FFFFFF"/>
        <w:spacing w:after="200" w:line="276" w:lineRule="auto"/>
        <w:ind w:left="720"/>
        <w:contextualSpacing/>
        <w:jc w:val="both"/>
        <w:rPr>
          <w:rFonts w:ascii="Arial Narrow" w:eastAsia="Times New Roman" w:hAnsi="Arial Narrow" w:cs="Arial"/>
          <w:bCs/>
          <w:iCs/>
          <w:sz w:val="24"/>
          <w:szCs w:val="24"/>
          <w:lang w:eastAsia="sl-SI"/>
        </w:rPr>
      </w:pPr>
      <w:r w:rsidRPr="00354D04">
        <w:rPr>
          <w:rFonts w:ascii="Arial Narrow" w:eastAsia="Times New Roman" w:hAnsi="Arial Narrow" w:cs="Arial"/>
          <w:b/>
          <w:bCs/>
          <w:iCs/>
          <w:sz w:val="24"/>
          <w:szCs w:val="24"/>
          <w:lang w:eastAsia="sl-SI"/>
        </w:rPr>
        <w:t>Pojasnilo</w:t>
      </w:r>
      <w:r w:rsidRPr="00354D04">
        <w:rPr>
          <w:rFonts w:ascii="Arial Narrow" w:eastAsia="Times New Roman" w:hAnsi="Arial Narrow" w:cs="Arial"/>
          <w:bCs/>
          <w:iCs/>
          <w:sz w:val="24"/>
          <w:szCs w:val="24"/>
          <w:lang w:eastAsia="sl-SI"/>
        </w:rPr>
        <w:t xml:space="preserve">: Ministrstvo za gospodarski razvoj in tehnologijo kot nosilno ministrstvo za razvoj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tehnologij in nosilec pospeševanja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w:t>
      </w:r>
      <w:proofErr w:type="spellStart"/>
      <w:r w:rsidRPr="00354D04">
        <w:rPr>
          <w:rFonts w:ascii="Arial Narrow" w:eastAsia="Times New Roman" w:hAnsi="Arial Narrow" w:cs="Arial"/>
          <w:bCs/>
          <w:iCs/>
          <w:sz w:val="24"/>
          <w:szCs w:val="24"/>
          <w:lang w:eastAsia="sl-SI"/>
        </w:rPr>
        <w:t>startup</w:t>
      </w:r>
      <w:proofErr w:type="spellEnd"/>
      <w:r w:rsidRPr="00354D04">
        <w:rPr>
          <w:rFonts w:ascii="Arial Narrow" w:eastAsia="Times New Roman" w:hAnsi="Arial Narrow" w:cs="Arial"/>
          <w:bCs/>
          <w:iCs/>
          <w:sz w:val="24"/>
          <w:szCs w:val="24"/>
          <w:lang w:eastAsia="sl-SI"/>
        </w:rPr>
        <w:t xml:space="preserve"> rešitev in novih poslovnih modelov se aktivno vključuje v članstvo s sodelovanjem v »Svetovalnem odboru« Evropskega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stičišča (</w:t>
      </w:r>
      <w:proofErr w:type="spellStart"/>
      <w:r w:rsidRPr="00354D04">
        <w:rPr>
          <w:rFonts w:ascii="Arial Narrow" w:eastAsia="Times New Roman" w:hAnsi="Arial Narrow" w:cs="Arial"/>
          <w:bCs/>
          <w:iCs/>
          <w:sz w:val="24"/>
          <w:szCs w:val="24"/>
          <w:lang w:eastAsia="sl-SI"/>
        </w:rPr>
        <w:t>European</w:t>
      </w:r>
      <w:proofErr w:type="spellEnd"/>
      <w:r w:rsidRPr="00354D04">
        <w:rPr>
          <w:rFonts w:ascii="Arial Narrow" w:eastAsia="Times New Roman" w:hAnsi="Arial Narrow" w:cs="Arial"/>
          <w:bCs/>
          <w:iCs/>
          <w:sz w:val="24"/>
          <w:szCs w:val="24"/>
          <w:lang w:eastAsia="sl-SI"/>
        </w:rPr>
        <w:t xml:space="preserve">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Hub). Ministrstvo za gospodarski razvoj in tehnologijo prav tako sodeluje pri organizaciji dogodkov (konferenc, srečanj), ki jih v Evropi in na tretjih trgih (Azija, Afrika) organizira Evropsko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stičišče. Ministrstvo je prav tako podpisalo sporazum o sodelovanju (Memorandum </w:t>
      </w:r>
      <w:proofErr w:type="spellStart"/>
      <w:r w:rsidRPr="00354D04">
        <w:rPr>
          <w:rFonts w:ascii="Arial Narrow" w:eastAsia="Times New Roman" w:hAnsi="Arial Narrow" w:cs="Arial"/>
          <w:bCs/>
          <w:iCs/>
          <w:sz w:val="24"/>
          <w:szCs w:val="24"/>
          <w:lang w:eastAsia="sl-SI"/>
        </w:rPr>
        <w:t>of</w:t>
      </w:r>
      <w:proofErr w:type="spellEnd"/>
      <w:r w:rsidRPr="00354D04">
        <w:rPr>
          <w:rFonts w:ascii="Arial Narrow" w:eastAsia="Times New Roman" w:hAnsi="Arial Narrow" w:cs="Arial"/>
          <w:bCs/>
          <w:iCs/>
          <w:sz w:val="24"/>
          <w:szCs w:val="24"/>
          <w:lang w:eastAsia="sl-SI"/>
        </w:rPr>
        <w:t xml:space="preserve"> </w:t>
      </w:r>
      <w:proofErr w:type="spellStart"/>
      <w:r w:rsidRPr="00354D04">
        <w:rPr>
          <w:rFonts w:ascii="Arial Narrow" w:eastAsia="Times New Roman" w:hAnsi="Arial Narrow" w:cs="Arial"/>
          <w:bCs/>
          <w:iCs/>
          <w:sz w:val="24"/>
          <w:szCs w:val="24"/>
          <w:lang w:eastAsia="sl-SI"/>
        </w:rPr>
        <w:t>understanding</w:t>
      </w:r>
      <w:proofErr w:type="spellEnd"/>
      <w:r w:rsidRPr="00354D04">
        <w:rPr>
          <w:rFonts w:ascii="Arial Narrow" w:eastAsia="Times New Roman" w:hAnsi="Arial Narrow" w:cs="Arial"/>
          <w:bCs/>
          <w:iCs/>
          <w:sz w:val="24"/>
          <w:szCs w:val="24"/>
          <w:lang w:eastAsia="sl-SI"/>
        </w:rPr>
        <w:t xml:space="preserve">), s katerim je podprlo ustanovitev EU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Huba. Sklep ni realiziran v delu aktivnega vključevanja in sodelovanja z EU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w:t>
      </w:r>
      <w:proofErr w:type="spellStart"/>
      <w:r w:rsidRPr="00354D04">
        <w:rPr>
          <w:rFonts w:ascii="Arial Narrow" w:eastAsia="Times New Roman" w:hAnsi="Arial Narrow" w:cs="Arial"/>
          <w:bCs/>
          <w:iCs/>
          <w:sz w:val="24"/>
          <w:szCs w:val="24"/>
          <w:lang w:eastAsia="sl-SI"/>
        </w:rPr>
        <w:t>Hubom</w:t>
      </w:r>
      <w:proofErr w:type="spellEnd"/>
      <w:r w:rsidRPr="00354D04">
        <w:rPr>
          <w:rFonts w:ascii="Arial Narrow" w:eastAsia="Times New Roman" w:hAnsi="Arial Narrow" w:cs="Arial"/>
          <w:bCs/>
          <w:iCs/>
          <w:sz w:val="24"/>
          <w:szCs w:val="24"/>
          <w:lang w:eastAsia="sl-SI"/>
        </w:rPr>
        <w:t xml:space="preserve"> pri pripravi vsebinskih zasnov (identifikacija primerov dobrih praks, oblikovanje predlogov za tehnološke standarde na podlagi praktičnih primerov uporabe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tehnologij v različnih industrijskih vertikalah, ker že obstajajo platforme na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tehnologijah), zato se bo takoj v začetku leta 2019 tudi vsebinsko (v obliki študije) aktivno vključilo v članstvo EU </w:t>
      </w:r>
      <w:proofErr w:type="spellStart"/>
      <w:r w:rsidRPr="00354D04">
        <w:rPr>
          <w:rFonts w:ascii="Arial Narrow" w:eastAsia="Times New Roman" w:hAnsi="Arial Narrow" w:cs="Arial"/>
          <w:bCs/>
          <w:iCs/>
          <w:sz w:val="24"/>
          <w:szCs w:val="24"/>
          <w:lang w:eastAsia="sl-SI"/>
        </w:rPr>
        <w:t>Blockchain</w:t>
      </w:r>
      <w:proofErr w:type="spellEnd"/>
      <w:r w:rsidRPr="00354D04">
        <w:rPr>
          <w:rFonts w:ascii="Arial Narrow" w:eastAsia="Times New Roman" w:hAnsi="Arial Narrow" w:cs="Arial"/>
          <w:bCs/>
          <w:iCs/>
          <w:sz w:val="24"/>
          <w:szCs w:val="24"/>
          <w:lang w:eastAsia="sl-SI"/>
        </w:rPr>
        <w:t xml:space="preserve"> Huba</w:t>
      </w:r>
      <w:r w:rsidR="00A55824">
        <w:rPr>
          <w:rFonts w:ascii="Arial Narrow" w:eastAsia="Times New Roman" w:hAnsi="Arial Narrow" w:cs="Arial"/>
          <w:bCs/>
          <w:iCs/>
          <w:sz w:val="24"/>
          <w:szCs w:val="24"/>
          <w:lang w:eastAsia="sl-SI"/>
        </w:rPr>
        <w:t xml:space="preserve">. S tem bo sklep v celoti realiziran. </w:t>
      </w:r>
    </w:p>
    <w:p w:rsidR="00354D04" w:rsidRPr="00354D04" w:rsidRDefault="00354D04" w:rsidP="00354D04">
      <w:pPr>
        <w:shd w:val="clear" w:color="auto" w:fill="FFFFFF"/>
        <w:spacing w:after="200" w:line="276" w:lineRule="auto"/>
        <w:ind w:left="720"/>
        <w:contextualSpacing/>
        <w:jc w:val="both"/>
        <w:rPr>
          <w:rFonts w:ascii="Arial Narrow" w:eastAsia="Times New Roman" w:hAnsi="Arial Narrow" w:cs="Arial"/>
          <w:bCs/>
          <w:iCs/>
          <w:sz w:val="24"/>
          <w:szCs w:val="24"/>
          <w:lang w:eastAsia="sl-SI"/>
        </w:rPr>
      </w:pPr>
    </w:p>
    <w:p w:rsidR="00354D04" w:rsidRDefault="00354D04" w:rsidP="00136581">
      <w:pPr>
        <w:shd w:val="clear" w:color="auto" w:fill="FFFFFF"/>
        <w:spacing w:after="0" w:line="240" w:lineRule="auto"/>
        <w:ind w:left="714"/>
        <w:contextualSpacing/>
        <w:jc w:val="both"/>
        <w:rPr>
          <w:rFonts w:ascii="Arial Narrow" w:eastAsia="Times New Roman" w:hAnsi="Arial Narrow" w:cs="Arial"/>
          <w:bCs/>
          <w:iCs/>
          <w:sz w:val="24"/>
          <w:szCs w:val="24"/>
          <w:lang w:eastAsia="sl-SI"/>
        </w:rPr>
      </w:pPr>
      <w:r>
        <w:rPr>
          <w:rFonts w:ascii="Arial Narrow" w:eastAsia="Times New Roman" w:hAnsi="Arial Narrow" w:cs="Arial"/>
          <w:bCs/>
          <w:iCs/>
          <w:sz w:val="24"/>
          <w:szCs w:val="24"/>
          <w:lang w:eastAsia="sl-SI"/>
        </w:rPr>
        <w:t xml:space="preserve">3. </w:t>
      </w:r>
      <w:r w:rsidRPr="00354D04">
        <w:rPr>
          <w:rFonts w:ascii="Arial Narrow" w:eastAsia="Times New Roman" w:hAnsi="Arial Narrow" w:cs="Arial"/>
          <w:bCs/>
          <w:iCs/>
          <w:sz w:val="24"/>
          <w:szCs w:val="24"/>
          <w:lang w:eastAsia="sl-SI"/>
        </w:rPr>
        <w:t>Vlada RS se je seznanila s "Smernicami za izdajo sredstev s primarno izdajo in prodajo kripto žetonov".</w:t>
      </w:r>
    </w:p>
    <w:p w:rsidR="00344816" w:rsidRPr="00354D04" w:rsidRDefault="00344816" w:rsidP="00136581">
      <w:pPr>
        <w:shd w:val="clear" w:color="auto" w:fill="FFFFFF"/>
        <w:spacing w:after="0" w:line="240" w:lineRule="auto"/>
        <w:ind w:left="714"/>
        <w:contextualSpacing/>
        <w:jc w:val="both"/>
        <w:rPr>
          <w:rFonts w:ascii="Arial Narrow" w:eastAsia="Times New Roman" w:hAnsi="Arial Narrow" w:cs="Arial"/>
          <w:sz w:val="24"/>
          <w:szCs w:val="24"/>
        </w:rPr>
      </w:pPr>
    </w:p>
    <w:p w:rsidR="00354D04" w:rsidRPr="00354D04" w:rsidRDefault="00354D04" w:rsidP="00354D04">
      <w:pPr>
        <w:shd w:val="clear" w:color="auto" w:fill="FFFFFF"/>
        <w:spacing w:after="0" w:line="240" w:lineRule="auto"/>
        <w:ind w:left="714"/>
        <w:contextualSpacing/>
        <w:jc w:val="both"/>
        <w:rPr>
          <w:rFonts w:ascii="Arial Narrow" w:eastAsia="Times New Roman" w:hAnsi="Arial Narrow" w:cs="Arial"/>
          <w:b/>
          <w:sz w:val="24"/>
          <w:szCs w:val="24"/>
        </w:rPr>
      </w:pPr>
      <w:r w:rsidRPr="00354D04">
        <w:rPr>
          <w:rFonts w:ascii="Arial Narrow" w:eastAsia="Times New Roman" w:hAnsi="Arial Narrow" w:cs="Arial"/>
          <w:b/>
          <w:sz w:val="24"/>
          <w:szCs w:val="24"/>
        </w:rPr>
        <w:t>Opomba: realiziran sklep</w:t>
      </w:r>
    </w:p>
    <w:p w:rsidR="00354D04" w:rsidRPr="00354D04" w:rsidRDefault="00354D04" w:rsidP="00354D04">
      <w:pPr>
        <w:shd w:val="clear" w:color="auto" w:fill="FFFFFF"/>
        <w:spacing w:after="0" w:line="240" w:lineRule="auto"/>
        <w:ind w:left="714"/>
        <w:contextualSpacing/>
        <w:jc w:val="both"/>
        <w:rPr>
          <w:rFonts w:ascii="Arial Narrow" w:eastAsia="Times New Roman" w:hAnsi="Arial Narrow" w:cs="Arial"/>
          <w:b/>
          <w:sz w:val="24"/>
          <w:szCs w:val="24"/>
        </w:rPr>
      </w:pPr>
    </w:p>
    <w:p w:rsidR="00354D04" w:rsidRPr="00354D04" w:rsidRDefault="00354D04" w:rsidP="00136581">
      <w:pPr>
        <w:autoSpaceDE w:val="0"/>
        <w:autoSpaceDN w:val="0"/>
        <w:adjustRightInd w:val="0"/>
        <w:spacing w:after="0" w:line="240" w:lineRule="auto"/>
        <w:ind w:left="714"/>
        <w:jc w:val="both"/>
        <w:rPr>
          <w:rFonts w:ascii="Arial Narrow" w:eastAsia="Times New Roman" w:hAnsi="Arial Narrow" w:cs="Arial"/>
          <w:color w:val="000000"/>
          <w:sz w:val="24"/>
          <w:szCs w:val="24"/>
          <w:lang w:eastAsia="sl-SI"/>
        </w:rPr>
      </w:pPr>
      <w:r>
        <w:rPr>
          <w:rFonts w:ascii="Arial Narrow" w:eastAsia="Times New Roman" w:hAnsi="Arial Narrow" w:cs="Arial"/>
          <w:color w:val="000000"/>
          <w:sz w:val="24"/>
          <w:szCs w:val="24"/>
          <w:lang w:eastAsia="sl-SI"/>
        </w:rPr>
        <w:t xml:space="preserve">4. </w:t>
      </w:r>
      <w:r w:rsidRPr="00354D04">
        <w:rPr>
          <w:rFonts w:ascii="Arial Narrow" w:eastAsia="Times New Roman" w:hAnsi="Arial Narrow" w:cs="Arial"/>
          <w:color w:val="000000"/>
          <w:sz w:val="24"/>
          <w:szCs w:val="24"/>
          <w:lang w:eastAsia="sl-SI"/>
        </w:rPr>
        <w:t xml:space="preserve">Vlada RS nalaga Ministrstvu za gospodarski razvoj in tehnologijo ter Ministrstvu za finance, da v skladu z minimalnimi standardi, vzpostavljenimi v smernicah, pristopijo k </w:t>
      </w:r>
      <w:r w:rsidRPr="00354D04">
        <w:rPr>
          <w:rFonts w:ascii="Arial Narrow" w:eastAsia="Times New Roman" w:hAnsi="Arial Narrow" w:cs="Arial"/>
          <w:color w:val="000000"/>
          <w:sz w:val="24"/>
          <w:szCs w:val="24"/>
          <w:lang w:eastAsia="sl-SI"/>
        </w:rPr>
        <w:lastRenderedPageBreak/>
        <w:t xml:space="preserve">urejanju področij, da se zagotovi transparenten in predvidljiv pravni okvir za izpeljavo zakonsko skladnih transakcij primarnih izdaj kripto žetonov v Sloveniji. </w:t>
      </w:r>
    </w:p>
    <w:p w:rsidR="00354D04" w:rsidRPr="00354D04" w:rsidRDefault="00354D04" w:rsidP="00354D04">
      <w:pPr>
        <w:autoSpaceDE w:val="0"/>
        <w:autoSpaceDN w:val="0"/>
        <w:adjustRightInd w:val="0"/>
        <w:spacing w:after="0" w:line="240" w:lineRule="auto"/>
        <w:ind w:left="714"/>
        <w:jc w:val="both"/>
        <w:rPr>
          <w:rFonts w:ascii="Arial Narrow" w:eastAsia="Times New Roman" w:hAnsi="Arial Narrow" w:cs="Arial"/>
          <w:b/>
          <w:color w:val="000000"/>
          <w:sz w:val="24"/>
          <w:szCs w:val="24"/>
          <w:lang w:eastAsia="sl-SI"/>
        </w:rPr>
      </w:pPr>
    </w:p>
    <w:p w:rsidR="00354D04" w:rsidRPr="00354D04" w:rsidRDefault="00354D04" w:rsidP="00354D04">
      <w:pPr>
        <w:autoSpaceDE w:val="0"/>
        <w:autoSpaceDN w:val="0"/>
        <w:adjustRightInd w:val="0"/>
        <w:spacing w:after="0" w:line="240" w:lineRule="auto"/>
        <w:ind w:left="714"/>
        <w:jc w:val="both"/>
        <w:rPr>
          <w:rFonts w:ascii="Arial Narrow" w:eastAsia="Times New Roman" w:hAnsi="Arial Narrow" w:cs="Arial"/>
          <w:b/>
          <w:color w:val="000000"/>
          <w:sz w:val="24"/>
          <w:szCs w:val="24"/>
          <w:lang w:eastAsia="sl-SI"/>
        </w:rPr>
      </w:pPr>
      <w:r w:rsidRPr="00354D04">
        <w:rPr>
          <w:rFonts w:ascii="Arial Narrow" w:eastAsia="Times New Roman" w:hAnsi="Arial Narrow" w:cs="Arial"/>
          <w:b/>
          <w:color w:val="000000"/>
          <w:sz w:val="24"/>
          <w:szCs w:val="24"/>
          <w:lang w:eastAsia="sl-SI"/>
        </w:rPr>
        <w:t>Opomba: sklep delno realiziran</w:t>
      </w:r>
    </w:p>
    <w:p w:rsidR="00354D04" w:rsidRPr="00354D04" w:rsidRDefault="00354D04" w:rsidP="00354D04">
      <w:pPr>
        <w:autoSpaceDE w:val="0"/>
        <w:autoSpaceDN w:val="0"/>
        <w:adjustRightInd w:val="0"/>
        <w:spacing w:after="0" w:line="240" w:lineRule="auto"/>
        <w:ind w:left="714"/>
        <w:jc w:val="both"/>
        <w:rPr>
          <w:rFonts w:ascii="Arial Narrow" w:eastAsia="Times New Roman" w:hAnsi="Arial Narrow" w:cs="Arial"/>
          <w:b/>
          <w:color w:val="000000"/>
          <w:sz w:val="24"/>
          <w:szCs w:val="24"/>
          <w:lang w:eastAsia="sl-SI"/>
        </w:rPr>
      </w:pPr>
    </w:p>
    <w:p w:rsidR="00354D04" w:rsidRPr="00354D04" w:rsidRDefault="00354D04" w:rsidP="00354D04">
      <w:pPr>
        <w:autoSpaceDE w:val="0"/>
        <w:autoSpaceDN w:val="0"/>
        <w:adjustRightInd w:val="0"/>
        <w:spacing w:after="0" w:line="240" w:lineRule="auto"/>
        <w:ind w:left="714"/>
        <w:jc w:val="both"/>
        <w:rPr>
          <w:rFonts w:ascii="Arial Narrow" w:eastAsia="Times New Roman" w:hAnsi="Arial Narrow" w:cs="Arial"/>
          <w:color w:val="000000"/>
          <w:sz w:val="24"/>
          <w:szCs w:val="24"/>
          <w:lang w:eastAsia="sl-SI"/>
        </w:rPr>
      </w:pPr>
      <w:r w:rsidRPr="00354D04">
        <w:rPr>
          <w:rFonts w:ascii="Arial Narrow" w:eastAsia="Times New Roman" w:hAnsi="Arial Narrow" w:cs="Arial"/>
          <w:b/>
          <w:color w:val="000000"/>
          <w:sz w:val="24"/>
          <w:szCs w:val="24"/>
          <w:lang w:eastAsia="sl-SI"/>
        </w:rPr>
        <w:t>Pojasnilo:</w:t>
      </w:r>
      <w:r w:rsidRPr="00354D04">
        <w:rPr>
          <w:rFonts w:ascii="Arial Narrow" w:eastAsia="Times New Roman" w:hAnsi="Arial Narrow" w:cs="Arial"/>
          <w:color w:val="000000"/>
          <w:sz w:val="24"/>
          <w:szCs w:val="24"/>
          <w:lang w:eastAsia="sl-SI"/>
        </w:rPr>
        <w:t xml:space="preserve"> sklep je realiziran v delu identifikacije relevantnih področij za urejanje delovanja </w:t>
      </w:r>
      <w:proofErr w:type="spellStart"/>
      <w:r w:rsidRPr="00354D04">
        <w:rPr>
          <w:rFonts w:ascii="Arial Narrow" w:eastAsia="Times New Roman" w:hAnsi="Arial Narrow" w:cs="Arial"/>
          <w:color w:val="000000"/>
          <w:sz w:val="24"/>
          <w:szCs w:val="24"/>
          <w:lang w:eastAsia="sl-SI"/>
        </w:rPr>
        <w:t>blockchain</w:t>
      </w:r>
      <w:proofErr w:type="spellEnd"/>
      <w:r w:rsidRPr="00354D04">
        <w:rPr>
          <w:rFonts w:ascii="Arial Narrow" w:eastAsia="Times New Roman" w:hAnsi="Arial Narrow" w:cs="Arial"/>
          <w:color w:val="000000"/>
          <w:sz w:val="24"/>
          <w:szCs w:val="24"/>
          <w:lang w:eastAsia="sl-SI"/>
        </w:rPr>
        <w:t xml:space="preserve"> tehnologij, celovita rešitev se oblikuje v enotnem pravnem okviru, ki je v pripravi na Ministrstvu za gospodarski razvoj in tehnologijo. Trenutno se izvaja pregled obstoječih </w:t>
      </w:r>
      <w:proofErr w:type="spellStart"/>
      <w:r w:rsidRPr="00354D04">
        <w:rPr>
          <w:rFonts w:ascii="Arial Narrow" w:eastAsia="Times New Roman" w:hAnsi="Arial Narrow" w:cs="Arial"/>
          <w:color w:val="000000"/>
          <w:sz w:val="24"/>
          <w:szCs w:val="24"/>
          <w:lang w:eastAsia="sl-SI"/>
        </w:rPr>
        <w:t>regulatornih</w:t>
      </w:r>
      <w:proofErr w:type="spellEnd"/>
      <w:r w:rsidRPr="00354D04">
        <w:rPr>
          <w:rFonts w:ascii="Arial Narrow" w:eastAsia="Times New Roman" w:hAnsi="Arial Narrow" w:cs="Arial"/>
          <w:color w:val="000000"/>
          <w:sz w:val="24"/>
          <w:szCs w:val="24"/>
          <w:lang w:eastAsia="sl-SI"/>
        </w:rPr>
        <w:t xml:space="preserve"> in pravnih podlag za oblikovanje vsebinske zasnove za zakon o </w:t>
      </w:r>
      <w:proofErr w:type="spellStart"/>
      <w:r w:rsidRPr="00354D04">
        <w:rPr>
          <w:rFonts w:ascii="Arial Narrow" w:eastAsia="Times New Roman" w:hAnsi="Arial Narrow" w:cs="Arial"/>
          <w:color w:val="000000"/>
          <w:sz w:val="24"/>
          <w:szCs w:val="24"/>
          <w:lang w:eastAsia="sl-SI"/>
        </w:rPr>
        <w:t>blockchainu</w:t>
      </w:r>
      <w:proofErr w:type="spellEnd"/>
      <w:r w:rsidRPr="00354D04">
        <w:rPr>
          <w:rFonts w:ascii="Arial Narrow" w:eastAsia="Times New Roman" w:hAnsi="Arial Narrow" w:cs="Arial"/>
          <w:color w:val="000000"/>
          <w:sz w:val="24"/>
          <w:szCs w:val="24"/>
          <w:lang w:eastAsia="sl-SI"/>
        </w:rPr>
        <w:t xml:space="preserve">, ki bo neposredno urejal področja, relevantna za </w:t>
      </w:r>
      <w:proofErr w:type="spellStart"/>
      <w:r w:rsidRPr="00354D04">
        <w:rPr>
          <w:rFonts w:ascii="Arial Narrow" w:eastAsia="Times New Roman" w:hAnsi="Arial Narrow" w:cs="Arial"/>
          <w:color w:val="000000"/>
          <w:sz w:val="24"/>
          <w:szCs w:val="24"/>
          <w:lang w:eastAsia="sl-SI"/>
        </w:rPr>
        <w:t>blockchain</w:t>
      </w:r>
      <w:proofErr w:type="spellEnd"/>
      <w:r w:rsidRPr="00354D04">
        <w:rPr>
          <w:rFonts w:ascii="Arial Narrow" w:eastAsia="Times New Roman" w:hAnsi="Arial Narrow" w:cs="Arial"/>
          <w:color w:val="000000"/>
          <w:sz w:val="24"/>
          <w:szCs w:val="24"/>
          <w:lang w:eastAsia="sl-SI"/>
        </w:rPr>
        <w:t xml:space="preserve"> tehnologije. Ministrstvo za gospodarski razvoj in tehnologijo prav tako sodeluje z Evropsko komisijo pri pripravi podlag na Evropski ravni v okviru Evropskega </w:t>
      </w:r>
      <w:proofErr w:type="spellStart"/>
      <w:r w:rsidRPr="00354D04">
        <w:rPr>
          <w:rFonts w:ascii="Arial Narrow" w:eastAsia="Times New Roman" w:hAnsi="Arial Narrow" w:cs="Arial"/>
          <w:color w:val="000000"/>
          <w:sz w:val="24"/>
          <w:szCs w:val="24"/>
          <w:lang w:eastAsia="sl-SI"/>
        </w:rPr>
        <w:t>blockchain</w:t>
      </w:r>
      <w:proofErr w:type="spellEnd"/>
      <w:r w:rsidRPr="00354D04">
        <w:rPr>
          <w:rFonts w:ascii="Arial Narrow" w:eastAsia="Times New Roman" w:hAnsi="Arial Narrow" w:cs="Arial"/>
          <w:color w:val="000000"/>
          <w:sz w:val="24"/>
          <w:szCs w:val="24"/>
          <w:lang w:eastAsia="sl-SI"/>
        </w:rPr>
        <w:t xml:space="preserve"> Partnerstva, ki ga sestavljajo predstavniki DG CONNECT in predstavniki držav članic, v okviru katerega poteka opredelitev 4 projektov na </w:t>
      </w:r>
      <w:proofErr w:type="spellStart"/>
      <w:r w:rsidRPr="00354D04">
        <w:rPr>
          <w:rFonts w:ascii="Arial Narrow" w:eastAsia="Times New Roman" w:hAnsi="Arial Narrow" w:cs="Arial"/>
          <w:color w:val="000000"/>
          <w:sz w:val="24"/>
          <w:szCs w:val="24"/>
          <w:lang w:eastAsia="sl-SI"/>
        </w:rPr>
        <w:t>blockchainu</w:t>
      </w:r>
      <w:proofErr w:type="spellEnd"/>
      <w:r w:rsidRPr="00354D04">
        <w:rPr>
          <w:rFonts w:ascii="Arial Narrow" w:eastAsia="Times New Roman" w:hAnsi="Arial Narrow" w:cs="Arial"/>
          <w:color w:val="000000"/>
          <w:sz w:val="24"/>
          <w:szCs w:val="24"/>
          <w:lang w:eastAsia="sl-SI"/>
        </w:rPr>
        <w:t xml:space="preserve">, ki jih bo podprla Evropska komisija, in sicer: projekt digitalne identitete, projekt za zagotavljanje evropske strukture za storitve na </w:t>
      </w:r>
      <w:proofErr w:type="spellStart"/>
      <w:r w:rsidRPr="00354D04">
        <w:rPr>
          <w:rFonts w:ascii="Arial Narrow" w:eastAsia="Times New Roman" w:hAnsi="Arial Narrow" w:cs="Arial"/>
          <w:color w:val="000000"/>
          <w:sz w:val="24"/>
          <w:szCs w:val="24"/>
          <w:lang w:eastAsia="sl-SI"/>
        </w:rPr>
        <w:t>blockchainu</w:t>
      </w:r>
      <w:proofErr w:type="spellEnd"/>
      <w:r w:rsidRPr="00354D04">
        <w:rPr>
          <w:rFonts w:ascii="Arial Narrow" w:eastAsia="Times New Roman" w:hAnsi="Arial Narrow" w:cs="Arial"/>
          <w:color w:val="000000"/>
          <w:sz w:val="24"/>
          <w:szCs w:val="24"/>
          <w:lang w:eastAsia="sl-SI"/>
        </w:rPr>
        <w:t xml:space="preserve">, projekt za zapise diplom in certifikatov ter projekt evropskega računskega sodišča za razvoj platforme za preverjanje javnih izdatkov na </w:t>
      </w:r>
      <w:proofErr w:type="spellStart"/>
      <w:r w:rsidRPr="00354D04">
        <w:rPr>
          <w:rFonts w:ascii="Arial Narrow" w:eastAsia="Times New Roman" w:hAnsi="Arial Narrow" w:cs="Arial"/>
          <w:color w:val="000000"/>
          <w:sz w:val="24"/>
          <w:szCs w:val="24"/>
          <w:lang w:eastAsia="sl-SI"/>
        </w:rPr>
        <w:t>blockchainu</w:t>
      </w:r>
      <w:proofErr w:type="spellEnd"/>
      <w:r w:rsidRPr="00354D04">
        <w:rPr>
          <w:rFonts w:ascii="Arial Narrow" w:eastAsia="Times New Roman" w:hAnsi="Arial Narrow" w:cs="Arial"/>
          <w:color w:val="000000"/>
          <w:sz w:val="24"/>
          <w:szCs w:val="24"/>
          <w:lang w:eastAsia="sl-SI"/>
        </w:rPr>
        <w:t xml:space="preserve"> kot varnem, zanesljivem in stroškovno učinkovitem nosilcu podatkov. Slovenija je bila povabljena k sodelovanju pri projektu oblikovanja programske rešitve za digitalno identiteto na </w:t>
      </w:r>
      <w:proofErr w:type="spellStart"/>
      <w:r w:rsidRPr="00354D04">
        <w:rPr>
          <w:rFonts w:ascii="Arial Narrow" w:eastAsia="Times New Roman" w:hAnsi="Arial Narrow" w:cs="Arial"/>
          <w:color w:val="000000"/>
          <w:sz w:val="24"/>
          <w:szCs w:val="24"/>
          <w:lang w:eastAsia="sl-SI"/>
        </w:rPr>
        <w:t>blockchainu</w:t>
      </w:r>
      <w:proofErr w:type="spellEnd"/>
      <w:r w:rsidRPr="00354D04">
        <w:rPr>
          <w:rFonts w:ascii="Arial Narrow" w:eastAsia="Times New Roman" w:hAnsi="Arial Narrow" w:cs="Arial"/>
          <w:color w:val="000000"/>
          <w:sz w:val="24"/>
          <w:szCs w:val="24"/>
          <w:lang w:eastAsia="sl-SI"/>
        </w:rPr>
        <w:t xml:space="preserve">, kjer bodo poleg Nemčije sodelovale tudi Nizozemska, Belgija in druge (7) države članice EU.    </w:t>
      </w:r>
    </w:p>
    <w:p w:rsidR="00354D04" w:rsidRPr="00354D04" w:rsidRDefault="00354D04" w:rsidP="00354D04">
      <w:pPr>
        <w:spacing w:after="0" w:line="260" w:lineRule="atLeast"/>
        <w:jc w:val="both"/>
        <w:rPr>
          <w:rFonts w:ascii="Arial Narrow" w:eastAsia="Times New Roman" w:hAnsi="Arial Narrow"/>
          <w:sz w:val="24"/>
          <w:szCs w:val="24"/>
        </w:rPr>
      </w:pPr>
    </w:p>
    <w:p w:rsidR="00354D04" w:rsidRPr="00354D04" w:rsidRDefault="00354D04" w:rsidP="00354D04">
      <w:pPr>
        <w:spacing w:after="0" w:line="260" w:lineRule="atLeast"/>
        <w:jc w:val="both"/>
        <w:rPr>
          <w:rFonts w:ascii="Arial Narrow" w:eastAsia="Times New Roman" w:hAnsi="Arial Narrow"/>
          <w:sz w:val="24"/>
          <w:szCs w:val="24"/>
        </w:rPr>
      </w:pPr>
    </w:p>
    <w:p w:rsidR="00354D04" w:rsidRPr="00354D04" w:rsidRDefault="00354D04" w:rsidP="00354D04">
      <w:pPr>
        <w:numPr>
          <w:ilvl w:val="0"/>
          <w:numId w:val="52"/>
        </w:numPr>
        <w:spacing w:after="0" w:line="260" w:lineRule="atLeast"/>
        <w:jc w:val="both"/>
        <w:rPr>
          <w:rFonts w:ascii="Arial Narrow" w:eastAsia="Times New Roman" w:hAnsi="Arial Narrow"/>
          <w:sz w:val="24"/>
          <w:szCs w:val="24"/>
        </w:rPr>
      </w:pPr>
      <w:r w:rsidRPr="00354D04">
        <w:rPr>
          <w:rFonts w:ascii="Arial Narrow" w:eastAsia="Times New Roman" w:hAnsi="Arial Narrow"/>
          <w:sz w:val="24"/>
          <w:szCs w:val="24"/>
        </w:rPr>
        <w:t>Realizacija ukrepov iz akcijskega načrta za pripravo podlag za pospešeno implementacijo uporabe tehnologije veriženja blokov (</w:t>
      </w:r>
      <w:proofErr w:type="spellStart"/>
      <w:r w:rsidRPr="00354D04">
        <w:rPr>
          <w:rFonts w:ascii="Arial Narrow" w:eastAsia="Times New Roman" w:hAnsi="Arial Narrow"/>
          <w:sz w:val="24"/>
          <w:szCs w:val="24"/>
        </w:rPr>
        <w:t>blockchain</w:t>
      </w:r>
      <w:proofErr w:type="spellEnd"/>
      <w:r w:rsidRPr="00354D04">
        <w:rPr>
          <w:rFonts w:ascii="Arial Narrow" w:eastAsia="Times New Roman" w:hAnsi="Arial Narrow"/>
          <w:sz w:val="24"/>
          <w:szCs w:val="24"/>
        </w:rPr>
        <w:t xml:space="preserve"> tehnologij) in oblikovanje ustreznega okolja za pospešeno regulacijo </w:t>
      </w:r>
      <w:proofErr w:type="spellStart"/>
      <w:r w:rsidRPr="00354D04">
        <w:rPr>
          <w:rFonts w:ascii="Arial Narrow" w:eastAsia="Times New Roman" w:hAnsi="Arial Narrow"/>
          <w:sz w:val="24"/>
          <w:szCs w:val="24"/>
        </w:rPr>
        <w:t>kriptovalut</w:t>
      </w:r>
      <w:proofErr w:type="spellEnd"/>
      <w:r w:rsidRPr="00354D04">
        <w:rPr>
          <w:rFonts w:ascii="Arial Narrow" w:eastAsia="Times New Roman" w:hAnsi="Arial Narrow"/>
          <w:sz w:val="24"/>
          <w:szCs w:val="24"/>
        </w:rPr>
        <w:t xml:space="preserve"> na relevantnih </w:t>
      </w:r>
      <w:proofErr w:type="spellStart"/>
      <w:r w:rsidRPr="00354D04">
        <w:rPr>
          <w:rFonts w:ascii="Arial Narrow" w:eastAsia="Times New Roman" w:hAnsi="Arial Narrow"/>
          <w:sz w:val="24"/>
          <w:szCs w:val="24"/>
        </w:rPr>
        <w:t>regulatornih</w:t>
      </w:r>
      <w:proofErr w:type="spellEnd"/>
      <w:r w:rsidRPr="00354D04">
        <w:rPr>
          <w:rFonts w:ascii="Arial Narrow" w:eastAsia="Times New Roman" w:hAnsi="Arial Narrow"/>
          <w:sz w:val="24"/>
          <w:szCs w:val="24"/>
        </w:rPr>
        <w:t xml:space="preserve"> področjih</w:t>
      </w:r>
    </w:p>
    <w:p w:rsidR="00354D04" w:rsidRPr="00354D04" w:rsidRDefault="00354D04" w:rsidP="00354D04">
      <w:pPr>
        <w:spacing w:after="0" w:line="260" w:lineRule="atLeast"/>
        <w:ind w:left="720"/>
        <w:jc w:val="both"/>
        <w:rPr>
          <w:rFonts w:ascii="Arial Narrow" w:eastAsia="Times New Roman" w:hAnsi="Arial Narrow"/>
          <w:sz w:val="24"/>
          <w:szCs w:val="24"/>
        </w:rPr>
      </w:pPr>
    </w:p>
    <w:p w:rsidR="00354D04" w:rsidRPr="00354D04" w:rsidRDefault="00354D04" w:rsidP="00354D04">
      <w:pPr>
        <w:spacing w:after="0" w:line="260" w:lineRule="atLeast"/>
        <w:ind w:left="720"/>
        <w:jc w:val="both"/>
        <w:rPr>
          <w:rFonts w:ascii="Arial Narrow" w:eastAsia="Times New Roman" w:hAnsi="Arial Narrow"/>
          <w:sz w:val="24"/>
          <w:szCs w:val="24"/>
        </w:rPr>
      </w:pPr>
      <w:r w:rsidRPr="00354D04">
        <w:rPr>
          <w:rFonts w:ascii="Arial Narrow" w:eastAsia="Times New Roman" w:hAnsi="Arial Narrow"/>
          <w:b/>
          <w:sz w:val="24"/>
          <w:szCs w:val="24"/>
        </w:rPr>
        <w:t xml:space="preserve">Izvedene so bile naslednje naloge iz Akcijskega načrta za </w:t>
      </w:r>
      <w:proofErr w:type="spellStart"/>
      <w:r w:rsidRPr="00354D04">
        <w:rPr>
          <w:rFonts w:ascii="Arial Narrow" w:eastAsia="Times New Roman" w:hAnsi="Arial Narrow"/>
          <w:b/>
          <w:sz w:val="24"/>
          <w:szCs w:val="24"/>
        </w:rPr>
        <w:t>blockchain</w:t>
      </w:r>
      <w:proofErr w:type="spellEnd"/>
      <w:r w:rsidRPr="00354D04">
        <w:rPr>
          <w:rFonts w:ascii="Arial Narrow" w:eastAsia="Times New Roman" w:hAnsi="Arial Narrow"/>
          <w:sz w:val="24"/>
          <w:szCs w:val="24"/>
        </w:rPr>
        <w:t>:</w:t>
      </w:r>
    </w:p>
    <w:p w:rsidR="00354D04" w:rsidRPr="00354D04" w:rsidRDefault="00354D04" w:rsidP="00354D04">
      <w:pPr>
        <w:numPr>
          <w:ilvl w:val="0"/>
          <w:numId w:val="53"/>
        </w:numPr>
        <w:spacing w:after="0" w:line="260" w:lineRule="atLeast"/>
        <w:jc w:val="both"/>
        <w:rPr>
          <w:rFonts w:ascii="Arial Narrow" w:eastAsia="Times New Roman" w:hAnsi="Arial Narrow"/>
          <w:sz w:val="24"/>
          <w:szCs w:val="24"/>
        </w:rPr>
      </w:pPr>
      <w:r w:rsidRPr="00354D04">
        <w:rPr>
          <w:rFonts w:ascii="Arial Narrow" w:eastAsia="Times New Roman" w:hAnsi="Arial Narrow"/>
          <w:sz w:val="24"/>
          <w:szCs w:val="24"/>
        </w:rPr>
        <w:t xml:space="preserve">včlanitev v EU </w:t>
      </w:r>
      <w:proofErr w:type="spellStart"/>
      <w:r w:rsidRPr="00354D04">
        <w:rPr>
          <w:rFonts w:ascii="Arial Narrow" w:eastAsia="Times New Roman" w:hAnsi="Arial Narrow"/>
          <w:sz w:val="24"/>
          <w:szCs w:val="24"/>
        </w:rPr>
        <w:t>Blockchain</w:t>
      </w:r>
      <w:proofErr w:type="spellEnd"/>
      <w:r w:rsidRPr="00354D04">
        <w:rPr>
          <w:rFonts w:ascii="Arial Narrow" w:eastAsia="Times New Roman" w:hAnsi="Arial Narrow"/>
          <w:sz w:val="24"/>
          <w:szCs w:val="24"/>
        </w:rPr>
        <w:t xml:space="preserve"> Hub (pristop 25. 5. 2018), </w:t>
      </w:r>
    </w:p>
    <w:p w:rsidR="00354D04" w:rsidRPr="00354D04" w:rsidRDefault="00354D04" w:rsidP="00354D04">
      <w:pPr>
        <w:numPr>
          <w:ilvl w:val="0"/>
          <w:numId w:val="53"/>
        </w:numPr>
        <w:spacing w:after="0" w:line="260" w:lineRule="atLeast"/>
        <w:jc w:val="both"/>
        <w:rPr>
          <w:rFonts w:ascii="Arial Narrow" w:eastAsia="Times New Roman" w:hAnsi="Arial Narrow"/>
          <w:sz w:val="24"/>
          <w:szCs w:val="24"/>
        </w:rPr>
      </w:pPr>
      <w:r w:rsidRPr="00354D04">
        <w:rPr>
          <w:rFonts w:ascii="Arial Narrow" w:eastAsia="Times New Roman" w:hAnsi="Arial Narrow"/>
          <w:sz w:val="24"/>
          <w:szCs w:val="24"/>
        </w:rPr>
        <w:t xml:space="preserve">seznanitev z Uredbo GDPR (začela veljati konec maja 2018 na EU ravni), </w:t>
      </w:r>
    </w:p>
    <w:p w:rsidR="00354D04" w:rsidRPr="00354D04" w:rsidRDefault="00354D04" w:rsidP="00354D04">
      <w:pPr>
        <w:numPr>
          <w:ilvl w:val="0"/>
          <w:numId w:val="53"/>
        </w:numPr>
        <w:spacing w:after="0" w:line="260" w:lineRule="atLeast"/>
        <w:jc w:val="both"/>
        <w:rPr>
          <w:rFonts w:ascii="Arial Narrow" w:eastAsia="Times New Roman" w:hAnsi="Arial Narrow"/>
          <w:sz w:val="24"/>
          <w:szCs w:val="24"/>
        </w:rPr>
      </w:pPr>
      <w:r w:rsidRPr="00354D04">
        <w:rPr>
          <w:rFonts w:ascii="Arial Narrow" w:eastAsia="Times New Roman" w:hAnsi="Arial Narrow"/>
          <w:sz w:val="24"/>
          <w:szCs w:val="24"/>
        </w:rPr>
        <w:t xml:space="preserve">izvedena je bila identifikacija pravnih podlag (relevantna zakonodaja s področja davkov in finančne ureditve), </w:t>
      </w:r>
    </w:p>
    <w:p w:rsidR="00354D04" w:rsidRPr="00354D04" w:rsidRDefault="00354D04" w:rsidP="00354D04">
      <w:pPr>
        <w:numPr>
          <w:ilvl w:val="0"/>
          <w:numId w:val="53"/>
        </w:numPr>
        <w:spacing w:after="0" w:line="260" w:lineRule="atLeast"/>
        <w:jc w:val="both"/>
        <w:rPr>
          <w:rFonts w:ascii="Arial Narrow" w:eastAsia="Times New Roman" w:hAnsi="Arial Narrow"/>
          <w:sz w:val="24"/>
          <w:szCs w:val="24"/>
        </w:rPr>
      </w:pPr>
      <w:r w:rsidRPr="00354D04">
        <w:rPr>
          <w:rFonts w:ascii="Arial Narrow" w:eastAsia="Times New Roman" w:hAnsi="Arial Narrow"/>
          <w:sz w:val="24"/>
          <w:szCs w:val="24"/>
        </w:rPr>
        <w:t xml:space="preserve">izvedena je bila identifikacija relevantnih področij (vertikal, na katerih že obstajajo tehnološke rešitve na </w:t>
      </w:r>
      <w:proofErr w:type="spellStart"/>
      <w:r w:rsidRPr="00354D04">
        <w:rPr>
          <w:rFonts w:ascii="Arial Narrow" w:eastAsia="Times New Roman" w:hAnsi="Arial Narrow"/>
          <w:sz w:val="24"/>
          <w:szCs w:val="24"/>
        </w:rPr>
        <w:t>blockchain</w:t>
      </w:r>
      <w:proofErr w:type="spellEnd"/>
      <w:r w:rsidRPr="00354D04">
        <w:rPr>
          <w:rFonts w:ascii="Arial Narrow" w:eastAsia="Times New Roman" w:hAnsi="Arial Narrow"/>
          <w:sz w:val="24"/>
          <w:szCs w:val="24"/>
        </w:rPr>
        <w:t xml:space="preserve"> tehnologiji ter bodo služile za pripravo </w:t>
      </w:r>
      <w:proofErr w:type="spellStart"/>
      <w:r w:rsidRPr="00354D04">
        <w:rPr>
          <w:rFonts w:ascii="Arial Narrow" w:eastAsia="Times New Roman" w:hAnsi="Arial Narrow"/>
          <w:sz w:val="24"/>
          <w:szCs w:val="24"/>
        </w:rPr>
        <w:t>regulatornega</w:t>
      </w:r>
      <w:proofErr w:type="spellEnd"/>
      <w:r w:rsidRPr="00354D04">
        <w:rPr>
          <w:rFonts w:ascii="Arial Narrow" w:eastAsia="Times New Roman" w:hAnsi="Arial Narrow"/>
          <w:sz w:val="24"/>
          <w:szCs w:val="24"/>
        </w:rPr>
        <w:t xml:space="preserve"> okvira skozi standardizacijo tehnoloških rešitev), </w:t>
      </w:r>
    </w:p>
    <w:p w:rsidR="00354D04" w:rsidRPr="00354D04" w:rsidRDefault="00354D04" w:rsidP="00354D04">
      <w:pPr>
        <w:numPr>
          <w:ilvl w:val="0"/>
          <w:numId w:val="53"/>
        </w:numPr>
        <w:spacing w:after="0" w:line="260" w:lineRule="atLeast"/>
        <w:jc w:val="both"/>
        <w:rPr>
          <w:rFonts w:ascii="Arial Narrow" w:eastAsia="Times New Roman" w:hAnsi="Arial Narrow"/>
          <w:sz w:val="24"/>
          <w:szCs w:val="24"/>
        </w:rPr>
      </w:pPr>
      <w:r w:rsidRPr="00354D04">
        <w:rPr>
          <w:rFonts w:ascii="Arial Narrow" w:eastAsia="Times New Roman" w:hAnsi="Arial Narrow"/>
          <w:sz w:val="24"/>
          <w:szCs w:val="24"/>
        </w:rPr>
        <w:t xml:space="preserve">v zvezi s pospešitvijo uporabe tehnoloških rešitev na investicijskih projektih je bil 13. 8. 2018 objavljen javni razpis za Demo-pilotne projekte, v katerem je predvidena uporaba </w:t>
      </w:r>
      <w:proofErr w:type="spellStart"/>
      <w:r w:rsidRPr="00354D04">
        <w:rPr>
          <w:rFonts w:ascii="Arial Narrow" w:eastAsia="Times New Roman" w:hAnsi="Arial Narrow"/>
          <w:sz w:val="24"/>
          <w:szCs w:val="24"/>
        </w:rPr>
        <w:t>blockchain</w:t>
      </w:r>
      <w:proofErr w:type="spellEnd"/>
      <w:r w:rsidRPr="00354D04">
        <w:rPr>
          <w:rFonts w:ascii="Arial Narrow" w:eastAsia="Times New Roman" w:hAnsi="Arial Narrow"/>
          <w:sz w:val="24"/>
          <w:szCs w:val="24"/>
        </w:rPr>
        <w:t xml:space="preserve"> tehnologij kot enih najpomembnejših tehnologij za Industrijo 4.0 in digitalno transformacijo podjetij, </w:t>
      </w:r>
    </w:p>
    <w:p w:rsidR="00354D04" w:rsidRPr="00354D04" w:rsidRDefault="00354D04" w:rsidP="00354D04">
      <w:pPr>
        <w:numPr>
          <w:ilvl w:val="0"/>
          <w:numId w:val="53"/>
        </w:numPr>
        <w:spacing w:after="0" w:line="260" w:lineRule="atLeast"/>
        <w:jc w:val="both"/>
        <w:rPr>
          <w:rFonts w:ascii="Arial Narrow" w:eastAsia="Times New Roman" w:hAnsi="Arial Narrow"/>
          <w:sz w:val="24"/>
          <w:szCs w:val="24"/>
        </w:rPr>
      </w:pPr>
      <w:r w:rsidRPr="00354D04">
        <w:rPr>
          <w:rFonts w:ascii="Arial Narrow" w:eastAsia="Times New Roman" w:hAnsi="Arial Narrow"/>
          <w:sz w:val="24"/>
          <w:szCs w:val="24"/>
        </w:rPr>
        <w:t xml:space="preserve">izvedena je bila priprava in vzpostavljeno sodelovanje z Evropsko komisijo v t.i. </w:t>
      </w:r>
      <w:proofErr w:type="spellStart"/>
      <w:r w:rsidRPr="00354D04">
        <w:rPr>
          <w:rFonts w:ascii="Arial Narrow" w:eastAsia="Times New Roman" w:hAnsi="Arial Narrow"/>
          <w:sz w:val="24"/>
          <w:szCs w:val="24"/>
        </w:rPr>
        <w:t>Blockchain</w:t>
      </w:r>
      <w:proofErr w:type="spellEnd"/>
      <w:r w:rsidRPr="00354D04">
        <w:rPr>
          <w:rFonts w:ascii="Arial Narrow" w:eastAsia="Times New Roman" w:hAnsi="Arial Narrow"/>
          <w:sz w:val="24"/>
          <w:szCs w:val="24"/>
        </w:rPr>
        <w:t xml:space="preserve"> partnerstvu, preko tega pa z </w:t>
      </w:r>
      <w:proofErr w:type="spellStart"/>
      <w:r w:rsidRPr="00354D04">
        <w:rPr>
          <w:rFonts w:ascii="Arial Narrow" w:eastAsia="Times New Roman" w:hAnsi="Arial Narrow"/>
          <w:sz w:val="24"/>
          <w:szCs w:val="24"/>
        </w:rPr>
        <w:t>Blockchain</w:t>
      </w:r>
      <w:proofErr w:type="spellEnd"/>
      <w:r w:rsidRPr="00354D04">
        <w:rPr>
          <w:rFonts w:ascii="Arial Narrow" w:eastAsia="Times New Roman" w:hAnsi="Arial Narrow"/>
          <w:sz w:val="24"/>
          <w:szCs w:val="24"/>
        </w:rPr>
        <w:t xml:space="preserve"> observatorijem in Forumom na ravni EU. </w:t>
      </w:r>
    </w:p>
    <w:p w:rsidR="00354D04" w:rsidRPr="00354D04" w:rsidRDefault="00354D04" w:rsidP="00354D04">
      <w:pPr>
        <w:spacing w:after="0" w:line="260" w:lineRule="atLeast"/>
        <w:ind w:left="720"/>
        <w:jc w:val="both"/>
        <w:rPr>
          <w:rFonts w:ascii="Arial Narrow" w:eastAsia="Times New Roman" w:hAnsi="Arial Narrow"/>
          <w:sz w:val="24"/>
          <w:szCs w:val="24"/>
        </w:rPr>
      </w:pPr>
    </w:p>
    <w:p w:rsidR="00354D04" w:rsidRPr="00354D04" w:rsidRDefault="00354D04" w:rsidP="00354D04">
      <w:pPr>
        <w:spacing w:after="0" w:line="260" w:lineRule="atLeast"/>
        <w:ind w:left="720"/>
        <w:jc w:val="both"/>
        <w:rPr>
          <w:rFonts w:ascii="Arial Narrow" w:eastAsia="Times New Roman" w:hAnsi="Arial Narrow"/>
          <w:sz w:val="24"/>
          <w:szCs w:val="24"/>
        </w:rPr>
      </w:pPr>
      <w:r w:rsidRPr="00354D04">
        <w:rPr>
          <w:rFonts w:ascii="Arial Narrow" w:eastAsia="Times New Roman" w:hAnsi="Arial Narrow"/>
          <w:b/>
          <w:sz w:val="24"/>
          <w:szCs w:val="24"/>
        </w:rPr>
        <w:t>Tekoče naloge (naloge v izvajanju)</w:t>
      </w:r>
      <w:r w:rsidRPr="00354D04">
        <w:rPr>
          <w:rFonts w:ascii="Arial Narrow" w:eastAsia="Times New Roman" w:hAnsi="Arial Narrow"/>
          <w:sz w:val="24"/>
          <w:szCs w:val="24"/>
        </w:rPr>
        <w:t xml:space="preserve">: </w:t>
      </w:r>
    </w:p>
    <w:p w:rsidR="00354D04" w:rsidRPr="00354D04" w:rsidRDefault="00354D04" w:rsidP="00354D04">
      <w:pPr>
        <w:numPr>
          <w:ilvl w:val="0"/>
          <w:numId w:val="54"/>
        </w:numPr>
        <w:spacing w:after="0" w:line="260" w:lineRule="atLeast"/>
        <w:jc w:val="both"/>
        <w:rPr>
          <w:rFonts w:ascii="Arial Narrow" w:eastAsia="Times New Roman" w:hAnsi="Arial Narrow"/>
          <w:sz w:val="24"/>
          <w:szCs w:val="24"/>
        </w:rPr>
      </w:pPr>
      <w:r w:rsidRPr="00354D04">
        <w:rPr>
          <w:rFonts w:ascii="Arial Narrow" w:eastAsia="Times New Roman" w:hAnsi="Arial Narrow"/>
          <w:sz w:val="24"/>
          <w:szCs w:val="24"/>
        </w:rPr>
        <w:t xml:space="preserve">priprava vsebinskega okvira za opredelitev transakcij na </w:t>
      </w:r>
      <w:proofErr w:type="spellStart"/>
      <w:r w:rsidRPr="00354D04">
        <w:rPr>
          <w:rFonts w:ascii="Arial Narrow" w:eastAsia="Times New Roman" w:hAnsi="Arial Narrow"/>
          <w:sz w:val="24"/>
          <w:szCs w:val="24"/>
        </w:rPr>
        <w:t>blockchainu</w:t>
      </w:r>
      <w:proofErr w:type="spellEnd"/>
      <w:r w:rsidRPr="00354D04">
        <w:rPr>
          <w:rFonts w:ascii="Arial Narrow" w:eastAsia="Times New Roman" w:hAnsi="Arial Narrow"/>
          <w:sz w:val="24"/>
          <w:szCs w:val="24"/>
        </w:rPr>
        <w:t xml:space="preserve">: vsebinski okvir bo opredeljen v zakonskem okviru, ki je v pripravi; </w:t>
      </w:r>
    </w:p>
    <w:p w:rsidR="00354D04" w:rsidRPr="00980A5E" w:rsidRDefault="00354D04" w:rsidP="00354D04">
      <w:pPr>
        <w:numPr>
          <w:ilvl w:val="0"/>
          <w:numId w:val="54"/>
        </w:numPr>
        <w:spacing w:after="0" w:line="260" w:lineRule="atLeast"/>
        <w:jc w:val="both"/>
        <w:rPr>
          <w:rFonts w:ascii="Arial" w:eastAsia="Times New Roman" w:hAnsi="Arial"/>
          <w:sz w:val="20"/>
          <w:szCs w:val="24"/>
        </w:rPr>
      </w:pPr>
      <w:r w:rsidRPr="00354D04">
        <w:rPr>
          <w:rFonts w:ascii="Arial Narrow" w:eastAsia="Times New Roman" w:hAnsi="Arial Narrow"/>
          <w:sz w:val="24"/>
          <w:szCs w:val="24"/>
        </w:rPr>
        <w:lastRenderedPageBreak/>
        <w:t xml:space="preserve">priprava programa digitalne transformacije, ki kot enega od petih razvojnih stebrov Industrije 4.0 opredeljuje tudi </w:t>
      </w:r>
      <w:proofErr w:type="spellStart"/>
      <w:r w:rsidRPr="00354D04">
        <w:rPr>
          <w:rFonts w:ascii="Arial Narrow" w:eastAsia="Times New Roman" w:hAnsi="Arial Narrow"/>
          <w:sz w:val="24"/>
          <w:szCs w:val="24"/>
        </w:rPr>
        <w:t>blockchain</w:t>
      </w:r>
      <w:proofErr w:type="spellEnd"/>
      <w:r w:rsidRPr="00354D04">
        <w:rPr>
          <w:rFonts w:ascii="Arial Narrow" w:eastAsia="Times New Roman" w:hAnsi="Arial Narrow"/>
          <w:sz w:val="24"/>
          <w:szCs w:val="24"/>
        </w:rPr>
        <w:t xml:space="preserve"> tehnologije (poleg interneta stvari, umetne inteligence, strojnega učenja in oblikovanja platform) – za ta namen so pripravljeni trije ukrepi, ki se bodo izvedli v letu 2019, in sicer ukrep digitalne transformacije malih in srednje velikih podjetij, vavčerji za digitalno transformacijo (vključno z vavčerjem za </w:t>
      </w:r>
      <w:proofErr w:type="spellStart"/>
      <w:r w:rsidRPr="00354D04">
        <w:rPr>
          <w:rFonts w:ascii="Arial Narrow" w:eastAsia="Times New Roman" w:hAnsi="Arial Narrow"/>
          <w:sz w:val="24"/>
          <w:szCs w:val="24"/>
        </w:rPr>
        <w:t>blockchain</w:t>
      </w:r>
      <w:proofErr w:type="spellEnd"/>
      <w:r w:rsidRPr="00354D04">
        <w:rPr>
          <w:rFonts w:ascii="Arial Narrow" w:eastAsia="Times New Roman" w:hAnsi="Arial Narrow"/>
          <w:sz w:val="24"/>
          <w:szCs w:val="24"/>
        </w:rPr>
        <w:t xml:space="preserve">), ukrep krepitve digitalnih kompetenc vodstvenih kadrov za digitalno transformacijo, v pripravi pa je tudi ukrep celovite digitalne transformacije podjetij (vključno z velikimi podjetji) in ukrep priprave in izvedbe pilotnega projekta za uporabo </w:t>
      </w:r>
      <w:proofErr w:type="spellStart"/>
      <w:r w:rsidRPr="00354D04">
        <w:rPr>
          <w:rFonts w:ascii="Arial Narrow" w:eastAsia="Times New Roman" w:hAnsi="Arial Narrow"/>
          <w:sz w:val="24"/>
          <w:szCs w:val="24"/>
        </w:rPr>
        <w:t>blockchain</w:t>
      </w:r>
      <w:proofErr w:type="spellEnd"/>
      <w:r w:rsidRPr="00354D04">
        <w:rPr>
          <w:rFonts w:ascii="Arial Narrow" w:eastAsia="Times New Roman" w:hAnsi="Arial Narrow"/>
          <w:sz w:val="24"/>
          <w:szCs w:val="24"/>
        </w:rPr>
        <w:t xml:space="preserve"> tehnologij za sistemsko optimizacijo postopkov.</w:t>
      </w:r>
    </w:p>
    <w:p w:rsidR="00980A5E" w:rsidRDefault="00980A5E" w:rsidP="00980A5E">
      <w:pPr>
        <w:spacing w:after="0" w:line="260" w:lineRule="atLeast"/>
        <w:jc w:val="both"/>
        <w:rPr>
          <w:rFonts w:ascii="Arial Narrow" w:eastAsia="Times New Roman" w:hAnsi="Arial Narrow"/>
          <w:sz w:val="24"/>
          <w:szCs w:val="24"/>
        </w:rPr>
      </w:pPr>
    </w:p>
    <w:p w:rsidR="00980A5E" w:rsidRDefault="00980A5E" w:rsidP="00980A5E">
      <w:pPr>
        <w:spacing w:after="0" w:line="260" w:lineRule="atLeast"/>
        <w:jc w:val="both"/>
        <w:rPr>
          <w:rFonts w:ascii="Arial Narrow" w:eastAsia="Times New Roman" w:hAnsi="Arial Narrow"/>
          <w:sz w:val="24"/>
          <w:szCs w:val="24"/>
        </w:rPr>
      </w:pPr>
    </w:p>
    <w:p w:rsidR="00344816" w:rsidRDefault="00344816">
      <w:pPr>
        <w:spacing w:after="0" w:line="240" w:lineRule="auto"/>
        <w:rPr>
          <w:rFonts w:ascii="Arial Narrow" w:eastAsia="Times New Roman" w:hAnsi="Arial Narrow"/>
          <w:sz w:val="24"/>
          <w:szCs w:val="24"/>
        </w:rPr>
      </w:pPr>
      <w:r>
        <w:rPr>
          <w:rFonts w:ascii="Arial Narrow" w:eastAsia="Times New Roman" w:hAnsi="Arial Narrow"/>
          <w:sz w:val="24"/>
          <w:szCs w:val="24"/>
        </w:rPr>
        <w:br w:type="page"/>
      </w:r>
    </w:p>
    <w:p w:rsidR="00980A5E" w:rsidRPr="00344816" w:rsidRDefault="00344816" w:rsidP="00980A5E">
      <w:pPr>
        <w:spacing w:after="0" w:line="260" w:lineRule="atLeast"/>
        <w:jc w:val="both"/>
        <w:rPr>
          <w:rFonts w:ascii="Arial Narrow" w:eastAsia="Times New Roman" w:hAnsi="Arial Narrow"/>
          <w:b/>
          <w:sz w:val="24"/>
          <w:szCs w:val="24"/>
        </w:rPr>
      </w:pPr>
      <w:r w:rsidRPr="00344816">
        <w:rPr>
          <w:rFonts w:ascii="Arial Narrow" w:eastAsia="Times New Roman" w:hAnsi="Arial Narrow"/>
          <w:b/>
          <w:sz w:val="24"/>
          <w:szCs w:val="24"/>
        </w:rPr>
        <w:lastRenderedPageBreak/>
        <w:t xml:space="preserve">OBRAZLOŽITEV </w:t>
      </w:r>
    </w:p>
    <w:p w:rsidR="00980A5E" w:rsidRDefault="00980A5E" w:rsidP="00980A5E">
      <w:pPr>
        <w:spacing w:after="0" w:line="260" w:lineRule="atLeast"/>
        <w:jc w:val="both"/>
        <w:rPr>
          <w:rFonts w:ascii="Arial Narrow" w:eastAsia="Times New Roman" w:hAnsi="Arial Narrow"/>
          <w:sz w:val="24"/>
          <w:szCs w:val="24"/>
        </w:rPr>
      </w:pPr>
    </w:p>
    <w:p w:rsidR="00354D04" w:rsidRPr="00354D04" w:rsidRDefault="00980A5E" w:rsidP="00354D04">
      <w:pPr>
        <w:spacing w:after="200" w:line="276" w:lineRule="auto"/>
        <w:jc w:val="both"/>
        <w:rPr>
          <w:rFonts w:ascii="Arial Narrow" w:eastAsia="Times New Roman" w:hAnsi="Arial Narrow"/>
          <w:sz w:val="24"/>
          <w:szCs w:val="24"/>
          <w:lang w:eastAsia="sl-SI"/>
        </w:rPr>
      </w:pPr>
      <w:r>
        <w:rPr>
          <w:rFonts w:ascii="Arial" w:hAnsi="Arial" w:cs="Arial"/>
          <w:sz w:val="20"/>
          <w:szCs w:val="20"/>
        </w:rPr>
        <w:t>Poročilo o izvajanju Akcijskega načrta za pripravo po</w:t>
      </w:r>
      <w:r w:rsidRPr="00AC2244">
        <w:rPr>
          <w:rFonts w:ascii="Arial" w:hAnsi="Arial" w:cs="Arial"/>
          <w:sz w:val="20"/>
          <w:szCs w:val="20"/>
        </w:rPr>
        <w:t>dlag za pospešeno implementacijo uporabe tehnologije veriženja blokov (</w:t>
      </w:r>
      <w:proofErr w:type="spellStart"/>
      <w:r w:rsidRPr="00AC2244">
        <w:rPr>
          <w:rFonts w:ascii="Arial" w:hAnsi="Arial" w:cs="Arial"/>
          <w:sz w:val="20"/>
          <w:szCs w:val="20"/>
        </w:rPr>
        <w:t>blockchain</w:t>
      </w:r>
      <w:proofErr w:type="spellEnd"/>
      <w:r w:rsidRPr="00AC2244">
        <w:rPr>
          <w:rFonts w:ascii="Arial" w:hAnsi="Arial" w:cs="Arial"/>
          <w:sz w:val="20"/>
          <w:szCs w:val="20"/>
        </w:rPr>
        <w:t xml:space="preserve"> tehnologij) in oblikovanje ustreznega okolja za pospešeno regulacijo </w:t>
      </w:r>
      <w:proofErr w:type="spellStart"/>
      <w:r w:rsidRPr="00AC2244">
        <w:rPr>
          <w:rFonts w:ascii="Arial" w:hAnsi="Arial" w:cs="Arial"/>
          <w:sz w:val="20"/>
          <w:szCs w:val="20"/>
        </w:rPr>
        <w:t>kriptovalut</w:t>
      </w:r>
      <w:proofErr w:type="spellEnd"/>
      <w:r w:rsidRPr="00AC2244">
        <w:rPr>
          <w:rFonts w:ascii="Arial" w:hAnsi="Arial" w:cs="Arial"/>
          <w:sz w:val="20"/>
          <w:szCs w:val="20"/>
        </w:rPr>
        <w:t xml:space="preserve"> na relevantnih </w:t>
      </w:r>
      <w:proofErr w:type="spellStart"/>
      <w:r w:rsidRPr="00AC2244">
        <w:rPr>
          <w:rFonts w:ascii="Arial" w:hAnsi="Arial" w:cs="Arial"/>
          <w:sz w:val="20"/>
          <w:szCs w:val="20"/>
        </w:rPr>
        <w:t>regulatornih</w:t>
      </w:r>
      <w:proofErr w:type="spellEnd"/>
      <w:r w:rsidRPr="00AC2244">
        <w:rPr>
          <w:rFonts w:ascii="Arial" w:hAnsi="Arial" w:cs="Arial"/>
          <w:sz w:val="20"/>
          <w:szCs w:val="20"/>
        </w:rPr>
        <w:t xml:space="preserve"> področjih</w:t>
      </w:r>
      <w:r>
        <w:rPr>
          <w:rFonts w:ascii="Arial" w:hAnsi="Arial" w:cs="Arial"/>
          <w:sz w:val="20"/>
          <w:szCs w:val="20"/>
        </w:rPr>
        <w:t xml:space="preserve"> (v nadaljevanju Akcijski načrt) opisuje izvedene aktivnosti MGRT na področju razvoja </w:t>
      </w:r>
      <w:proofErr w:type="spellStart"/>
      <w:r>
        <w:rPr>
          <w:rFonts w:ascii="Arial" w:hAnsi="Arial" w:cs="Arial"/>
          <w:sz w:val="20"/>
          <w:szCs w:val="20"/>
        </w:rPr>
        <w:t>blockchain</w:t>
      </w:r>
      <w:proofErr w:type="spellEnd"/>
      <w:r>
        <w:rPr>
          <w:rFonts w:ascii="Arial" w:hAnsi="Arial" w:cs="Arial"/>
          <w:sz w:val="20"/>
          <w:szCs w:val="20"/>
        </w:rPr>
        <w:t xml:space="preserve"> tehnologij v letu 2018 v Sloveniji, v sodelovanju z Evropsko komisijo ter realizacijo sklepov Vlade Republike Slovenije in izvedbo aktivnosti, predvidenih v Akcijskem načrtu. Realizirana je bila večina </w:t>
      </w:r>
      <w:r w:rsidR="00344816">
        <w:rPr>
          <w:rFonts w:ascii="Arial" w:hAnsi="Arial" w:cs="Arial"/>
          <w:sz w:val="20"/>
          <w:szCs w:val="20"/>
        </w:rPr>
        <w:t xml:space="preserve">z akcijskim načrtom </w:t>
      </w:r>
      <w:r>
        <w:rPr>
          <w:rFonts w:ascii="Arial" w:hAnsi="Arial" w:cs="Arial"/>
          <w:sz w:val="20"/>
          <w:szCs w:val="20"/>
        </w:rPr>
        <w:t xml:space="preserve">načrtovanih aktivnosti. </w:t>
      </w:r>
      <w:r w:rsidR="00354D04" w:rsidRPr="00354D04">
        <w:rPr>
          <w:rFonts w:ascii="Arial Narrow" w:eastAsia="Times New Roman" w:hAnsi="Arial Narrow"/>
          <w:sz w:val="24"/>
          <w:szCs w:val="24"/>
          <w:lang w:eastAsia="sl-SI"/>
        </w:rPr>
        <w:t xml:space="preserve"> </w:t>
      </w:r>
    </w:p>
    <w:p w:rsidR="00D71997" w:rsidRPr="00470742" w:rsidRDefault="00D71997" w:rsidP="00354D04">
      <w:pPr>
        <w:overflowPunct w:val="0"/>
        <w:autoSpaceDE w:val="0"/>
        <w:autoSpaceDN w:val="0"/>
        <w:adjustRightInd w:val="0"/>
        <w:spacing w:after="0" w:line="276" w:lineRule="auto"/>
        <w:jc w:val="both"/>
        <w:textAlignment w:val="baseline"/>
        <w:rPr>
          <w:rFonts w:ascii="Arial" w:hAnsi="Arial" w:cs="Arial"/>
          <w:noProof/>
          <w:sz w:val="20"/>
          <w:szCs w:val="20"/>
        </w:rPr>
      </w:pPr>
    </w:p>
    <w:sectPr w:rsidR="00D71997" w:rsidRPr="00470742" w:rsidSect="00783310">
      <w:headerReference w:type="default"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0A" w:rsidRDefault="0098450A">
      <w:r>
        <w:separator/>
      </w:r>
    </w:p>
  </w:endnote>
  <w:endnote w:type="continuationSeparator" w:id="0">
    <w:p w:rsidR="0098450A" w:rsidRDefault="0098450A">
      <w:r>
        <w:continuationSeparator/>
      </w:r>
    </w:p>
  </w:endnote>
  <w:endnote w:type="continuationNotice" w:id="1">
    <w:p w:rsidR="0098450A" w:rsidRDefault="00984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580787"/>
      <w:docPartObj>
        <w:docPartGallery w:val="Page Numbers (Bottom of Page)"/>
        <w:docPartUnique/>
      </w:docPartObj>
    </w:sdtPr>
    <w:sdtEndPr/>
    <w:sdtContent>
      <w:p w:rsidR="009A249D" w:rsidRDefault="000A5AAC">
        <w:pPr>
          <w:pStyle w:val="Noga"/>
          <w:jc w:val="center"/>
        </w:pPr>
        <w:r>
          <w:fldChar w:fldCharType="begin"/>
        </w:r>
        <w:r w:rsidR="009A249D">
          <w:instrText>PAGE   \* MERGEFORMAT</w:instrText>
        </w:r>
        <w:r>
          <w:fldChar w:fldCharType="separate"/>
        </w:r>
        <w:r w:rsidR="007A5B24">
          <w:rPr>
            <w:noProof/>
          </w:rPr>
          <w:t>15</w:t>
        </w:r>
        <w:r>
          <w:rPr>
            <w:noProof/>
          </w:rPr>
          <w:fldChar w:fldCharType="end"/>
        </w:r>
      </w:p>
    </w:sdtContent>
  </w:sdt>
  <w:p w:rsidR="009A249D" w:rsidRDefault="009A249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0A" w:rsidRDefault="0098450A">
      <w:r>
        <w:separator/>
      </w:r>
    </w:p>
  </w:footnote>
  <w:footnote w:type="continuationSeparator" w:id="0">
    <w:p w:rsidR="0098450A" w:rsidRDefault="0098450A">
      <w:r>
        <w:continuationSeparator/>
      </w:r>
    </w:p>
  </w:footnote>
  <w:footnote w:type="continuationNotice" w:id="1">
    <w:p w:rsidR="0098450A" w:rsidRDefault="009845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9D" w:rsidRPr="00110CBD" w:rsidRDefault="009A24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88"/>
    </w:tblGrid>
    <w:tr w:rsidR="009A249D" w:rsidRPr="008F3500" w:rsidTr="00537C34">
      <w:trPr>
        <w:cantSplit/>
        <w:trHeight w:hRule="exact" w:val="737"/>
      </w:trPr>
      <w:tc>
        <w:tcPr>
          <w:tcW w:w="649" w:type="dxa"/>
        </w:tcPr>
        <w:p w:rsidR="009A249D" w:rsidRPr="006D42D9" w:rsidRDefault="009A249D" w:rsidP="006D42D9">
          <w:pPr>
            <w:rPr>
              <w:rFonts w:ascii="Republika" w:hAnsi="Republika"/>
              <w:sz w:val="60"/>
              <w:szCs w:val="60"/>
            </w:rPr>
          </w:pPr>
          <w:r>
            <w:rPr>
              <w:rFonts w:ascii="Republika" w:hAnsi="Republika"/>
              <w:noProof/>
              <w:sz w:val="60"/>
              <w:szCs w:val="60"/>
              <w:lang w:eastAsia="sl-SI"/>
            </w:rPr>
            <w:drawing>
              <wp:inline distT="0" distB="0" distL="0" distR="0">
                <wp:extent cx="299720" cy="343535"/>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3535"/>
                        </a:xfrm>
                        <a:prstGeom prst="rect">
                          <a:avLst/>
                        </a:prstGeom>
                        <a:noFill/>
                        <a:ln>
                          <a:noFill/>
                        </a:ln>
                      </pic:spPr>
                    </pic:pic>
                  </a:graphicData>
                </a:graphic>
              </wp:inline>
            </w:drawing>
          </w: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tc>
    </w:tr>
  </w:tbl>
  <w:p w:rsidR="009A249D" w:rsidRPr="008F3500" w:rsidRDefault="00A37014" w:rsidP="00946C49">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3" distB="4294967293"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9A249D" w:rsidRPr="008F3500">
      <w:rPr>
        <w:rFonts w:ascii="Republika" w:hAnsi="Republika"/>
      </w:rPr>
      <w:t>REPUBLIKA SLOVENIJA</w:t>
    </w:r>
  </w:p>
  <w:p w:rsidR="009A249D" w:rsidRPr="00946C49" w:rsidRDefault="009A249D"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9A249D" w:rsidRDefault="009A249D" w:rsidP="005712A3">
    <w:pPr>
      <w:pStyle w:val="Glava"/>
      <w:tabs>
        <w:tab w:val="clear" w:pos="4320"/>
        <w:tab w:val="clear" w:pos="8640"/>
        <w:tab w:val="left" w:pos="5112"/>
      </w:tabs>
      <w:spacing w:before="240" w:line="240" w:lineRule="exact"/>
      <w:rPr>
        <w:rFonts w:cs="Arial"/>
        <w:sz w:val="16"/>
      </w:rPr>
    </w:pPr>
  </w:p>
  <w:p w:rsidR="009A249D" w:rsidRPr="008F3500" w:rsidRDefault="009A249D"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9A249D" w:rsidRPr="008F3500" w:rsidRDefault="009A249D"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9A249D" w:rsidRPr="008F3500" w:rsidRDefault="009A249D"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rsidR="009A249D" w:rsidRPr="008F3500" w:rsidRDefault="009A249D" w:rsidP="00EC0549">
    <w:pPr>
      <w:pStyle w:val="Glava"/>
      <w:tabs>
        <w:tab w:val="clear" w:pos="4320"/>
        <w:tab w:val="clear" w:pos="8640"/>
        <w:tab w:val="left" w:pos="5112"/>
      </w:tabs>
      <w:spacing w:line="240" w:lineRule="exact"/>
      <w:rPr>
        <w:rFonts w:cs="Arial"/>
        <w:sz w:val="16"/>
      </w:rPr>
    </w:pPr>
  </w:p>
  <w:p w:rsidR="009A249D" w:rsidRPr="008F3500" w:rsidRDefault="009A249D" w:rsidP="00B76818">
    <w:pPr>
      <w:pStyle w:val="Glava"/>
      <w:tabs>
        <w:tab w:val="clear" w:pos="4320"/>
        <w:tab w:val="clear" w:pos="8640"/>
        <w:tab w:val="left" w:pos="5112"/>
      </w:tabs>
      <w:spacing w:line="240" w:lineRule="exact"/>
      <w:rPr>
        <w:rFonts w:cs="Arial"/>
        <w:sz w:val="16"/>
      </w:rPr>
    </w:pPr>
    <w:r w:rsidRPr="008F3500">
      <w:rPr>
        <w:rFonts w:cs="Arial"/>
        <w:sz w:val="16"/>
      </w:rPr>
      <w:tab/>
    </w:r>
  </w:p>
  <w:p w:rsidR="009A249D" w:rsidRPr="008F3500" w:rsidRDefault="009A249D"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190"/>
    <w:multiLevelType w:val="hybridMultilevel"/>
    <w:tmpl w:val="4B64A5B2"/>
    <w:lvl w:ilvl="0" w:tplc="0424000F">
      <w:start w:val="1"/>
      <w:numFmt w:val="decimal"/>
      <w:lvlText w:val="%1."/>
      <w:lvlJc w:val="left"/>
      <w:pPr>
        <w:tabs>
          <w:tab w:val="num" w:pos="360"/>
        </w:tabs>
        <w:ind w:left="360" w:hanging="360"/>
      </w:pPr>
      <w:rPr>
        <w:rFonts w:cs="Times New Roman"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
    <w:nsid w:val="0A37160A"/>
    <w:multiLevelType w:val="hybridMultilevel"/>
    <w:tmpl w:val="55F641CC"/>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E311BF5"/>
    <w:multiLevelType w:val="hybridMultilevel"/>
    <w:tmpl w:val="FA949BAA"/>
    <w:lvl w:ilvl="0" w:tplc="67DCC96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11C0FA6"/>
    <w:multiLevelType w:val="hybridMultilevel"/>
    <w:tmpl w:val="49D021CE"/>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65754E"/>
    <w:multiLevelType w:val="hybridMultilevel"/>
    <w:tmpl w:val="12C0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3227F05"/>
    <w:multiLevelType w:val="hybridMultilevel"/>
    <w:tmpl w:val="C4904FCA"/>
    <w:lvl w:ilvl="0" w:tplc="AED814BC">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25F90D5D"/>
    <w:multiLevelType w:val="hybridMultilevel"/>
    <w:tmpl w:val="5D420A6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5962E4"/>
    <w:multiLevelType w:val="hybridMultilevel"/>
    <w:tmpl w:val="26B8C18E"/>
    <w:lvl w:ilvl="0" w:tplc="C35C2D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83B0EF5"/>
    <w:multiLevelType w:val="hybridMultilevel"/>
    <w:tmpl w:val="E41CC9EA"/>
    <w:lvl w:ilvl="0" w:tplc="047C562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AFB265E"/>
    <w:multiLevelType w:val="hybridMultilevel"/>
    <w:tmpl w:val="DF9848B0"/>
    <w:lvl w:ilvl="0" w:tplc="F8B4C3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1D62E04"/>
    <w:multiLevelType w:val="multilevel"/>
    <w:tmpl w:val="388A8D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2702812"/>
    <w:multiLevelType w:val="hybridMultilevel"/>
    <w:tmpl w:val="E9F4CCE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36993B28"/>
    <w:multiLevelType w:val="hybridMultilevel"/>
    <w:tmpl w:val="2F789DFC"/>
    <w:lvl w:ilvl="0" w:tplc="CB96CAF4">
      <w:start w:val="1"/>
      <w:numFmt w:val="decimal"/>
      <w:lvlText w:val="(%1)"/>
      <w:lvlJc w:val="left"/>
      <w:pPr>
        <w:ind w:left="360" w:hanging="360"/>
      </w:pPr>
      <w:rPr>
        <w:rFonts w:hint="default"/>
        <w:b w:val="0"/>
      </w:rPr>
    </w:lvl>
    <w:lvl w:ilvl="1" w:tplc="67802B2C">
      <w:start w:val="1"/>
      <w:numFmt w:val="lowerLetter"/>
      <w:lvlText w:val="%2."/>
      <w:lvlJc w:val="left"/>
      <w:pPr>
        <w:ind w:left="1080" w:hanging="360"/>
      </w:pPr>
      <w:rPr>
        <w:b w:val="0"/>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91652B3"/>
    <w:multiLevelType w:val="hybridMultilevel"/>
    <w:tmpl w:val="E9BA14E4"/>
    <w:lvl w:ilvl="0" w:tplc="0B24B8B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391F2BA1"/>
    <w:multiLevelType w:val="hybridMultilevel"/>
    <w:tmpl w:val="E8F6E976"/>
    <w:lvl w:ilvl="0" w:tplc="FF0E7A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C1B272B"/>
    <w:multiLevelType w:val="hybridMultilevel"/>
    <w:tmpl w:val="BB0C506A"/>
    <w:lvl w:ilvl="0" w:tplc="481482B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CC4755D"/>
    <w:multiLevelType w:val="hybridMultilevel"/>
    <w:tmpl w:val="97A41968"/>
    <w:lvl w:ilvl="0" w:tplc="6B34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056FBB"/>
    <w:multiLevelType w:val="hybridMultilevel"/>
    <w:tmpl w:val="547A3C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1B1D06"/>
    <w:multiLevelType w:val="hybridMultilevel"/>
    <w:tmpl w:val="60087A20"/>
    <w:lvl w:ilvl="0" w:tplc="9968C782">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6">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8011736"/>
    <w:multiLevelType w:val="hybridMultilevel"/>
    <w:tmpl w:val="19A41E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82E53AE"/>
    <w:multiLevelType w:val="hybridMultilevel"/>
    <w:tmpl w:val="1CF656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8FE69F6"/>
    <w:multiLevelType w:val="hybridMultilevel"/>
    <w:tmpl w:val="8D266384"/>
    <w:lvl w:ilvl="0" w:tplc="493027E2">
      <w:start w:val="1"/>
      <w:numFmt w:val="decimal"/>
      <w:lvlText w:val="%1."/>
      <w:lvlJc w:val="left"/>
      <w:pPr>
        <w:tabs>
          <w:tab w:val="num" w:pos="360"/>
        </w:tabs>
        <w:ind w:left="360" w:hanging="360"/>
      </w:pPr>
      <w:rPr>
        <w:rFonts w:cs="Times New Roman"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30">
    <w:nsid w:val="49E17833"/>
    <w:multiLevelType w:val="multilevel"/>
    <w:tmpl w:val="845AD3C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C23A3E"/>
    <w:multiLevelType w:val="hybridMultilevel"/>
    <w:tmpl w:val="758042C0"/>
    <w:lvl w:ilvl="0" w:tplc="7EE0F714">
      <w:start w:val="2"/>
      <w:numFmt w:val="decimal"/>
      <w:lvlText w:val="%1."/>
      <w:lvlJc w:val="left"/>
      <w:pPr>
        <w:ind w:left="1800" w:hanging="360"/>
      </w:pPr>
      <w:rPr>
        <w:rFonts w:eastAsia="Calibri"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2">
    <w:nsid w:val="50E81186"/>
    <w:multiLevelType w:val="hybridMultilevel"/>
    <w:tmpl w:val="5EE60E08"/>
    <w:lvl w:ilvl="0" w:tplc="363AA52E">
      <w:start w:val="6"/>
      <w:numFmt w:val="bullet"/>
      <w:lvlText w:val="-"/>
      <w:lvlJc w:val="left"/>
      <w:pPr>
        <w:tabs>
          <w:tab w:val="num" w:pos="540"/>
        </w:tabs>
        <w:ind w:left="5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2FA05FB"/>
    <w:multiLevelType w:val="hybridMultilevel"/>
    <w:tmpl w:val="0AD630F6"/>
    <w:lvl w:ilvl="0" w:tplc="DDD017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4494780"/>
    <w:multiLevelType w:val="hybridMultilevel"/>
    <w:tmpl w:val="54A4672E"/>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35">
    <w:nsid w:val="553D52B4"/>
    <w:multiLevelType w:val="hybridMultilevel"/>
    <w:tmpl w:val="B338FB9E"/>
    <w:lvl w:ilvl="0" w:tplc="DFA69676">
      <w:start w:val="1"/>
      <w:numFmt w:val="bullet"/>
      <w:lvlText w:val="-"/>
      <w:lvlJc w:val="left"/>
      <w:pPr>
        <w:ind w:left="1080" w:hanging="360"/>
      </w:pPr>
      <w:rPr>
        <w:rFonts w:ascii="Arial Narrow" w:eastAsiaTheme="minorHAnsi" w:hAnsi="Arial Narrow"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567A511B"/>
    <w:multiLevelType w:val="hybridMultilevel"/>
    <w:tmpl w:val="622458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7D84B99"/>
    <w:multiLevelType w:val="hybridMultilevel"/>
    <w:tmpl w:val="00EA52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9851C02"/>
    <w:multiLevelType w:val="hybridMultilevel"/>
    <w:tmpl w:val="B234ED8E"/>
    <w:lvl w:ilvl="0" w:tplc="047C56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CCE0491"/>
    <w:multiLevelType w:val="hybridMultilevel"/>
    <w:tmpl w:val="3880E8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D0B2C13"/>
    <w:multiLevelType w:val="hybridMultilevel"/>
    <w:tmpl w:val="7D4A07D8"/>
    <w:lvl w:ilvl="0" w:tplc="BD607CBA">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2">
    <w:nsid w:val="5DC21E9C"/>
    <w:multiLevelType w:val="hybridMultilevel"/>
    <w:tmpl w:val="7E82AF0C"/>
    <w:lvl w:ilvl="0" w:tplc="6E10DC92">
      <w:start w:val="3"/>
      <w:numFmt w:val="bullet"/>
      <w:lvlText w:val="-"/>
      <w:lvlJc w:val="left"/>
      <w:pPr>
        <w:ind w:left="720" w:hanging="360"/>
      </w:pPr>
      <w:rPr>
        <w:rFonts w:ascii="Myriad Pro" w:eastAsia="Times New Roman" w:hAnsi="Myriad Pro"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3">
    <w:nsid w:val="60916045"/>
    <w:multiLevelType w:val="hybridMultilevel"/>
    <w:tmpl w:val="E99467D4"/>
    <w:lvl w:ilvl="0" w:tplc="04240011">
      <w:start w:val="1"/>
      <w:numFmt w:val="decimal"/>
      <w:lvlText w:val="%1)"/>
      <w:lvlJc w:val="left"/>
      <w:pPr>
        <w:ind w:left="502"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nsid w:val="66120AF5"/>
    <w:multiLevelType w:val="hybridMultilevel"/>
    <w:tmpl w:val="707CAF74"/>
    <w:lvl w:ilvl="0" w:tplc="D520D5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DB468F8"/>
    <w:multiLevelType w:val="hybridMultilevel"/>
    <w:tmpl w:val="2A5C6412"/>
    <w:lvl w:ilvl="0" w:tplc="C44C124C">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nsid w:val="71441201"/>
    <w:multiLevelType w:val="hybridMultilevel"/>
    <w:tmpl w:val="D0889132"/>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50">
    <w:nsid w:val="723D606B"/>
    <w:multiLevelType w:val="hybridMultilevel"/>
    <w:tmpl w:val="8E0A8D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78855286"/>
    <w:multiLevelType w:val="hybridMultilevel"/>
    <w:tmpl w:val="56B603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CC73844"/>
    <w:multiLevelType w:val="hybridMultilevel"/>
    <w:tmpl w:val="98322CB8"/>
    <w:lvl w:ilvl="0" w:tplc="F5B0F774">
      <w:start w:val="25"/>
      <w:numFmt w:val="bullet"/>
      <w:lvlText w:val="-"/>
      <w:lvlJc w:val="left"/>
      <w:pPr>
        <w:ind w:left="1440" w:hanging="360"/>
      </w:pPr>
      <w:rPr>
        <w:rFonts w:ascii="Calibri" w:eastAsia="Times New Roman"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3">
    <w:nsid w:val="7E927DD8"/>
    <w:multiLevelType w:val="hybridMultilevel"/>
    <w:tmpl w:val="289C6782"/>
    <w:lvl w:ilvl="0" w:tplc="481482B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5"/>
  </w:num>
  <w:num w:numId="2">
    <w:abstractNumId w:val="14"/>
  </w:num>
  <w:num w:numId="3">
    <w:abstractNumId w:val="24"/>
  </w:num>
  <w:num w:numId="4">
    <w:abstractNumId w:val="2"/>
  </w:num>
  <w:num w:numId="5">
    <w:abstractNumId w:val="5"/>
  </w:num>
  <w:num w:numId="6">
    <w:abstractNumId w:val="22"/>
  </w:num>
  <w:num w:numId="7">
    <w:abstractNumId w:val="6"/>
  </w:num>
  <w:num w:numId="8">
    <w:abstractNumId w:val="44"/>
  </w:num>
  <w:num w:numId="9">
    <w:abstractNumId w:val="39"/>
  </w:num>
  <w:num w:numId="10">
    <w:abstractNumId w:val="47"/>
  </w:num>
  <w:num w:numId="11">
    <w:abstractNumId w:val="54"/>
  </w:num>
  <w:num w:numId="12">
    <w:abstractNumId w:val="23"/>
  </w:num>
  <w:num w:numId="13">
    <w:abstractNumId w:val="12"/>
  </w:num>
  <w:num w:numId="14">
    <w:abstractNumId w:val="26"/>
  </w:num>
  <w:num w:numId="15">
    <w:abstractNumId w:val="28"/>
  </w:num>
  <w:num w:numId="16">
    <w:abstractNumId w:val="30"/>
  </w:num>
  <w:num w:numId="17">
    <w:abstractNumId w:val="38"/>
  </w:num>
  <w:num w:numId="18">
    <w:abstractNumId w:val="25"/>
  </w:num>
  <w:num w:numId="19">
    <w:abstractNumId w:val="8"/>
  </w:num>
  <w:num w:numId="20">
    <w:abstractNumId w:val="18"/>
  </w:num>
  <w:num w:numId="21">
    <w:abstractNumId w:val="42"/>
  </w:num>
  <w:num w:numId="22">
    <w:abstractNumId w:val="0"/>
  </w:num>
  <w:num w:numId="23">
    <w:abstractNumId w:val="32"/>
  </w:num>
  <w:num w:numId="24">
    <w:abstractNumId w:val="34"/>
  </w:num>
  <w:num w:numId="25">
    <w:abstractNumId w:val="50"/>
  </w:num>
  <w:num w:numId="26">
    <w:abstractNumId w:val="51"/>
  </w:num>
  <w:num w:numId="27">
    <w:abstractNumId w:val="17"/>
  </w:num>
  <w:num w:numId="28">
    <w:abstractNumId w:val="11"/>
  </w:num>
  <w:num w:numId="29">
    <w:abstractNumId w:val="43"/>
  </w:num>
  <w:num w:numId="30">
    <w:abstractNumId w:val="16"/>
  </w:num>
  <w:num w:numId="31">
    <w:abstractNumId w:val="19"/>
  </w:num>
  <w:num w:numId="32">
    <w:abstractNumId w:val="29"/>
  </w:num>
  <w:num w:numId="33">
    <w:abstractNumId w:val="10"/>
  </w:num>
  <w:num w:numId="34">
    <w:abstractNumId w:val="49"/>
  </w:num>
  <w:num w:numId="35">
    <w:abstractNumId w:val="1"/>
  </w:num>
  <w:num w:numId="36">
    <w:abstractNumId w:val="37"/>
  </w:num>
  <w:num w:numId="37">
    <w:abstractNumId w:val="7"/>
  </w:num>
  <w:num w:numId="38">
    <w:abstractNumId w:val="36"/>
  </w:num>
  <w:num w:numId="39">
    <w:abstractNumId w:val="20"/>
  </w:num>
  <w:num w:numId="40">
    <w:abstractNumId w:val="13"/>
  </w:num>
  <w:num w:numId="41">
    <w:abstractNumId w:val="15"/>
  </w:num>
  <w:num w:numId="42">
    <w:abstractNumId w:val="53"/>
  </w:num>
  <w:num w:numId="43">
    <w:abstractNumId w:val="40"/>
  </w:num>
  <w:num w:numId="44">
    <w:abstractNumId w:val="31"/>
  </w:num>
  <w:num w:numId="45">
    <w:abstractNumId w:val="27"/>
  </w:num>
  <w:num w:numId="46">
    <w:abstractNumId w:val="21"/>
  </w:num>
  <w:num w:numId="47">
    <w:abstractNumId w:val="35"/>
  </w:num>
  <w:num w:numId="48">
    <w:abstractNumId w:val="33"/>
  </w:num>
  <w:num w:numId="49">
    <w:abstractNumId w:val="4"/>
  </w:num>
  <w:num w:numId="50">
    <w:abstractNumId w:val="41"/>
  </w:num>
  <w:num w:numId="51">
    <w:abstractNumId w:val="9"/>
  </w:num>
  <w:num w:numId="52">
    <w:abstractNumId w:val="46"/>
  </w:num>
  <w:num w:numId="53">
    <w:abstractNumId w:val="48"/>
  </w:num>
  <w:num w:numId="54">
    <w:abstractNumId w:val="52"/>
  </w:num>
  <w:num w:numId="55">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44"/>
    <w:rsid w:val="00001126"/>
    <w:rsid w:val="00001EBF"/>
    <w:rsid w:val="00020A42"/>
    <w:rsid w:val="00020B33"/>
    <w:rsid w:val="00023A88"/>
    <w:rsid w:val="00034C5E"/>
    <w:rsid w:val="00034C97"/>
    <w:rsid w:val="00034F1E"/>
    <w:rsid w:val="00043ACB"/>
    <w:rsid w:val="000468F7"/>
    <w:rsid w:val="0004767D"/>
    <w:rsid w:val="0005324C"/>
    <w:rsid w:val="000549D4"/>
    <w:rsid w:val="000553EE"/>
    <w:rsid w:val="00067A60"/>
    <w:rsid w:val="00073D18"/>
    <w:rsid w:val="00075B6B"/>
    <w:rsid w:val="00097FA6"/>
    <w:rsid w:val="000A0ED5"/>
    <w:rsid w:val="000A3D3E"/>
    <w:rsid w:val="000A5AAC"/>
    <w:rsid w:val="000A7238"/>
    <w:rsid w:val="000B13E2"/>
    <w:rsid w:val="000C07D7"/>
    <w:rsid w:val="000C0DB3"/>
    <w:rsid w:val="000C4D96"/>
    <w:rsid w:val="000C5958"/>
    <w:rsid w:val="000D03AB"/>
    <w:rsid w:val="000D0989"/>
    <w:rsid w:val="000E0A49"/>
    <w:rsid w:val="000E4660"/>
    <w:rsid w:val="000F0E2C"/>
    <w:rsid w:val="000F2D6B"/>
    <w:rsid w:val="00110730"/>
    <w:rsid w:val="00113DE2"/>
    <w:rsid w:val="00115949"/>
    <w:rsid w:val="001173CB"/>
    <w:rsid w:val="001259AD"/>
    <w:rsid w:val="00126792"/>
    <w:rsid w:val="001342B5"/>
    <w:rsid w:val="001357B2"/>
    <w:rsid w:val="00136581"/>
    <w:rsid w:val="00137AC7"/>
    <w:rsid w:val="00140EF9"/>
    <w:rsid w:val="00141A7F"/>
    <w:rsid w:val="00153C3C"/>
    <w:rsid w:val="00172351"/>
    <w:rsid w:val="00190DC9"/>
    <w:rsid w:val="0019260E"/>
    <w:rsid w:val="00193787"/>
    <w:rsid w:val="00195A20"/>
    <w:rsid w:val="00196E80"/>
    <w:rsid w:val="001A3328"/>
    <w:rsid w:val="001A3CC9"/>
    <w:rsid w:val="001A5416"/>
    <w:rsid w:val="001A64A5"/>
    <w:rsid w:val="001C0B24"/>
    <w:rsid w:val="001C2598"/>
    <w:rsid w:val="001C3F2A"/>
    <w:rsid w:val="001D0929"/>
    <w:rsid w:val="001D7E9C"/>
    <w:rsid w:val="001E3508"/>
    <w:rsid w:val="001F0DD4"/>
    <w:rsid w:val="001F2446"/>
    <w:rsid w:val="001F2844"/>
    <w:rsid w:val="001F5EF8"/>
    <w:rsid w:val="001F692D"/>
    <w:rsid w:val="00200B9D"/>
    <w:rsid w:val="00202A77"/>
    <w:rsid w:val="00210353"/>
    <w:rsid w:val="0021675C"/>
    <w:rsid w:val="00220B37"/>
    <w:rsid w:val="002234C7"/>
    <w:rsid w:val="00226E37"/>
    <w:rsid w:val="00235490"/>
    <w:rsid w:val="00235D31"/>
    <w:rsid w:val="00236886"/>
    <w:rsid w:val="00240E9B"/>
    <w:rsid w:val="0024489A"/>
    <w:rsid w:val="002457A5"/>
    <w:rsid w:val="002525BB"/>
    <w:rsid w:val="002539D3"/>
    <w:rsid w:val="00261606"/>
    <w:rsid w:val="0026748A"/>
    <w:rsid w:val="00270785"/>
    <w:rsid w:val="00271CE5"/>
    <w:rsid w:val="00282020"/>
    <w:rsid w:val="00284EAD"/>
    <w:rsid w:val="0028581A"/>
    <w:rsid w:val="00295C24"/>
    <w:rsid w:val="00296F55"/>
    <w:rsid w:val="0029778B"/>
    <w:rsid w:val="00297EFA"/>
    <w:rsid w:val="002A26F7"/>
    <w:rsid w:val="002A3807"/>
    <w:rsid w:val="002A68A9"/>
    <w:rsid w:val="002A749A"/>
    <w:rsid w:val="002B72A8"/>
    <w:rsid w:val="002C03D3"/>
    <w:rsid w:val="002C6294"/>
    <w:rsid w:val="002C765D"/>
    <w:rsid w:val="002D183F"/>
    <w:rsid w:val="002D3C86"/>
    <w:rsid w:val="002E3898"/>
    <w:rsid w:val="002F4CE3"/>
    <w:rsid w:val="002F724C"/>
    <w:rsid w:val="00301F46"/>
    <w:rsid w:val="00307C50"/>
    <w:rsid w:val="00310526"/>
    <w:rsid w:val="003115D3"/>
    <w:rsid w:val="0031729F"/>
    <w:rsid w:val="003219F0"/>
    <w:rsid w:val="00322DB2"/>
    <w:rsid w:val="0032481F"/>
    <w:rsid w:val="00326C45"/>
    <w:rsid w:val="00327589"/>
    <w:rsid w:val="00327CD3"/>
    <w:rsid w:val="003336FB"/>
    <w:rsid w:val="00336EAF"/>
    <w:rsid w:val="003400D9"/>
    <w:rsid w:val="0034477F"/>
    <w:rsid w:val="00344816"/>
    <w:rsid w:val="003509AA"/>
    <w:rsid w:val="00354D04"/>
    <w:rsid w:val="003612C9"/>
    <w:rsid w:val="003636BF"/>
    <w:rsid w:val="00363966"/>
    <w:rsid w:val="00367387"/>
    <w:rsid w:val="003709A0"/>
    <w:rsid w:val="00371B55"/>
    <w:rsid w:val="0037479F"/>
    <w:rsid w:val="003766DB"/>
    <w:rsid w:val="0037770A"/>
    <w:rsid w:val="00381C0F"/>
    <w:rsid w:val="003845B4"/>
    <w:rsid w:val="00384E6B"/>
    <w:rsid w:val="0038512A"/>
    <w:rsid w:val="003854A3"/>
    <w:rsid w:val="00387B1A"/>
    <w:rsid w:val="00392E7B"/>
    <w:rsid w:val="003A0808"/>
    <w:rsid w:val="003A44BA"/>
    <w:rsid w:val="003A6F2B"/>
    <w:rsid w:val="003A7639"/>
    <w:rsid w:val="003B74AB"/>
    <w:rsid w:val="003C2744"/>
    <w:rsid w:val="003C3002"/>
    <w:rsid w:val="003C6A17"/>
    <w:rsid w:val="003C6A8D"/>
    <w:rsid w:val="003D086B"/>
    <w:rsid w:val="003D1005"/>
    <w:rsid w:val="003D631A"/>
    <w:rsid w:val="003E1C74"/>
    <w:rsid w:val="003E4854"/>
    <w:rsid w:val="003E58D0"/>
    <w:rsid w:val="003E7FB7"/>
    <w:rsid w:val="003F22A3"/>
    <w:rsid w:val="003F22B1"/>
    <w:rsid w:val="003F3DDC"/>
    <w:rsid w:val="003F62B8"/>
    <w:rsid w:val="003F661A"/>
    <w:rsid w:val="003F703A"/>
    <w:rsid w:val="00405F3A"/>
    <w:rsid w:val="004070C6"/>
    <w:rsid w:val="00411145"/>
    <w:rsid w:val="00412FED"/>
    <w:rsid w:val="00413D7E"/>
    <w:rsid w:val="00417372"/>
    <w:rsid w:val="004232B8"/>
    <w:rsid w:val="00430BCB"/>
    <w:rsid w:val="00431945"/>
    <w:rsid w:val="00443CCF"/>
    <w:rsid w:val="004443E9"/>
    <w:rsid w:val="004466F6"/>
    <w:rsid w:val="0044727C"/>
    <w:rsid w:val="00453D1D"/>
    <w:rsid w:val="00454445"/>
    <w:rsid w:val="00461654"/>
    <w:rsid w:val="0046396D"/>
    <w:rsid w:val="00470742"/>
    <w:rsid w:val="004708CD"/>
    <w:rsid w:val="0047145E"/>
    <w:rsid w:val="00476BD2"/>
    <w:rsid w:val="00486E6A"/>
    <w:rsid w:val="00494CA1"/>
    <w:rsid w:val="004966A8"/>
    <w:rsid w:val="00496B40"/>
    <w:rsid w:val="004A1C8D"/>
    <w:rsid w:val="004A29B3"/>
    <w:rsid w:val="004A46E4"/>
    <w:rsid w:val="004A73BD"/>
    <w:rsid w:val="004B6B5D"/>
    <w:rsid w:val="004D2BEF"/>
    <w:rsid w:val="004D5B0D"/>
    <w:rsid w:val="004F1949"/>
    <w:rsid w:val="00500DB2"/>
    <w:rsid w:val="00502E41"/>
    <w:rsid w:val="00514335"/>
    <w:rsid w:val="00526246"/>
    <w:rsid w:val="0052630C"/>
    <w:rsid w:val="0052783C"/>
    <w:rsid w:val="005304BD"/>
    <w:rsid w:val="0053401C"/>
    <w:rsid w:val="00534356"/>
    <w:rsid w:val="00534C66"/>
    <w:rsid w:val="00537C34"/>
    <w:rsid w:val="00540EE1"/>
    <w:rsid w:val="00543CDA"/>
    <w:rsid w:val="005547CB"/>
    <w:rsid w:val="00555390"/>
    <w:rsid w:val="00555F85"/>
    <w:rsid w:val="005647BB"/>
    <w:rsid w:val="005669EA"/>
    <w:rsid w:val="00567106"/>
    <w:rsid w:val="005712A3"/>
    <w:rsid w:val="0057198B"/>
    <w:rsid w:val="00593723"/>
    <w:rsid w:val="00597FCB"/>
    <w:rsid w:val="005A00ED"/>
    <w:rsid w:val="005A589A"/>
    <w:rsid w:val="005A58EB"/>
    <w:rsid w:val="005B1B78"/>
    <w:rsid w:val="005B2A5C"/>
    <w:rsid w:val="005C3390"/>
    <w:rsid w:val="005D55F9"/>
    <w:rsid w:val="005D579D"/>
    <w:rsid w:val="005D63D5"/>
    <w:rsid w:val="005D7D02"/>
    <w:rsid w:val="005E0771"/>
    <w:rsid w:val="005E1D3C"/>
    <w:rsid w:val="005E2033"/>
    <w:rsid w:val="005E5690"/>
    <w:rsid w:val="005E7866"/>
    <w:rsid w:val="005F48C1"/>
    <w:rsid w:val="005F620A"/>
    <w:rsid w:val="005F7E5D"/>
    <w:rsid w:val="005F7F09"/>
    <w:rsid w:val="006003E0"/>
    <w:rsid w:val="00601B50"/>
    <w:rsid w:val="00611768"/>
    <w:rsid w:val="00622BA8"/>
    <w:rsid w:val="00622CB1"/>
    <w:rsid w:val="00624C80"/>
    <w:rsid w:val="00625617"/>
    <w:rsid w:val="0062719C"/>
    <w:rsid w:val="00632253"/>
    <w:rsid w:val="00642714"/>
    <w:rsid w:val="006455CE"/>
    <w:rsid w:val="00646AF5"/>
    <w:rsid w:val="00647A78"/>
    <w:rsid w:val="00650D30"/>
    <w:rsid w:val="00651FCC"/>
    <w:rsid w:val="006527DF"/>
    <w:rsid w:val="00673CBF"/>
    <w:rsid w:val="00681047"/>
    <w:rsid w:val="00684CCE"/>
    <w:rsid w:val="00690D03"/>
    <w:rsid w:val="006950F8"/>
    <w:rsid w:val="006957D6"/>
    <w:rsid w:val="00696498"/>
    <w:rsid w:val="006A2642"/>
    <w:rsid w:val="006A55F9"/>
    <w:rsid w:val="006A5BEA"/>
    <w:rsid w:val="006A6FC6"/>
    <w:rsid w:val="006A729D"/>
    <w:rsid w:val="006B145C"/>
    <w:rsid w:val="006B2B83"/>
    <w:rsid w:val="006B3184"/>
    <w:rsid w:val="006C01FC"/>
    <w:rsid w:val="006C053B"/>
    <w:rsid w:val="006C07D6"/>
    <w:rsid w:val="006C2E65"/>
    <w:rsid w:val="006C3F67"/>
    <w:rsid w:val="006C4B54"/>
    <w:rsid w:val="006C5EBC"/>
    <w:rsid w:val="006D42D9"/>
    <w:rsid w:val="006D76EC"/>
    <w:rsid w:val="006E444C"/>
    <w:rsid w:val="006F1074"/>
    <w:rsid w:val="006F122E"/>
    <w:rsid w:val="006F5060"/>
    <w:rsid w:val="0070787E"/>
    <w:rsid w:val="007128D5"/>
    <w:rsid w:val="00714E07"/>
    <w:rsid w:val="00717BF2"/>
    <w:rsid w:val="00717ED3"/>
    <w:rsid w:val="007240F6"/>
    <w:rsid w:val="00733017"/>
    <w:rsid w:val="0073470F"/>
    <w:rsid w:val="00736889"/>
    <w:rsid w:val="007471BF"/>
    <w:rsid w:val="00747D25"/>
    <w:rsid w:val="00763B73"/>
    <w:rsid w:val="00763BB6"/>
    <w:rsid w:val="00770670"/>
    <w:rsid w:val="007717F8"/>
    <w:rsid w:val="00771D80"/>
    <w:rsid w:val="007722E0"/>
    <w:rsid w:val="007733D4"/>
    <w:rsid w:val="00774AE2"/>
    <w:rsid w:val="00783310"/>
    <w:rsid w:val="007843C7"/>
    <w:rsid w:val="00790879"/>
    <w:rsid w:val="0079755A"/>
    <w:rsid w:val="007A0FCA"/>
    <w:rsid w:val="007A4A6D"/>
    <w:rsid w:val="007A58D8"/>
    <w:rsid w:val="007A5B24"/>
    <w:rsid w:val="007A709B"/>
    <w:rsid w:val="007A7CDF"/>
    <w:rsid w:val="007B4A1A"/>
    <w:rsid w:val="007B591C"/>
    <w:rsid w:val="007B614D"/>
    <w:rsid w:val="007C4D80"/>
    <w:rsid w:val="007C5568"/>
    <w:rsid w:val="007C6B3F"/>
    <w:rsid w:val="007D0068"/>
    <w:rsid w:val="007D1BCF"/>
    <w:rsid w:val="007D6FDF"/>
    <w:rsid w:val="007D75CF"/>
    <w:rsid w:val="007E30A3"/>
    <w:rsid w:val="007E6DC5"/>
    <w:rsid w:val="007F3CBF"/>
    <w:rsid w:val="007F6801"/>
    <w:rsid w:val="00810C75"/>
    <w:rsid w:val="00811BCB"/>
    <w:rsid w:val="00814213"/>
    <w:rsid w:val="00815FFB"/>
    <w:rsid w:val="00816F49"/>
    <w:rsid w:val="00820B0A"/>
    <w:rsid w:val="00824EC4"/>
    <w:rsid w:val="00824ECE"/>
    <w:rsid w:val="0083003E"/>
    <w:rsid w:val="00833D80"/>
    <w:rsid w:val="00834FF0"/>
    <w:rsid w:val="00835D90"/>
    <w:rsid w:val="00842F7D"/>
    <w:rsid w:val="0084531C"/>
    <w:rsid w:val="00846AD3"/>
    <w:rsid w:val="0085044A"/>
    <w:rsid w:val="0085089D"/>
    <w:rsid w:val="008528B9"/>
    <w:rsid w:val="00856825"/>
    <w:rsid w:val="00865AE4"/>
    <w:rsid w:val="008675FE"/>
    <w:rsid w:val="00872C07"/>
    <w:rsid w:val="00875905"/>
    <w:rsid w:val="0088021E"/>
    <w:rsid w:val="0088043C"/>
    <w:rsid w:val="008825A0"/>
    <w:rsid w:val="00883083"/>
    <w:rsid w:val="008906C9"/>
    <w:rsid w:val="0089103C"/>
    <w:rsid w:val="00892327"/>
    <w:rsid w:val="00893D39"/>
    <w:rsid w:val="00894099"/>
    <w:rsid w:val="00894157"/>
    <w:rsid w:val="008A1EF4"/>
    <w:rsid w:val="008A4450"/>
    <w:rsid w:val="008A57E6"/>
    <w:rsid w:val="008B0304"/>
    <w:rsid w:val="008B1A97"/>
    <w:rsid w:val="008B61B3"/>
    <w:rsid w:val="008C5738"/>
    <w:rsid w:val="008D04F0"/>
    <w:rsid w:val="008D1015"/>
    <w:rsid w:val="008D5B71"/>
    <w:rsid w:val="008D72D8"/>
    <w:rsid w:val="008F3500"/>
    <w:rsid w:val="008F7A77"/>
    <w:rsid w:val="009113B1"/>
    <w:rsid w:val="00917514"/>
    <w:rsid w:val="00920019"/>
    <w:rsid w:val="00924E3C"/>
    <w:rsid w:val="00926CAA"/>
    <w:rsid w:val="00945EE0"/>
    <w:rsid w:val="00946C49"/>
    <w:rsid w:val="009560DD"/>
    <w:rsid w:val="00957672"/>
    <w:rsid w:val="00957A36"/>
    <w:rsid w:val="00960B9C"/>
    <w:rsid w:val="009612BB"/>
    <w:rsid w:val="0096666B"/>
    <w:rsid w:val="009673CF"/>
    <w:rsid w:val="0097117D"/>
    <w:rsid w:val="009726A7"/>
    <w:rsid w:val="00972D72"/>
    <w:rsid w:val="00975615"/>
    <w:rsid w:val="00980A5E"/>
    <w:rsid w:val="0098186C"/>
    <w:rsid w:val="0098192A"/>
    <w:rsid w:val="0098450A"/>
    <w:rsid w:val="00991D90"/>
    <w:rsid w:val="00993A9A"/>
    <w:rsid w:val="00997E4B"/>
    <w:rsid w:val="009A1392"/>
    <w:rsid w:val="009A1D23"/>
    <w:rsid w:val="009A249D"/>
    <w:rsid w:val="009A28B2"/>
    <w:rsid w:val="009A2C62"/>
    <w:rsid w:val="009A7EE7"/>
    <w:rsid w:val="009B2262"/>
    <w:rsid w:val="009B27AA"/>
    <w:rsid w:val="009B2EB8"/>
    <w:rsid w:val="009B3460"/>
    <w:rsid w:val="009B6060"/>
    <w:rsid w:val="009C0811"/>
    <w:rsid w:val="009C2750"/>
    <w:rsid w:val="009C6443"/>
    <w:rsid w:val="009D0D15"/>
    <w:rsid w:val="009D68D3"/>
    <w:rsid w:val="009E27D2"/>
    <w:rsid w:val="009E6A4A"/>
    <w:rsid w:val="009F196C"/>
    <w:rsid w:val="00A125C5"/>
    <w:rsid w:val="00A14D2A"/>
    <w:rsid w:val="00A17300"/>
    <w:rsid w:val="00A209DD"/>
    <w:rsid w:val="00A345FF"/>
    <w:rsid w:val="00A3462C"/>
    <w:rsid w:val="00A364A1"/>
    <w:rsid w:val="00A37014"/>
    <w:rsid w:val="00A4035F"/>
    <w:rsid w:val="00A4062C"/>
    <w:rsid w:val="00A40B85"/>
    <w:rsid w:val="00A4795E"/>
    <w:rsid w:val="00A5039D"/>
    <w:rsid w:val="00A55824"/>
    <w:rsid w:val="00A57083"/>
    <w:rsid w:val="00A60348"/>
    <w:rsid w:val="00A62689"/>
    <w:rsid w:val="00A63DE3"/>
    <w:rsid w:val="00A65EE7"/>
    <w:rsid w:val="00A70133"/>
    <w:rsid w:val="00A74D44"/>
    <w:rsid w:val="00A773B7"/>
    <w:rsid w:val="00A82AFD"/>
    <w:rsid w:val="00A8382E"/>
    <w:rsid w:val="00A8432F"/>
    <w:rsid w:val="00A96C3C"/>
    <w:rsid w:val="00AA00B3"/>
    <w:rsid w:val="00AA21BF"/>
    <w:rsid w:val="00AA251E"/>
    <w:rsid w:val="00AA738F"/>
    <w:rsid w:val="00AA745E"/>
    <w:rsid w:val="00AB1747"/>
    <w:rsid w:val="00AB1DE5"/>
    <w:rsid w:val="00AC2244"/>
    <w:rsid w:val="00AC3F57"/>
    <w:rsid w:val="00AC41AE"/>
    <w:rsid w:val="00AC6AE9"/>
    <w:rsid w:val="00AD28E3"/>
    <w:rsid w:val="00AD34EC"/>
    <w:rsid w:val="00AD6CAB"/>
    <w:rsid w:val="00AE0BC6"/>
    <w:rsid w:val="00AE0C25"/>
    <w:rsid w:val="00AE394E"/>
    <w:rsid w:val="00AE3E18"/>
    <w:rsid w:val="00AF1952"/>
    <w:rsid w:val="00AF23C7"/>
    <w:rsid w:val="00AF28DE"/>
    <w:rsid w:val="00B03033"/>
    <w:rsid w:val="00B12680"/>
    <w:rsid w:val="00B13C96"/>
    <w:rsid w:val="00B17081"/>
    <w:rsid w:val="00B17141"/>
    <w:rsid w:val="00B178A1"/>
    <w:rsid w:val="00B17BE8"/>
    <w:rsid w:val="00B23C2E"/>
    <w:rsid w:val="00B24638"/>
    <w:rsid w:val="00B31575"/>
    <w:rsid w:val="00B433DF"/>
    <w:rsid w:val="00B44271"/>
    <w:rsid w:val="00B442C3"/>
    <w:rsid w:val="00B55B8F"/>
    <w:rsid w:val="00B62A5E"/>
    <w:rsid w:val="00B64E44"/>
    <w:rsid w:val="00B6724E"/>
    <w:rsid w:val="00B7199A"/>
    <w:rsid w:val="00B72376"/>
    <w:rsid w:val="00B72D43"/>
    <w:rsid w:val="00B76818"/>
    <w:rsid w:val="00B77684"/>
    <w:rsid w:val="00B814AA"/>
    <w:rsid w:val="00B8547D"/>
    <w:rsid w:val="00B903B6"/>
    <w:rsid w:val="00B914F4"/>
    <w:rsid w:val="00B95E06"/>
    <w:rsid w:val="00B968FA"/>
    <w:rsid w:val="00B97C74"/>
    <w:rsid w:val="00BA2DBD"/>
    <w:rsid w:val="00BA5330"/>
    <w:rsid w:val="00BB362C"/>
    <w:rsid w:val="00BC4188"/>
    <w:rsid w:val="00BD0EEB"/>
    <w:rsid w:val="00BD6130"/>
    <w:rsid w:val="00BD7E0B"/>
    <w:rsid w:val="00BE00DB"/>
    <w:rsid w:val="00BF3A1C"/>
    <w:rsid w:val="00BF441A"/>
    <w:rsid w:val="00BF6165"/>
    <w:rsid w:val="00C01517"/>
    <w:rsid w:val="00C058EC"/>
    <w:rsid w:val="00C067BF"/>
    <w:rsid w:val="00C124EC"/>
    <w:rsid w:val="00C250D5"/>
    <w:rsid w:val="00C345D7"/>
    <w:rsid w:val="00C34BAE"/>
    <w:rsid w:val="00C44B75"/>
    <w:rsid w:val="00C520F3"/>
    <w:rsid w:val="00C52AF0"/>
    <w:rsid w:val="00C537BD"/>
    <w:rsid w:val="00C542F3"/>
    <w:rsid w:val="00C565F2"/>
    <w:rsid w:val="00C61F08"/>
    <w:rsid w:val="00C61F3F"/>
    <w:rsid w:val="00C620F9"/>
    <w:rsid w:val="00C65760"/>
    <w:rsid w:val="00C705BB"/>
    <w:rsid w:val="00C71B1A"/>
    <w:rsid w:val="00C7291C"/>
    <w:rsid w:val="00C768AA"/>
    <w:rsid w:val="00C77022"/>
    <w:rsid w:val="00C7719B"/>
    <w:rsid w:val="00C808A8"/>
    <w:rsid w:val="00C82392"/>
    <w:rsid w:val="00C8562B"/>
    <w:rsid w:val="00C92898"/>
    <w:rsid w:val="00C94177"/>
    <w:rsid w:val="00C975AA"/>
    <w:rsid w:val="00CA583C"/>
    <w:rsid w:val="00CB2A0C"/>
    <w:rsid w:val="00CB6446"/>
    <w:rsid w:val="00CB7146"/>
    <w:rsid w:val="00CC4F46"/>
    <w:rsid w:val="00CD1CAE"/>
    <w:rsid w:val="00CD3D1E"/>
    <w:rsid w:val="00CE226F"/>
    <w:rsid w:val="00CE5245"/>
    <w:rsid w:val="00CE68B9"/>
    <w:rsid w:val="00CE7514"/>
    <w:rsid w:val="00CF12BA"/>
    <w:rsid w:val="00D10633"/>
    <w:rsid w:val="00D13754"/>
    <w:rsid w:val="00D15DC2"/>
    <w:rsid w:val="00D24317"/>
    <w:rsid w:val="00D248DE"/>
    <w:rsid w:val="00D26556"/>
    <w:rsid w:val="00D31518"/>
    <w:rsid w:val="00D45765"/>
    <w:rsid w:val="00D4663E"/>
    <w:rsid w:val="00D46A4C"/>
    <w:rsid w:val="00D506BD"/>
    <w:rsid w:val="00D5220F"/>
    <w:rsid w:val="00D5287A"/>
    <w:rsid w:val="00D54F75"/>
    <w:rsid w:val="00D6242C"/>
    <w:rsid w:val="00D652F4"/>
    <w:rsid w:val="00D71997"/>
    <w:rsid w:val="00D84BB7"/>
    <w:rsid w:val="00D8542D"/>
    <w:rsid w:val="00D906E1"/>
    <w:rsid w:val="00D90BC5"/>
    <w:rsid w:val="00D92E39"/>
    <w:rsid w:val="00D95B80"/>
    <w:rsid w:val="00D95E1A"/>
    <w:rsid w:val="00DA0412"/>
    <w:rsid w:val="00DA3E3A"/>
    <w:rsid w:val="00DB740A"/>
    <w:rsid w:val="00DB7F67"/>
    <w:rsid w:val="00DC6A71"/>
    <w:rsid w:val="00DC78A0"/>
    <w:rsid w:val="00DD1344"/>
    <w:rsid w:val="00DD4DDA"/>
    <w:rsid w:val="00DE5B46"/>
    <w:rsid w:val="00DE771A"/>
    <w:rsid w:val="00E0357D"/>
    <w:rsid w:val="00E04B3F"/>
    <w:rsid w:val="00E0778B"/>
    <w:rsid w:val="00E125CB"/>
    <w:rsid w:val="00E154DD"/>
    <w:rsid w:val="00E201A6"/>
    <w:rsid w:val="00E24EC2"/>
    <w:rsid w:val="00E2519C"/>
    <w:rsid w:val="00E25D3B"/>
    <w:rsid w:val="00E31DCF"/>
    <w:rsid w:val="00E34E27"/>
    <w:rsid w:val="00E35184"/>
    <w:rsid w:val="00E37522"/>
    <w:rsid w:val="00E44978"/>
    <w:rsid w:val="00E45D6A"/>
    <w:rsid w:val="00E47FCC"/>
    <w:rsid w:val="00E502B1"/>
    <w:rsid w:val="00E7150D"/>
    <w:rsid w:val="00E73780"/>
    <w:rsid w:val="00E74431"/>
    <w:rsid w:val="00E82B52"/>
    <w:rsid w:val="00E8493C"/>
    <w:rsid w:val="00E87F9F"/>
    <w:rsid w:val="00E941C9"/>
    <w:rsid w:val="00E9461F"/>
    <w:rsid w:val="00E95243"/>
    <w:rsid w:val="00E97C5A"/>
    <w:rsid w:val="00EB230A"/>
    <w:rsid w:val="00EB53AE"/>
    <w:rsid w:val="00EC0549"/>
    <w:rsid w:val="00EC12ED"/>
    <w:rsid w:val="00EC4153"/>
    <w:rsid w:val="00EC5E5A"/>
    <w:rsid w:val="00EC7B6D"/>
    <w:rsid w:val="00ED3AA0"/>
    <w:rsid w:val="00ED6763"/>
    <w:rsid w:val="00EE054B"/>
    <w:rsid w:val="00EE3E1F"/>
    <w:rsid w:val="00EF0258"/>
    <w:rsid w:val="00EF13CA"/>
    <w:rsid w:val="00EF162E"/>
    <w:rsid w:val="00EF66BB"/>
    <w:rsid w:val="00EF7518"/>
    <w:rsid w:val="00F10C5E"/>
    <w:rsid w:val="00F12BE1"/>
    <w:rsid w:val="00F16ED0"/>
    <w:rsid w:val="00F23E64"/>
    <w:rsid w:val="00F240BB"/>
    <w:rsid w:val="00F24D59"/>
    <w:rsid w:val="00F32522"/>
    <w:rsid w:val="00F33220"/>
    <w:rsid w:val="00F33422"/>
    <w:rsid w:val="00F37F62"/>
    <w:rsid w:val="00F4559D"/>
    <w:rsid w:val="00F46724"/>
    <w:rsid w:val="00F50DDA"/>
    <w:rsid w:val="00F51E77"/>
    <w:rsid w:val="00F54922"/>
    <w:rsid w:val="00F57FED"/>
    <w:rsid w:val="00F62B64"/>
    <w:rsid w:val="00F62B9B"/>
    <w:rsid w:val="00F65854"/>
    <w:rsid w:val="00F67367"/>
    <w:rsid w:val="00F80385"/>
    <w:rsid w:val="00F82C44"/>
    <w:rsid w:val="00FA5BBE"/>
    <w:rsid w:val="00FA735A"/>
    <w:rsid w:val="00FB0BA1"/>
    <w:rsid w:val="00FB1515"/>
    <w:rsid w:val="00FB3E41"/>
    <w:rsid w:val="00FB524E"/>
    <w:rsid w:val="00FB6441"/>
    <w:rsid w:val="00FB7BC2"/>
    <w:rsid w:val="00FC1E6B"/>
    <w:rsid w:val="00FC596D"/>
    <w:rsid w:val="00FC60ED"/>
    <w:rsid w:val="00FC7E6F"/>
    <w:rsid w:val="00FD3538"/>
    <w:rsid w:val="00FD6532"/>
    <w:rsid w:val="00FD75A9"/>
    <w:rsid w:val="00FD7C8B"/>
    <w:rsid w:val="00FE185B"/>
    <w:rsid w:val="00FE20AC"/>
    <w:rsid w:val="00FE5B0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5949"/>
    <w:pPr>
      <w:spacing w:after="160" w:line="259"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paragraph" w:styleId="Naslov2">
    <w:name w:val="heading 2"/>
    <w:basedOn w:val="Navaden"/>
    <w:next w:val="Navaden"/>
    <w:link w:val="Naslov2Znak"/>
    <w:semiHidden/>
    <w:unhideWhenUsed/>
    <w:qFormat/>
    <w:rsid w:val="00AD28E3"/>
    <w:pPr>
      <w:keepNext/>
      <w:spacing w:before="240" w:after="60"/>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Header Char Char,Header Char1 Char Char,Header Char Char Char Char,Header Char1 Char Char Char Char,Header Char Char Char Char Char Char,Header Char1 Char Char Char Char Char Char,Header Char2 Char Char Char Char Cha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1 Znak,Header Char Char Znak,Header Char1 Char Char Znak,Header Char Char Char Char Znak,Header Char1 Char Char Char Char Znak,Header Char Char Char Char Char Char Znak,Header Char1 Char Char Char Char Char Char Znak"/>
    <w:link w:val="Glava"/>
    <w:rsid w:val="00B03033"/>
    <w:rPr>
      <w:rFonts w:ascii="Arial" w:hAnsi="Arial"/>
      <w:szCs w:val="24"/>
      <w:lang w:val="en-US" w:eastAsia="en-US"/>
    </w:rPr>
  </w:style>
  <w:style w:type="numbering" w:customStyle="1" w:styleId="Brezseznama1">
    <w:name w:val="Brez seznama1"/>
    <w:next w:val="Brezseznama"/>
    <w:uiPriority w:val="99"/>
    <w:semiHidden/>
    <w:unhideWhenUsed/>
    <w:rsid w:val="00C542F3"/>
  </w:style>
  <w:style w:type="character" w:customStyle="1" w:styleId="HeaderChar">
    <w:name w:val="Header Char"/>
    <w:aliases w:val="header1 Char,Header Char1 Char,Header Char Char Char,Header Char1 Char Char Char,Header Char Char Char Char Char,Header Char1 Char Char Char Char Char,Header Char Char Char Char Char Char Char,Header Char1 Char Char Char Char Char Char Char"/>
    <w:rsid w:val="00C542F3"/>
    <w:rPr>
      <w:rFonts w:ascii="Arial" w:eastAsia="Times New Roman" w:hAnsi="Arial" w:cs="Times New Roman"/>
      <w:sz w:val="20"/>
      <w:szCs w:val="24"/>
      <w:lang w:val="en-US"/>
    </w:rPr>
  </w:style>
  <w:style w:type="character" w:customStyle="1" w:styleId="NogaZnak">
    <w:name w:val="Noga Znak"/>
    <w:link w:val="Noga"/>
    <w:uiPriority w:val="99"/>
    <w:rsid w:val="00C542F3"/>
    <w:rPr>
      <w:rFonts w:ascii="Calibri" w:eastAsia="Calibri" w:hAnsi="Calibri"/>
      <w:sz w:val="22"/>
      <w:szCs w:val="22"/>
      <w:lang w:eastAsia="en-US"/>
    </w:rPr>
  </w:style>
  <w:style w:type="paragraph" w:styleId="Navadensplet">
    <w:name w:val="Normal (Web)"/>
    <w:basedOn w:val="Navaden"/>
    <w:uiPriority w:val="99"/>
    <w:rsid w:val="00C542F3"/>
    <w:pPr>
      <w:spacing w:after="288"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C542F3"/>
    <w:pPr>
      <w:spacing w:after="0" w:line="240" w:lineRule="auto"/>
      <w:ind w:left="720"/>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unhideWhenUsed/>
    <w:rsid w:val="00C542F3"/>
    <w:pPr>
      <w:spacing w:after="0" w:line="240" w:lineRule="auto"/>
    </w:pPr>
    <w:rPr>
      <w:rFonts w:ascii="Tahoma" w:eastAsia="Times New Roman" w:hAnsi="Tahoma" w:cs="Tahoma"/>
      <w:sz w:val="16"/>
      <w:szCs w:val="16"/>
      <w:lang w:val="en-US"/>
    </w:rPr>
  </w:style>
  <w:style w:type="character" w:customStyle="1" w:styleId="BesedilooblakaZnak">
    <w:name w:val="Besedilo oblačka Znak"/>
    <w:link w:val="Besedilooblaka"/>
    <w:uiPriority w:val="99"/>
    <w:rsid w:val="00C542F3"/>
    <w:rPr>
      <w:rFonts w:ascii="Tahoma" w:hAnsi="Tahoma" w:cs="Tahoma"/>
      <w:sz w:val="16"/>
      <w:szCs w:val="16"/>
      <w:lang w:val="en-US" w:eastAsia="en-US"/>
    </w:rPr>
  </w:style>
  <w:style w:type="character" w:styleId="Pripombasklic">
    <w:name w:val="annotation reference"/>
    <w:uiPriority w:val="99"/>
    <w:rsid w:val="00C542F3"/>
    <w:rPr>
      <w:rFonts w:cs="Times New Roman"/>
      <w:sz w:val="16"/>
    </w:rPr>
  </w:style>
  <w:style w:type="paragraph" w:styleId="Pripombabesedilo">
    <w:name w:val="annotation text"/>
    <w:basedOn w:val="Navaden"/>
    <w:link w:val="PripombabesediloZnak"/>
    <w:uiPriority w:val="99"/>
    <w:rsid w:val="00C542F3"/>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C542F3"/>
  </w:style>
  <w:style w:type="paragraph" w:styleId="Zadevapripombe">
    <w:name w:val="annotation subject"/>
    <w:basedOn w:val="Pripombabesedilo"/>
    <w:next w:val="Pripombabesedilo"/>
    <w:link w:val="ZadevapripombeZnak"/>
    <w:uiPriority w:val="99"/>
    <w:unhideWhenUsed/>
    <w:rsid w:val="00C542F3"/>
    <w:rPr>
      <w:rFonts w:ascii="Arial" w:hAnsi="Arial"/>
      <w:b/>
      <w:bCs/>
      <w:lang w:val="en-US" w:eastAsia="en-US"/>
    </w:rPr>
  </w:style>
  <w:style w:type="character" w:customStyle="1" w:styleId="ZadevapripombeZnak">
    <w:name w:val="Zadeva pripombe Znak"/>
    <w:link w:val="Zadevapripombe"/>
    <w:uiPriority w:val="99"/>
    <w:rsid w:val="00C542F3"/>
    <w:rPr>
      <w:rFonts w:ascii="Arial" w:hAnsi="Arial"/>
      <w:b/>
      <w:bCs/>
      <w:lang w:val="en-US" w:eastAsia="en-US"/>
    </w:rPr>
  </w:style>
  <w:style w:type="table" w:customStyle="1" w:styleId="Tabelamrea1">
    <w:name w:val="Tabela – mreža1"/>
    <w:basedOn w:val="Navadnatabela"/>
    <w:next w:val="Tabelamrea"/>
    <w:uiPriority w:val="59"/>
    <w:rsid w:val="00C54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C542F3"/>
    <w:pPr>
      <w:spacing w:after="0" w:line="240" w:lineRule="auto"/>
    </w:pPr>
    <w:rPr>
      <w:rFonts w:ascii="Arial" w:eastAsia="Times New Roman" w:hAnsi="Arial"/>
      <w:sz w:val="20"/>
      <w:szCs w:val="20"/>
      <w:lang w:val="en-US"/>
    </w:rPr>
  </w:style>
  <w:style w:type="character" w:customStyle="1" w:styleId="Sprotnaopomba-besediloZnak">
    <w:name w:val="Sprotna opomba - besedilo Znak"/>
    <w:link w:val="Sprotnaopomba-besedilo"/>
    <w:uiPriority w:val="99"/>
    <w:rsid w:val="00C542F3"/>
    <w:rPr>
      <w:rFonts w:ascii="Arial" w:hAnsi="Arial"/>
      <w:lang w:val="en-US" w:eastAsia="en-US"/>
    </w:rPr>
  </w:style>
  <w:style w:type="character" w:styleId="Sprotnaopomba-sklic">
    <w:name w:val="footnote reference"/>
    <w:uiPriority w:val="99"/>
    <w:unhideWhenUsed/>
    <w:rsid w:val="00C542F3"/>
    <w:rPr>
      <w:vertAlign w:val="superscript"/>
    </w:rPr>
  </w:style>
  <w:style w:type="character" w:customStyle="1" w:styleId="Naslov2Znak">
    <w:name w:val="Naslov 2 Znak"/>
    <w:link w:val="Naslov2"/>
    <w:semiHidden/>
    <w:rsid w:val="00AD28E3"/>
    <w:rPr>
      <w:rFonts w:ascii="Cambria" w:eastAsia="Times New Roman" w:hAnsi="Cambria" w:cs="Times New Roman"/>
      <w:b/>
      <w:bCs/>
      <w:i/>
      <w:iCs/>
      <w:sz w:val="28"/>
      <w:szCs w:val="28"/>
      <w:lang w:eastAsia="en-US"/>
    </w:rPr>
  </w:style>
  <w:style w:type="paragraph" w:styleId="Revizija">
    <w:name w:val="Revision"/>
    <w:hidden/>
    <w:uiPriority w:val="99"/>
    <w:semiHidden/>
    <w:rsid w:val="0070787E"/>
    <w:rPr>
      <w:rFonts w:ascii="Calibri" w:eastAsia="Calibri" w:hAnsi="Calibri"/>
      <w:sz w:val="22"/>
      <w:szCs w:val="22"/>
      <w:lang w:eastAsia="en-US"/>
    </w:rPr>
  </w:style>
  <w:style w:type="table" w:customStyle="1" w:styleId="Svetlamrea1">
    <w:name w:val="Svetla mreža1"/>
    <w:basedOn w:val="Navadnatabela"/>
    <w:next w:val="Svetlamrea"/>
    <w:uiPriority w:val="62"/>
    <w:rsid w:val="0083003E"/>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
    <w:name w:val="Light Grid"/>
    <w:basedOn w:val="Navadnatabela"/>
    <w:uiPriority w:val="62"/>
    <w:rsid w:val="008300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5949"/>
    <w:pPr>
      <w:spacing w:after="160" w:line="259"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paragraph" w:styleId="Naslov2">
    <w:name w:val="heading 2"/>
    <w:basedOn w:val="Navaden"/>
    <w:next w:val="Navaden"/>
    <w:link w:val="Naslov2Znak"/>
    <w:semiHidden/>
    <w:unhideWhenUsed/>
    <w:qFormat/>
    <w:rsid w:val="00AD28E3"/>
    <w:pPr>
      <w:keepNext/>
      <w:spacing w:before="240" w:after="60"/>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Header Char Char,Header Char1 Char Char,Header Char Char Char Char,Header Char1 Char Char Char Char,Header Char Char Char Char Char Char,Header Char1 Char Char Char Char Char Char,Header Char2 Char Char Char Char Cha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1 Znak,Header Char Char Znak,Header Char1 Char Char Znak,Header Char Char Char Char Znak,Header Char1 Char Char Char Char Znak,Header Char Char Char Char Char Char Znak,Header Char1 Char Char Char Char Char Char Znak"/>
    <w:link w:val="Glava"/>
    <w:rsid w:val="00B03033"/>
    <w:rPr>
      <w:rFonts w:ascii="Arial" w:hAnsi="Arial"/>
      <w:szCs w:val="24"/>
      <w:lang w:val="en-US" w:eastAsia="en-US"/>
    </w:rPr>
  </w:style>
  <w:style w:type="numbering" w:customStyle="1" w:styleId="Brezseznama1">
    <w:name w:val="Brez seznama1"/>
    <w:next w:val="Brezseznama"/>
    <w:uiPriority w:val="99"/>
    <w:semiHidden/>
    <w:unhideWhenUsed/>
    <w:rsid w:val="00C542F3"/>
  </w:style>
  <w:style w:type="character" w:customStyle="1" w:styleId="HeaderChar">
    <w:name w:val="Header Char"/>
    <w:aliases w:val="header1 Char,Header Char1 Char,Header Char Char Char,Header Char1 Char Char Char,Header Char Char Char Char Char,Header Char1 Char Char Char Char Char,Header Char Char Char Char Char Char Char,Header Char1 Char Char Char Char Char Char Char"/>
    <w:rsid w:val="00C542F3"/>
    <w:rPr>
      <w:rFonts w:ascii="Arial" w:eastAsia="Times New Roman" w:hAnsi="Arial" w:cs="Times New Roman"/>
      <w:sz w:val="20"/>
      <w:szCs w:val="24"/>
      <w:lang w:val="en-US"/>
    </w:rPr>
  </w:style>
  <w:style w:type="character" w:customStyle="1" w:styleId="NogaZnak">
    <w:name w:val="Noga Znak"/>
    <w:link w:val="Noga"/>
    <w:uiPriority w:val="99"/>
    <w:rsid w:val="00C542F3"/>
    <w:rPr>
      <w:rFonts w:ascii="Calibri" w:eastAsia="Calibri" w:hAnsi="Calibri"/>
      <w:sz w:val="22"/>
      <w:szCs w:val="22"/>
      <w:lang w:eastAsia="en-US"/>
    </w:rPr>
  </w:style>
  <w:style w:type="paragraph" w:styleId="Navadensplet">
    <w:name w:val="Normal (Web)"/>
    <w:basedOn w:val="Navaden"/>
    <w:uiPriority w:val="99"/>
    <w:rsid w:val="00C542F3"/>
    <w:pPr>
      <w:spacing w:after="288"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C542F3"/>
    <w:pPr>
      <w:spacing w:after="0" w:line="240" w:lineRule="auto"/>
      <w:ind w:left="720"/>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unhideWhenUsed/>
    <w:rsid w:val="00C542F3"/>
    <w:pPr>
      <w:spacing w:after="0" w:line="240" w:lineRule="auto"/>
    </w:pPr>
    <w:rPr>
      <w:rFonts w:ascii="Tahoma" w:eastAsia="Times New Roman" w:hAnsi="Tahoma" w:cs="Tahoma"/>
      <w:sz w:val="16"/>
      <w:szCs w:val="16"/>
      <w:lang w:val="en-US"/>
    </w:rPr>
  </w:style>
  <w:style w:type="character" w:customStyle="1" w:styleId="BesedilooblakaZnak">
    <w:name w:val="Besedilo oblačka Znak"/>
    <w:link w:val="Besedilooblaka"/>
    <w:uiPriority w:val="99"/>
    <w:rsid w:val="00C542F3"/>
    <w:rPr>
      <w:rFonts w:ascii="Tahoma" w:hAnsi="Tahoma" w:cs="Tahoma"/>
      <w:sz w:val="16"/>
      <w:szCs w:val="16"/>
      <w:lang w:val="en-US" w:eastAsia="en-US"/>
    </w:rPr>
  </w:style>
  <w:style w:type="character" w:styleId="Pripombasklic">
    <w:name w:val="annotation reference"/>
    <w:uiPriority w:val="99"/>
    <w:rsid w:val="00C542F3"/>
    <w:rPr>
      <w:rFonts w:cs="Times New Roman"/>
      <w:sz w:val="16"/>
    </w:rPr>
  </w:style>
  <w:style w:type="paragraph" w:styleId="Pripombabesedilo">
    <w:name w:val="annotation text"/>
    <w:basedOn w:val="Navaden"/>
    <w:link w:val="PripombabesediloZnak"/>
    <w:uiPriority w:val="99"/>
    <w:rsid w:val="00C542F3"/>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C542F3"/>
  </w:style>
  <w:style w:type="paragraph" w:styleId="Zadevapripombe">
    <w:name w:val="annotation subject"/>
    <w:basedOn w:val="Pripombabesedilo"/>
    <w:next w:val="Pripombabesedilo"/>
    <w:link w:val="ZadevapripombeZnak"/>
    <w:uiPriority w:val="99"/>
    <w:unhideWhenUsed/>
    <w:rsid w:val="00C542F3"/>
    <w:rPr>
      <w:rFonts w:ascii="Arial" w:hAnsi="Arial"/>
      <w:b/>
      <w:bCs/>
      <w:lang w:val="en-US" w:eastAsia="en-US"/>
    </w:rPr>
  </w:style>
  <w:style w:type="character" w:customStyle="1" w:styleId="ZadevapripombeZnak">
    <w:name w:val="Zadeva pripombe Znak"/>
    <w:link w:val="Zadevapripombe"/>
    <w:uiPriority w:val="99"/>
    <w:rsid w:val="00C542F3"/>
    <w:rPr>
      <w:rFonts w:ascii="Arial" w:hAnsi="Arial"/>
      <w:b/>
      <w:bCs/>
      <w:lang w:val="en-US" w:eastAsia="en-US"/>
    </w:rPr>
  </w:style>
  <w:style w:type="table" w:customStyle="1" w:styleId="Tabelamrea1">
    <w:name w:val="Tabela – mreža1"/>
    <w:basedOn w:val="Navadnatabela"/>
    <w:next w:val="Tabelamrea"/>
    <w:uiPriority w:val="59"/>
    <w:rsid w:val="00C54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C542F3"/>
    <w:pPr>
      <w:spacing w:after="0" w:line="240" w:lineRule="auto"/>
    </w:pPr>
    <w:rPr>
      <w:rFonts w:ascii="Arial" w:eastAsia="Times New Roman" w:hAnsi="Arial"/>
      <w:sz w:val="20"/>
      <w:szCs w:val="20"/>
      <w:lang w:val="en-US"/>
    </w:rPr>
  </w:style>
  <w:style w:type="character" w:customStyle="1" w:styleId="Sprotnaopomba-besediloZnak">
    <w:name w:val="Sprotna opomba - besedilo Znak"/>
    <w:link w:val="Sprotnaopomba-besedilo"/>
    <w:uiPriority w:val="99"/>
    <w:rsid w:val="00C542F3"/>
    <w:rPr>
      <w:rFonts w:ascii="Arial" w:hAnsi="Arial"/>
      <w:lang w:val="en-US" w:eastAsia="en-US"/>
    </w:rPr>
  </w:style>
  <w:style w:type="character" w:styleId="Sprotnaopomba-sklic">
    <w:name w:val="footnote reference"/>
    <w:uiPriority w:val="99"/>
    <w:unhideWhenUsed/>
    <w:rsid w:val="00C542F3"/>
    <w:rPr>
      <w:vertAlign w:val="superscript"/>
    </w:rPr>
  </w:style>
  <w:style w:type="character" w:customStyle="1" w:styleId="Naslov2Znak">
    <w:name w:val="Naslov 2 Znak"/>
    <w:link w:val="Naslov2"/>
    <w:semiHidden/>
    <w:rsid w:val="00AD28E3"/>
    <w:rPr>
      <w:rFonts w:ascii="Cambria" w:eastAsia="Times New Roman" w:hAnsi="Cambria" w:cs="Times New Roman"/>
      <w:b/>
      <w:bCs/>
      <w:i/>
      <w:iCs/>
      <w:sz w:val="28"/>
      <w:szCs w:val="28"/>
      <w:lang w:eastAsia="en-US"/>
    </w:rPr>
  </w:style>
  <w:style w:type="paragraph" w:styleId="Revizija">
    <w:name w:val="Revision"/>
    <w:hidden/>
    <w:uiPriority w:val="99"/>
    <w:semiHidden/>
    <w:rsid w:val="0070787E"/>
    <w:rPr>
      <w:rFonts w:ascii="Calibri" w:eastAsia="Calibri" w:hAnsi="Calibri"/>
      <w:sz w:val="22"/>
      <w:szCs w:val="22"/>
      <w:lang w:eastAsia="en-US"/>
    </w:rPr>
  </w:style>
  <w:style w:type="table" w:customStyle="1" w:styleId="Svetlamrea1">
    <w:name w:val="Svetla mreža1"/>
    <w:basedOn w:val="Navadnatabela"/>
    <w:next w:val="Svetlamrea"/>
    <w:uiPriority w:val="62"/>
    <w:rsid w:val="0083003E"/>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
    <w:name w:val="Light Grid"/>
    <w:basedOn w:val="Navadnatabela"/>
    <w:uiPriority w:val="62"/>
    <w:rsid w:val="008300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4474">
      <w:bodyDiv w:val="1"/>
      <w:marLeft w:val="0"/>
      <w:marRight w:val="0"/>
      <w:marTop w:val="0"/>
      <w:marBottom w:val="0"/>
      <w:divBdr>
        <w:top w:val="none" w:sz="0" w:space="0" w:color="auto"/>
        <w:left w:val="none" w:sz="0" w:space="0" w:color="auto"/>
        <w:bottom w:val="none" w:sz="0" w:space="0" w:color="auto"/>
        <w:right w:val="none" w:sz="0" w:space="0" w:color="auto"/>
      </w:divBdr>
    </w:div>
    <w:div w:id="1086153383">
      <w:bodyDiv w:val="1"/>
      <w:marLeft w:val="0"/>
      <w:marRight w:val="0"/>
      <w:marTop w:val="0"/>
      <w:marBottom w:val="0"/>
      <w:divBdr>
        <w:top w:val="none" w:sz="0" w:space="0" w:color="auto"/>
        <w:left w:val="none" w:sz="0" w:space="0" w:color="auto"/>
        <w:bottom w:val="none" w:sz="0" w:space="0" w:color="auto"/>
        <w:right w:val="none" w:sz="0" w:space="0" w:color="auto"/>
      </w:divBdr>
    </w:div>
    <w:div w:id="14920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513C-256C-4FF6-AA2A-A6B6DC32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4159</Words>
  <Characters>27440</Characters>
  <Application>Microsoft Office Word</Application>
  <DocSecurity>0</DocSecurity>
  <Lines>228</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31536</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Čermelj</dc:creator>
  <cp:lastModifiedBy>Martina Vehovec</cp:lastModifiedBy>
  <cp:revision>3</cp:revision>
  <cp:lastPrinted>2018-05-07T11:33:00Z</cp:lastPrinted>
  <dcterms:created xsi:type="dcterms:W3CDTF">2019-01-30T12:13:00Z</dcterms:created>
  <dcterms:modified xsi:type="dcterms:W3CDTF">2019-02-01T10:29:00Z</dcterms:modified>
</cp:coreProperties>
</file>