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1877" w14:textId="77777777" w:rsidR="00BD6A1D" w:rsidRPr="00E02E31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E02E31">
        <w:rPr>
          <w:rFonts w:ascii="Arial" w:hAnsi="Arial" w:cs="Arial"/>
          <w:sz w:val="16"/>
          <w:szCs w:val="16"/>
        </w:rPr>
        <w:t>Kotnikova ulica 28, 1000 Ljubljana</w:t>
      </w:r>
      <w:r w:rsidRPr="00E02E31">
        <w:rPr>
          <w:rFonts w:ascii="Arial" w:hAnsi="Arial" w:cs="Arial"/>
          <w:sz w:val="16"/>
          <w:szCs w:val="16"/>
        </w:rPr>
        <w:tab/>
      </w:r>
      <w:r w:rsidRPr="00E02E31">
        <w:rPr>
          <w:rFonts w:ascii="Arial" w:hAnsi="Arial" w:cs="Arial"/>
          <w:sz w:val="16"/>
          <w:szCs w:val="16"/>
        </w:rPr>
        <w:tab/>
        <w:t>T: 01 369 77 00</w:t>
      </w:r>
    </w:p>
    <w:p w14:paraId="1D2453E4" w14:textId="77777777" w:rsidR="00BD6A1D" w:rsidRPr="00E02E31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E02E31">
        <w:rPr>
          <w:rFonts w:ascii="Arial" w:hAnsi="Arial" w:cs="Arial"/>
          <w:sz w:val="16"/>
          <w:szCs w:val="16"/>
        </w:rPr>
        <w:t xml:space="preserve">F: 01 369 78 32 </w:t>
      </w:r>
    </w:p>
    <w:p w14:paraId="15B31052" w14:textId="77777777" w:rsidR="00BD6A1D" w:rsidRPr="00E02E31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E02E31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E02E31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14:paraId="1185E000" w14:textId="77777777" w:rsidR="00BD6A1D" w:rsidRPr="00E02E31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02E31" w14:paraId="0AED53EF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7EF1B0B" w14:textId="77777777" w:rsidR="00AE1F83" w:rsidRPr="00E02E31" w:rsidRDefault="00AE1F83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67BD4"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510-24/2017</w:t>
            </w:r>
          </w:p>
        </w:tc>
      </w:tr>
      <w:tr w:rsidR="00AE1F83" w:rsidRPr="00E02E31" w14:paraId="67B99176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DB9B09F" w14:textId="3F1C5BF9" w:rsidR="00AE1F83" w:rsidRPr="00E02E31" w:rsidRDefault="00AE1F83" w:rsidP="00C506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506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241BA4"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1652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506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241BA4"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C506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AE1F83" w:rsidRPr="00E02E31" w14:paraId="1F42FA81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50E4391" w14:textId="22F52E6C" w:rsidR="00AE1F83" w:rsidRPr="00E02E31" w:rsidRDefault="00AE1F83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02E31" w14:paraId="1AE13380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790DEC2" w14:textId="77777777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BEA5A6" w14:textId="77777777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BE59DBC" w14:textId="77777777" w:rsidR="00AE1F83" w:rsidRPr="00E02E31" w:rsidRDefault="003C76A5" w:rsidP="000B09C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E02E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2E0F343" w14:textId="77777777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02E31" w14:paraId="1B5A53DB" w14:textId="77777777" w:rsidTr="00BD6A1D">
        <w:tc>
          <w:tcPr>
            <w:tcW w:w="9163" w:type="dxa"/>
            <w:gridSpan w:val="4"/>
          </w:tcPr>
          <w:p w14:paraId="4C816707" w14:textId="0C8E47BF" w:rsidR="00AE1F83" w:rsidRPr="00E02E31" w:rsidRDefault="00AE1F83" w:rsidP="00526D82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1029" w:hanging="1029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</w:t>
            </w:r>
            <w:r w:rsidRPr="0020133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</w:t>
            </w:r>
            <w:r w:rsidR="00CA40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5060D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o </w:t>
            </w:r>
            <w:r w:rsidR="008216F5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pooblastitvi </w:t>
            </w:r>
            <w:r w:rsidR="00447951" w:rsidRPr="00526D8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nl-BE"/>
              </w:rPr>
              <w:t>Simone Leskovar, državne sekretarke na Ministrstvu za zunanje zadeve</w:t>
            </w:r>
            <w:r w:rsidR="00447951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</w:t>
            </w:r>
            <w:r w:rsidR="00C5060D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podpis Upravn</w:t>
            </w:r>
            <w:r w:rsidR="00447951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ega</w:t>
            </w:r>
            <w:r w:rsidR="00C5060D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dogovor</w:t>
            </w:r>
            <w:r w:rsidR="00447951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C5060D" w:rsidRPr="004479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izvajanje Sporazuma o socialni varnosti med Republiko Slovenijo in Republiko Korejo</w:t>
            </w:r>
            <w:r w:rsidR="00201333" w:rsidRPr="00201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BA4" w:rsidRPr="00201333">
              <w:rPr>
                <w:rFonts w:ascii="Arial" w:hAnsi="Arial" w:cs="Arial"/>
                <w:b/>
                <w:sz w:val="20"/>
                <w:szCs w:val="20"/>
              </w:rPr>
              <w:t>– predlog za obravnavo</w:t>
            </w:r>
          </w:p>
        </w:tc>
      </w:tr>
      <w:tr w:rsidR="00AE1F83" w:rsidRPr="00E02E31" w14:paraId="57057336" w14:textId="77777777" w:rsidTr="00BD6A1D">
        <w:tc>
          <w:tcPr>
            <w:tcW w:w="9163" w:type="dxa"/>
            <w:gridSpan w:val="4"/>
          </w:tcPr>
          <w:p w14:paraId="734FCA01" w14:textId="77777777" w:rsidR="00AE1F83" w:rsidRPr="00E02E31" w:rsidRDefault="00AE1F83" w:rsidP="000B09C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257AE" w:rsidRPr="00E02E31" w14:paraId="783C2347" w14:textId="77777777" w:rsidTr="00BD6A1D">
        <w:tc>
          <w:tcPr>
            <w:tcW w:w="9163" w:type="dxa"/>
            <w:gridSpan w:val="4"/>
          </w:tcPr>
          <w:p w14:paraId="314EF1EE" w14:textId="7B530F7D" w:rsidR="00C5060D" w:rsidRPr="00C5060D" w:rsidRDefault="00C5060D" w:rsidP="00C5060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5060D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Na podlagi šestega odstavka 21. člena Zakona o Vladi RS </w:t>
            </w:r>
            <w:r w:rsidRPr="00C5060D">
              <w:rPr>
                <w:rFonts w:ascii="Arial" w:eastAsia="Times New Roman" w:hAnsi="Arial" w:cs="Arial"/>
                <w:sz w:val="20"/>
                <w:szCs w:val="20"/>
              </w:rPr>
              <w:t>(Uradni list RS, št. 24/05 – uradno prečiščeno besedilo, 109/08, 38/10 – ZUKN, 8/12, 21/13, 47/13 – ZDU-1G, 65/14 in 55/17)</w:t>
            </w:r>
            <w:r w:rsidR="00074BC8" w:rsidRPr="00C5060D">
              <w:rPr>
                <w:rFonts w:ascii="Arial" w:eastAsia="Times New Roman" w:hAnsi="Arial" w:cs="Arial"/>
                <w:sz w:val="20"/>
                <w:szCs w:val="20"/>
              </w:rPr>
              <w:t xml:space="preserve"> in prvega</w:t>
            </w:r>
            <w:r w:rsidR="00074BC8" w:rsidRPr="00C5060D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odstavka 7</w:t>
            </w:r>
            <w:r w:rsidR="00074BC8">
              <w:rPr>
                <w:rFonts w:ascii="Arial" w:eastAsia="Times New Roman" w:hAnsi="Arial" w:cs="Arial"/>
                <w:iCs/>
                <w:sz w:val="20"/>
                <w:szCs w:val="20"/>
              </w:rPr>
              <w:t>3</w:t>
            </w:r>
            <w:r w:rsidR="00074BC8" w:rsidRPr="00C5060D">
              <w:rPr>
                <w:rFonts w:ascii="Arial" w:eastAsia="Times New Roman" w:hAnsi="Arial" w:cs="Arial"/>
                <w:iCs/>
                <w:sz w:val="20"/>
                <w:szCs w:val="20"/>
              </w:rPr>
              <w:t>. člena Zakona o zunanjih zadevah (</w:t>
            </w:r>
            <w:r w:rsidR="00074BC8" w:rsidRPr="00C5060D">
              <w:rPr>
                <w:rFonts w:ascii="Arial" w:hAnsi="Arial" w:cs="Arial"/>
                <w:sz w:val="20"/>
                <w:szCs w:val="20"/>
              </w:rPr>
              <w:t xml:space="preserve">Uradni list RS, št. 113/03 – uradno prečiščeno besedilo, 20/06 – ZNOMCMO, 76/08, 108/09, 80/10 – ZUTD, 31/15 in 30/18 – </w:t>
            </w:r>
            <w:proofErr w:type="spellStart"/>
            <w:r w:rsidR="00074BC8" w:rsidRPr="00C5060D">
              <w:rPr>
                <w:rFonts w:ascii="Arial" w:hAnsi="Arial" w:cs="Arial"/>
                <w:sz w:val="20"/>
                <w:szCs w:val="20"/>
              </w:rPr>
              <w:t>ZKZaš</w:t>
            </w:r>
            <w:proofErr w:type="spellEnd"/>
            <w:r w:rsidR="00074BC8" w:rsidRPr="00C5060D">
              <w:rPr>
                <w:rFonts w:ascii="Arial" w:hAnsi="Arial" w:cs="Arial"/>
                <w:sz w:val="20"/>
                <w:szCs w:val="20"/>
              </w:rPr>
              <w:t>)</w:t>
            </w:r>
            <w:r w:rsidRPr="00C5060D">
              <w:rPr>
                <w:rFonts w:ascii="Arial" w:eastAsia="Times New Roman" w:hAnsi="Arial" w:cs="Arial"/>
                <w:sz w:val="20"/>
                <w:szCs w:val="20"/>
              </w:rPr>
              <w:t xml:space="preserve"> je Vlada Republike Slovenije na …. seji dne …. pod točko …. sprejela naslednji sklep:</w:t>
            </w:r>
          </w:p>
          <w:p w14:paraId="33D0B0A0" w14:textId="77777777" w:rsidR="00F37F1F" w:rsidRPr="00E02E31" w:rsidRDefault="00F37F1F" w:rsidP="000B09C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en-US"/>
              </w:rPr>
            </w:pPr>
          </w:p>
          <w:p w14:paraId="5F4EAEA6" w14:textId="71DB77BE" w:rsidR="00A37BA8" w:rsidRPr="00A37BA8" w:rsidRDefault="00A37BA8" w:rsidP="00A37B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BA8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Vlada Republike Slovenije je za podpis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Upravnega dogovora za izvajanje Sporazuma </w:t>
            </w:r>
            <w:r w:rsidR="0009506B" w:rsidRPr="00A37BA8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o socialni varnosti </w:t>
            </w:r>
            <w:r w:rsidRPr="00A37BA8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med Republiko Slovenijo in </w:t>
            </w:r>
            <w:r w:rsidR="00BE7901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Republiko Korejo </w:t>
            </w:r>
            <w:r w:rsidRPr="00A37BA8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pooblastila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>Simono Leskovar, državn</w:t>
            </w:r>
            <w:r w:rsidR="008216F5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 sekretark</w:t>
            </w:r>
            <w:r w:rsidR="008216F5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 na Ministrstvu za zunanje zadeve</w:t>
            </w:r>
            <w:r w:rsidRPr="00A37BA8">
              <w:rPr>
                <w:rFonts w:ascii="Arial" w:hAnsi="Arial" w:cs="Arial"/>
                <w:iCs/>
                <w:color w:val="000000"/>
                <w:sz w:val="20"/>
                <w:szCs w:val="20"/>
                <w:lang w:val="nl-BE"/>
              </w:rPr>
              <w:t xml:space="preserve">. </w:t>
            </w:r>
            <w:bookmarkStart w:id="0" w:name="_GoBack"/>
            <w:bookmarkEnd w:id="0"/>
          </w:p>
          <w:p w14:paraId="7DF40051" w14:textId="77777777" w:rsidR="00B615F6" w:rsidRPr="00E02E31" w:rsidRDefault="00B615F6" w:rsidP="000B09C3">
            <w:pPr>
              <w:pStyle w:val="Neotevilenodstavek"/>
              <w:spacing w:before="0" w:after="0" w:line="260" w:lineRule="exact"/>
              <w:rPr>
                <w:rFonts w:cs="Arial"/>
                <w:iCs/>
                <w:color w:val="000000"/>
                <w:sz w:val="20"/>
                <w:szCs w:val="20"/>
                <w:lang w:val="sl-SI" w:eastAsia="en-US"/>
              </w:rPr>
            </w:pPr>
          </w:p>
          <w:p w14:paraId="345AC846" w14:textId="77777777" w:rsidR="003257AE" w:rsidRPr="00E02E31" w:rsidRDefault="003257AE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C1FD66" w14:textId="77777777" w:rsidR="00B615F6" w:rsidRPr="00E02E31" w:rsidRDefault="00B615F6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22EEF9" w14:textId="77777777" w:rsidR="003257AE" w:rsidRPr="00E02E31" w:rsidRDefault="003257AE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E02E31">
              <w:rPr>
                <w:rFonts w:ascii="Arial" w:hAnsi="Arial" w:cs="Arial"/>
                <w:sz w:val="20"/>
                <w:szCs w:val="20"/>
              </w:rPr>
              <w:t>Številka:</w:t>
            </w:r>
          </w:p>
          <w:p w14:paraId="513693C8" w14:textId="77777777" w:rsidR="003257AE" w:rsidRPr="00E02E31" w:rsidRDefault="003257AE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E02E31">
              <w:rPr>
                <w:rFonts w:ascii="Arial" w:hAnsi="Arial" w:cs="Arial"/>
                <w:sz w:val="20"/>
                <w:szCs w:val="20"/>
              </w:rPr>
              <w:t>V Ljubljani, dne</w:t>
            </w:r>
          </w:p>
          <w:p w14:paraId="35D04AE1" w14:textId="77777777" w:rsidR="003257AE" w:rsidRPr="00E02E31" w:rsidRDefault="003257AE" w:rsidP="000B09C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2D570CF" w14:textId="77777777" w:rsidR="009B084A" w:rsidRPr="00E02E31" w:rsidRDefault="009B084A" w:rsidP="000B09C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1556B3A" w14:textId="77777777" w:rsidR="009B084A" w:rsidRPr="00E02E31" w:rsidRDefault="009B084A" w:rsidP="000B09C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933F596" w14:textId="1660B9C6" w:rsidR="00A37BA8" w:rsidRPr="00E02E31" w:rsidRDefault="00A37BA8" w:rsidP="00A37BA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Stojan</w:t>
            </w:r>
            <w:r w:rsidR="001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TRAMTE</w:t>
            </w:r>
          </w:p>
          <w:p w14:paraId="29613244" w14:textId="77777777" w:rsidR="00A37BA8" w:rsidRPr="00E02E31" w:rsidRDefault="00A37BA8" w:rsidP="00A37BA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E02E31">
              <w:rPr>
                <w:rFonts w:ascii="Arial" w:hAnsi="Arial" w:cs="Arial"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02E31">
              <w:rPr>
                <w:rFonts w:ascii="Arial" w:hAnsi="Arial" w:cs="Arial"/>
                <w:sz w:val="20"/>
                <w:szCs w:val="20"/>
              </w:rPr>
              <w:t xml:space="preserve"> SEKRETAR </w:t>
            </w:r>
          </w:p>
          <w:p w14:paraId="095915E0" w14:textId="77777777" w:rsidR="003257AE" w:rsidRPr="00E02E31" w:rsidRDefault="003257AE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8F97C" w14:textId="77777777" w:rsidR="009B084A" w:rsidRPr="00E02E31" w:rsidRDefault="009B084A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77CBFC" w14:textId="77777777" w:rsidR="009B084A" w:rsidRPr="00E02E31" w:rsidRDefault="009B084A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0AB208" w14:textId="77777777" w:rsidR="003257AE" w:rsidRPr="00E02E31" w:rsidRDefault="003257AE" w:rsidP="000B09C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E02E31">
              <w:rPr>
                <w:rFonts w:ascii="Arial" w:hAnsi="Arial" w:cs="Arial"/>
                <w:sz w:val="20"/>
                <w:szCs w:val="20"/>
              </w:rPr>
              <w:t xml:space="preserve">Prejmejo: </w:t>
            </w:r>
          </w:p>
          <w:p w14:paraId="745CC1C2" w14:textId="77777777" w:rsidR="003257AE" w:rsidRPr="00E02E31" w:rsidRDefault="003257AE" w:rsidP="000B09C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en-US"/>
              </w:rPr>
            </w:pPr>
            <w:r w:rsidRPr="00E02E31">
              <w:rPr>
                <w:rFonts w:cs="Arial"/>
                <w:iCs/>
                <w:sz w:val="20"/>
                <w:szCs w:val="20"/>
                <w:lang w:val="sl-SI" w:eastAsia="en-US"/>
              </w:rPr>
              <w:t>Ministrstvo za delo, družino, socialne zadeve in enake možnosti,</w:t>
            </w:r>
          </w:p>
          <w:p w14:paraId="25821C0D" w14:textId="77777777" w:rsidR="003257AE" w:rsidRPr="00E02E31" w:rsidRDefault="003257AE" w:rsidP="000B09C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en-US"/>
              </w:rPr>
            </w:pPr>
            <w:r w:rsidRPr="00E02E31">
              <w:rPr>
                <w:rFonts w:cs="Arial"/>
                <w:iCs/>
                <w:sz w:val="20"/>
                <w:szCs w:val="20"/>
                <w:lang w:val="sl-SI" w:eastAsia="en-US"/>
              </w:rPr>
              <w:t>Ministrstvo za zunanje zadeve,</w:t>
            </w:r>
          </w:p>
          <w:p w14:paraId="498E6EC4" w14:textId="77777777" w:rsidR="003257AE" w:rsidRPr="00E02E31" w:rsidRDefault="003257AE" w:rsidP="000B09C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en-US"/>
              </w:rPr>
            </w:pPr>
            <w:r w:rsidRPr="00E02E31">
              <w:rPr>
                <w:rFonts w:cs="Arial"/>
                <w:iCs/>
                <w:sz w:val="20"/>
                <w:szCs w:val="20"/>
                <w:lang w:val="sl-SI" w:eastAsia="en-US"/>
              </w:rPr>
              <w:t>Služba Vlade Republike Slovenije za zakonodajo.</w:t>
            </w:r>
          </w:p>
        </w:tc>
      </w:tr>
      <w:tr w:rsidR="003257AE" w:rsidRPr="00E02E31" w14:paraId="5E4922F9" w14:textId="77777777" w:rsidTr="00BD6A1D">
        <w:tc>
          <w:tcPr>
            <w:tcW w:w="9163" w:type="dxa"/>
            <w:gridSpan w:val="4"/>
          </w:tcPr>
          <w:p w14:paraId="362255FA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257AE" w:rsidRPr="00E02E31" w14:paraId="53243CFF" w14:textId="77777777" w:rsidTr="00BD6A1D">
        <w:tc>
          <w:tcPr>
            <w:tcW w:w="9163" w:type="dxa"/>
            <w:gridSpan w:val="4"/>
          </w:tcPr>
          <w:p w14:paraId="36CF8B6A" w14:textId="1C037893" w:rsidR="003257AE" w:rsidRPr="00E02E31" w:rsidRDefault="000133B2" w:rsidP="000133B2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257AE" w:rsidRPr="00E02E31" w14:paraId="5B8BF459" w14:textId="77777777" w:rsidTr="00BD6A1D">
        <w:tc>
          <w:tcPr>
            <w:tcW w:w="9163" w:type="dxa"/>
            <w:gridSpan w:val="4"/>
          </w:tcPr>
          <w:p w14:paraId="3044D429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257AE" w:rsidRPr="00E02E31" w14:paraId="163C137B" w14:textId="77777777" w:rsidTr="00BD6A1D">
        <w:tc>
          <w:tcPr>
            <w:tcW w:w="9163" w:type="dxa"/>
            <w:gridSpan w:val="4"/>
          </w:tcPr>
          <w:p w14:paraId="2329D0CD" w14:textId="5AE60521" w:rsidR="003257AE" w:rsidRPr="00E02E31" w:rsidRDefault="00A37BA8" w:rsidP="00A37B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76FF1">
              <w:rPr>
                <w:rFonts w:ascii="Arial" w:hAnsi="Arial" w:cs="Arial"/>
                <w:iCs/>
                <w:sz w:val="20"/>
                <w:szCs w:val="20"/>
              </w:rPr>
              <w:t xml:space="preserve">Mitja Bobnar, </w:t>
            </w:r>
            <w:proofErr w:type="spellStart"/>
            <w:r w:rsidRPr="00B76FF1">
              <w:rPr>
                <w:rFonts w:ascii="Arial" w:hAnsi="Arial" w:cs="Arial"/>
                <w:iCs/>
                <w:sz w:val="20"/>
                <w:szCs w:val="20"/>
              </w:rPr>
              <w:t>v.d</w:t>
            </w:r>
            <w:proofErr w:type="spellEnd"/>
            <w:r w:rsidRPr="00B76FF1">
              <w:rPr>
                <w:rFonts w:ascii="Arial" w:hAnsi="Arial" w:cs="Arial"/>
                <w:iCs/>
                <w:sz w:val="20"/>
                <w:szCs w:val="20"/>
              </w:rPr>
              <w:t>. generalnega direktorja Direktorata za trg dela in zaposlovanje</w:t>
            </w:r>
          </w:p>
        </w:tc>
      </w:tr>
      <w:tr w:rsidR="003257AE" w:rsidRPr="00E02E31" w14:paraId="0F9AA757" w14:textId="77777777" w:rsidTr="00BD6A1D">
        <w:tc>
          <w:tcPr>
            <w:tcW w:w="9163" w:type="dxa"/>
            <w:gridSpan w:val="4"/>
          </w:tcPr>
          <w:p w14:paraId="19C4025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257AE" w:rsidRPr="00E02E31" w14:paraId="4AD3EEF3" w14:textId="77777777" w:rsidTr="00BD6A1D">
        <w:tc>
          <w:tcPr>
            <w:tcW w:w="9163" w:type="dxa"/>
            <w:gridSpan w:val="4"/>
          </w:tcPr>
          <w:p w14:paraId="3B125F04" w14:textId="77777777" w:rsidR="003257AE" w:rsidRPr="00E02E31" w:rsidRDefault="008A7FF7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257AE" w:rsidRPr="00E02E31" w14:paraId="1516C37A" w14:textId="77777777" w:rsidTr="00BD6A1D">
        <w:tc>
          <w:tcPr>
            <w:tcW w:w="9163" w:type="dxa"/>
            <w:gridSpan w:val="4"/>
          </w:tcPr>
          <w:p w14:paraId="3F82B99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257AE" w:rsidRPr="00E02E31" w14:paraId="52D45418" w14:textId="77777777" w:rsidTr="00A37BA8">
        <w:trPr>
          <w:trHeight w:val="987"/>
        </w:trPr>
        <w:tc>
          <w:tcPr>
            <w:tcW w:w="9163" w:type="dxa"/>
            <w:gridSpan w:val="4"/>
          </w:tcPr>
          <w:p w14:paraId="4DA8766F" w14:textId="6BF0A95C" w:rsidR="000E5D21" w:rsidRPr="00E02E31" w:rsidRDefault="000E5D21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257AE" w:rsidRPr="00E02E31" w14:paraId="582ED8B5" w14:textId="77777777" w:rsidTr="00BD6A1D">
        <w:tc>
          <w:tcPr>
            <w:tcW w:w="9163" w:type="dxa"/>
            <w:gridSpan w:val="4"/>
          </w:tcPr>
          <w:p w14:paraId="36AAF968" w14:textId="77777777" w:rsidR="003257AE" w:rsidRPr="00E02E31" w:rsidRDefault="003257AE" w:rsidP="000B09C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257AE" w:rsidRPr="00E02E31" w14:paraId="6154AC19" w14:textId="77777777" w:rsidTr="00BD6A1D">
        <w:tc>
          <w:tcPr>
            <w:tcW w:w="9163" w:type="dxa"/>
            <w:gridSpan w:val="4"/>
          </w:tcPr>
          <w:p w14:paraId="5CCFBAC1" w14:textId="475FF800" w:rsidR="008216F5" w:rsidRDefault="00EB7F70" w:rsidP="00122CCB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Sporazum </w:t>
            </w:r>
            <w:r w:rsidR="00122CCB" w:rsidRPr="00E02E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 socialni varnosti</w:t>
            </w:r>
            <w:r w:rsidR="00122CCB" w:rsidRPr="00E02E31" w:rsidDel="00934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E3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med Republiko Slovenijo in Republiko Korejo bo omogočal uveljavljanje pravic iz pokojninskega zavarovanja, za katere so bili plačani oz. se plačujejo prispevki, ter izvzem napotenih delavcev iz obveznega socialnega zavarovanja v državi, v katero so napoteni (ukinitev dvojnega plačevanja prispevkov). </w:t>
            </w:r>
            <w:r w:rsidRPr="00E02E31">
              <w:rPr>
                <w:rFonts w:ascii="Arial" w:hAnsi="Arial" w:cs="Arial"/>
                <w:sz w:val="20"/>
                <w:szCs w:val="20"/>
              </w:rPr>
              <w:t>Sporazum sledi rešitvam, ki so vsebovane v že sklenjenih tovrstnih sporazumih z Bosno in Hercegovino, Srbijo, Črno goro, Makedonijo, Kanado, Avstralijo in Argentino.</w:t>
            </w:r>
          </w:p>
          <w:p w14:paraId="4B8B3801" w14:textId="3395AADC" w:rsidR="00A37BA8" w:rsidRPr="00526D82" w:rsidRDefault="00FA2F7A" w:rsidP="00526D82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februarja 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2018 je takratna ministrica za delo, družino, socialne zadeve in enake možnosti ob uradnem obisku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>Republik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Korej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podpisala </w:t>
            </w:r>
            <w:r w:rsidR="002E7387"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porazum o socialni varnosti, </w:t>
            </w:r>
            <w:r w:rsidR="008C0CB5">
              <w:rPr>
                <w:rFonts w:ascii="Arial" w:hAnsi="Arial" w:cs="Arial"/>
                <w:sz w:val="20"/>
                <w:szCs w:val="20"/>
                <w:lang w:eastAsia="sl-SI"/>
              </w:rPr>
              <w:t>upravni dogovor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pa zaradi tehničnih težav </w:t>
            </w:r>
            <w:r w:rsidR="001474DB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</w:t>
            </w:r>
            <w:r w:rsidR="00225B5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korejski </w:t>
            </w:r>
            <w:r w:rsidR="001474DB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strani 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tej</w:t>
            </w:r>
            <w:r w:rsidR="008216F5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priložnosti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ni bil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podpisa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n</w:t>
            </w:r>
            <w:r w:rsidR="00A37BA8" w:rsidRPr="00526D82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</w:t>
            </w:r>
          </w:p>
          <w:p w14:paraId="22DEE6D6" w14:textId="7DFC3132" w:rsidR="00B91059" w:rsidRDefault="00A37BA8" w:rsidP="00B91059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 skladu s tem p</w:t>
            </w:r>
            <w:r w:rsidR="003D25E1" w:rsidRPr="003D25E1">
              <w:rPr>
                <w:rFonts w:ascii="Arial" w:hAnsi="Arial" w:cs="Arial"/>
                <w:sz w:val="20"/>
                <w:szCs w:val="20"/>
                <w:lang w:eastAsia="sl-SI"/>
              </w:rPr>
              <w:t xml:space="preserve">redlagamo, da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je </w:t>
            </w:r>
            <w:r w:rsidR="008C0CB5">
              <w:rPr>
                <w:rFonts w:ascii="Arial" w:hAnsi="Arial" w:cs="Arial"/>
                <w:sz w:val="20"/>
                <w:szCs w:val="20"/>
                <w:lang w:eastAsia="sl-SI"/>
              </w:rPr>
              <w:t>upravni dogovor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 izvajanju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>porazuma o socialni varnosti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podpisan ob robu konzultacij državne sekretarke </w:t>
            </w:r>
            <w:r w:rsidR="00D339AD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Ministrstv</w:t>
            </w:r>
            <w:r w:rsidR="00D339AD">
              <w:rPr>
                <w:rFonts w:ascii="Arial" w:hAnsi="Arial" w:cs="Arial"/>
                <w:sz w:val="20"/>
                <w:szCs w:val="20"/>
                <w:lang w:eastAsia="sl-SI"/>
              </w:rPr>
              <w:t>u</w:t>
            </w:r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zunanje zadeve Simone Leskovar s prvim namestnikom ministrice za zunanje zadeve </w:t>
            </w:r>
            <w:proofErr w:type="spellStart"/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Hyun</w:t>
            </w:r>
            <w:proofErr w:type="spellEnd"/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>Chojem</w:t>
            </w:r>
            <w:proofErr w:type="spellEnd"/>
            <w:r w:rsidR="008216F5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Na korejski strani bo upravni dogovor podpisal </w:t>
            </w:r>
            <w:proofErr w:type="spellStart"/>
            <w:r w:rsidR="00B91059">
              <w:rPr>
                <w:rFonts w:ascii="Arial" w:hAnsi="Arial" w:cs="Arial"/>
                <w:sz w:val="20"/>
                <w:szCs w:val="20"/>
                <w:lang w:eastAsia="sl-SI"/>
              </w:rPr>
              <w:t>Kwon</w:t>
            </w:r>
            <w:proofErr w:type="spellEnd"/>
            <w:r w:rsidR="00B910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B91059">
              <w:rPr>
                <w:rFonts w:ascii="Arial" w:hAnsi="Arial" w:cs="Arial"/>
                <w:sz w:val="20"/>
                <w:szCs w:val="20"/>
                <w:lang w:eastAsia="sl-SI"/>
              </w:rPr>
              <w:t>Deok-cheol</w:t>
            </w:r>
            <w:proofErr w:type="spellEnd"/>
            <w:r w:rsidR="00B910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namestnik ministra za zdravje in </w:t>
            </w:r>
            <w:r w:rsidR="00D348DA">
              <w:rPr>
                <w:rFonts w:ascii="Arial" w:hAnsi="Arial" w:cs="Arial"/>
                <w:sz w:val="20"/>
                <w:szCs w:val="20"/>
                <w:lang w:eastAsia="sl-SI"/>
              </w:rPr>
              <w:t>socialno varnost</w:t>
            </w:r>
            <w:r w:rsidR="00B910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83C6E00" w14:textId="44C255A0" w:rsidR="001474DB" w:rsidRPr="003D25E1" w:rsidRDefault="00B91059" w:rsidP="00B91059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Do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sklenitve upravnega dogovora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Republika Slovenija ne more dokončati postopka ratifikacije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in zato 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>tudi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ne more pričeti z samim izvajanjem določb sporazuma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in upravnega dogovora </w:t>
            </w:r>
            <w:r w:rsidR="001474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korist upravičencem. </w:t>
            </w:r>
          </w:p>
        </w:tc>
      </w:tr>
      <w:tr w:rsidR="003257AE" w:rsidRPr="00E02E31" w14:paraId="2A1329D6" w14:textId="77777777" w:rsidTr="00BD6A1D">
        <w:tc>
          <w:tcPr>
            <w:tcW w:w="9163" w:type="dxa"/>
            <w:gridSpan w:val="4"/>
          </w:tcPr>
          <w:p w14:paraId="085B1A78" w14:textId="77777777" w:rsidR="003257AE" w:rsidRPr="00E02E31" w:rsidRDefault="003257AE" w:rsidP="000B09C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257AE" w:rsidRPr="00E02E31" w14:paraId="0F02FAA5" w14:textId="77777777" w:rsidTr="00BD6A1D">
        <w:tc>
          <w:tcPr>
            <w:tcW w:w="1448" w:type="dxa"/>
          </w:tcPr>
          <w:p w14:paraId="3C38D215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AE03336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61998AD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5E51ACD6" w14:textId="77777777" w:rsidTr="00BD6A1D">
        <w:tc>
          <w:tcPr>
            <w:tcW w:w="1448" w:type="dxa"/>
          </w:tcPr>
          <w:p w14:paraId="00563E99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7AC1EF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12CCA16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47461615" w14:textId="77777777" w:rsidTr="00BD6A1D">
        <w:tc>
          <w:tcPr>
            <w:tcW w:w="1448" w:type="dxa"/>
          </w:tcPr>
          <w:p w14:paraId="7E606C39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424C8C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2378716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4D1B88EF" w14:textId="77777777" w:rsidTr="00BD6A1D">
        <w:tc>
          <w:tcPr>
            <w:tcW w:w="1448" w:type="dxa"/>
          </w:tcPr>
          <w:p w14:paraId="66C9FB3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DB77A25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2D5BF60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4C8493ED" w14:textId="77777777" w:rsidTr="00BD6A1D">
        <w:tc>
          <w:tcPr>
            <w:tcW w:w="1448" w:type="dxa"/>
          </w:tcPr>
          <w:p w14:paraId="34612878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E5A4FCD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9B41489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7C7ABBF9" w14:textId="77777777" w:rsidTr="00BD6A1D">
        <w:tc>
          <w:tcPr>
            <w:tcW w:w="1448" w:type="dxa"/>
          </w:tcPr>
          <w:p w14:paraId="152BC1DE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AB92229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B6067CB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5F9A25D5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0B8A2883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E40D02D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77F3D18" w14:textId="77777777" w:rsidR="003257AE" w:rsidRPr="00E02E31" w:rsidRDefault="003257AE" w:rsidP="000B09C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7578707" w14:textId="77777777" w:rsidR="003257AE" w:rsidRPr="00E02E31" w:rsidRDefault="003257AE" w:rsidP="000B09C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3E3F20E" w14:textId="77777777" w:rsidR="003257AE" w:rsidRPr="00E02E31" w:rsidRDefault="003257AE" w:rsidP="000B09C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AC9ED1B" w14:textId="77777777" w:rsidR="003257AE" w:rsidRPr="00E02E31" w:rsidRDefault="003257AE" w:rsidP="000B09C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257AE" w:rsidRPr="00E02E31" w14:paraId="476792AC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47D" w14:textId="77777777" w:rsidR="003257AE" w:rsidRPr="00E02E31" w:rsidRDefault="003257AE" w:rsidP="000B0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1C781FC5" w14:textId="77777777" w:rsidR="003257AE" w:rsidRPr="00E02E31" w:rsidRDefault="003257AE" w:rsidP="000B0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6B729C9C" w14:textId="77777777" w:rsidR="00AE1F83" w:rsidRPr="00E02E31" w:rsidRDefault="00AE1F83" w:rsidP="000B09C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02E31" w14:paraId="3932DD20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EEFB7E" w14:textId="77777777" w:rsidR="00AE1F83" w:rsidRPr="00E02E31" w:rsidRDefault="00AE1F83" w:rsidP="000B09C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AE1F83" w:rsidRPr="00E02E31" w14:paraId="18B1B5FB" w14:textId="77777777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1FC" w14:textId="77777777" w:rsidR="00AE1F83" w:rsidRPr="00E02E31" w:rsidRDefault="00AE1F83" w:rsidP="000B09C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6D2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43F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554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D316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02E31" w14:paraId="29F8DB4D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EDC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7AA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E679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EE6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3736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007A4C4E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3CB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DCC7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375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5B7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FBF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4D1BE30D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E9C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24D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479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393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4B7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02E31" w14:paraId="53ACBB58" w14:textId="77777777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A01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1DD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B88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FED9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0FE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02E31" w14:paraId="339CD89B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E77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02E31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980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44CD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A3E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A56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47B5AE2A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2E711A" w14:textId="77777777" w:rsidR="00AE1F83" w:rsidRPr="00E02E31" w:rsidRDefault="00AE1F83" w:rsidP="000B09C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02E31" w14:paraId="08488F26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E7522F" w14:textId="77777777" w:rsidR="00AE1F83" w:rsidRPr="00E02E31" w:rsidRDefault="00AE1F83" w:rsidP="000B09C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02E31" w14:paraId="0640DB7B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F83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2F5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032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D48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B62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02E31" w14:paraId="0EC9F9D6" w14:textId="77777777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F1A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B83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ABB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A94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705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4DE7258F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3100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7ED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A5E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59F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DEB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1422708C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C16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695C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8AB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409960CA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4455B9" w14:textId="77777777" w:rsidR="00AE1F83" w:rsidRPr="00E02E31" w:rsidRDefault="00AE1F83" w:rsidP="000B09C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02E31" w14:paraId="61C69F9C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0344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864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BB9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ABE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E908" w14:textId="77777777" w:rsidR="00AE1F83" w:rsidRPr="00E02E31" w:rsidRDefault="00AE1F83" w:rsidP="000B09C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02E31" w14:paraId="5B42EE85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1D5C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54C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B43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D56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779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5CA01FFE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BAF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A78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3BE3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BB1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240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731E556C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EF3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46E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39E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7B0CF866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00858" w14:textId="77777777" w:rsidR="00AE1F83" w:rsidRPr="00E02E31" w:rsidRDefault="00AE1F83" w:rsidP="000B09C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02E31" w14:paraId="0D6CC443" w14:textId="77777777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5891" w14:textId="77777777" w:rsidR="00AE1F83" w:rsidRPr="00E02E31" w:rsidRDefault="00AE1F83" w:rsidP="000B09C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81B9" w14:textId="77777777" w:rsidR="00AE1F83" w:rsidRPr="00E02E31" w:rsidRDefault="00AE1F83" w:rsidP="000B09C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83F" w14:textId="77777777" w:rsidR="00AE1F83" w:rsidRPr="00E02E31" w:rsidRDefault="00AE1F83" w:rsidP="000B09C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02E31" w14:paraId="088C3B1A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D0F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DD32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291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5570756C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2D4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334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09C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384CB8FF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547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4DA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83CB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252AE2A1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597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295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EA5E" w14:textId="77777777" w:rsidR="00AE1F83" w:rsidRPr="00E02E31" w:rsidRDefault="00AE1F83" w:rsidP="000B09C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02E31" w14:paraId="5ABFD435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9450317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9489EE" w14:textId="77777777" w:rsidR="00AE1F83" w:rsidRPr="00E02E31" w:rsidRDefault="00AE1F83" w:rsidP="000B09C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87C63F9" w14:textId="77777777" w:rsidR="00AE1F83" w:rsidRPr="00E02E31" w:rsidRDefault="00AE1F83" w:rsidP="000B09C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714329A" w14:textId="77777777" w:rsidR="00AE1F83" w:rsidRPr="00E02E31" w:rsidRDefault="00AE1F83" w:rsidP="000B09C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E63469" w14:textId="77777777" w:rsidR="00AE1F83" w:rsidRPr="00E02E31" w:rsidRDefault="00AE1F83" w:rsidP="000B09C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6755A49" w14:textId="77777777" w:rsidR="00AE1F83" w:rsidRPr="00E02E31" w:rsidRDefault="00AE1F83" w:rsidP="000B09C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F15A0ED" w14:textId="77777777" w:rsidR="00AE1F83" w:rsidRPr="00E02E31" w:rsidRDefault="00AE1F83" w:rsidP="000B09C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4BCB680F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63D79F" w14:textId="77777777" w:rsidR="00AE1F83" w:rsidRPr="00E02E31" w:rsidRDefault="00AE1F83" w:rsidP="000B09C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253D63C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54EB615" w14:textId="77777777" w:rsidR="00AE1F83" w:rsidRPr="00E02E31" w:rsidRDefault="00AE1F83" w:rsidP="000B09C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7AC07E4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DB77B82" w14:textId="77777777" w:rsidR="00AE1F83" w:rsidRPr="00E02E31" w:rsidRDefault="00AE1F83" w:rsidP="000B09C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330A2795" w14:textId="77777777" w:rsidR="00AE1F83" w:rsidRPr="00E02E31" w:rsidRDefault="00AE1F83" w:rsidP="000B09C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79D54A0" w14:textId="77777777" w:rsidR="00AE1F83" w:rsidRPr="00E02E31" w:rsidRDefault="00AE1F83" w:rsidP="000B09C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C43B44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82281EF" w14:textId="77777777" w:rsidR="00AE1F83" w:rsidRPr="00E02E31" w:rsidRDefault="00AE1F83" w:rsidP="000B09C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3EDF8CAF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2124EDC4" w14:textId="77777777" w:rsidR="00AE1F83" w:rsidRPr="00E02E31" w:rsidRDefault="00AE1F83" w:rsidP="000B09C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0C24A07" w14:textId="77777777" w:rsidR="00AE1F83" w:rsidRPr="00E02E31" w:rsidRDefault="00AE1F83" w:rsidP="000B09C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89EAF81" w14:textId="77777777" w:rsidR="00AE1F83" w:rsidRPr="00E02E31" w:rsidRDefault="00AE1F83" w:rsidP="000B0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02E31" w14:paraId="6A250689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81F" w14:textId="064A9A9B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06E6F96F" w14:textId="77777777" w:rsidR="00054E8B" w:rsidRPr="00E02E31" w:rsidRDefault="00054E8B" w:rsidP="000B09C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3E0633" w14:textId="3AD7E131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6397DB87" w14:textId="63A70AA6" w:rsidR="00054E8B" w:rsidRPr="00E02E31" w:rsidRDefault="00054E8B" w:rsidP="00054E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E02E31">
              <w:rPr>
                <w:b w:val="0"/>
                <w:sz w:val="20"/>
                <w:szCs w:val="20"/>
              </w:rPr>
              <w:t xml:space="preserve">Sklenitev </w:t>
            </w:r>
            <w:r w:rsidR="00DF511A">
              <w:rPr>
                <w:b w:val="0"/>
                <w:sz w:val="20"/>
                <w:szCs w:val="20"/>
                <w:lang w:val="sl-SI"/>
              </w:rPr>
              <w:t xml:space="preserve">in izvajanje </w:t>
            </w:r>
            <w:r w:rsidR="00DF511A">
              <w:rPr>
                <w:b w:val="0"/>
                <w:sz w:val="20"/>
                <w:szCs w:val="20"/>
              </w:rPr>
              <w:t xml:space="preserve">sporazuma </w:t>
            </w:r>
            <w:r w:rsidR="00B91059">
              <w:rPr>
                <w:b w:val="0"/>
                <w:sz w:val="20"/>
                <w:szCs w:val="20"/>
                <w:lang w:val="sl-SI"/>
              </w:rPr>
              <w:t xml:space="preserve">ter upravnega dogovora </w:t>
            </w:r>
            <w:r w:rsidR="00DF511A">
              <w:rPr>
                <w:b w:val="0"/>
                <w:sz w:val="20"/>
                <w:szCs w:val="20"/>
              </w:rPr>
              <w:t>ne bo imelo</w:t>
            </w:r>
            <w:r w:rsidRPr="00E02E31">
              <w:rPr>
                <w:b w:val="0"/>
                <w:sz w:val="20"/>
                <w:szCs w:val="20"/>
              </w:rPr>
              <w:t xml:space="preserve"> finančnih posledic za neposredne proračunske porabnike. Stroški, ki nastanejo v okviru izvajanja sporazuma, izvirajo iz plačanih prispevkov.</w:t>
            </w:r>
          </w:p>
          <w:p w14:paraId="53CDBF61" w14:textId="77777777" w:rsidR="00054E8B" w:rsidRPr="00E02E31" w:rsidRDefault="00054E8B" w:rsidP="00054E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  <w:lang w:val="en-US"/>
              </w:rPr>
            </w:pPr>
          </w:p>
          <w:p w14:paraId="3380AACB" w14:textId="5BEAABC2" w:rsidR="00BB0E6E" w:rsidRPr="00E02E31" w:rsidRDefault="00054E8B" w:rsidP="002E738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</w:rPr>
            </w:pPr>
            <w:r w:rsidRPr="00E02E31">
              <w:rPr>
                <w:b w:val="0"/>
                <w:sz w:val="20"/>
                <w:szCs w:val="20"/>
              </w:rPr>
              <w:t xml:space="preserve">Pri oceni stroškov izvajanja </w:t>
            </w:r>
            <w:r w:rsidR="00447951" w:rsidRPr="00E02E31">
              <w:rPr>
                <w:b w:val="0"/>
                <w:sz w:val="20"/>
                <w:szCs w:val="20"/>
              </w:rPr>
              <w:t>sporazuma</w:t>
            </w:r>
            <w:r w:rsidRPr="00E02E31">
              <w:rPr>
                <w:b w:val="0"/>
                <w:sz w:val="20"/>
                <w:szCs w:val="20"/>
              </w:rPr>
              <w:t xml:space="preserve"> </w:t>
            </w:r>
            <w:r w:rsidR="00B91059">
              <w:rPr>
                <w:b w:val="0"/>
                <w:sz w:val="20"/>
                <w:szCs w:val="20"/>
                <w:lang w:val="sl-SI"/>
              </w:rPr>
              <w:t xml:space="preserve">in upravnega dogovora </w:t>
            </w:r>
            <w:r w:rsidRPr="00E02E31">
              <w:rPr>
                <w:b w:val="0"/>
                <w:sz w:val="20"/>
                <w:szCs w:val="20"/>
              </w:rPr>
              <w:t xml:space="preserve">je </w:t>
            </w:r>
            <w:r w:rsidR="002E7387">
              <w:rPr>
                <w:b w:val="0"/>
                <w:sz w:val="20"/>
                <w:szCs w:val="20"/>
              </w:rPr>
              <w:t xml:space="preserve">potrebno poudariti, da bo imel </w:t>
            </w:r>
            <w:r w:rsidR="002E7387">
              <w:rPr>
                <w:b w:val="0"/>
                <w:sz w:val="20"/>
                <w:szCs w:val="20"/>
                <w:lang w:val="sl-SI"/>
              </w:rPr>
              <w:t xml:space="preserve">  s</w:t>
            </w:r>
            <w:proofErr w:type="spellStart"/>
            <w:r w:rsidRPr="00E02E31">
              <w:rPr>
                <w:b w:val="0"/>
                <w:sz w:val="20"/>
                <w:szCs w:val="20"/>
              </w:rPr>
              <w:t>porazum</w:t>
            </w:r>
            <w:proofErr w:type="spellEnd"/>
            <w:r w:rsidRPr="00E02E31">
              <w:rPr>
                <w:b w:val="0"/>
                <w:sz w:val="20"/>
                <w:szCs w:val="20"/>
              </w:rPr>
              <w:t xml:space="preserve"> pomembne gospodarske učinke, saj bo olajšal pretočnost (predvsem) visokokvalificirane delovne sile in olajšal možnost vrnitve slovenskih in prihoda korejskih strokovnjakov in raziskovalcev iz Republike Koreje v Slovenijo. Sporazum bo tudi pomembno izboljšal pogoje za korejske investicije v Sloveniji, saj bo olajšal zaposlovanje korejskih strokovnjakov, poslovnežev in raziskovalcev v Republiki Sloveniji, ki bodo z zaposlitvijo tudi postali zavezani za plačevanje prispevkov za obvezno socialno zavarovanje. Vsi posledično nastali stroški za pokojninsko in zdravstveno blagajno bodo imeli podlago v plačanih prispevkih za socialno zavarovanje teh delavcev.</w:t>
            </w:r>
          </w:p>
        </w:tc>
      </w:tr>
      <w:tr w:rsidR="00AE1F83" w:rsidRPr="00E02E31" w14:paraId="1291752E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8FA" w14:textId="77777777" w:rsidR="00AE1F83" w:rsidRPr="00E02E31" w:rsidRDefault="00AE1F83" w:rsidP="000B09C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02E31" w14:paraId="7941C1A1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1492EB0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F9112FF" w14:textId="77777777" w:rsidR="00AE1F83" w:rsidRPr="00E02E31" w:rsidRDefault="00AE1F83" w:rsidP="000B09C3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B927A42" w14:textId="77777777" w:rsidR="00AE1F83" w:rsidRPr="00E02E31" w:rsidRDefault="00AE1F83" w:rsidP="000B09C3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0BC0BAE" w14:textId="7BEC5EB1" w:rsidR="00AE1F83" w:rsidRPr="00E02E31" w:rsidRDefault="00AE1F83" w:rsidP="000B09C3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6918D8CB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E02E31" w14:paraId="1DF8BDD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AAE2E2E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72E7BBE" w14:textId="77777777" w:rsidR="00AE1F83" w:rsidRPr="00E02E31" w:rsidRDefault="00AE1F83" w:rsidP="000B09C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971B6E"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D4E0A7C" w14:textId="77777777" w:rsidR="00AE1F83" w:rsidRPr="00E02E31" w:rsidRDefault="00AE1F83" w:rsidP="000B09C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971B6E"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05F4DE17" w14:textId="77777777" w:rsidR="00AE1F83" w:rsidRPr="00E02E31" w:rsidRDefault="00AE1F83" w:rsidP="000B09C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971B6E"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E02E31" w14:paraId="3C247E8F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A96F43B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E02E31" w14:paraId="0F7435B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F1808D7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8181897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E02E31" w14:paraId="494C504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83CA329" w14:textId="109803ED" w:rsidR="00AE1F83" w:rsidRPr="00E02E31" w:rsidRDefault="00E02E31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hAnsi="Arial" w:cs="Arial"/>
                <w:sz w:val="20"/>
                <w:szCs w:val="20"/>
              </w:rPr>
              <w:t>Sodelovanje javnosti ni potrebno.</w:t>
            </w:r>
          </w:p>
        </w:tc>
      </w:tr>
      <w:tr w:rsidR="00AE1F83" w:rsidRPr="00E02E31" w14:paraId="1631204E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66679F1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460F203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E02E31" w14:paraId="4230A117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5B10130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28778C3" w14:textId="77777777" w:rsidR="00AE1F83" w:rsidRPr="00E02E31" w:rsidRDefault="00AE1F83" w:rsidP="000B0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02E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0B09C3" w14:paraId="5EE44C11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76F" w14:textId="77777777" w:rsidR="00AE1F83" w:rsidRPr="00E02E31" w:rsidRDefault="00AE1F83" w:rsidP="000B0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3ED8A3C" w14:textId="43F47482" w:rsidR="001474DB" w:rsidRPr="00E02E31" w:rsidRDefault="002E7387" w:rsidP="001474DB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Breda Božnik </w:t>
            </w:r>
          </w:p>
          <w:p w14:paraId="6ADCF6F0" w14:textId="0C4BAD4B" w:rsidR="001474DB" w:rsidRPr="000B09C3" w:rsidRDefault="001474DB" w:rsidP="001474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DRŽAVN</w:t>
            </w:r>
            <w:r w:rsidR="002E73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SEKRETAR</w:t>
            </w:r>
            <w:r w:rsidR="002E7387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  <w:p w14:paraId="6B0FF985" w14:textId="77777777" w:rsidR="00AE1F83" w:rsidRPr="000B09C3" w:rsidRDefault="00AE1F83" w:rsidP="000B09C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746FF9D" w14:textId="77777777" w:rsidR="00FB397B" w:rsidRDefault="00FB397B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26F6B8BF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621A2FF5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21AEA92A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449C7DF5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429907B4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03C96D38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616FB53D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1588D255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3CF9D34E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572C3BAA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56F9CAEA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47EA4AE6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024835DF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27475719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76E51E91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4ED29244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7F4222A0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273751DB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104C109C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5F6E5307" w14:textId="77777777" w:rsidR="0009506B" w:rsidRPr="0009506B" w:rsidRDefault="0009506B" w:rsidP="0009506B">
      <w:pPr>
        <w:spacing w:line="260" w:lineRule="exact"/>
        <w:rPr>
          <w:rFonts w:ascii="Arial" w:hAnsi="Arial" w:cs="Arial"/>
          <w:sz w:val="20"/>
          <w:szCs w:val="20"/>
        </w:rPr>
      </w:pPr>
      <w:r w:rsidRPr="0009506B">
        <w:rPr>
          <w:rFonts w:ascii="Arial" w:hAnsi="Arial" w:cs="Arial"/>
          <w:sz w:val="20"/>
          <w:szCs w:val="20"/>
        </w:rPr>
        <w:t>PRILOGA:</w:t>
      </w:r>
    </w:p>
    <w:p w14:paraId="26742656" w14:textId="77777777" w:rsidR="0009506B" w:rsidRPr="0009506B" w:rsidRDefault="0009506B" w:rsidP="0009506B">
      <w:pPr>
        <w:numPr>
          <w:ilvl w:val="0"/>
          <w:numId w:val="24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09506B">
        <w:rPr>
          <w:rFonts w:ascii="Arial" w:hAnsi="Arial" w:cs="Arial"/>
          <w:sz w:val="20"/>
          <w:szCs w:val="20"/>
        </w:rPr>
        <w:t>Predlog sklepa</w:t>
      </w:r>
    </w:p>
    <w:p w14:paraId="5DEFEA40" w14:textId="77777777" w:rsidR="0009506B" w:rsidRPr="0009506B" w:rsidRDefault="0009506B" w:rsidP="0009506B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AC3DF9A" w14:textId="77777777" w:rsidR="00074BC8" w:rsidRDefault="00074BC8" w:rsidP="00074BC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3765D570" w14:textId="77777777" w:rsidR="00074BC8" w:rsidRDefault="00074BC8" w:rsidP="00074BC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2993EBA5" w14:textId="77777777" w:rsidR="00074BC8" w:rsidRPr="00C5060D" w:rsidRDefault="00074BC8" w:rsidP="00074BC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5060D">
        <w:rPr>
          <w:rFonts w:ascii="Arial" w:eastAsia="Times New Roman" w:hAnsi="Arial" w:cs="Arial"/>
          <w:iCs/>
          <w:sz w:val="20"/>
          <w:szCs w:val="20"/>
        </w:rPr>
        <w:t xml:space="preserve">Na podlagi šestega odstavka 21. člena Zakona o Vladi RS </w:t>
      </w:r>
      <w:r w:rsidRPr="00C5060D">
        <w:rPr>
          <w:rFonts w:ascii="Arial" w:eastAsia="Times New Roman" w:hAnsi="Arial" w:cs="Arial"/>
          <w:sz w:val="20"/>
          <w:szCs w:val="20"/>
        </w:rPr>
        <w:t>(Uradni list RS, št. 24/05 – uradno prečiščeno besedilo, 109/08, 38/10 – ZUKN, 8/12, 21/13, 47/13 – ZDU-1G, 65/14 in 55/17) in prvega</w:t>
      </w:r>
      <w:r w:rsidRPr="00C5060D">
        <w:rPr>
          <w:rFonts w:ascii="Arial" w:eastAsia="Times New Roman" w:hAnsi="Arial" w:cs="Arial"/>
          <w:iCs/>
          <w:sz w:val="20"/>
          <w:szCs w:val="20"/>
        </w:rPr>
        <w:t xml:space="preserve"> odstavka 7</w:t>
      </w:r>
      <w:r>
        <w:rPr>
          <w:rFonts w:ascii="Arial" w:eastAsia="Times New Roman" w:hAnsi="Arial" w:cs="Arial"/>
          <w:iCs/>
          <w:sz w:val="20"/>
          <w:szCs w:val="20"/>
        </w:rPr>
        <w:t>3</w:t>
      </w:r>
      <w:r w:rsidRPr="00C5060D">
        <w:rPr>
          <w:rFonts w:ascii="Arial" w:eastAsia="Times New Roman" w:hAnsi="Arial" w:cs="Arial"/>
          <w:iCs/>
          <w:sz w:val="20"/>
          <w:szCs w:val="20"/>
        </w:rPr>
        <w:t>. člena Zakona o zunanjih zadevah (</w:t>
      </w:r>
      <w:r w:rsidRPr="00C5060D">
        <w:rPr>
          <w:rFonts w:ascii="Arial" w:hAnsi="Arial" w:cs="Arial"/>
          <w:sz w:val="20"/>
          <w:szCs w:val="20"/>
        </w:rPr>
        <w:t xml:space="preserve">Uradni list RS, št. 113/03 – uradno prečiščeno besedilo, 20/06 – ZNOMCMO, 76/08, 108/09, 80/10 – ZUTD, 31/15 in 30/18 – </w:t>
      </w:r>
      <w:proofErr w:type="spellStart"/>
      <w:r w:rsidRPr="00C5060D">
        <w:rPr>
          <w:rFonts w:ascii="Arial" w:hAnsi="Arial" w:cs="Arial"/>
          <w:sz w:val="20"/>
          <w:szCs w:val="20"/>
        </w:rPr>
        <w:t>ZKZaš</w:t>
      </w:r>
      <w:proofErr w:type="spellEnd"/>
      <w:r w:rsidRPr="00C5060D">
        <w:rPr>
          <w:rFonts w:ascii="Arial" w:hAnsi="Arial" w:cs="Arial"/>
          <w:sz w:val="20"/>
          <w:szCs w:val="20"/>
        </w:rPr>
        <w:t>)</w:t>
      </w:r>
      <w:r w:rsidRPr="00C5060D">
        <w:rPr>
          <w:rFonts w:ascii="Arial" w:eastAsia="Times New Roman" w:hAnsi="Arial" w:cs="Arial"/>
          <w:sz w:val="20"/>
          <w:szCs w:val="20"/>
        </w:rPr>
        <w:t xml:space="preserve"> je Vlada Republike Slovenije na …. seji dne …. pod točko …. sprejela naslednji sklep:</w:t>
      </w:r>
    </w:p>
    <w:p w14:paraId="329943FF" w14:textId="77777777" w:rsidR="0009506B" w:rsidRPr="0009506B" w:rsidRDefault="0009506B" w:rsidP="0009506B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CD26A8C" w14:textId="77777777" w:rsidR="0009506B" w:rsidRPr="0009506B" w:rsidRDefault="0009506B" w:rsidP="0009506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B3C9B33" w14:textId="77777777" w:rsidR="00074BC8" w:rsidRPr="00A37BA8" w:rsidRDefault="00074BC8" w:rsidP="00074BC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37BA8"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Vlada Republike Slovenije je za podpis </w:t>
      </w:r>
      <w:r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Upravnega dogovora za izvajanje Sporazuma </w:t>
      </w:r>
      <w:r w:rsidRPr="00A37BA8"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o socialni varnosti med Republiko Slovenijo in </w:t>
      </w:r>
      <w:r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Republiko Korejo </w:t>
      </w:r>
      <w:r w:rsidRPr="00A37BA8"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pooblastila </w:t>
      </w:r>
      <w:r>
        <w:rPr>
          <w:rFonts w:ascii="Arial" w:hAnsi="Arial" w:cs="Arial"/>
          <w:iCs/>
          <w:color w:val="000000"/>
          <w:sz w:val="20"/>
          <w:szCs w:val="20"/>
          <w:lang w:val="nl-BE"/>
        </w:rPr>
        <w:t>Simono Leskovar, državno sekretarko na Ministrstvu za zunanje zadeve</w:t>
      </w:r>
      <w:r w:rsidRPr="00A37BA8">
        <w:rPr>
          <w:rFonts w:ascii="Arial" w:hAnsi="Arial" w:cs="Arial"/>
          <w:iCs/>
          <w:color w:val="000000"/>
          <w:sz w:val="20"/>
          <w:szCs w:val="20"/>
          <w:lang w:val="nl-BE"/>
        </w:rPr>
        <w:t xml:space="preserve">. </w:t>
      </w:r>
    </w:p>
    <w:p w14:paraId="6F4E5FB0" w14:textId="77777777" w:rsidR="0009506B" w:rsidRPr="0009506B" w:rsidRDefault="0009506B" w:rsidP="0009506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B9D32E" w14:textId="77777777" w:rsidR="0009506B" w:rsidRPr="0009506B" w:rsidRDefault="0009506B" w:rsidP="0009506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FE76972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BC51D2C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FCE40B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ind w:left="2836" w:firstLine="709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09506B">
        <w:rPr>
          <w:rFonts w:ascii="Arial" w:eastAsia="Times New Roman" w:hAnsi="Arial" w:cs="Arial"/>
          <w:sz w:val="20"/>
          <w:szCs w:val="20"/>
        </w:rPr>
        <w:t>Stojan Tramte</w:t>
      </w:r>
    </w:p>
    <w:p w14:paraId="47C569A4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ind w:left="2836" w:firstLine="709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09506B">
        <w:rPr>
          <w:rFonts w:ascii="Arial" w:eastAsia="Times New Roman" w:hAnsi="Arial" w:cs="Arial"/>
          <w:sz w:val="20"/>
          <w:szCs w:val="20"/>
        </w:rPr>
        <w:t xml:space="preserve">GENERALNI SEKRETAR </w:t>
      </w:r>
    </w:p>
    <w:p w14:paraId="7B7284ED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3627BD2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4350DB8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25C0B03" w14:textId="77777777" w:rsidR="0009506B" w:rsidRPr="0009506B" w:rsidRDefault="0009506B" w:rsidP="0009506B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01F2A49" w14:textId="77777777" w:rsidR="0009506B" w:rsidRPr="0009506B" w:rsidRDefault="0009506B" w:rsidP="000950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14:paraId="06A61534" w14:textId="77777777" w:rsidR="0009506B" w:rsidRPr="0009506B" w:rsidRDefault="0009506B" w:rsidP="000950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09506B">
        <w:rPr>
          <w:rFonts w:ascii="Arial" w:hAnsi="Arial" w:cs="Arial"/>
          <w:iCs/>
          <w:sz w:val="20"/>
          <w:szCs w:val="20"/>
          <w:lang w:eastAsia="sl-SI"/>
        </w:rPr>
        <w:t>Prejmejo:</w:t>
      </w:r>
    </w:p>
    <w:p w14:paraId="2C8827D6" w14:textId="77777777" w:rsidR="0009506B" w:rsidRPr="0009506B" w:rsidRDefault="0009506B" w:rsidP="0009506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09506B">
        <w:rPr>
          <w:rFonts w:ascii="Arial" w:eastAsia="Times New Roman" w:hAnsi="Arial" w:cs="Arial"/>
          <w:iCs/>
          <w:sz w:val="20"/>
          <w:szCs w:val="20"/>
        </w:rPr>
        <w:t>Ministrstvo za delo, družino, socialne zadeve in enake možnosti,</w:t>
      </w:r>
    </w:p>
    <w:p w14:paraId="7E6CFC34" w14:textId="77777777" w:rsidR="0009506B" w:rsidRPr="0009506B" w:rsidRDefault="0009506B" w:rsidP="0009506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9506B">
        <w:rPr>
          <w:rFonts w:ascii="Arial" w:eastAsia="Times New Roman" w:hAnsi="Arial" w:cs="Arial"/>
          <w:iCs/>
          <w:sz w:val="20"/>
          <w:szCs w:val="20"/>
        </w:rPr>
        <w:t>Ministrstvo za zunanje zadeve,</w:t>
      </w:r>
    </w:p>
    <w:p w14:paraId="36145153" w14:textId="77777777" w:rsidR="0009506B" w:rsidRPr="0009506B" w:rsidRDefault="0009506B" w:rsidP="0009506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9506B">
        <w:rPr>
          <w:rFonts w:ascii="Arial" w:eastAsia="Times New Roman" w:hAnsi="Arial" w:cs="Arial"/>
          <w:iCs/>
          <w:sz w:val="20"/>
          <w:szCs w:val="20"/>
        </w:rPr>
        <w:t>Ministrstvo za zdravje.</w:t>
      </w:r>
    </w:p>
    <w:p w14:paraId="5125E02D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p w14:paraId="3515FE55" w14:textId="77777777" w:rsidR="00367642" w:rsidRDefault="00367642" w:rsidP="000B09C3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367642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F2F2" w14:textId="77777777" w:rsidR="003C76A5" w:rsidRDefault="003C76A5" w:rsidP="00BD6A1D">
      <w:pPr>
        <w:spacing w:after="0" w:line="240" w:lineRule="auto"/>
      </w:pPr>
      <w:r>
        <w:separator/>
      </w:r>
    </w:p>
  </w:endnote>
  <w:endnote w:type="continuationSeparator" w:id="0">
    <w:p w14:paraId="309C5305" w14:textId="77777777" w:rsidR="003C76A5" w:rsidRDefault="003C76A5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59DF" w14:textId="77777777" w:rsidR="003C76A5" w:rsidRDefault="003C76A5" w:rsidP="00BD6A1D">
      <w:pPr>
        <w:spacing w:after="0" w:line="240" w:lineRule="auto"/>
      </w:pPr>
      <w:r>
        <w:separator/>
      </w:r>
    </w:p>
  </w:footnote>
  <w:footnote w:type="continuationSeparator" w:id="0">
    <w:p w14:paraId="649F4DFC" w14:textId="77777777" w:rsidR="003C76A5" w:rsidRDefault="003C76A5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9C35" w14:textId="77777777" w:rsidR="00C5060D" w:rsidRPr="00BD6A1D" w:rsidRDefault="00C5060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64275A63" wp14:editId="54C361A7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E96F73" w14:textId="77777777" w:rsidR="00C5060D" w:rsidRDefault="00C506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72C2506"/>
    <w:lvl w:ilvl="0">
      <w:start w:val="1"/>
      <w:numFmt w:val="lowerLetter"/>
      <w:lvlText w:val="(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lowerRoman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B04D8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138D4A5E"/>
    <w:multiLevelType w:val="hybridMultilevel"/>
    <w:tmpl w:val="BAC0E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80C"/>
    <w:multiLevelType w:val="hybridMultilevel"/>
    <w:tmpl w:val="A9B039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104"/>
    <w:multiLevelType w:val="hybridMultilevel"/>
    <w:tmpl w:val="4002E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1883"/>
    <w:multiLevelType w:val="hybridMultilevel"/>
    <w:tmpl w:val="F828BD92"/>
    <w:lvl w:ilvl="0" w:tplc="6FF8F7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34993"/>
    <w:multiLevelType w:val="hybridMultilevel"/>
    <w:tmpl w:val="E07EB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6FF8F7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63CB6"/>
    <w:multiLevelType w:val="hybridMultilevel"/>
    <w:tmpl w:val="DC5EA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F11B9"/>
    <w:multiLevelType w:val="hybridMultilevel"/>
    <w:tmpl w:val="E0827D1E"/>
    <w:lvl w:ilvl="0" w:tplc="2C6452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67E80"/>
    <w:multiLevelType w:val="hybridMultilevel"/>
    <w:tmpl w:val="825ED2EC"/>
    <w:lvl w:ilvl="0" w:tplc="9968C78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62EBE"/>
    <w:multiLevelType w:val="hybridMultilevel"/>
    <w:tmpl w:val="ECB6A0F4"/>
    <w:lvl w:ilvl="0" w:tplc="9968C782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2ABB"/>
    <w:multiLevelType w:val="hybridMultilevel"/>
    <w:tmpl w:val="2DD218FE"/>
    <w:lvl w:ilvl="0" w:tplc="36F6D5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3" w:hanging="360"/>
      </w:pPr>
    </w:lvl>
    <w:lvl w:ilvl="2" w:tplc="0424001B" w:tentative="1">
      <w:start w:val="1"/>
      <w:numFmt w:val="lowerRoman"/>
      <w:lvlText w:val="%3."/>
      <w:lvlJc w:val="right"/>
      <w:pPr>
        <w:ind w:left="2203" w:hanging="180"/>
      </w:pPr>
    </w:lvl>
    <w:lvl w:ilvl="3" w:tplc="0424000F" w:tentative="1">
      <w:start w:val="1"/>
      <w:numFmt w:val="decimal"/>
      <w:lvlText w:val="%4."/>
      <w:lvlJc w:val="left"/>
      <w:pPr>
        <w:ind w:left="2923" w:hanging="360"/>
      </w:pPr>
    </w:lvl>
    <w:lvl w:ilvl="4" w:tplc="04240019" w:tentative="1">
      <w:start w:val="1"/>
      <w:numFmt w:val="lowerLetter"/>
      <w:lvlText w:val="%5."/>
      <w:lvlJc w:val="left"/>
      <w:pPr>
        <w:ind w:left="3643" w:hanging="360"/>
      </w:pPr>
    </w:lvl>
    <w:lvl w:ilvl="5" w:tplc="0424001B" w:tentative="1">
      <w:start w:val="1"/>
      <w:numFmt w:val="lowerRoman"/>
      <w:lvlText w:val="%6."/>
      <w:lvlJc w:val="right"/>
      <w:pPr>
        <w:ind w:left="4363" w:hanging="180"/>
      </w:pPr>
    </w:lvl>
    <w:lvl w:ilvl="6" w:tplc="0424000F" w:tentative="1">
      <w:start w:val="1"/>
      <w:numFmt w:val="decimal"/>
      <w:lvlText w:val="%7."/>
      <w:lvlJc w:val="left"/>
      <w:pPr>
        <w:ind w:left="5083" w:hanging="360"/>
      </w:pPr>
    </w:lvl>
    <w:lvl w:ilvl="7" w:tplc="04240019" w:tentative="1">
      <w:start w:val="1"/>
      <w:numFmt w:val="lowerLetter"/>
      <w:lvlText w:val="%8."/>
      <w:lvlJc w:val="left"/>
      <w:pPr>
        <w:ind w:left="5803" w:hanging="360"/>
      </w:pPr>
    </w:lvl>
    <w:lvl w:ilvl="8" w:tplc="0424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70693D5D"/>
    <w:multiLevelType w:val="hybridMultilevel"/>
    <w:tmpl w:val="5B600398"/>
    <w:lvl w:ilvl="0" w:tplc="93C2F9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B51942"/>
    <w:multiLevelType w:val="hybridMultilevel"/>
    <w:tmpl w:val="61D4998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946942"/>
    <w:multiLevelType w:val="hybridMultilevel"/>
    <w:tmpl w:val="1CE87404"/>
    <w:lvl w:ilvl="0" w:tplc="D9287D5E">
      <w:start w:val="1"/>
      <w:numFmt w:val="lowerLetter"/>
      <w:suff w:val="nothing"/>
      <w:lvlText w:val="(%1)"/>
      <w:lvlJc w:val="left"/>
      <w:pPr>
        <w:ind w:left="39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90" w:hanging="400"/>
      </w:pPr>
    </w:lvl>
    <w:lvl w:ilvl="2" w:tplc="0409001B" w:tentative="1">
      <w:start w:val="1"/>
      <w:numFmt w:val="lowerRoman"/>
      <w:lvlText w:val="%3."/>
      <w:lvlJc w:val="right"/>
      <w:pPr>
        <w:ind w:left="1790" w:hanging="400"/>
      </w:pPr>
    </w:lvl>
    <w:lvl w:ilvl="3" w:tplc="0409000F" w:tentative="1">
      <w:start w:val="1"/>
      <w:numFmt w:val="decimal"/>
      <w:lvlText w:val="%4."/>
      <w:lvlJc w:val="left"/>
      <w:pPr>
        <w:ind w:left="2190" w:hanging="400"/>
      </w:pPr>
    </w:lvl>
    <w:lvl w:ilvl="4" w:tplc="04090019" w:tentative="1">
      <w:start w:val="1"/>
      <w:numFmt w:val="upperLetter"/>
      <w:lvlText w:val="%5."/>
      <w:lvlJc w:val="left"/>
      <w:pPr>
        <w:ind w:left="2590" w:hanging="400"/>
      </w:pPr>
    </w:lvl>
    <w:lvl w:ilvl="5" w:tplc="0409001B" w:tentative="1">
      <w:start w:val="1"/>
      <w:numFmt w:val="lowerRoman"/>
      <w:lvlText w:val="%6."/>
      <w:lvlJc w:val="right"/>
      <w:pPr>
        <w:ind w:left="2990" w:hanging="400"/>
      </w:pPr>
    </w:lvl>
    <w:lvl w:ilvl="6" w:tplc="0409000F" w:tentative="1">
      <w:start w:val="1"/>
      <w:numFmt w:val="decimal"/>
      <w:lvlText w:val="%7."/>
      <w:lvlJc w:val="left"/>
      <w:pPr>
        <w:ind w:left="3390" w:hanging="400"/>
      </w:pPr>
    </w:lvl>
    <w:lvl w:ilvl="7" w:tplc="04090019" w:tentative="1">
      <w:start w:val="1"/>
      <w:numFmt w:val="upperLetter"/>
      <w:lvlText w:val="%8."/>
      <w:lvlJc w:val="left"/>
      <w:pPr>
        <w:ind w:left="3790" w:hanging="400"/>
      </w:pPr>
    </w:lvl>
    <w:lvl w:ilvl="8" w:tplc="0409001B" w:tentative="1">
      <w:start w:val="1"/>
      <w:numFmt w:val="lowerRoman"/>
      <w:lvlText w:val="%9."/>
      <w:lvlJc w:val="right"/>
      <w:pPr>
        <w:ind w:left="4190" w:hanging="400"/>
      </w:pPr>
    </w:lvl>
  </w:abstractNum>
  <w:abstractNum w:abstractNumId="23" w15:restartNumberingAfterBreak="0">
    <w:nsid w:val="774E30FD"/>
    <w:multiLevelType w:val="hybridMultilevel"/>
    <w:tmpl w:val="1CC2BE00"/>
    <w:lvl w:ilvl="0" w:tplc="F7DEA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8"/>
  </w:num>
  <w:num w:numId="5">
    <w:abstractNumId w:val="24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20"/>
  </w:num>
  <w:num w:numId="12">
    <w:abstractNumId w:val="21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22"/>
  </w:num>
  <w:num w:numId="18">
    <w:abstractNumId w:val="2"/>
  </w:num>
  <w:num w:numId="19">
    <w:abstractNumId w:val="19"/>
  </w:num>
  <w:num w:numId="20">
    <w:abstractNumId w:val="3"/>
  </w:num>
  <w:num w:numId="21">
    <w:abstractNumId w:val="1"/>
  </w:num>
  <w:num w:numId="22">
    <w:abstractNumId w:val="9"/>
  </w:num>
  <w:num w:numId="23">
    <w:abstractNumId w:val="2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E"/>
    <w:rsid w:val="000133B2"/>
    <w:rsid w:val="00013E55"/>
    <w:rsid w:val="000370A4"/>
    <w:rsid w:val="00054E8B"/>
    <w:rsid w:val="00074BC8"/>
    <w:rsid w:val="0009506B"/>
    <w:rsid w:val="000B09C3"/>
    <w:rsid w:val="000E5D21"/>
    <w:rsid w:val="000F6A08"/>
    <w:rsid w:val="00111B43"/>
    <w:rsid w:val="00117795"/>
    <w:rsid w:val="00122CCB"/>
    <w:rsid w:val="001314B9"/>
    <w:rsid w:val="001362D8"/>
    <w:rsid w:val="001474DB"/>
    <w:rsid w:val="0015108E"/>
    <w:rsid w:val="0016527A"/>
    <w:rsid w:val="001973E4"/>
    <w:rsid w:val="001B18D5"/>
    <w:rsid w:val="001C0D66"/>
    <w:rsid w:val="001F1D5C"/>
    <w:rsid w:val="00201333"/>
    <w:rsid w:val="00202751"/>
    <w:rsid w:val="00225B51"/>
    <w:rsid w:val="00241BA4"/>
    <w:rsid w:val="002E2949"/>
    <w:rsid w:val="002E7387"/>
    <w:rsid w:val="003000D7"/>
    <w:rsid w:val="00321A64"/>
    <w:rsid w:val="003257AE"/>
    <w:rsid w:val="00353AF6"/>
    <w:rsid w:val="00367642"/>
    <w:rsid w:val="003B0322"/>
    <w:rsid w:val="003C76A5"/>
    <w:rsid w:val="003D25E1"/>
    <w:rsid w:val="003D539A"/>
    <w:rsid w:val="004446F0"/>
    <w:rsid w:val="00447951"/>
    <w:rsid w:val="00465007"/>
    <w:rsid w:val="004E0E6A"/>
    <w:rsid w:val="00526D82"/>
    <w:rsid w:val="00542D8E"/>
    <w:rsid w:val="00573EDE"/>
    <w:rsid w:val="00597BDE"/>
    <w:rsid w:val="005C1987"/>
    <w:rsid w:val="006026C1"/>
    <w:rsid w:val="0060585A"/>
    <w:rsid w:val="0064231B"/>
    <w:rsid w:val="00680F97"/>
    <w:rsid w:val="00695EC3"/>
    <w:rsid w:val="006E4825"/>
    <w:rsid w:val="00714291"/>
    <w:rsid w:val="0071447E"/>
    <w:rsid w:val="00724171"/>
    <w:rsid w:val="007D329E"/>
    <w:rsid w:val="008216F5"/>
    <w:rsid w:val="0082623B"/>
    <w:rsid w:val="008320E6"/>
    <w:rsid w:val="008A7FF7"/>
    <w:rsid w:val="008C0CB5"/>
    <w:rsid w:val="008E02E8"/>
    <w:rsid w:val="008E3F2C"/>
    <w:rsid w:val="008F210F"/>
    <w:rsid w:val="00971B6E"/>
    <w:rsid w:val="00990888"/>
    <w:rsid w:val="00991255"/>
    <w:rsid w:val="009A307B"/>
    <w:rsid w:val="009B084A"/>
    <w:rsid w:val="009C6B8F"/>
    <w:rsid w:val="009D3D04"/>
    <w:rsid w:val="00A0384D"/>
    <w:rsid w:val="00A36BD5"/>
    <w:rsid w:val="00A37BA8"/>
    <w:rsid w:val="00A56604"/>
    <w:rsid w:val="00A67BD4"/>
    <w:rsid w:val="00A77B0E"/>
    <w:rsid w:val="00AE1F83"/>
    <w:rsid w:val="00B30846"/>
    <w:rsid w:val="00B379A0"/>
    <w:rsid w:val="00B615F6"/>
    <w:rsid w:val="00B73CE2"/>
    <w:rsid w:val="00B84087"/>
    <w:rsid w:val="00B879E6"/>
    <w:rsid w:val="00B91059"/>
    <w:rsid w:val="00BA1246"/>
    <w:rsid w:val="00BB0E6E"/>
    <w:rsid w:val="00BC1355"/>
    <w:rsid w:val="00BD6A1D"/>
    <w:rsid w:val="00BE7901"/>
    <w:rsid w:val="00C01EE0"/>
    <w:rsid w:val="00C24B2C"/>
    <w:rsid w:val="00C35CED"/>
    <w:rsid w:val="00C44C5F"/>
    <w:rsid w:val="00C5060D"/>
    <w:rsid w:val="00C65E7A"/>
    <w:rsid w:val="00C90E6D"/>
    <w:rsid w:val="00CA4083"/>
    <w:rsid w:val="00D339AD"/>
    <w:rsid w:val="00D348DA"/>
    <w:rsid w:val="00D65478"/>
    <w:rsid w:val="00DA7DF3"/>
    <w:rsid w:val="00DF511A"/>
    <w:rsid w:val="00E01915"/>
    <w:rsid w:val="00E02E31"/>
    <w:rsid w:val="00E376CE"/>
    <w:rsid w:val="00E767C1"/>
    <w:rsid w:val="00E9240F"/>
    <w:rsid w:val="00EB7F70"/>
    <w:rsid w:val="00EE6F2A"/>
    <w:rsid w:val="00F37F1F"/>
    <w:rsid w:val="00F56ADA"/>
    <w:rsid w:val="00F72D4B"/>
    <w:rsid w:val="00FA2F7A"/>
    <w:rsid w:val="00FA46CA"/>
    <w:rsid w:val="00FB397B"/>
    <w:rsid w:val="00FB4D1B"/>
    <w:rsid w:val="00FB5571"/>
    <w:rsid w:val="00FC7849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99D6"/>
  <w15:docId w15:val="{FAF40257-E16B-4DAF-8422-05360233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B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3257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3257AE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111B4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7B0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67B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7B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7B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7B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7BD4"/>
    <w:rPr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013E55"/>
  </w:style>
  <w:style w:type="paragraph" w:styleId="Odstavekseznama">
    <w:name w:val="List Paragraph"/>
    <w:basedOn w:val="Navaden"/>
    <w:uiPriority w:val="34"/>
    <w:qFormat/>
    <w:rsid w:val="000E5D21"/>
    <w:pPr>
      <w:ind w:left="720"/>
      <w:contextualSpacing/>
    </w:pPr>
  </w:style>
  <w:style w:type="paragraph" w:customStyle="1" w:styleId="Oddelek">
    <w:name w:val="Oddelek"/>
    <w:basedOn w:val="Navaden"/>
    <w:link w:val="OddelekZnak1"/>
    <w:qFormat/>
    <w:rsid w:val="00054E8B"/>
    <w:pPr>
      <w:numPr>
        <w:numId w:val="1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sl-SI"/>
    </w:rPr>
  </w:style>
  <w:style w:type="character" w:customStyle="1" w:styleId="OddelekZnak1">
    <w:name w:val="Oddelek Znak1"/>
    <w:link w:val="Oddelek"/>
    <w:rsid w:val="00054E8B"/>
    <w:rPr>
      <w:rFonts w:ascii="Arial" w:eastAsia="Times New Roman" w:hAnsi="Arial" w:cs="Times New Roman"/>
      <w:b/>
      <w:lang w:val="x-none" w:eastAsia="sl-SI"/>
    </w:rPr>
  </w:style>
  <w:style w:type="paragraph" w:customStyle="1" w:styleId="a">
    <w:name w:val="바탕글"/>
    <w:basedOn w:val="Navaden"/>
    <w:rsid w:val="0036764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customStyle="1" w:styleId="2">
    <w:name w:val="개요 2"/>
    <w:basedOn w:val="Navaden"/>
    <w:rsid w:val="00367642"/>
    <w:pPr>
      <w:widowControl w:val="0"/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customStyle="1" w:styleId="hstyle0">
    <w:name w:val="hstyle0"/>
    <w:basedOn w:val="Navaden"/>
    <w:rsid w:val="00367642"/>
    <w:pPr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46C1BC-A2E1-4CA7-B334-DE9EA3D1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16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Malec</dc:creator>
  <cp:lastModifiedBy>GMalec</cp:lastModifiedBy>
  <cp:revision>13</cp:revision>
  <cp:lastPrinted>2018-02-02T14:18:00Z</cp:lastPrinted>
  <dcterms:created xsi:type="dcterms:W3CDTF">2019-04-09T11:02:00Z</dcterms:created>
  <dcterms:modified xsi:type="dcterms:W3CDTF">2019-04-09T14:08:00Z</dcterms:modified>
</cp:coreProperties>
</file>