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4"/>
        <w:gridCol w:w="688"/>
        <w:gridCol w:w="1414"/>
        <w:gridCol w:w="229"/>
        <w:gridCol w:w="1101"/>
        <w:gridCol w:w="683"/>
        <w:gridCol w:w="385"/>
        <w:gridCol w:w="17"/>
        <w:gridCol w:w="286"/>
        <w:gridCol w:w="366"/>
        <w:gridCol w:w="1762"/>
        <w:gridCol w:w="63"/>
      </w:tblGrid>
      <w:tr w:rsidR="00D12992" w:rsidRPr="00EE68A8" w:rsidTr="00D12992">
        <w:trPr>
          <w:gridAfter w:val="4"/>
          <w:wAfter w:w="2477" w:type="dxa"/>
          <w:trHeight w:val="239"/>
        </w:trPr>
        <w:tc>
          <w:tcPr>
            <w:tcW w:w="6786" w:type="dxa"/>
            <w:gridSpan w:val="9"/>
          </w:tcPr>
          <w:p w:rsidR="00D12992" w:rsidRPr="00EE68A8" w:rsidRDefault="00974B49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 xml:space="preserve">Številka: </w:t>
            </w:r>
            <w:r w:rsidR="000610EC" w:rsidRPr="00EE68A8">
              <w:rPr>
                <w:rFonts w:cs="Arial"/>
                <w:szCs w:val="20"/>
                <w:lang w:val="sl-SI"/>
              </w:rPr>
              <w:t>0100</w:t>
            </w:r>
            <w:r w:rsidR="00BD2716" w:rsidRPr="00EE68A8">
              <w:rPr>
                <w:rFonts w:cs="Arial"/>
                <w:szCs w:val="20"/>
                <w:lang w:val="sl-SI"/>
              </w:rPr>
              <w:t>-</w:t>
            </w:r>
            <w:r w:rsidR="006F14E4" w:rsidRPr="00EE68A8">
              <w:rPr>
                <w:rFonts w:cs="Arial"/>
                <w:szCs w:val="20"/>
                <w:lang w:val="sl-SI"/>
              </w:rPr>
              <w:t>41/2019/4</w:t>
            </w:r>
          </w:p>
        </w:tc>
      </w:tr>
      <w:tr w:rsidR="00750EBA" w:rsidRPr="00EE68A8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Ljubljana,</w:t>
            </w:r>
            <w:r w:rsidR="009B45D3" w:rsidRPr="00EE68A8">
              <w:rPr>
                <w:noProof/>
                <w:szCs w:val="20"/>
                <w:lang w:val="sl-SI"/>
              </w:rPr>
              <w:t xml:space="preserve"> </w:t>
            </w:r>
            <w:r w:rsidR="00A5229B" w:rsidRPr="00EE68A8">
              <w:rPr>
                <w:noProof/>
                <w:szCs w:val="20"/>
                <w:lang w:val="sl-SI"/>
              </w:rPr>
              <w:t xml:space="preserve">dne </w:t>
            </w:r>
            <w:r w:rsidR="0012193D" w:rsidRPr="00EE68A8">
              <w:rPr>
                <w:noProof/>
                <w:szCs w:val="20"/>
                <w:lang w:val="sl-SI"/>
              </w:rPr>
              <w:t>25</w:t>
            </w:r>
            <w:r w:rsidR="004229C5" w:rsidRPr="00EE68A8">
              <w:rPr>
                <w:noProof/>
                <w:szCs w:val="20"/>
                <w:lang w:val="sl-SI"/>
              </w:rPr>
              <w:t>.</w:t>
            </w:r>
            <w:r w:rsidR="004D2A43" w:rsidRPr="00EE68A8">
              <w:rPr>
                <w:noProof/>
                <w:szCs w:val="20"/>
                <w:lang w:val="sl-SI"/>
              </w:rPr>
              <w:t xml:space="preserve"> </w:t>
            </w:r>
            <w:r w:rsidR="004229C5" w:rsidRPr="00EE68A8">
              <w:rPr>
                <w:noProof/>
                <w:szCs w:val="20"/>
                <w:lang w:val="sl-SI"/>
              </w:rPr>
              <w:t>1.</w:t>
            </w:r>
            <w:r w:rsidR="004D2A43" w:rsidRPr="00EE68A8">
              <w:rPr>
                <w:noProof/>
                <w:szCs w:val="20"/>
                <w:lang w:val="sl-SI"/>
              </w:rPr>
              <w:t xml:space="preserve"> </w:t>
            </w:r>
            <w:r w:rsidR="004229C5" w:rsidRPr="00EE68A8">
              <w:rPr>
                <w:noProof/>
                <w:szCs w:val="20"/>
                <w:lang w:val="sl-SI"/>
              </w:rPr>
              <w:t>2019</w:t>
            </w:r>
          </w:p>
        </w:tc>
      </w:tr>
      <w:tr w:rsidR="00750EBA" w:rsidRPr="00EE68A8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 xml:space="preserve">EVA </w:t>
            </w:r>
            <w:r w:rsidR="00585525" w:rsidRPr="00EE68A8">
              <w:rPr>
                <w:iCs/>
                <w:noProof/>
                <w:szCs w:val="20"/>
                <w:lang w:val="sl-SI"/>
              </w:rPr>
              <w:t>2018</w:t>
            </w:r>
            <w:r w:rsidR="000610EC" w:rsidRPr="00EE68A8">
              <w:rPr>
                <w:iCs/>
                <w:noProof/>
                <w:szCs w:val="20"/>
                <w:lang w:val="sl-SI"/>
              </w:rPr>
              <w:t>-3130-</w:t>
            </w:r>
            <w:r w:rsidR="00585525" w:rsidRPr="00EE68A8">
              <w:rPr>
                <w:iCs/>
                <w:noProof/>
                <w:szCs w:val="20"/>
                <w:lang w:val="sl-SI"/>
              </w:rPr>
              <w:t>0053</w:t>
            </w:r>
          </w:p>
        </w:tc>
      </w:tr>
      <w:tr w:rsidR="00750EBA" w:rsidRPr="00EE68A8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EE68A8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GENERALNI SEKRETARIAT VLADE REPUBLIKE SLOVENIJE</w:t>
            </w:r>
          </w:p>
          <w:p w:rsidR="00750EBA" w:rsidRPr="00EE68A8" w:rsidRDefault="00676AC1" w:rsidP="00F75ABD">
            <w:pPr>
              <w:rPr>
                <w:rFonts w:cs="Arial"/>
                <w:noProof/>
                <w:szCs w:val="20"/>
                <w:lang w:val="sl-SI"/>
              </w:rPr>
            </w:pPr>
            <w:hyperlink r:id="rId8" w:history="1">
              <w:r w:rsidR="00750EBA" w:rsidRPr="00EE68A8">
                <w:rPr>
                  <w:noProof/>
                  <w:szCs w:val="20"/>
                  <w:lang w:val="sl-SI"/>
                </w:rPr>
                <w:t>Gp.gs@gov.si</w:t>
              </w:r>
            </w:hyperlink>
          </w:p>
          <w:p w:rsidR="00750EBA" w:rsidRPr="00EE68A8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750EBA" w:rsidRPr="00EE68A8" w:rsidRDefault="0067642A" w:rsidP="0027486A">
            <w:pPr>
              <w:spacing w:line="260" w:lineRule="exact"/>
              <w:jc w:val="both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 xml:space="preserve">ZADEVA: </w:t>
            </w:r>
            <w:r w:rsidR="00585525" w:rsidRPr="00EE68A8">
              <w:rPr>
                <w:rFonts w:cs="Arial"/>
                <w:b/>
                <w:szCs w:val="20"/>
                <w:lang w:val="sl-SI"/>
              </w:rPr>
              <w:t xml:space="preserve">Predlog uredbe o spremembah in dopolnitvah Uredbe o enotni metodologiji in obrazcih za obračun in izplačilo plač v javnem sektorju </w:t>
            </w:r>
            <w:r w:rsidR="005B19EC" w:rsidRPr="00EE68A8">
              <w:rPr>
                <w:rFonts w:cs="Arial"/>
                <w:b/>
                <w:szCs w:val="20"/>
                <w:lang w:val="sl-SI"/>
              </w:rPr>
              <w:t>– predlog za obravnavo</w:t>
            </w: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pStyle w:val="Neotevilenodstavek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EE68A8">
              <w:rPr>
                <w:noProof/>
                <w:sz w:val="20"/>
                <w:szCs w:val="20"/>
              </w:rPr>
              <w:t>1. Predlog sklepov vlade:</w:t>
            </w: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A4496F" w:rsidRPr="00EE68A8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EE68A8">
              <w:rPr>
                <w:rFonts w:cs="Arial"/>
                <w:szCs w:val="20"/>
                <w:lang w:val="sl-SI"/>
              </w:rPr>
              <w:t xml:space="preserve">Na podlagi prvega odstavka </w:t>
            </w:r>
            <w:r w:rsidRPr="00EE68A8">
              <w:rPr>
                <w:rFonts w:cs="Arial"/>
                <w:color w:val="000000"/>
                <w:szCs w:val="20"/>
                <w:lang w:val="sl-SI"/>
              </w:rPr>
              <w:t xml:space="preserve">21. člena </w:t>
            </w:r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Zakona o Vladi Republike Slovenije (Uradni list RS, št. </w:t>
            </w:r>
            <w:hyperlink r:id="rId9" w:tgtFrame="_blank" w:tooltip="Zakon o Vladi Republike Slovenije (uradno prečiščeno besedilo)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24/05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109/08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1" w:tgtFrame="_blank" w:tooltip="Zakon o upravljanju kapitalskih naložb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38/10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8/12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3" w:tgtFrame="_blank" w:tooltip="Zakon o spremembah in dopolnitvah Zakona o Vladi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21/13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4" w:tgtFrame="_blank" w:tooltip="Zakon o spremembah in dopolnitvah Zakona o državni upravi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47/13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65/14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 in </w:t>
            </w:r>
            <w:hyperlink r:id="rId16" w:tgtFrame="_blank" w:tooltip="Zakon o spremembi Zakona o Vladi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55/17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>)</w:t>
            </w:r>
            <w:r w:rsidRPr="00EE68A8">
              <w:rPr>
                <w:rFonts w:cs="Arial"/>
                <w:color w:val="000000"/>
                <w:szCs w:val="20"/>
                <w:lang w:val="sl-SI"/>
              </w:rPr>
              <w:t xml:space="preserve"> je </w:t>
            </w:r>
            <w:r w:rsidR="0067642A" w:rsidRPr="00EE68A8">
              <w:rPr>
                <w:rFonts w:cs="Arial"/>
                <w:color w:val="000000"/>
                <w:szCs w:val="20"/>
                <w:lang w:val="sl-SI"/>
              </w:rPr>
              <w:t>Vlada Republike Slovenije na ... seji … pod točko … sprejela naslednji</w:t>
            </w:r>
          </w:p>
          <w:p w:rsidR="00280ED4" w:rsidRPr="00EE68A8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EE68A8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  <w:p w:rsidR="00280ED4" w:rsidRPr="00EE68A8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center"/>
              <w:rPr>
                <w:rFonts w:cs="Arial"/>
                <w:b/>
                <w:szCs w:val="20"/>
                <w:lang w:val="sl-SI"/>
              </w:rPr>
            </w:pPr>
            <w:r w:rsidRPr="00EE68A8">
              <w:rPr>
                <w:rFonts w:cs="Arial"/>
                <w:b/>
                <w:szCs w:val="20"/>
                <w:lang w:val="sl-SI"/>
              </w:rPr>
              <w:t>SKLEP:</w:t>
            </w:r>
          </w:p>
          <w:p w:rsidR="00280ED4" w:rsidRPr="00EE68A8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both"/>
              <w:rPr>
                <w:rFonts w:cs="Arial"/>
                <w:szCs w:val="20"/>
                <w:lang w:val="sl-SI"/>
              </w:rPr>
            </w:pPr>
          </w:p>
          <w:p w:rsidR="004D2A43" w:rsidRPr="00EE68A8" w:rsidRDefault="00585525" w:rsidP="00585525">
            <w:pPr>
              <w:pStyle w:val="Odstavekseznama"/>
              <w:widowControl w:val="0"/>
              <w:numPr>
                <w:ilvl w:val="0"/>
                <w:numId w:val="37"/>
              </w:numPr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  <w:r w:rsidRPr="00EE68A8">
              <w:rPr>
                <w:rFonts w:cs="Arial"/>
                <w:color w:val="000000"/>
                <w:szCs w:val="20"/>
                <w:lang w:val="sl-SI"/>
              </w:rPr>
              <w:t>Vlada Republike Slovenije je izdala Uredbo o spremembah in dopolnitvah Uredbe o enotni metodologiji in obrazcih za obračun in izplačilo plač v javnem sektorju ter jo objavi v Uradnem listu Republike Slovenije</w:t>
            </w:r>
          </w:p>
          <w:p w:rsidR="007E58A4" w:rsidRPr="00EE68A8" w:rsidRDefault="007E58A4" w:rsidP="004D2A43">
            <w:pPr>
              <w:widowControl w:val="0"/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</w:p>
          <w:p w:rsidR="007E58A4" w:rsidRPr="00EE68A8" w:rsidRDefault="007E58A4" w:rsidP="007E58A4">
            <w:pPr>
              <w:widowControl w:val="0"/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</w:p>
          <w:p w:rsidR="00280ED4" w:rsidRPr="00EE68A8" w:rsidRDefault="00280ED4" w:rsidP="00280ED4">
            <w:pPr>
              <w:widowControl w:val="0"/>
              <w:spacing w:line="240" w:lineRule="atLeast"/>
              <w:ind w:left="360" w:right="-2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280ED4" w:rsidRPr="00EE68A8" w:rsidRDefault="00280ED4" w:rsidP="00280ED4">
            <w:pPr>
              <w:rPr>
                <w:rFonts w:cs="Arial"/>
                <w:iCs/>
                <w:noProof/>
                <w:szCs w:val="20"/>
                <w:lang w:val="sl-SI"/>
              </w:rPr>
            </w:pPr>
            <w:r w:rsidRPr="00EE68A8">
              <w:rPr>
                <w:rFonts w:cs="Arial"/>
                <w:iCs/>
                <w:noProof/>
                <w:szCs w:val="20"/>
                <w:lang w:val="sl-SI"/>
              </w:rPr>
              <w:t xml:space="preserve">                                                                                                       </w:t>
            </w:r>
            <w:r w:rsidR="001055F0" w:rsidRPr="00EE68A8">
              <w:rPr>
                <w:rFonts w:cs="Arial"/>
                <w:iCs/>
                <w:noProof/>
                <w:szCs w:val="20"/>
                <w:lang w:val="sl-SI"/>
              </w:rPr>
              <w:t xml:space="preserve">    Stojan Tramte</w:t>
            </w:r>
          </w:p>
          <w:p w:rsidR="00280ED4" w:rsidRPr="00EE68A8" w:rsidRDefault="00280ED4" w:rsidP="00280ED4">
            <w:pPr>
              <w:ind w:left="17"/>
              <w:rPr>
                <w:rFonts w:cs="Arial"/>
                <w:iCs/>
                <w:noProof/>
                <w:szCs w:val="20"/>
                <w:lang w:val="sl-SI"/>
              </w:rPr>
            </w:pPr>
            <w:r w:rsidRPr="00EE68A8">
              <w:rPr>
                <w:rFonts w:cs="Arial"/>
                <w:iCs/>
                <w:noProof/>
                <w:szCs w:val="20"/>
                <w:lang w:val="sl-SI"/>
              </w:rPr>
              <w:t xml:space="preserve">                                                                           </w:t>
            </w:r>
            <w:r w:rsidR="001055F0" w:rsidRPr="00EE68A8">
              <w:rPr>
                <w:rFonts w:cs="Arial"/>
                <w:iCs/>
                <w:noProof/>
                <w:szCs w:val="20"/>
                <w:lang w:val="sl-SI"/>
              </w:rPr>
              <w:t xml:space="preserve">                       GENERALNI SEKRETAR</w:t>
            </w:r>
            <w:r w:rsidRPr="00EE68A8">
              <w:rPr>
                <w:rFonts w:cs="Arial"/>
                <w:iCs/>
                <w:noProof/>
                <w:szCs w:val="20"/>
                <w:lang w:val="sl-SI"/>
              </w:rPr>
              <w:t xml:space="preserve"> </w:t>
            </w:r>
          </w:p>
          <w:p w:rsidR="00280ED4" w:rsidRPr="00EE68A8" w:rsidRDefault="00280ED4" w:rsidP="00280ED4">
            <w:pPr>
              <w:ind w:left="17"/>
              <w:rPr>
                <w:rFonts w:eastAsia="Calibri" w:cs="Arial"/>
                <w:iCs/>
                <w:szCs w:val="20"/>
                <w:lang w:val="sl-SI"/>
              </w:rPr>
            </w:pPr>
            <w:r w:rsidRPr="00EE68A8">
              <w:rPr>
                <w:rFonts w:cs="Arial"/>
                <w:iCs/>
                <w:szCs w:val="20"/>
                <w:lang w:val="sl-SI"/>
              </w:rPr>
              <w:t xml:space="preserve">Sklep prejmejo: </w:t>
            </w:r>
          </w:p>
          <w:p w:rsidR="00280ED4" w:rsidRPr="00EE68A8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szCs w:val="20"/>
                <w:lang w:val="sl-SI"/>
              </w:rPr>
            </w:pPr>
            <w:r w:rsidRPr="00EE68A8">
              <w:rPr>
                <w:rFonts w:cs="Arial"/>
                <w:iCs/>
                <w:szCs w:val="20"/>
                <w:lang w:val="sl-SI"/>
              </w:rPr>
              <w:t>ministrstva,</w:t>
            </w:r>
          </w:p>
          <w:p w:rsidR="00750EBA" w:rsidRPr="00EE68A8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noProof/>
                <w:szCs w:val="20"/>
                <w:lang w:val="sl-SI"/>
              </w:rPr>
            </w:pPr>
            <w:r w:rsidRPr="00EE68A8">
              <w:rPr>
                <w:rFonts w:cs="Arial"/>
                <w:iCs/>
                <w:szCs w:val="20"/>
                <w:lang w:val="sl-SI"/>
              </w:rPr>
              <w:t>vladne službe.</w:t>
            </w: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2. Predlog za obravnavo predloga zakona po nujnem ali skrajšanem postopku v državnem zboru z obrazložitvijo razlogov:</w:t>
            </w: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750EBA" w:rsidRPr="00187ABB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3.a Osebe, odgovorne za strokovno pripravo in usklajenost gradiva:</w:t>
            </w: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E37649" w:rsidRPr="00EE68A8" w:rsidRDefault="002B40DE" w:rsidP="00E37649">
            <w:pPr>
              <w:numPr>
                <w:ilvl w:val="0"/>
                <w:numId w:val="24"/>
              </w:num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Peter Pogačar</w:t>
            </w:r>
            <w:r w:rsidR="00E37649" w:rsidRPr="00EE68A8">
              <w:rPr>
                <w:bCs/>
                <w:noProof/>
                <w:szCs w:val="20"/>
                <w:lang w:val="sl-SI"/>
              </w:rPr>
              <w:t xml:space="preserve">, </w:t>
            </w:r>
            <w:r w:rsidRPr="00EE68A8">
              <w:rPr>
                <w:bCs/>
                <w:noProof/>
                <w:szCs w:val="20"/>
                <w:lang w:val="sl-SI"/>
              </w:rPr>
              <w:t xml:space="preserve">v.d. </w:t>
            </w:r>
            <w:r w:rsidR="00E37649" w:rsidRPr="00EE68A8">
              <w:rPr>
                <w:bCs/>
                <w:noProof/>
                <w:szCs w:val="20"/>
                <w:lang w:val="sl-SI"/>
              </w:rPr>
              <w:t>generaln</w:t>
            </w:r>
            <w:r w:rsidR="002A654C" w:rsidRPr="00EE68A8">
              <w:rPr>
                <w:bCs/>
                <w:noProof/>
                <w:szCs w:val="20"/>
                <w:lang w:val="sl-SI"/>
              </w:rPr>
              <w:t>ega</w:t>
            </w:r>
            <w:r w:rsidR="00E37649" w:rsidRPr="00EE68A8">
              <w:rPr>
                <w:bCs/>
                <w:noProof/>
                <w:szCs w:val="20"/>
                <w:lang w:val="sl-SI"/>
              </w:rPr>
              <w:t xml:space="preserve"> direktor</w:t>
            </w:r>
            <w:r w:rsidR="002A654C" w:rsidRPr="00EE68A8">
              <w:rPr>
                <w:bCs/>
                <w:noProof/>
                <w:szCs w:val="20"/>
                <w:lang w:val="sl-SI"/>
              </w:rPr>
              <w:t>ja</w:t>
            </w:r>
            <w:r w:rsidR="00E37649" w:rsidRPr="00EE68A8">
              <w:rPr>
                <w:bCs/>
                <w:noProof/>
                <w:szCs w:val="20"/>
                <w:lang w:val="sl-SI"/>
              </w:rPr>
              <w:t>,</w:t>
            </w:r>
          </w:p>
          <w:p w:rsidR="00E37649" w:rsidRPr="00EE68A8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mag. Branko Vidič, vodja Sektorja za plače v javnem sektorju,</w:t>
            </w:r>
          </w:p>
          <w:p w:rsidR="00750EBA" w:rsidRPr="00EE68A8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Barbara Lavtar, podsekretarka</w:t>
            </w:r>
            <w:r w:rsidR="0067642A" w:rsidRPr="00EE68A8">
              <w:rPr>
                <w:noProof/>
                <w:szCs w:val="20"/>
                <w:lang w:val="sl-SI"/>
              </w:rPr>
              <w:t>.</w:t>
            </w:r>
          </w:p>
        </w:tc>
      </w:tr>
      <w:tr w:rsidR="00750EBA" w:rsidRPr="00187ABB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EE68A8">
              <w:rPr>
                <w:b/>
                <w:iCs/>
                <w:noProof/>
                <w:szCs w:val="20"/>
                <w:lang w:val="sl-SI"/>
              </w:rPr>
              <w:t xml:space="preserve">3.b Zunanji strokovnjaki, ki so </w:t>
            </w:r>
            <w:r w:rsidRPr="00EE68A8">
              <w:rPr>
                <w:b/>
                <w:noProof/>
                <w:szCs w:val="20"/>
                <w:lang w:val="sl-SI"/>
              </w:rPr>
              <w:t>sodelovali pri pripravi dela ali celotnega gradiva:</w:t>
            </w:r>
          </w:p>
        </w:tc>
      </w:tr>
      <w:tr w:rsidR="00750EBA" w:rsidRPr="00187ABB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750EBA" w:rsidRPr="00EE68A8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750EBA" w:rsidRPr="00187ABB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750EBA" w:rsidRPr="00187ABB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(Navedite imena in priimke ter funkcije ali nazive.)</w:t>
            </w:r>
          </w:p>
        </w:tc>
      </w:tr>
      <w:tr w:rsidR="00750EBA" w:rsidRPr="00187ABB" w:rsidTr="00214850">
        <w:tc>
          <w:tcPr>
            <w:tcW w:w="9263" w:type="dxa"/>
            <w:gridSpan w:val="13"/>
          </w:tcPr>
          <w:p w:rsidR="00585525" w:rsidRPr="00EE68A8" w:rsidRDefault="00585525" w:rsidP="00585525">
            <w:pPr>
              <w:spacing w:line="240" w:lineRule="atLeast"/>
              <w:jc w:val="both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5. Kratek povzetek gradiva:</w:t>
            </w:r>
          </w:p>
          <w:p w:rsidR="00585525" w:rsidRPr="00EE68A8" w:rsidRDefault="00585525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</w:p>
          <w:p w:rsidR="00633316" w:rsidRPr="00EE68A8" w:rsidRDefault="00585525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 xml:space="preserve">Predlog </w:t>
            </w:r>
            <w:r w:rsidR="00331D34" w:rsidRPr="00EE68A8">
              <w:rPr>
                <w:szCs w:val="20"/>
                <w:lang w:val="sl-SI"/>
              </w:rPr>
              <w:t>spremembe</w:t>
            </w:r>
            <w:r w:rsidR="00331D34" w:rsidRPr="00EE68A8">
              <w:rPr>
                <w:noProof/>
                <w:szCs w:val="20"/>
                <w:lang w:val="sl-SI"/>
              </w:rPr>
              <w:t xml:space="preserve"> </w:t>
            </w:r>
            <w:r w:rsidRPr="00EE68A8">
              <w:rPr>
                <w:noProof/>
                <w:szCs w:val="20"/>
                <w:lang w:val="sl-SI"/>
              </w:rPr>
              <w:t xml:space="preserve">uredbe je posledica Aneksa </w:t>
            </w:r>
            <w:r w:rsidR="0012193D" w:rsidRPr="00EE68A8">
              <w:rPr>
                <w:noProof/>
                <w:szCs w:val="20"/>
                <w:lang w:val="sl-SI"/>
              </w:rPr>
              <w:t xml:space="preserve">št. 12 </w:t>
            </w:r>
            <w:r w:rsidRPr="00EE68A8">
              <w:rPr>
                <w:noProof/>
                <w:szCs w:val="20"/>
                <w:lang w:val="sl-SI"/>
              </w:rPr>
              <w:t>h Kolektivni pogodbi za javni sektor (</w:t>
            </w:r>
            <w:r w:rsidR="00523463" w:rsidRPr="00EE68A8">
              <w:rPr>
                <w:noProof/>
                <w:szCs w:val="20"/>
                <w:lang w:val="sl-SI"/>
              </w:rPr>
              <w:t xml:space="preserve">Aneks št. 12 h </w:t>
            </w:r>
            <w:r w:rsidRPr="00EE68A8">
              <w:rPr>
                <w:noProof/>
                <w:szCs w:val="20"/>
                <w:lang w:val="sl-SI"/>
              </w:rPr>
              <w:t>KPJS) in Aneksa h Kolektivni pogodbi za negospodarske dejavnosti (</w:t>
            </w:r>
            <w:r w:rsidR="00523463" w:rsidRPr="00EE68A8">
              <w:rPr>
                <w:noProof/>
                <w:szCs w:val="20"/>
                <w:lang w:val="sl-SI"/>
              </w:rPr>
              <w:t xml:space="preserve">Aneks h </w:t>
            </w:r>
            <w:r w:rsidRPr="00EE68A8">
              <w:rPr>
                <w:noProof/>
                <w:szCs w:val="20"/>
                <w:lang w:val="sl-SI"/>
              </w:rPr>
              <w:t xml:space="preserve">KPND), </w:t>
            </w:r>
            <w:r w:rsidR="00CA3E2B" w:rsidRPr="00EE68A8">
              <w:rPr>
                <w:noProof/>
                <w:szCs w:val="20"/>
                <w:lang w:val="sl-SI"/>
              </w:rPr>
              <w:t xml:space="preserve">ki sta bila </w:t>
            </w:r>
            <w:r w:rsidRPr="00EE68A8">
              <w:rPr>
                <w:noProof/>
                <w:szCs w:val="20"/>
                <w:lang w:val="sl-SI"/>
              </w:rPr>
              <w:t>objavljen</w:t>
            </w:r>
            <w:r w:rsidR="00CA3E2B" w:rsidRPr="00EE68A8">
              <w:rPr>
                <w:noProof/>
                <w:szCs w:val="20"/>
                <w:lang w:val="sl-SI"/>
              </w:rPr>
              <w:t>a v Uradnem listu RS, št. 80/18 in</w:t>
            </w:r>
            <w:r w:rsidRPr="00EE68A8">
              <w:rPr>
                <w:noProof/>
                <w:szCs w:val="20"/>
                <w:lang w:val="sl-SI"/>
              </w:rPr>
              <w:t xml:space="preserve"> na podlagi katerih se spre</w:t>
            </w:r>
            <w:r w:rsidR="00CA3E2B" w:rsidRPr="00EE68A8">
              <w:rPr>
                <w:noProof/>
                <w:szCs w:val="20"/>
                <w:lang w:val="sl-SI"/>
              </w:rPr>
              <w:t>minjajo</w:t>
            </w:r>
            <w:r w:rsidR="00E94AC0" w:rsidRPr="00EE68A8">
              <w:rPr>
                <w:noProof/>
                <w:szCs w:val="20"/>
                <w:lang w:val="sl-SI"/>
              </w:rPr>
              <w:t xml:space="preserve"> posamezne vrste izplačil.</w:t>
            </w:r>
          </w:p>
          <w:p w:rsidR="00E94AC0" w:rsidRPr="00EE68A8" w:rsidRDefault="00585525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 xml:space="preserve"> </w:t>
            </w:r>
          </w:p>
          <w:p w:rsidR="00585525" w:rsidRPr="00EE68A8" w:rsidRDefault="00633316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lastRenderedPageBreak/>
              <w:t>Zaradi spremembe dodatka za manj ugodne delovne pogoje (38. člen KPJS), in sicer</w:t>
            </w:r>
            <w:r w:rsidR="00885FA5" w:rsidRPr="00EE68A8">
              <w:rPr>
                <w:noProof/>
                <w:szCs w:val="20"/>
                <w:lang w:val="sl-SI"/>
              </w:rPr>
              <w:t xml:space="preserve"> v primeru</w:t>
            </w:r>
            <w:r w:rsidRPr="00EE68A8">
              <w:rPr>
                <w:noProof/>
                <w:szCs w:val="20"/>
                <w:lang w:val="sl-SI"/>
              </w:rPr>
              <w:t xml:space="preserve"> dodatka za izpostavljenost pri delu s citostatiki, ki je podrobneje opredelil primere, ko javnemu uslužb</w:t>
            </w:r>
            <w:r w:rsidR="00EE68A8" w:rsidRPr="00EE68A8">
              <w:rPr>
                <w:noProof/>
                <w:szCs w:val="20"/>
                <w:lang w:val="sl-SI"/>
              </w:rPr>
              <w:t>en</w:t>
            </w:r>
            <w:r w:rsidRPr="00EE68A8">
              <w:rPr>
                <w:noProof/>
                <w:szCs w:val="20"/>
                <w:lang w:val="sl-SI"/>
              </w:rPr>
              <w:t>cu d</w:t>
            </w:r>
            <w:r w:rsidR="00593ECE" w:rsidRPr="00EE68A8">
              <w:rPr>
                <w:noProof/>
                <w:szCs w:val="20"/>
                <w:lang w:val="sl-SI"/>
              </w:rPr>
              <w:t>od</w:t>
            </w:r>
            <w:r w:rsidRPr="00EE68A8">
              <w:rPr>
                <w:noProof/>
                <w:szCs w:val="20"/>
                <w:lang w:val="sl-SI"/>
              </w:rPr>
              <w:t>atek pripada, sta dodatno določeni novi</w:t>
            </w:r>
            <w:r w:rsidR="00E94AC0" w:rsidRPr="00EE68A8">
              <w:rPr>
                <w:noProof/>
                <w:szCs w:val="20"/>
                <w:lang w:val="sl-SI"/>
              </w:rPr>
              <w:t xml:space="preserve"> šifri, in sicer dodatek za manj ugodne delovne pogoje – za delo z bolniki, ki imajo aplicirane diagnostične doze izotopov (C063), in dodatek za manj ugodne delovne pogoje – za sodelovanje pri diagnostičnih rentgenskih postopkih (C064). </w:t>
            </w:r>
          </w:p>
          <w:p w:rsidR="00E94AC0" w:rsidRPr="00EE68A8" w:rsidRDefault="00E94AC0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</w:p>
          <w:p w:rsidR="00523463" w:rsidRPr="00EE68A8" w:rsidRDefault="00523463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 xml:space="preserve">Pri </w:t>
            </w:r>
            <w:r w:rsidR="00585525" w:rsidRPr="00EE68A8">
              <w:rPr>
                <w:noProof/>
                <w:szCs w:val="20"/>
                <w:lang w:val="sl-SI"/>
              </w:rPr>
              <w:t>šifra</w:t>
            </w:r>
            <w:r w:rsidRPr="00EE68A8">
              <w:rPr>
                <w:noProof/>
                <w:szCs w:val="20"/>
                <w:lang w:val="sl-SI"/>
              </w:rPr>
              <w:t>h</w:t>
            </w:r>
            <w:r w:rsidR="00585525" w:rsidRPr="00EE68A8">
              <w:rPr>
                <w:noProof/>
                <w:szCs w:val="20"/>
                <w:lang w:val="sl-SI"/>
              </w:rPr>
              <w:t xml:space="preserve"> C061 in C062 se </w:t>
            </w:r>
            <w:r w:rsidR="005A5782" w:rsidRPr="00EE68A8">
              <w:rPr>
                <w:noProof/>
                <w:szCs w:val="20"/>
                <w:lang w:val="sl-SI"/>
              </w:rPr>
              <w:t>v</w:t>
            </w:r>
            <w:r w:rsidR="00EE68A8">
              <w:rPr>
                <w:noProof/>
                <w:szCs w:val="20"/>
                <w:lang w:val="sl-SI"/>
              </w:rPr>
              <w:t xml:space="preserve"> skladu s</w:t>
            </w:r>
            <w:r w:rsidR="005A5782" w:rsidRPr="00EE68A8">
              <w:rPr>
                <w:noProof/>
                <w:szCs w:val="20"/>
                <w:lang w:val="sl-SI"/>
              </w:rPr>
              <w:t xml:space="preserve"> 3. členom Aneksa št. 12 h KPJS, ki se nanaša na 38. člen KPJS </w:t>
            </w:r>
            <w:r w:rsidR="00585525" w:rsidRPr="00EE68A8">
              <w:rPr>
                <w:noProof/>
                <w:szCs w:val="20"/>
                <w:lang w:val="sl-SI"/>
              </w:rPr>
              <w:t>dopolni opis vrste izplačila</w:t>
            </w:r>
            <w:r w:rsidR="00DF56FF" w:rsidRPr="00EE68A8">
              <w:rPr>
                <w:noProof/>
                <w:szCs w:val="20"/>
                <w:lang w:val="sl-SI"/>
              </w:rPr>
              <w:t>.</w:t>
            </w:r>
          </w:p>
          <w:p w:rsidR="006C2202" w:rsidRPr="00EE68A8" w:rsidRDefault="006C2202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</w:p>
          <w:p w:rsidR="00585525" w:rsidRPr="00EE68A8" w:rsidRDefault="00E94AC0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Pri d</w:t>
            </w:r>
            <w:r w:rsidR="00585525" w:rsidRPr="00EE68A8">
              <w:rPr>
                <w:noProof/>
                <w:szCs w:val="20"/>
                <w:lang w:val="sl-SI"/>
              </w:rPr>
              <w:t xml:space="preserve">odatku za delo v deljenem delovnem času (C090) se spremeni vrednost urne postavke za osnovno plačo (faktor iz 0,13 na 0,15). Podlaga za spremembo je </w:t>
            </w:r>
            <w:r w:rsidR="00EE68A8" w:rsidRPr="00EE68A8">
              <w:rPr>
                <w:noProof/>
                <w:szCs w:val="20"/>
                <w:lang w:val="sl-SI"/>
              </w:rPr>
              <w:t>5. člen Aneksa št. 12 h KPJS</w:t>
            </w:r>
            <w:r w:rsidR="000347E6" w:rsidRPr="00EE68A8">
              <w:rPr>
                <w:noProof/>
                <w:szCs w:val="20"/>
                <w:lang w:val="sl-SI"/>
              </w:rPr>
              <w:t xml:space="preserve">, ki se nanaša na </w:t>
            </w:r>
            <w:r w:rsidR="00585525" w:rsidRPr="00EE68A8">
              <w:rPr>
                <w:noProof/>
                <w:szCs w:val="20"/>
                <w:lang w:val="sl-SI"/>
              </w:rPr>
              <w:t>41. člen KPJS.</w:t>
            </w:r>
          </w:p>
          <w:p w:rsidR="00E94AC0" w:rsidRPr="00EE68A8" w:rsidRDefault="00E94AC0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</w:p>
          <w:p w:rsidR="00585525" w:rsidRPr="00EE68A8" w:rsidRDefault="004D6016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Pri šifri za d</w:t>
            </w:r>
            <w:r w:rsidR="00585525" w:rsidRPr="00EE68A8">
              <w:rPr>
                <w:noProof/>
                <w:szCs w:val="20"/>
                <w:lang w:val="sl-SI"/>
              </w:rPr>
              <w:t>oda</w:t>
            </w:r>
            <w:r w:rsidR="00EE68A8">
              <w:rPr>
                <w:noProof/>
                <w:szCs w:val="20"/>
                <w:lang w:val="sl-SI"/>
              </w:rPr>
              <w:t>t</w:t>
            </w:r>
            <w:r w:rsidRPr="00EE68A8">
              <w:rPr>
                <w:noProof/>
                <w:szCs w:val="20"/>
                <w:lang w:val="sl-SI"/>
              </w:rPr>
              <w:t>ek</w:t>
            </w:r>
            <w:r w:rsidR="00585525" w:rsidRPr="00EE68A8">
              <w:rPr>
                <w:noProof/>
                <w:szCs w:val="20"/>
                <w:lang w:val="sl-SI"/>
              </w:rPr>
              <w:t xml:space="preserve"> za neposredno delo z osebami z duševno in telesno motnjo (C225) se </w:t>
            </w:r>
            <w:r w:rsidR="006942C5" w:rsidRPr="00EE68A8">
              <w:rPr>
                <w:noProof/>
                <w:szCs w:val="20"/>
                <w:lang w:val="sl-SI"/>
              </w:rPr>
              <w:t xml:space="preserve">črta </w:t>
            </w:r>
            <w:r w:rsidR="00585525" w:rsidRPr="00EE68A8">
              <w:rPr>
                <w:noProof/>
                <w:szCs w:val="20"/>
                <w:lang w:val="sl-SI"/>
              </w:rPr>
              <w:t xml:space="preserve">opomba, </w:t>
            </w:r>
            <w:r w:rsidR="00187ABB">
              <w:rPr>
                <w:noProof/>
                <w:szCs w:val="20"/>
                <w:lang w:val="sl-SI"/>
              </w:rPr>
              <w:t xml:space="preserve">ker je Aneks št. 12 h KPJS </w:t>
            </w:r>
            <w:r w:rsidR="006942C5" w:rsidRPr="00EE68A8">
              <w:rPr>
                <w:noProof/>
                <w:szCs w:val="20"/>
                <w:lang w:val="sl-SI"/>
              </w:rPr>
              <w:t xml:space="preserve">v 11. točki 39. člena KPJS črtal pogoj za pridobitev tega dodatka. </w:t>
            </w:r>
          </w:p>
          <w:p w:rsidR="00DF56FF" w:rsidRPr="00EE68A8" w:rsidRDefault="00DF56FF" w:rsidP="00DF56FF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</w:p>
          <w:p w:rsidR="001B1149" w:rsidRPr="00EE68A8" w:rsidRDefault="00431257" w:rsidP="00DF56FF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Dodane s</w:t>
            </w:r>
            <w:r w:rsidR="00585525" w:rsidRPr="00EE68A8">
              <w:rPr>
                <w:noProof/>
                <w:szCs w:val="20"/>
                <w:lang w:val="sl-SI"/>
              </w:rPr>
              <w:t>o nove šifre</w:t>
            </w:r>
            <w:r w:rsidRPr="00EE68A8">
              <w:rPr>
                <w:noProof/>
                <w:szCs w:val="20"/>
                <w:lang w:val="sl-SI"/>
              </w:rPr>
              <w:t xml:space="preserve"> (J049, J054, J055 in J056)</w:t>
            </w:r>
            <w:r w:rsidR="00EE68A8">
              <w:rPr>
                <w:noProof/>
                <w:szCs w:val="20"/>
                <w:lang w:val="sl-SI"/>
              </w:rPr>
              <w:t xml:space="preserve"> z</w:t>
            </w:r>
            <w:r w:rsidRPr="00EE68A8">
              <w:rPr>
                <w:noProof/>
                <w:szCs w:val="20"/>
                <w:lang w:val="sl-SI"/>
              </w:rPr>
              <w:t>a izplačilo</w:t>
            </w:r>
            <w:r w:rsidR="00585525" w:rsidRPr="00EE68A8">
              <w:rPr>
                <w:noProof/>
                <w:szCs w:val="20"/>
                <w:lang w:val="sl-SI"/>
              </w:rPr>
              <w:t xml:space="preserve"> jubil</w:t>
            </w:r>
            <w:r w:rsidRPr="00EE68A8">
              <w:rPr>
                <w:noProof/>
                <w:szCs w:val="20"/>
                <w:lang w:val="sl-SI"/>
              </w:rPr>
              <w:t>ejne nagrade</w:t>
            </w:r>
            <w:r w:rsidR="00EE68A8">
              <w:rPr>
                <w:noProof/>
                <w:szCs w:val="20"/>
                <w:lang w:val="sl-SI"/>
              </w:rPr>
              <w:t xml:space="preserve"> </w:t>
            </w:r>
            <w:r w:rsidR="00585525" w:rsidRPr="00EE68A8">
              <w:rPr>
                <w:noProof/>
                <w:szCs w:val="20"/>
                <w:lang w:val="sl-SI"/>
              </w:rPr>
              <w:t>za 40 let delovne dobe v javnem sektorju</w:t>
            </w:r>
            <w:r w:rsidRPr="00EE68A8">
              <w:rPr>
                <w:noProof/>
                <w:szCs w:val="20"/>
                <w:lang w:val="sl-SI"/>
              </w:rPr>
              <w:t xml:space="preserve">, ki je bila določena v 3. členu Aneksa h Kolektivni pogodbi za negospodarske dejavnosti (Uradni list RS, št. 80/18). </w:t>
            </w:r>
          </w:p>
        </w:tc>
      </w:tr>
      <w:tr w:rsidR="00750EBA" w:rsidRPr="00187ABB" w:rsidTr="00214850">
        <w:tc>
          <w:tcPr>
            <w:tcW w:w="9263" w:type="dxa"/>
            <w:gridSpan w:val="13"/>
          </w:tcPr>
          <w:p w:rsidR="00750EBA" w:rsidRPr="00EE68A8" w:rsidRDefault="00750EBA" w:rsidP="00E37649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6. Presoja posledic za: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a)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585525" w:rsidP="00F75ABD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b)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c)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administrativne posledice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750EBA" w:rsidP="00F75ABD">
            <w:pPr>
              <w:spacing w:line="260" w:lineRule="exact"/>
              <w:jc w:val="center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č)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gospodarstvo, zlasti</w:t>
            </w:r>
            <w:r w:rsidRPr="00EE68A8">
              <w:rPr>
                <w:bCs/>
                <w:noProof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d)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750EBA" w:rsidP="00E37649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e)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socialno področje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f)</w:t>
            </w:r>
          </w:p>
        </w:tc>
        <w:tc>
          <w:tcPr>
            <w:tcW w:w="5169" w:type="dxa"/>
            <w:gridSpan w:val="9"/>
            <w:tcBorders>
              <w:bottom w:val="single" w:sz="4" w:space="0" w:color="auto"/>
            </w:tcBorders>
          </w:tcPr>
          <w:p w:rsidR="00750EBA" w:rsidRPr="00EE68A8" w:rsidRDefault="00750EBA" w:rsidP="00F75ABD">
            <w:p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dokumente razvojnega načrtovanja:</w:t>
            </w:r>
          </w:p>
          <w:p w:rsidR="00750EBA" w:rsidRPr="00EE68A8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nacionalne dokumente razvojnega načrtovanja</w:t>
            </w:r>
          </w:p>
          <w:p w:rsidR="00750EBA" w:rsidRPr="00EE68A8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razvojne politike na ravni programov po strukturi razvojne klasifikacije programskega proračuna</w:t>
            </w:r>
          </w:p>
          <w:p w:rsidR="00750EBA" w:rsidRPr="00EE68A8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:rsidR="00750EBA" w:rsidRPr="00EE68A8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187ABB" w:rsidTr="00C52C74">
        <w:trPr>
          <w:trHeight w:val="1140"/>
        </w:trPr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7.a Predstavitev ocene finančnih posledic nad 40.000 EUR</w:t>
            </w:r>
            <w:r w:rsidRPr="00EE68A8">
              <w:rPr>
                <w:noProof/>
                <w:szCs w:val="20"/>
                <w:lang w:val="sl-SI"/>
              </w:rPr>
              <w:t>:</w:t>
            </w:r>
          </w:p>
          <w:p w:rsidR="00750EBA" w:rsidRPr="00EE68A8" w:rsidRDefault="00750EBA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(Samo če izberete DA pod točko 6.a.)</w:t>
            </w:r>
          </w:p>
          <w:p w:rsidR="001101AA" w:rsidRPr="00EE68A8" w:rsidRDefault="00585525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Spremembe in dopolnitve so posledica sprememb drugih normativnih predpisov, sama vsebina predloga uredbe ne vpliva na spremembo javnofinančnih sredstev.</w:t>
            </w:r>
          </w:p>
        </w:tc>
      </w:tr>
      <w:tr w:rsidR="00750EBA" w:rsidRPr="00187ABB" w:rsidTr="00214850"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EE68A8" w:rsidRDefault="00750EBA" w:rsidP="00E43156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noProof/>
                <w:szCs w:val="20"/>
              </w:rPr>
            </w:pPr>
            <w:r w:rsidRPr="00EE68A8">
              <w:rPr>
                <w:noProof/>
                <w:szCs w:val="20"/>
              </w:rPr>
              <w:t>I. Ocena finančnih posledic, ki niso načrtovane v sprejetem proračunu</w:t>
            </w:r>
          </w:p>
        </w:tc>
      </w:tr>
      <w:tr w:rsidR="00750EBA" w:rsidRPr="00EE68A8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Tekoče leto (t)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t + 3</w:t>
            </w:r>
          </w:p>
        </w:tc>
      </w:tr>
      <w:tr w:rsidR="00750EBA" w:rsidRPr="00EE68A8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EE68A8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EE68A8">
              <w:rPr>
                <w:b/>
                <w:noProof/>
                <w:szCs w:val="20"/>
                <w:lang w:val="sl-SI"/>
              </w:rPr>
              <w:t>–</w:t>
            </w:r>
            <w:r w:rsidRPr="00EE68A8">
              <w:rPr>
                <w:rFonts w:cs="Arial"/>
                <w:bCs/>
                <w:noProof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EE68A8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EE68A8">
              <w:rPr>
                <w:b/>
                <w:noProof/>
                <w:szCs w:val="20"/>
                <w:lang w:val="sl-SI"/>
              </w:rPr>
              <w:t>–</w:t>
            </w:r>
            <w:r w:rsidRPr="00EE68A8">
              <w:rPr>
                <w:rFonts w:cs="Arial"/>
                <w:bCs/>
                <w:noProof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17777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17777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410B3" w:rsidRPr="00EE68A8" w:rsidTr="00741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0B3" w:rsidRPr="00EE68A8" w:rsidRDefault="007410B3" w:rsidP="007410B3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EE68A8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EE68A8">
              <w:rPr>
                <w:b/>
                <w:noProof/>
                <w:szCs w:val="20"/>
                <w:lang w:val="sl-SI"/>
              </w:rPr>
              <w:t>–</w:t>
            </w:r>
            <w:r w:rsidRPr="00EE68A8">
              <w:rPr>
                <w:rFonts w:cs="Arial"/>
                <w:bCs/>
                <w:noProof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B3" w:rsidRPr="00EE68A8" w:rsidRDefault="007410B3" w:rsidP="007410B3">
            <w:pPr>
              <w:rPr>
                <w:highlight w:val="yellow"/>
                <w:lang w:val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3" w:rsidRPr="00EE68A8" w:rsidRDefault="007410B3" w:rsidP="007410B3">
            <w:pPr>
              <w:rPr>
                <w:lang w:val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3" w:rsidRPr="00EE68A8" w:rsidRDefault="007410B3" w:rsidP="007410B3">
            <w:pPr>
              <w:rPr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3" w:rsidRPr="00EE68A8" w:rsidRDefault="007410B3" w:rsidP="007410B3">
            <w:pPr>
              <w:rPr>
                <w:lang w:val="sl-SI"/>
              </w:rPr>
            </w:pPr>
          </w:p>
        </w:tc>
      </w:tr>
      <w:tr w:rsidR="00750EBA" w:rsidRPr="00EE68A8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EE68A8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EE68A8">
              <w:rPr>
                <w:b/>
                <w:noProof/>
                <w:szCs w:val="20"/>
                <w:lang w:val="sl-SI"/>
              </w:rPr>
              <w:t>–</w:t>
            </w:r>
            <w:r w:rsidRPr="00EE68A8">
              <w:rPr>
                <w:rFonts w:cs="Arial"/>
                <w:bCs/>
                <w:noProof/>
                <w:szCs w:val="20"/>
                <w:lang w:val="sl-SI"/>
              </w:rPr>
              <w:t>) odhodkov občinskih proračunov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EE68A8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EE68A8">
              <w:rPr>
                <w:rFonts w:cs="Arial"/>
                <w:bCs/>
                <w:noProof/>
                <w:szCs w:val="20"/>
                <w:lang w:val="sl-SI"/>
              </w:rPr>
              <w:lastRenderedPageBreak/>
              <w:t>Predvideno povečanje (+) ali zmanjšanje (</w:t>
            </w:r>
            <w:r w:rsidRPr="00EE68A8">
              <w:rPr>
                <w:b/>
                <w:noProof/>
                <w:szCs w:val="20"/>
                <w:lang w:val="sl-SI"/>
              </w:rPr>
              <w:t>–</w:t>
            </w:r>
            <w:r w:rsidRPr="00EE68A8">
              <w:rPr>
                <w:rFonts w:cs="Arial"/>
                <w:bCs/>
                <w:noProof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187ABB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750EBA" w:rsidRPr="00187ABB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II.b Manjkajoče pravice porabe bodo zagotovljene s prerazporeditvijo: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 xml:space="preserve">Znesek za t + 1 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187ABB" w:rsidTr="00E43156">
        <w:trPr>
          <w:gridAfter w:val="1"/>
          <w:wAfter w:w="63" w:type="dxa"/>
          <w:trHeight w:val="464"/>
        </w:trPr>
        <w:tc>
          <w:tcPr>
            <w:tcW w:w="9200" w:type="dxa"/>
            <w:gridSpan w:val="12"/>
          </w:tcPr>
          <w:p w:rsidR="00750EBA" w:rsidRPr="00EE68A8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/>
              </w:rPr>
              <w:t>OBRAZLOŽITEV:</w:t>
            </w:r>
          </w:p>
          <w:p w:rsidR="00750EBA" w:rsidRPr="00EE68A8" w:rsidRDefault="00750EBA" w:rsidP="00E43156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 w:eastAsia="sl-SI"/>
              </w:rPr>
              <w:t>Ocena finančnih posledic, ki niso načrtovane v sprejetem proračunu</w:t>
            </w:r>
          </w:p>
          <w:p w:rsidR="00750EBA" w:rsidRPr="00EE68A8" w:rsidRDefault="00750EBA" w:rsidP="00750EBA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 w:eastAsia="sl-SI"/>
              </w:rPr>
              <w:t>Finančne posledice za državni proračun</w:t>
            </w:r>
          </w:p>
          <w:p w:rsidR="00750EBA" w:rsidRPr="00EE68A8" w:rsidRDefault="00750EBA" w:rsidP="00F75ABD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 w:eastAsia="sl-SI"/>
              </w:rPr>
              <w:t>II.a Pravice porabe za izvedbo predlaganih rešitev so zagotovljene:</w:t>
            </w:r>
          </w:p>
          <w:p w:rsidR="00750EBA" w:rsidRPr="00EE68A8" w:rsidRDefault="00750EBA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 w:eastAsia="sl-SI"/>
              </w:rPr>
              <w:t>II.b Manjkajoče pravice porabe bodo zagotovljene s prerazporeditvijo:</w:t>
            </w:r>
          </w:p>
          <w:p w:rsidR="00750EBA" w:rsidRPr="00EE68A8" w:rsidRDefault="00B266A7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 w:eastAsia="sl-SI"/>
              </w:rPr>
              <w:t xml:space="preserve">II.c </w:t>
            </w:r>
            <w:r w:rsidR="00750EBA" w:rsidRPr="00EE68A8">
              <w:rPr>
                <w:rFonts w:cs="Arial"/>
                <w:b/>
                <w:noProof/>
                <w:szCs w:val="20"/>
                <w:lang w:val="sl-SI" w:eastAsia="sl-SI"/>
              </w:rPr>
              <w:t>Načrtovana nadomestitev zmanjšanih prihodkov in povečanih odhodkov proračuna:</w:t>
            </w:r>
          </w:p>
          <w:p w:rsidR="00750EBA" w:rsidRPr="00EE68A8" w:rsidRDefault="00750EBA" w:rsidP="004D5A31">
            <w:pPr>
              <w:widowControl w:val="0"/>
              <w:ind w:left="284"/>
              <w:jc w:val="both"/>
              <w:rPr>
                <w:noProof/>
                <w:szCs w:val="20"/>
                <w:lang w:val="sl-SI"/>
              </w:rPr>
            </w:pPr>
          </w:p>
        </w:tc>
      </w:tr>
      <w:tr w:rsidR="00750EBA" w:rsidRPr="00187ABB" w:rsidTr="00750EBA">
        <w:trPr>
          <w:gridAfter w:val="1"/>
          <w:wAfter w:w="63" w:type="dxa"/>
          <w:trHeight w:val="1152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EE68A8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/>
              </w:rPr>
              <w:t>7.b Predstavitev ocene finančnih posledic pod 40.000 EUR:</w:t>
            </w:r>
          </w:p>
          <w:p w:rsidR="00750EBA" w:rsidRPr="00EE68A8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(Samo če izberete NE pod točko 6.a.)</w:t>
            </w:r>
          </w:p>
          <w:p w:rsidR="00D67A64" w:rsidRPr="00EE68A8" w:rsidRDefault="00C52C74" w:rsidP="00184036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/>
              </w:rPr>
              <w:t>Kratka obrazložitev</w:t>
            </w:r>
          </w:p>
          <w:p w:rsidR="00867985" w:rsidRPr="00EE68A8" w:rsidRDefault="00585525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Spremembe in dopolnitve so posledica sprememb drugih normativnih predpisov in sama vsebina predloga uredbe ne vpliva na spremembo javnofinančnih sredstev</w:t>
            </w:r>
            <w:r w:rsidR="00867985" w:rsidRPr="00EE68A8">
              <w:rPr>
                <w:noProof/>
                <w:szCs w:val="20"/>
                <w:lang w:val="sl-SI"/>
              </w:rPr>
              <w:t xml:space="preserve">. </w:t>
            </w:r>
          </w:p>
        </w:tc>
      </w:tr>
      <w:tr w:rsidR="00750EBA" w:rsidRPr="00187ABB" w:rsidTr="00750EBA">
        <w:trPr>
          <w:gridAfter w:val="1"/>
          <w:wAfter w:w="63" w:type="dxa"/>
          <w:trHeight w:val="371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D4" w:rsidRPr="00EE68A8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/>
              </w:rPr>
              <w:t>8. Predstavitev sodelovanja z združenji občin:</w:t>
            </w:r>
          </w:p>
        </w:tc>
      </w:tr>
      <w:tr w:rsidR="00750EBA" w:rsidRPr="00EE68A8" w:rsidTr="00750EBA">
        <w:trPr>
          <w:gridAfter w:val="1"/>
          <w:wAfter w:w="63" w:type="dxa"/>
        </w:trPr>
        <w:tc>
          <w:tcPr>
            <w:tcW w:w="6769" w:type="dxa"/>
            <w:gridSpan w:val="8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Vsebina predloženega gradiva (predpisa) vpliva na:</w:t>
            </w:r>
          </w:p>
          <w:p w:rsidR="00750EBA" w:rsidRPr="00EE68A8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pristojnosti občin,</w:t>
            </w:r>
          </w:p>
          <w:p w:rsidR="00750EBA" w:rsidRPr="00EE68A8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delovanje občin,</w:t>
            </w:r>
          </w:p>
          <w:p w:rsidR="00750EBA" w:rsidRPr="00EE68A8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financiranje občin.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ind w:left="1440"/>
              <w:rPr>
                <w:iCs/>
                <w:noProof/>
                <w:szCs w:val="20"/>
                <w:lang w:val="sl-SI"/>
              </w:rPr>
            </w:pPr>
          </w:p>
        </w:tc>
        <w:tc>
          <w:tcPr>
            <w:tcW w:w="2431" w:type="dxa"/>
            <w:gridSpan w:val="4"/>
          </w:tcPr>
          <w:p w:rsidR="00750EBA" w:rsidRPr="00EE68A8" w:rsidRDefault="00750EBA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187ABB" w:rsidTr="00750EBA">
        <w:trPr>
          <w:gridAfter w:val="1"/>
          <w:wAfter w:w="63" w:type="dxa"/>
          <w:trHeight w:val="274"/>
        </w:trPr>
        <w:tc>
          <w:tcPr>
            <w:tcW w:w="9200" w:type="dxa"/>
            <w:gridSpan w:val="12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 xml:space="preserve">Gradivo (predpis) je bilo poslano v mnenje: 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Skupnosti</w:t>
            </w:r>
            <w:r w:rsidR="004D5A31" w:rsidRPr="00EE68A8">
              <w:rPr>
                <w:iCs/>
                <w:noProof/>
                <w:szCs w:val="20"/>
                <w:lang w:val="sl-SI"/>
              </w:rPr>
              <w:t xml:space="preserve"> občin Slovenije SOS: </w:t>
            </w:r>
            <w:r w:rsidRPr="00EE68A8">
              <w:rPr>
                <w:iCs/>
                <w:noProof/>
                <w:szCs w:val="20"/>
                <w:lang w:val="sl-SI"/>
              </w:rPr>
              <w:t>NE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Združenju</w:t>
            </w:r>
            <w:r w:rsidR="004D5A31" w:rsidRPr="00EE68A8">
              <w:rPr>
                <w:iCs/>
                <w:noProof/>
                <w:szCs w:val="20"/>
                <w:lang w:val="sl-SI"/>
              </w:rPr>
              <w:t xml:space="preserve"> občin Slovenije ZOS: </w:t>
            </w:r>
            <w:r w:rsidRPr="00EE68A8">
              <w:rPr>
                <w:iCs/>
                <w:noProof/>
                <w:szCs w:val="20"/>
                <w:lang w:val="sl-SI"/>
              </w:rPr>
              <w:t>NE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Združenju m</w:t>
            </w:r>
            <w:r w:rsidR="004D5A31" w:rsidRPr="00EE68A8">
              <w:rPr>
                <w:iCs/>
                <w:noProof/>
                <w:szCs w:val="20"/>
                <w:lang w:val="sl-SI"/>
              </w:rPr>
              <w:t xml:space="preserve">estnih občin Slovenije ZMOS: </w:t>
            </w:r>
            <w:r w:rsidRPr="00EE68A8">
              <w:rPr>
                <w:iCs/>
                <w:noProof/>
                <w:szCs w:val="20"/>
                <w:lang w:val="sl-SI"/>
              </w:rPr>
              <w:t>NE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Predlogi in pripombe združenj so bili upoštevani: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lastRenderedPageBreak/>
              <w:t>v celoti,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večinoma,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delno,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niso bili upoštevani.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Bistveni predlogi in pri</w:t>
            </w:r>
            <w:r w:rsidR="00F406F7" w:rsidRPr="00EE68A8">
              <w:rPr>
                <w:iCs/>
                <w:noProof/>
                <w:szCs w:val="20"/>
                <w:lang w:val="sl-SI"/>
              </w:rPr>
              <w:t>pombe, ki niso bili upoštevani.</w:t>
            </w:r>
          </w:p>
        </w:tc>
      </w:tr>
      <w:tr w:rsidR="00750EBA" w:rsidRPr="00187ABB" w:rsidTr="00750EBA">
        <w:trPr>
          <w:gridAfter w:val="1"/>
          <w:wAfter w:w="63" w:type="dxa"/>
        </w:trPr>
        <w:tc>
          <w:tcPr>
            <w:tcW w:w="9200" w:type="dxa"/>
            <w:gridSpan w:val="12"/>
            <w:vAlign w:val="center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lastRenderedPageBreak/>
              <w:t>9. Predstavitev sodelovanja javnosti:</w:t>
            </w:r>
          </w:p>
          <w:p w:rsidR="00280ED4" w:rsidRPr="00EE68A8" w:rsidRDefault="0067642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iCs/>
                <w:szCs w:val="20"/>
                <w:lang w:val="sl-SI"/>
              </w:rPr>
              <w:t>Gradivo ni tako</w:t>
            </w:r>
            <w:r w:rsidR="00280ED4" w:rsidRPr="00EE68A8">
              <w:rPr>
                <w:iCs/>
                <w:szCs w:val="20"/>
                <w:lang w:val="sl-SI"/>
              </w:rPr>
              <w:t xml:space="preserve">, da bi ga bilo treba objaviti na spletni strani predlagatelja. </w:t>
            </w:r>
          </w:p>
        </w:tc>
      </w:tr>
      <w:tr w:rsidR="00750EBA" w:rsidRPr="00EE68A8" w:rsidTr="00750EBA">
        <w:trPr>
          <w:gridAfter w:val="1"/>
          <w:wAfter w:w="63" w:type="dxa"/>
        </w:trPr>
        <w:tc>
          <w:tcPr>
            <w:tcW w:w="6769" w:type="dxa"/>
            <w:gridSpan w:val="8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:rsidR="00750EBA" w:rsidRPr="00EE68A8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187ABB" w:rsidTr="00750EBA">
        <w:trPr>
          <w:gridAfter w:val="1"/>
          <w:wAfter w:w="63" w:type="dxa"/>
        </w:trPr>
        <w:tc>
          <w:tcPr>
            <w:tcW w:w="9200" w:type="dxa"/>
            <w:gridSpan w:val="12"/>
          </w:tcPr>
          <w:p w:rsidR="00750EBA" w:rsidRPr="00EE68A8" w:rsidRDefault="004D5A31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Gradivo ni takšne narave, da bi ga bilo treba objaviti na spletni strani predlagatelja.</w:t>
            </w:r>
          </w:p>
        </w:tc>
      </w:tr>
      <w:tr w:rsidR="00750EBA" w:rsidRPr="00187ABB" w:rsidTr="00750EBA">
        <w:trPr>
          <w:gridAfter w:val="1"/>
          <w:wAfter w:w="63" w:type="dxa"/>
        </w:trPr>
        <w:tc>
          <w:tcPr>
            <w:tcW w:w="9200" w:type="dxa"/>
            <w:gridSpan w:val="12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(Če je odgovor DA, navedite: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Datum objave: ………</w:t>
            </w:r>
          </w:p>
          <w:p w:rsidR="0067642A" w:rsidRPr="00EE68A8" w:rsidRDefault="0067642A" w:rsidP="0067642A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 xml:space="preserve">V razpravo so bili vključeni: </w:t>
            </w:r>
          </w:p>
          <w:p w:rsidR="0067642A" w:rsidRPr="00EE68A8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 xml:space="preserve">nevladne organizacije, </w:t>
            </w:r>
          </w:p>
          <w:p w:rsidR="0067642A" w:rsidRPr="00EE68A8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predstavniki zainteresirane javnosti,</w:t>
            </w:r>
          </w:p>
          <w:p w:rsidR="0067642A" w:rsidRPr="00EE68A8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predstavniki strokovne javnosti.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 xml:space="preserve">Mnenja, predlogi in pripombe z navedbo predlagateljev </w:t>
            </w:r>
            <w:r w:rsidRPr="00EE68A8">
              <w:rPr>
                <w:noProof/>
                <w:color w:val="000000"/>
                <w:szCs w:val="20"/>
                <w:lang w:val="sl-SI"/>
              </w:rPr>
              <w:t>(imen in priimkov fizičnih oseb, ki niso poslovni subjekti, ne navajajte</w:t>
            </w:r>
            <w:r w:rsidRPr="00EE68A8">
              <w:rPr>
                <w:iCs/>
                <w:noProof/>
                <w:szCs w:val="20"/>
                <w:lang w:val="sl-SI"/>
              </w:rPr>
              <w:t>):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Upoštevani so bili: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v celoti,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večinoma,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delno,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niso bili upoštevani.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Bistvena mnenja, predlogi in pripombe, ki niso bili upoštevani, ter razlogi za neupoštevanje: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Poročilo je bilo dano ……………..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Javnost je bila vključena v pripravo gradiva v skladu z Zakonom o …, kar je navedeno v predlogu predpisa.)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</w:tc>
      </w:tr>
      <w:tr w:rsidR="00750EBA" w:rsidRPr="00EE68A8" w:rsidTr="00750EBA">
        <w:trPr>
          <w:gridAfter w:val="1"/>
          <w:wAfter w:w="63" w:type="dxa"/>
        </w:trPr>
        <w:tc>
          <w:tcPr>
            <w:tcW w:w="6769" w:type="dxa"/>
            <w:gridSpan w:val="8"/>
            <w:vAlign w:val="center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10. Pri pripravi gradiva so bile upoštevane zahteve iz Resolucije o normativni dejavnosti:</w:t>
            </w:r>
          </w:p>
          <w:p w:rsidR="00280ED4" w:rsidRPr="00EE68A8" w:rsidRDefault="00280ED4" w:rsidP="00280ED4">
            <w:pPr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Gradivo je bilo poslano v usklajevanje:</w:t>
            </w:r>
          </w:p>
          <w:p w:rsidR="00280ED4" w:rsidRPr="00EE68A8" w:rsidRDefault="00280ED4" w:rsidP="00280ED4">
            <w:pPr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−</w:t>
            </w:r>
            <w:r w:rsidRPr="00EE68A8">
              <w:rPr>
                <w:noProof/>
                <w:szCs w:val="20"/>
                <w:lang w:val="sl-SI"/>
              </w:rPr>
              <w:tab/>
              <w:t>Službi Vlade RS za zakonodajo,</w:t>
            </w:r>
          </w:p>
          <w:p w:rsidR="00280ED4" w:rsidRPr="00EE68A8" w:rsidRDefault="00280ED4" w:rsidP="00280ED4">
            <w:pPr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−</w:t>
            </w:r>
            <w:r w:rsidRPr="00EE68A8">
              <w:rPr>
                <w:noProof/>
                <w:szCs w:val="20"/>
                <w:lang w:val="sl-SI"/>
              </w:rPr>
              <w:tab/>
              <w:t>Ministrstvu za finance,</w:t>
            </w:r>
          </w:p>
          <w:p w:rsidR="009F2DAC" w:rsidRPr="00EE68A8" w:rsidRDefault="00280ED4" w:rsidP="00280E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EE68A8">
              <w:rPr>
                <w:noProof/>
                <w:szCs w:val="20"/>
                <w:lang w:val="sl-SI"/>
              </w:rPr>
              <w:t>−</w:t>
            </w:r>
            <w:r w:rsidRPr="00EE68A8">
              <w:rPr>
                <w:noProof/>
                <w:szCs w:val="20"/>
                <w:lang w:val="sl-SI"/>
              </w:rPr>
              <w:tab/>
              <w:t>Medresorski delovni skupini za uskladitev Uredbe o plačah in drugih prejemkih za delo v tujini.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EE68A8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DA</w:t>
            </w:r>
          </w:p>
        </w:tc>
      </w:tr>
      <w:tr w:rsidR="00750EBA" w:rsidRPr="00EE68A8" w:rsidTr="00750EBA">
        <w:trPr>
          <w:gridAfter w:val="1"/>
          <w:wAfter w:w="63" w:type="dxa"/>
        </w:trPr>
        <w:tc>
          <w:tcPr>
            <w:tcW w:w="6769" w:type="dxa"/>
            <w:gridSpan w:val="8"/>
            <w:vAlign w:val="center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11.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EE68A8" w:rsidRDefault="009F2DAC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DA</w:t>
            </w:r>
          </w:p>
        </w:tc>
      </w:tr>
      <w:tr w:rsidR="00750EBA" w:rsidRPr="00EE68A8" w:rsidTr="00750EBA">
        <w:trPr>
          <w:gridAfter w:val="1"/>
          <w:wAfter w:w="63" w:type="dxa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EE68A8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  <w:p w:rsidR="009E2441" w:rsidRPr="00EE68A8" w:rsidRDefault="003A440D" w:rsidP="009E2441">
            <w:pPr>
              <w:spacing w:line="240" w:lineRule="auto"/>
              <w:ind w:left="4956" w:firstLine="708"/>
              <w:rPr>
                <w:b/>
                <w:szCs w:val="20"/>
                <w:lang w:val="sl-SI"/>
              </w:rPr>
            </w:pPr>
            <w:r w:rsidRPr="00EE68A8">
              <w:rPr>
                <w:b/>
                <w:szCs w:val="20"/>
                <w:lang w:val="sl-SI"/>
              </w:rPr>
              <w:t xml:space="preserve">  Rudi Medved</w:t>
            </w:r>
          </w:p>
          <w:p w:rsidR="009E2441" w:rsidRPr="00EE68A8" w:rsidRDefault="009E2441" w:rsidP="009E2441">
            <w:pPr>
              <w:spacing w:line="240" w:lineRule="auto"/>
              <w:rPr>
                <w:b/>
                <w:szCs w:val="20"/>
                <w:lang w:val="sl-SI"/>
              </w:rPr>
            </w:pPr>
            <w:r w:rsidRPr="00EE68A8">
              <w:rPr>
                <w:b/>
                <w:szCs w:val="20"/>
                <w:lang w:val="sl-SI"/>
              </w:rPr>
              <w:t xml:space="preserve">                                                                                       </w:t>
            </w:r>
            <w:r w:rsidR="00D75557" w:rsidRPr="00EE68A8">
              <w:rPr>
                <w:b/>
                <w:szCs w:val="20"/>
                <w:lang w:val="sl-SI"/>
              </w:rPr>
              <w:t xml:space="preserve">                    MINISTER</w:t>
            </w:r>
            <w:r w:rsidR="00FF5F5C" w:rsidRPr="00EE68A8">
              <w:rPr>
                <w:b/>
                <w:szCs w:val="20"/>
                <w:lang w:val="sl-SI"/>
              </w:rPr>
              <w:t xml:space="preserve">   </w:t>
            </w:r>
          </w:p>
          <w:p w:rsidR="00750EBA" w:rsidRPr="00EE68A8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A55B48" w:rsidRPr="00EE68A8" w:rsidRDefault="00A55B48" w:rsidP="00750EBA">
      <w:pPr>
        <w:tabs>
          <w:tab w:val="left" w:pos="708"/>
        </w:tabs>
        <w:rPr>
          <w:lang w:val="sl-SI"/>
        </w:rPr>
      </w:pPr>
    </w:p>
    <w:p w:rsidR="00D75557" w:rsidRPr="00EE68A8" w:rsidRDefault="00D75557" w:rsidP="00750EBA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280ED4" w:rsidRPr="00EE68A8" w:rsidRDefault="00280ED4" w:rsidP="00750EBA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280ED4" w:rsidRPr="00EE68A8" w:rsidRDefault="00280ED4" w:rsidP="00750EBA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280ED4" w:rsidRPr="00EE68A8" w:rsidRDefault="00280ED4" w:rsidP="00750EBA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280ED4" w:rsidRPr="00EE68A8" w:rsidRDefault="00280ED4" w:rsidP="00750EBA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1B1149" w:rsidRPr="00EE68A8" w:rsidRDefault="001B1149" w:rsidP="00D67A64">
      <w:pPr>
        <w:pStyle w:val="Naslovpredpisa"/>
        <w:spacing w:before="0" w:after="0" w:line="260" w:lineRule="exact"/>
        <w:jc w:val="both"/>
        <w:rPr>
          <w:sz w:val="20"/>
          <w:szCs w:val="20"/>
          <w:lang w:eastAsia="en-US"/>
        </w:rPr>
      </w:pPr>
    </w:p>
    <w:p w:rsidR="00DF56FF" w:rsidRPr="00EE68A8" w:rsidRDefault="00DF56FF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DF56FF" w:rsidRPr="00EE68A8" w:rsidRDefault="00DF56FF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DF56FF" w:rsidRPr="00EE68A8" w:rsidRDefault="00DF56FF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DF56FF" w:rsidRPr="00EE68A8" w:rsidRDefault="00DF56FF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DF56FF" w:rsidRPr="00EE68A8" w:rsidRDefault="00DF56FF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585525" w:rsidRPr="00EE68A8" w:rsidRDefault="00585525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  <w:r w:rsidRPr="00EE68A8">
        <w:rPr>
          <w:rFonts w:cs="Arial"/>
          <w:b/>
          <w:szCs w:val="20"/>
          <w:lang w:val="sl-SI"/>
        </w:rPr>
        <w:lastRenderedPageBreak/>
        <w:t>PREDLOG</w:t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  <w:t>EVA: 2018-3130-0053</w:t>
      </w:r>
    </w:p>
    <w:p w:rsidR="00585525" w:rsidRPr="00EE68A8" w:rsidRDefault="00585525" w:rsidP="00585525">
      <w:pPr>
        <w:spacing w:line="240" w:lineRule="auto"/>
        <w:jc w:val="both"/>
        <w:rPr>
          <w:szCs w:val="20"/>
          <w:lang w:val="sl-SI"/>
        </w:rPr>
      </w:pPr>
    </w:p>
    <w:p w:rsidR="00585525" w:rsidRPr="00EE68A8" w:rsidRDefault="00585525" w:rsidP="00585525">
      <w:pPr>
        <w:jc w:val="both"/>
        <w:rPr>
          <w:rFonts w:cs="Arial"/>
          <w:szCs w:val="20"/>
          <w:lang w:val="sl-SI"/>
        </w:rPr>
      </w:pP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  <w:t xml:space="preserve">       </w:t>
      </w:r>
      <w:r w:rsidRPr="00EE68A8">
        <w:rPr>
          <w:rFonts w:cs="Arial"/>
          <w:szCs w:val="20"/>
          <w:lang w:val="sl-SI"/>
        </w:rPr>
        <w:tab/>
      </w:r>
    </w:p>
    <w:p w:rsidR="00585525" w:rsidRPr="00EE68A8" w:rsidRDefault="00585525" w:rsidP="00585525">
      <w:pPr>
        <w:spacing w:line="288" w:lineRule="auto"/>
        <w:jc w:val="both"/>
        <w:rPr>
          <w:rFonts w:eastAsia="Calibri" w:cs="Arial"/>
          <w:szCs w:val="20"/>
          <w:lang w:val="sl-SI"/>
        </w:rPr>
      </w:pPr>
      <w:r w:rsidRPr="00EE68A8">
        <w:rPr>
          <w:rFonts w:cs="Arial"/>
          <w:szCs w:val="20"/>
          <w:lang w:val="sl-SI"/>
        </w:rPr>
        <w:t xml:space="preserve">Na podlagi prvega odstavka 40. člena </w:t>
      </w:r>
      <w:r w:rsidRPr="00EE68A8">
        <w:rPr>
          <w:rFonts w:cs="Arial"/>
          <w:szCs w:val="20"/>
          <w:shd w:val="clear" w:color="auto" w:fill="FFFFFF"/>
          <w:lang w:val="sl-SI"/>
        </w:rPr>
        <w:t xml:space="preserve">Zakona o sistemu plač v javnem sektorju (Uradni list RS, št. 108/09 – uradno prečiščeno besedilo, 13/10, 59/10, 85/10, 107/10, 35/11 – ORZSPJS49a, 27/12 – </w:t>
      </w:r>
      <w:proofErr w:type="spellStart"/>
      <w:r w:rsidRPr="00EE68A8">
        <w:rPr>
          <w:rFonts w:cs="Arial"/>
          <w:szCs w:val="20"/>
          <w:shd w:val="clear" w:color="auto" w:fill="FFFFFF"/>
          <w:lang w:val="sl-SI"/>
        </w:rPr>
        <w:t>odl</w:t>
      </w:r>
      <w:proofErr w:type="spellEnd"/>
      <w:r w:rsidRPr="00EE68A8">
        <w:rPr>
          <w:rFonts w:cs="Arial"/>
          <w:szCs w:val="20"/>
          <w:shd w:val="clear" w:color="auto" w:fill="FFFFFF"/>
          <w:lang w:val="sl-SI"/>
        </w:rPr>
        <w:t xml:space="preserve">. US, 40/12 – ZUJF, 46/13, 25/14 – ZFU, 50/14, 95/14 – ZUPPJS15, 82/15, 23/17 – </w:t>
      </w:r>
      <w:proofErr w:type="spellStart"/>
      <w:r w:rsidRPr="00EE68A8">
        <w:rPr>
          <w:rFonts w:cs="Arial"/>
          <w:szCs w:val="20"/>
          <w:shd w:val="clear" w:color="auto" w:fill="FFFFFF"/>
          <w:lang w:val="sl-SI"/>
        </w:rPr>
        <w:t>ZDOdv</w:t>
      </w:r>
      <w:proofErr w:type="spellEnd"/>
      <w:r w:rsidRPr="00EE68A8">
        <w:rPr>
          <w:rFonts w:cs="Arial"/>
          <w:szCs w:val="20"/>
          <w:shd w:val="clear" w:color="auto" w:fill="FFFFFF"/>
          <w:lang w:val="sl-SI"/>
        </w:rPr>
        <w:t xml:space="preserve">, 67/17 in 84/18) </w:t>
      </w:r>
      <w:r w:rsidRPr="00EE68A8">
        <w:rPr>
          <w:rFonts w:eastAsia="Calibri" w:cs="Arial"/>
          <w:szCs w:val="20"/>
          <w:lang w:val="sl-SI"/>
        </w:rPr>
        <w:t>izdaja Vlada Republike Slovenije</w:t>
      </w:r>
    </w:p>
    <w:p w:rsidR="00585525" w:rsidRPr="00EE68A8" w:rsidRDefault="00585525" w:rsidP="00585525">
      <w:pPr>
        <w:rPr>
          <w:rFonts w:cs="Arial"/>
          <w:szCs w:val="20"/>
          <w:lang w:val="sl-SI"/>
        </w:rPr>
      </w:pPr>
    </w:p>
    <w:p w:rsidR="00585525" w:rsidRPr="00EE68A8" w:rsidRDefault="00585525" w:rsidP="00585525">
      <w:pPr>
        <w:tabs>
          <w:tab w:val="left" w:pos="84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585525" w:rsidRPr="00EE68A8" w:rsidRDefault="00585525" w:rsidP="00585525">
      <w:pPr>
        <w:tabs>
          <w:tab w:val="left" w:pos="84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585525" w:rsidRPr="00EE68A8" w:rsidRDefault="00585525" w:rsidP="00585525">
      <w:pPr>
        <w:pStyle w:val="Telobesedila2"/>
        <w:ind w:right="98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EE68A8">
        <w:rPr>
          <w:rFonts w:ascii="Arial" w:hAnsi="Arial" w:cs="Arial"/>
          <w:b/>
          <w:sz w:val="20"/>
          <w:szCs w:val="20"/>
          <w:lang w:val="sl-SI"/>
        </w:rPr>
        <w:t>U R E D B O</w:t>
      </w:r>
    </w:p>
    <w:p w:rsidR="00585525" w:rsidRPr="00EE68A8" w:rsidRDefault="00585525" w:rsidP="00585525">
      <w:pPr>
        <w:pStyle w:val="Telobesedila2"/>
        <w:ind w:right="98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EE68A8">
        <w:rPr>
          <w:rFonts w:ascii="Arial" w:hAnsi="Arial" w:cs="Arial"/>
          <w:b/>
          <w:sz w:val="20"/>
          <w:szCs w:val="20"/>
          <w:lang w:val="sl-SI"/>
        </w:rPr>
        <w:t>o spremembah in dopolnitvah Uredbe o enotni metodologiji in obrazcih za obračun in izplačilo plač v javnem sektorju</w:t>
      </w:r>
    </w:p>
    <w:p w:rsidR="00585525" w:rsidRPr="00EE68A8" w:rsidRDefault="00585525" w:rsidP="00585525">
      <w:pPr>
        <w:pStyle w:val="Telobesedila2"/>
        <w:ind w:right="98"/>
        <w:jc w:val="center"/>
        <w:rPr>
          <w:rFonts w:ascii="Arial" w:hAnsi="Arial" w:cs="Arial"/>
          <w:sz w:val="20"/>
          <w:szCs w:val="20"/>
          <w:lang w:val="sl-SI"/>
        </w:rPr>
      </w:pPr>
      <w:r w:rsidRPr="00EE68A8">
        <w:rPr>
          <w:rFonts w:ascii="Arial" w:hAnsi="Arial" w:cs="Arial"/>
          <w:sz w:val="20"/>
          <w:szCs w:val="20"/>
          <w:lang w:val="sl-SI"/>
        </w:rPr>
        <w:t>1. člen</w:t>
      </w:r>
    </w:p>
    <w:p w:rsidR="00CF3CE4" w:rsidRPr="00EE68A8" w:rsidRDefault="00CF3CE4" w:rsidP="00585525">
      <w:pPr>
        <w:jc w:val="both"/>
        <w:rPr>
          <w:rFonts w:cs="Arial"/>
          <w:szCs w:val="20"/>
          <w:lang w:val="sl-SI"/>
        </w:rPr>
      </w:pPr>
      <w:r w:rsidRPr="00EE68A8">
        <w:rPr>
          <w:rFonts w:cs="Arial"/>
          <w:szCs w:val="20"/>
          <w:lang w:val="sl-SI"/>
        </w:rPr>
        <w:t>V Uredbi o enotni metodologiji in obrazcih za obračun in izplačilo plač v javnem sektorju (Uradni list RS, št. 14/09, 23/09, 48/09, 113/09, 25/10, 67/10, 105/10, 45/12, 24/13, 51/13, 12/14, 24/14, 52/14, 59/14, 24/15, 3/16, 70/16, 14/17 in 68/17) se v 3. členu v drugem odstavku v preglednici vrste izplačil za vrstico s šifro C062 dodata novi vrstici, ki se glasita:</w:t>
      </w:r>
    </w:p>
    <w:p w:rsidR="00585525" w:rsidRPr="00EE68A8" w:rsidRDefault="00585525" w:rsidP="00585525">
      <w:pPr>
        <w:jc w:val="both"/>
        <w:rPr>
          <w:b/>
          <w:szCs w:val="20"/>
          <w:lang w:val="sl-SI"/>
        </w:rPr>
      </w:pPr>
      <w:r w:rsidRPr="00EE68A8">
        <w:rPr>
          <w:b/>
          <w:szCs w:val="20"/>
          <w:lang w:val="sl-SI"/>
        </w:rPr>
        <w:t>»</w:t>
      </w:r>
    </w:p>
    <w:p w:rsidR="00585525" w:rsidRPr="00EE68A8" w:rsidRDefault="00585525" w:rsidP="00585525">
      <w:pPr>
        <w:jc w:val="both"/>
        <w:rPr>
          <w:b/>
          <w:szCs w:val="20"/>
          <w:lang w:val="sl-SI"/>
        </w:rPr>
      </w:pPr>
    </w:p>
    <w:tbl>
      <w:tblPr>
        <w:tblW w:w="7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559"/>
        <w:gridCol w:w="1163"/>
        <w:gridCol w:w="530"/>
        <w:gridCol w:w="1662"/>
        <w:gridCol w:w="377"/>
        <w:gridCol w:w="382"/>
        <w:gridCol w:w="486"/>
        <w:gridCol w:w="540"/>
      </w:tblGrid>
      <w:tr w:rsidR="00585525" w:rsidRPr="00EE68A8" w:rsidTr="00250158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C063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525" w:rsidRPr="00EE68A8" w:rsidRDefault="00585525" w:rsidP="00250158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dodatki za manj ugodne delovne pogoje - za delo z bolniki, ki imajo aplicirane diagnostične doze izotopov</w:t>
            </w:r>
            <w:r w:rsidRPr="00EE68A8">
              <w:rPr>
                <w:color w:val="626060"/>
                <w:lang w:val="sl-SI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85525" w:rsidRPr="00EE68A8" w:rsidRDefault="00585525" w:rsidP="0025015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dodatki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1,04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85525" w:rsidRPr="00EE68A8" w:rsidRDefault="00585525" w:rsidP="00250158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 xml:space="preserve">faktor X število ur (za vsako začeto uro dela) 29. in 31. člena ZSPJS, druga alineja </w:t>
            </w:r>
            <w:r w:rsidR="00EE68A8">
              <w:rPr>
                <w:rFonts w:cs="Arial"/>
                <w:color w:val="000000"/>
                <w:szCs w:val="20"/>
                <w:lang w:val="sl-SI" w:eastAsia="sl-SI"/>
              </w:rPr>
              <w:t>2. točke prvega</w:t>
            </w: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 xml:space="preserve"> odst. 38. člena KPJS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585525" w:rsidRPr="00EE68A8" w:rsidRDefault="00585525" w:rsidP="0025015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/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85525" w:rsidRPr="00EE68A8" w:rsidRDefault="00585525" w:rsidP="0025015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85525" w:rsidRPr="00EE68A8" w:rsidRDefault="00585525" w:rsidP="0025015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</w:tr>
      <w:tr w:rsidR="00585525" w:rsidRPr="00EE68A8" w:rsidTr="00250158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spacing w:line="240" w:lineRule="auto"/>
              <w:jc w:val="center"/>
              <w:rPr>
                <w:lang w:val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C064</w:t>
            </w:r>
          </w:p>
        </w:tc>
        <w:tc>
          <w:tcPr>
            <w:tcW w:w="1559" w:type="dxa"/>
            <w:shd w:val="clear" w:color="auto" w:fill="auto"/>
          </w:tcPr>
          <w:p w:rsidR="00585525" w:rsidRPr="00EE68A8" w:rsidRDefault="00585525" w:rsidP="00250158">
            <w:pPr>
              <w:rPr>
                <w:lang w:val="sl-SI"/>
              </w:rPr>
            </w:pPr>
            <w:r w:rsidRPr="00EE68A8">
              <w:rPr>
                <w:lang w:val="sl-SI"/>
              </w:rPr>
              <w:t xml:space="preserve">dodatki za manj ugodne delovne pogoje - za sodelovanje pri diagnostičnih </w:t>
            </w:r>
            <w:proofErr w:type="spellStart"/>
            <w:r w:rsidRPr="00EE68A8">
              <w:rPr>
                <w:lang w:val="sl-SI"/>
              </w:rPr>
              <w:t>rtg</w:t>
            </w:r>
            <w:proofErr w:type="spellEnd"/>
            <w:r w:rsidRPr="00EE68A8">
              <w:rPr>
                <w:lang w:val="sl-SI"/>
              </w:rPr>
              <w:t xml:space="preserve"> postopkih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dodatki</w:t>
            </w:r>
          </w:p>
        </w:tc>
        <w:tc>
          <w:tcPr>
            <w:tcW w:w="530" w:type="dxa"/>
            <w:shd w:val="clear" w:color="auto" w:fill="auto"/>
            <w:noWrap/>
          </w:tcPr>
          <w:p w:rsidR="00585525" w:rsidRPr="00EE68A8" w:rsidRDefault="00585525" w:rsidP="00250158">
            <w:pPr>
              <w:rPr>
                <w:lang w:val="sl-SI"/>
              </w:rPr>
            </w:pPr>
            <w:r w:rsidRPr="00EE68A8">
              <w:rPr>
                <w:lang w:val="sl-SI"/>
              </w:rPr>
              <w:t>1,04</w:t>
            </w:r>
          </w:p>
        </w:tc>
        <w:tc>
          <w:tcPr>
            <w:tcW w:w="1662" w:type="dxa"/>
            <w:shd w:val="clear" w:color="auto" w:fill="auto"/>
          </w:tcPr>
          <w:p w:rsidR="00585525" w:rsidRPr="00EE68A8" w:rsidRDefault="00585525" w:rsidP="00250158">
            <w:pPr>
              <w:rPr>
                <w:lang w:val="sl-SI"/>
              </w:rPr>
            </w:pPr>
            <w:r w:rsidRPr="00EE68A8">
              <w:rPr>
                <w:lang w:val="sl-SI"/>
              </w:rPr>
              <w:t xml:space="preserve">faktor X število ur (za vsako začeto uro dela) 29. in 31. člena ZSPJS, tretja alineja </w:t>
            </w:r>
            <w:r w:rsidR="00FD6D18" w:rsidRPr="00EE68A8">
              <w:rPr>
                <w:lang w:val="sl-SI"/>
              </w:rPr>
              <w:t xml:space="preserve">2. </w:t>
            </w:r>
            <w:r w:rsidR="00EE68A8">
              <w:rPr>
                <w:lang w:val="sl-SI"/>
              </w:rPr>
              <w:t>točke prvega</w:t>
            </w:r>
            <w:r w:rsidRPr="00EE68A8">
              <w:rPr>
                <w:lang w:val="sl-SI"/>
              </w:rPr>
              <w:t xml:space="preserve"> odst. 38. člena KPJS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/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1</w:t>
            </w:r>
          </w:p>
        </w:tc>
      </w:tr>
    </w:tbl>
    <w:p w:rsidR="00585525" w:rsidRPr="00EE68A8" w:rsidRDefault="00585525" w:rsidP="00585525">
      <w:pPr>
        <w:spacing w:line="240" w:lineRule="atLeast"/>
        <w:jc w:val="right"/>
        <w:rPr>
          <w:rFonts w:cs="Arial"/>
          <w:noProof/>
          <w:szCs w:val="20"/>
          <w:lang w:val="sl-SI" w:eastAsia="zh-CN"/>
        </w:rPr>
      </w:pPr>
      <w:r w:rsidRPr="00EE68A8">
        <w:rPr>
          <w:rFonts w:cs="Arial"/>
          <w:noProof/>
          <w:szCs w:val="20"/>
          <w:lang w:val="sl-SI" w:eastAsia="zh-CN"/>
        </w:rPr>
        <w:t>«.</w:t>
      </w:r>
    </w:p>
    <w:p w:rsidR="00585525" w:rsidRPr="00EE68A8" w:rsidRDefault="00585525" w:rsidP="00585525">
      <w:pPr>
        <w:spacing w:line="240" w:lineRule="atLeast"/>
        <w:rPr>
          <w:rFonts w:cs="Arial"/>
          <w:noProof/>
          <w:szCs w:val="20"/>
          <w:lang w:val="sl-SI" w:eastAsia="zh-CN"/>
        </w:rPr>
      </w:pPr>
    </w:p>
    <w:p w:rsidR="00585525" w:rsidRPr="00EE68A8" w:rsidRDefault="00CF3CE4" w:rsidP="00585525">
      <w:pPr>
        <w:jc w:val="both"/>
        <w:rPr>
          <w:rFonts w:cs="Arial"/>
          <w:szCs w:val="20"/>
          <w:lang w:val="sl-SI"/>
        </w:rPr>
      </w:pPr>
      <w:r w:rsidRPr="00EE68A8">
        <w:rPr>
          <w:rFonts w:cs="Arial"/>
          <w:szCs w:val="20"/>
          <w:lang w:val="sl-SI"/>
        </w:rPr>
        <w:t>Za vrstico s šifro J048 se doda nova vrstica, ki se glasi:</w:t>
      </w:r>
    </w:p>
    <w:p w:rsidR="00585525" w:rsidRPr="00EE68A8" w:rsidRDefault="00585525" w:rsidP="00585525">
      <w:pPr>
        <w:spacing w:line="240" w:lineRule="atLeast"/>
        <w:jc w:val="both"/>
        <w:rPr>
          <w:b/>
          <w:szCs w:val="20"/>
          <w:lang w:val="sl-SI"/>
        </w:rPr>
      </w:pPr>
      <w:bookmarkStart w:id="0" w:name="_Hlk532813036"/>
      <w:r w:rsidRPr="00EE68A8">
        <w:rPr>
          <w:b/>
          <w:szCs w:val="20"/>
          <w:lang w:val="sl-SI"/>
        </w:rPr>
        <w:t>»</w:t>
      </w:r>
      <w:bookmarkEnd w:id="0"/>
    </w:p>
    <w:tbl>
      <w:tblPr>
        <w:tblW w:w="7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454"/>
        <w:gridCol w:w="1211"/>
        <w:gridCol w:w="196"/>
        <w:gridCol w:w="1651"/>
        <w:gridCol w:w="774"/>
        <w:gridCol w:w="386"/>
        <w:gridCol w:w="487"/>
        <w:gridCol w:w="540"/>
      </w:tblGrid>
      <w:tr w:rsidR="00585525" w:rsidRPr="00EE68A8" w:rsidTr="00250158">
        <w:trPr>
          <w:trHeight w:val="24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J049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jubilejna nagrada 40 let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drugi dohodki iz delovnega razmerja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/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lang w:val="sl-SI"/>
              </w:rPr>
              <w:t>kolektivne pogodbe dejavnosti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v znesku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X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</w:tr>
    </w:tbl>
    <w:p w:rsidR="00585525" w:rsidRPr="00EE68A8" w:rsidRDefault="00585525" w:rsidP="00585525">
      <w:pPr>
        <w:spacing w:line="240" w:lineRule="atLeast"/>
        <w:rPr>
          <w:rFonts w:cs="Arial"/>
          <w:noProof/>
          <w:szCs w:val="20"/>
          <w:lang w:val="sl-SI" w:eastAsia="zh-CN"/>
        </w:rPr>
      </w:pPr>
    </w:p>
    <w:p w:rsidR="00585525" w:rsidRPr="00EE68A8" w:rsidRDefault="00585525" w:rsidP="00585525">
      <w:pPr>
        <w:spacing w:line="240" w:lineRule="atLeast"/>
        <w:jc w:val="right"/>
        <w:rPr>
          <w:rFonts w:cs="Arial"/>
          <w:noProof/>
          <w:szCs w:val="20"/>
          <w:lang w:val="sl-SI" w:eastAsia="zh-CN"/>
        </w:rPr>
      </w:pPr>
      <w:bookmarkStart w:id="1" w:name="_Hlk532813043"/>
      <w:r w:rsidRPr="00EE68A8">
        <w:rPr>
          <w:rFonts w:cs="Arial"/>
          <w:noProof/>
          <w:szCs w:val="20"/>
          <w:lang w:val="sl-SI" w:eastAsia="zh-CN"/>
        </w:rPr>
        <w:t>«.</w:t>
      </w:r>
    </w:p>
    <w:bookmarkEnd w:id="1"/>
    <w:p w:rsidR="00585525" w:rsidRPr="00EE68A8" w:rsidRDefault="00585525" w:rsidP="00585525">
      <w:pPr>
        <w:jc w:val="both"/>
        <w:rPr>
          <w:rFonts w:cs="Arial"/>
          <w:szCs w:val="20"/>
          <w:lang w:val="sl-SI"/>
        </w:rPr>
      </w:pPr>
    </w:p>
    <w:p w:rsidR="00585525" w:rsidRPr="00EE68A8" w:rsidRDefault="00CF3CE4" w:rsidP="00585525">
      <w:pPr>
        <w:spacing w:line="240" w:lineRule="atLeast"/>
        <w:jc w:val="both"/>
        <w:rPr>
          <w:b/>
          <w:szCs w:val="20"/>
          <w:lang w:val="sl-SI"/>
        </w:rPr>
      </w:pPr>
      <w:r w:rsidRPr="00EE68A8">
        <w:rPr>
          <w:rFonts w:cs="Arial"/>
          <w:szCs w:val="20"/>
          <w:lang w:val="sl-SI"/>
        </w:rPr>
        <w:lastRenderedPageBreak/>
        <w:t>Za vrstico s šifro J053 se dodajo nove vrstice, ki se glasijo:</w:t>
      </w:r>
    </w:p>
    <w:p w:rsidR="00585525" w:rsidRPr="00EE68A8" w:rsidRDefault="00585525" w:rsidP="00585525">
      <w:pPr>
        <w:spacing w:line="240" w:lineRule="atLeast"/>
        <w:jc w:val="both"/>
        <w:rPr>
          <w:b/>
          <w:szCs w:val="20"/>
          <w:lang w:val="sl-SI"/>
        </w:rPr>
      </w:pPr>
      <w:r w:rsidRPr="00EE68A8">
        <w:rPr>
          <w:b/>
          <w:szCs w:val="20"/>
          <w:lang w:val="sl-SI"/>
        </w:rPr>
        <w:t>»</w:t>
      </w:r>
    </w:p>
    <w:p w:rsidR="00585525" w:rsidRPr="00EE68A8" w:rsidRDefault="00585525" w:rsidP="00585525">
      <w:pPr>
        <w:spacing w:line="240" w:lineRule="atLeast"/>
        <w:rPr>
          <w:rFonts w:cs="Arial"/>
          <w:noProof/>
          <w:szCs w:val="20"/>
          <w:lang w:val="sl-SI" w:eastAsia="zh-CN"/>
        </w:rPr>
      </w:pPr>
    </w:p>
    <w:tbl>
      <w:tblPr>
        <w:tblW w:w="7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360"/>
        <w:gridCol w:w="1170"/>
        <w:gridCol w:w="196"/>
        <w:gridCol w:w="1481"/>
        <w:gridCol w:w="1175"/>
        <w:gridCol w:w="355"/>
        <w:gridCol w:w="422"/>
        <w:gridCol w:w="540"/>
      </w:tblGrid>
      <w:tr w:rsidR="00585525" w:rsidRPr="00EE68A8" w:rsidTr="00250158">
        <w:trPr>
          <w:trHeight w:val="1428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bookmarkStart w:id="2" w:name="_Hlk532813413"/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J054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jubilejna nagrada 40 let – obdavčena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drugi dohodki iz delovnega razmerja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/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lang w:val="sl-SI"/>
              </w:rPr>
              <w:t>kolektivne pogodbe dejavnosti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v znesku</w:t>
            </w:r>
          </w:p>
        </w:tc>
        <w:tc>
          <w:tcPr>
            <w:tcW w:w="355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X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</w:tr>
      <w:tr w:rsidR="00585525" w:rsidRPr="00EE68A8" w:rsidTr="00250158">
        <w:trPr>
          <w:trHeight w:val="1789"/>
        </w:trPr>
        <w:tc>
          <w:tcPr>
            <w:tcW w:w="961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J055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jubilejna nagrada 40 let – za člane sindikata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drugi dohodki iz delovnega razmerja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/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kolektivne pogodbe dejavnosti</w:t>
            </w:r>
          </w:p>
        </w:tc>
        <w:tc>
          <w:tcPr>
            <w:tcW w:w="1175" w:type="dxa"/>
            <w:shd w:val="clear" w:color="auto" w:fill="auto"/>
          </w:tcPr>
          <w:p w:rsidR="00585525" w:rsidRPr="00EE68A8" w:rsidRDefault="00585525" w:rsidP="00250158">
            <w:pPr>
              <w:rPr>
                <w:lang w:val="sl-SI"/>
              </w:rPr>
            </w:pPr>
            <w:r w:rsidRPr="00EE68A8">
              <w:rPr>
                <w:lang w:val="sl-SI"/>
              </w:rPr>
              <w:t>v znesku 120 % od zneska določenega v kolektivnih pogodbah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X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spacing w:line="240" w:lineRule="atLeast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EE68A8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</w:tr>
      <w:tr w:rsidR="00585525" w:rsidRPr="00EE68A8" w:rsidTr="00250158">
        <w:trPr>
          <w:trHeight w:val="1789"/>
        </w:trPr>
        <w:tc>
          <w:tcPr>
            <w:tcW w:w="961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J056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jubilejna nagrada 40 let – obdavčena za člane sindikata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drugi dohodki iz delovnega razmerja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/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kolektivne pogodbe dejavnosti</w:t>
            </w:r>
          </w:p>
        </w:tc>
        <w:tc>
          <w:tcPr>
            <w:tcW w:w="1175" w:type="dxa"/>
            <w:shd w:val="clear" w:color="auto" w:fill="auto"/>
          </w:tcPr>
          <w:p w:rsidR="00585525" w:rsidRPr="00EE68A8" w:rsidRDefault="00585525" w:rsidP="00250158">
            <w:pPr>
              <w:rPr>
                <w:lang w:val="sl-SI"/>
              </w:rPr>
            </w:pPr>
            <w:r w:rsidRPr="00EE68A8">
              <w:rPr>
                <w:lang w:val="sl-SI"/>
              </w:rPr>
              <w:t>v znesku 120 % od zneska določenega v kolektivnih pogodbah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X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85525" w:rsidRPr="00EE68A8" w:rsidRDefault="00585525" w:rsidP="00250158">
            <w:pPr>
              <w:jc w:val="center"/>
              <w:rPr>
                <w:lang w:val="sl-SI"/>
              </w:rPr>
            </w:pPr>
            <w:r w:rsidRPr="00EE68A8">
              <w:rPr>
                <w:lang w:val="sl-SI"/>
              </w:rPr>
              <w:t>1</w:t>
            </w:r>
          </w:p>
        </w:tc>
      </w:tr>
      <w:bookmarkEnd w:id="2"/>
    </w:tbl>
    <w:p w:rsidR="00585525" w:rsidRPr="00EE68A8" w:rsidRDefault="00585525" w:rsidP="00585525">
      <w:pPr>
        <w:spacing w:line="240" w:lineRule="atLeast"/>
        <w:rPr>
          <w:rFonts w:cs="Arial"/>
          <w:noProof/>
          <w:szCs w:val="20"/>
          <w:lang w:val="sl-SI" w:eastAsia="zh-CN"/>
        </w:rPr>
      </w:pPr>
    </w:p>
    <w:p w:rsidR="00585525" w:rsidRPr="00EE68A8" w:rsidRDefault="00585525" w:rsidP="00585525">
      <w:pPr>
        <w:spacing w:line="240" w:lineRule="atLeast"/>
        <w:ind w:left="5760" w:firstLine="720"/>
        <w:jc w:val="center"/>
        <w:rPr>
          <w:rFonts w:cs="Arial"/>
          <w:noProof/>
          <w:szCs w:val="20"/>
          <w:lang w:val="sl-SI" w:eastAsia="zh-CN"/>
        </w:rPr>
      </w:pPr>
      <w:r w:rsidRPr="00EE68A8">
        <w:rPr>
          <w:rFonts w:cs="Arial"/>
          <w:noProof/>
          <w:szCs w:val="20"/>
          <w:lang w:val="sl-SI" w:eastAsia="zh-CN"/>
        </w:rPr>
        <w:t>«.</w:t>
      </w:r>
    </w:p>
    <w:p w:rsidR="00585525" w:rsidRPr="00EE68A8" w:rsidRDefault="00585525" w:rsidP="00EE68A8">
      <w:pPr>
        <w:jc w:val="both"/>
        <w:rPr>
          <w:rFonts w:cs="Arial"/>
          <w:noProof/>
          <w:szCs w:val="20"/>
          <w:lang w:val="sl-SI" w:eastAsia="zh-CN"/>
        </w:rPr>
      </w:pPr>
    </w:p>
    <w:p w:rsidR="00CF3CE4" w:rsidRPr="00EE68A8" w:rsidRDefault="00CF3CE4" w:rsidP="00EE68A8">
      <w:pPr>
        <w:autoSpaceDE w:val="0"/>
        <w:autoSpaceDN w:val="0"/>
        <w:adjustRightInd w:val="0"/>
        <w:spacing w:after="120" w:line="240" w:lineRule="atLeast"/>
        <w:jc w:val="both"/>
        <w:rPr>
          <w:rFonts w:cs="Arial"/>
          <w:noProof/>
          <w:szCs w:val="20"/>
          <w:lang w:val="sl-SI" w:eastAsia="zh-CN"/>
        </w:rPr>
      </w:pPr>
      <w:r w:rsidRPr="00EE68A8">
        <w:rPr>
          <w:rFonts w:cs="Arial"/>
          <w:noProof/>
          <w:szCs w:val="20"/>
          <w:lang w:val="sl-SI" w:eastAsia="zh-CN"/>
        </w:rPr>
        <w:t>V vrstici s šifro C061 se v stolpcu »Vrsta izplačila« za besedilom »sklepu –« doda besedilo »za pripravo ali aplikacijo citostatikov ali za nego«.</w:t>
      </w:r>
    </w:p>
    <w:p w:rsidR="00CF3CE4" w:rsidRPr="00EE68A8" w:rsidRDefault="00CF3CE4" w:rsidP="00EE68A8">
      <w:pPr>
        <w:autoSpaceDE w:val="0"/>
        <w:autoSpaceDN w:val="0"/>
        <w:adjustRightInd w:val="0"/>
        <w:spacing w:after="120" w:line="240" w:lineRule="atLeast"/>
        <w:jc w:val="both"/>
        <w:rPr>
          <w:rFonts w:cs="Arial"/>
          <w:noProof/>
          <w:szCs w:val="20"/>
          <w:lang w:val="sl-SI" w:eastAsia="zh-CN"/>
        </w:rPr>
      </w:pPr>
    </w:p>
    <w:p w:rsidR="00CF3CE4" w:rsidRPr="00EE68A8" w:rsidRDefault="00CF3CE4" w:rsidP="00EE68A8">
      <w:pPr>
        <w:autoSpaceDE w:val="0"/>
        <w:autoSpaceDN w:val="0"/>
        <w:adjustRightInd w:val="0"/>
        <w:spacing w:after="120" w:line="240" w:lineRule="atLeast"/>
        <w:jc w:val="both"/>
        <w:rPr>
          <w:rFonts w:cs="Arial"/>
          <w:noProof/>
          <w:szCs w:val="20"/>
          <w:lang w:val="sl-SI" w:eastAsia="zh-CN"/>
        </w:rPr>
      </w:pPr>
      <w:r w:rsidRPr="00EE68A8">
        <w:rPr>
          <w:rFonts w:cs="Arial"/>
          <w:noProof/>
          <w:szCs w:val="20"/>
          <w:lang w:val="sl-SI" w:eastAsia="zh-CN"/>
        </w:rPr>
        <w:t>V vrstici s šifro C062 se v stolpcu »Vrsta izplačila« za besedilom »dogovoru –« doda besedilo »za delo s kontaminiranimi odpadki«.</w:t>
      </w:r>
    </w:p>
    <w:p w:rsidR="00CF3CE4" w:rsidRPr="00EE68A8" w:rsidRDefault="00CF3CE4" w:rsidP="00EE68A8">
      <w:pPr>
        <w:autoSpaceDE w:val="0"/>
        <w:autoSpaceDN w:val="0"/>
        <w:adjustRightInd w:val="0"/>
        <w:spacing w:after="120" w:line="240" w:lineRule="atLeast"/>
        <w:jc w:val="both"/>
        <w:rPr>
          <w:rFonts w:cs="Arial"/>
          <w:noProof/>
          <w:szCs w:val="20"/>
          <w:lang w:val="sl-SI" w:eastAsia="zh-CN"/>
        </w:rPr>
      </w:pPr>
    </w:p>
    <w:p w:rsidR="00CF3CE4" w:rsidRPr="00EE68A8" w:rsidRDefault="00CF3CE4" w:rsidP="00EE68A8">
      <w:pPr>
        <w:autoSpaceDE w:val="0"/>
        <w:autoSpaceDN w:val="0"/>
        <w:adjustRightInd w:val="0"/>
        <w:spacing w:after="120" w:line="240" w:lineRule="atLeast"/>
        <w:jc w:val="both"/>
        <w:rPr>
          <w:rFonts w:cs="Arial"/>
          <w:noProof/>
          <w:szCs w:val="20"/>
          <w:lang w:val="sl-SI" w:eastAsia="zh-CN"/>
        </w:rPr>
      </w:pPr>
      <w:r w:rsidRPr="00EE68A8">
        <w:rPr>
          <w:rFonts w:cs="Arial"/>
          <w:noProof/>
          <w:szCs w:val="20"/>
          <w:lang w:val="sl-SI" w:eastAsia="zh-CN"/>
        </w:rPr>
        <w:t>V vrstici s šifro C090 se v stolpcu »Faktor/vrednost« številka »0,13« nadomesti s številko</w:t>
      </w:r>
      <w:bookmarkStart w:id="3" w:name="_GoBack"/>
      <w:bookmarkEnd w:id="3"/>
      <w:r w:rsidRPr="00EE68A8">
        <w:rPr>
          <w:rFonts w:cs="Arial"/>
          <w:noProof/>
          <w:szCs w:val="20"/>
          <w:lang w:val="sl-SI" w:eastAsia="zh-CN"/>
        </w:rPr>
        <w:t xml:space="preserve"> »0,15«. V stolpcu »Način izračuna« se besedilo »40. člen KPJS« nadomesti z besedilom »41. člen KPJS«.</w:t>
      </w:r>
    </w:p>
    <w:p w:rsidR="00CF3CE4" w:rsidRPr="00EE68A8" w:rsidRDefault="00CF3CE4" w:rsidP="00EE68A8">
      <w:pPr>
        <w:autoSpaceDE w:val="0"/>
        <w:autoSpaceDN w:val="0"/>
        <w:adjustRightInd w:val="0"/>
        <w:spacing w:after="120" w:line="240" w:lineRule="atLeast"/>
        <w:jc w:val="both"/>
        <w:rPr>
          <w:rFonts w:cs="Arial"/>
          <w:noProof/>
          <w:szCs w:val="20"/>
          <w:lang w:val="sl-SI" w:eastAsia="zh-CN"/>
        </w:rPr>
      </w:pPr>
    </w:p>
    <w:p w:rsidR="00585525" w:rsidRPr="00EE68A8" w:rsidRDefault="00CF3CE4" w:rsidP="00CF3CE4">
      <w:pPr>
        <w:autoSpaceDE w:val="0"/>
        <w:autoSpaceDN w:val="0"/>
        <w:adjustRightInd w:val="0"/>
        <w:spacing w:after="120" w:line="240" w:lineRule="atLeast"/>
        <w:rPr>
          <w:rFonts w:eastAsia="Calibri" w:cs="Arial"/>
          <w:szCs w:val="20"/>
          <w:lang w:val="sl-SI"/>
        </w:rPr>
      </w:pPr>
      <w:r w:rsidRPr="00EE68A8">
        <w:rPr>
          <w:rFonts w:cs="Arial"/>
          <w:noProof/>
          <w:szCs w:val="20"/>
          <w:lang w:val="sl-SI" w:eastAsia="zh-CN"/>
        </w:rPr>
        <w:t>V vrstici s šifro C225 se v stolpcu »Opomba« črta besedilo.</w:t>
      </w:r>
    </w:p>
    <w:p w:rsidR="00585525" w:rsidRPr="00EE68A8" w:rsidRDefault="00585525" w:rsidP="00585525">
      <w:pPr>
        <w:autoSpaceDE w:val="0"/>
        <w:autoSpaceDN w:val="0"/>
        <w:adjustRightInd w:val="0"/>
        <w:spacing w:after="120" w:line="240" w:lineRule="atLeast"/>
        <w:rPr>
          <w:rFonts w:cs="Arial"/>
          <w:noProof/>
          <w:color w:val="000000"/>
          <w:szCs w:val="20"/>
          <w:lang w:val="sl-SI"/>
        </w:rPr>
      </w:pPr>
    </w:p>
    <w:p w:rsidR="00585525" w:rsidRPr="00EE68A8" w:rsidRDefault="00585525" w:rsidP="00585525">
      <w:pPr>
        <w:autoSpaceDE w:val="0"/>
        <w:autoSpaceDN w:val="0"/>
        <w:adjustRightInd w:val="0"/>
        <w:spacing w:after="120" w:line="240" w:lineRule="atLeast"/>
        <w:jc w:val="center"/>
        <w:rPr>
          <w:rFonts w:cs="Arial"/>
          <w:noProof/>
          <w:color w:val="000000"/>
          <w:szCs w:val="20"/>
          <w:lang w:val="sl-SI"/>
        </w:rPr>
      </w:pPr>
      <w:r w:rsidRPr="00EE68A8">
        <w:rPr>
          <w:rFonts w:cs="Arial"/>
          <w:noProof/>
          <w:color w:val="000000"/>
          <w:szCs w:val="20"/>
          <w:lang w:val="sl-SI"/>
        </w:rPr>
        <w:t>KONČNA DOLOČBA</w:t>
      </w:r>
    </w:p>
    <w:p w:rsidR="00585525" w:rsidRPr="00EE68A8" w:rsidRDefault="00585525" w:rsidP="00585525">
      <w:pPr>
        <w:spacing w:line="240" w:lineRule="atLeast"/>
        <w:jc w:val="center"/>
        <w:rPr>
          <w:rFonts w:cs="Arial"/>
          <w:noProof/>
          <w:szCs w:val="20"/>
          <w:lang w:val="sl-SI" w:eastAsia="zh-CN"/>
        </w:rPr>
      </w:pPr>
    </w:p>
    <w:p w:rsidR="00585525" w:rsidRPr="00EE68A8" w:rsidRDefault="00585525" w:rsidP="00585525">
      <w:pPr>
        <w:spacing w:line="240" w:lineRule="atLeast"/>
        <w:jc w:val="center"/>
        <w:rPr>
          <w:rFonts w:cs="Arial"/>
          <w:noProof/>
          <w:szCs w:val="20"/>
          <w:lang w:val="sl-SI" w:eastAsia="zh-CN"/>
        </w:rPr>
      </w:pPr>
      <w:r w:rsidRPr="00EE68A8">
        <w:rPr>
          <w:rFonts w:cs="Arial"/>
          <w:noProof/>
          <w:szCs w:val="20"/>
          <w:lang w:val="sl-SI" w:eastAsia="zh-CN"/>
        </w:rPr>
        <w:t>2. člen</w:t>
      </w:r>
    </w:p>
    <w:p w:rsidR="00585525" w:rsidRPr="00EE68A8" w:rsidRDefault="00585525" w:rsidP="00585525">
      <w:pPr>
        <w:spacing w:line="240" w:lineRule="atLeast"/>
        <w:ind w:left="4956"/>
        <w:rPr>
          <w:noProof/>
          <w:lang w:val="sl-SI" w:eastAsia="zh-CN"/>
        </w:rPr>
      </w:pPr>
    </w:p>
    <w:p w:rsidR="00585525" w:rsidRPr="00EE68A8" w:rsidRDefault="00585525" w:rsidP="00585525">
      <w:pPr>
        <w:spacing w:line="240" w:lineRule="atLeast"/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/>
        </w:rPr>
        <w:t xml:space="preserve">Ta uredba začne veljati naslednji dan po objavi v Uradnem listu Republike Slovenije. </w:t>
      </w:r>
    </w:p>
    <w:p w:rsidR="00585525" w:rsidRPr="00EE68A8" w:rsidRDefault="00585525" w:rsidP="00585525">
      <w:pPr>
        <w:spacing w:line="240" w:lineRule="atLeast"/>
        <w:jc w:val="both"/>
        <w:rPr>
          <w:rFonts w:cs="Arial"/>
          <w:noProof/>
          <w:szCs w:val="20"/>
          <w:lang w:val="sl-SI"/>
        </w:rPr>
      </w:pPr>
    </w:p>
    <w:p w:rsidR="00585525" w:rsidRPr="00EE68A8" w:rsidRDefault="00585525" w:rsidP="00585525">
      <w:pPr>
        <w:spacing w:line="240" w:lineRule="atLeast"/>
        <w:ind w:left="4956"/>
        <w:rPr>
          <w:noProof/>
          <w:lang w:val="sl-SI" w:eastAsia="zh-CN"/>
        </w:rPr>
      </w:pPr>
    </w:p>
    <w:p w:rsidR="00585525" w:rsidRPr="00EE68A8" w:rsidRDefault="00585525" w:rsidP="00585525">
      <w:pPr>
        <w:spacing w:line="240" w:lineRule="atLeast"/>
        <w:ind w:left="4956"/>
        <w:rPr>
          <w:noProof/>
          <w:lang w:val="sl-SI" w:eastAsia="zh-CN"/>
        </w:rPr>
      </w:pPr>
      <w:r w:rsidRPr="00EE68A8">
        <w:rPr>
          <w:noProof/>
          <w:lang w:val="sl-SI" w:eastAsia="zh-CN"/>
        </w:rPr>
        <w:t>Vlada Republike Slovenije</w:t>
      </w:r>
    </w:p>
    <w:p w:rsidR="00585525" w:rsidRPr="00EE68A8" w:rsidRDefault="00585525" w:rsidP="00585525">
      <w:pPr>
        <w:spacing w:line="240" w:lineRule="atLeast"/>
        <w:ind w:left="4956"/>
        <w:rPr>
          <w:noProof/>
          <w:lang w:val="sl-SI" w:eastAsia="zh-CN"/>
        </w:rPr>
      </w:pPr>
      <w:r w:rsidRPr="00EE68A8">
        <w:rPr>
          <w:noProof/>
          <w:lang w:val="sl-SI" w:eastAsia="zh-CN"/>
        </w:rPr>
        <w:t xml:space="preserve">        Marjan Šarec</w:t>
      </w:r>
    </w:p>
    <w:p w:rsidR="00585525" w:rsidRPr="00EE68A8" w:rsidRDefault="00585525" w:rsidP="00585525">
      <w:pPr>
        <w:spacing w:line="240" w:lineRule="atLeast"/>
        <w:ind w:left="4956"/>
        <w:rPr>
          <w:noProof/>
          <w:lang w:val="sl-SI"/>
        </w:rPr>
      </w:pPr>
      <w:r w:rsidRPr="00EE68A8">
        <w:rPr>
          <w:noProof/>
          <w:lang w:val="sl-SI" w:eastAsia="zh-CN"/>
        </w:rPr>
        <w:t xml:space="preserve">          </w:t>
      </w:r>
      <w:r w:rsidR="00EE68A8">
        <w:rPr>
          <w:noProof/>
          <w:lang w:val="sl-SI" w:eastAsia="zh-CN"/>
        </w:rPr>
        <w:t>p</w:t>
      </w:r>
      <w:r w:rsidRPr="00EE68A8">
        <w:rPr>
          <w:noProof/>
          <w:lang w:val="sl-SI" w:eastAsia="zh-CN"/>
        </w:rPr>
        <w:t>redsednik</w:t>
      </w:r>
    </w:p>
    <w:p w:rsidR="00585525" w:rsidRPr="00EE68A8" w:rsidRDefault="00585525" w:rsidP="00585525">
      <w:pPr>
        <w:spacing w:line="240" w:lineRule="atLeast"/>
        <w:jc w:val="both"/>
        <w:rPr>
          <w:rFonts w:cs="Arial"/>
          <w:noProof/>
          <w:szCs w:val="20"/>
          <w:lang w:val="sl-SI" w:eastAsia="sl-SI"/>
        </w:rPr>
      </w:pPr>
    </w:p>
    <w:p w:rsidR="00585525" w:rsidRPr="00EE68A8" w:rsidRDefault="00585525" w:rsidP="00585525">
      <w:pPr>
        <w:spacing w:line="240" w:lineRule="atLeast"/>
        <w:jc w:val="both"/>
        <w:rPr>
          <w:rFonts w:cs="Arial"/>
          <w:noProof/>
          <w:szCs w:val="20"/>
          <w:lang w:val="sl-SI" w:eastAsia="sl-SI"/>
        </w:rPr>
      </w:pPr>
    </w:p>
    <w:p w:rsidR="00585525" w:rsidRPr="00EE68A8" w:rsidRDefault="006F14E4" w:rsidP="00585525">
      <w:pPr>
        <w:spacing w:line="240" w:lineRule="atLeast"/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 w:eastAsia="sl-SI"/>
        </w:rPr>
        <w:t>Št. 0100-41/2019/4</w:t>
      </w:r>
    </w:p>
    <w:p w:rsidR="00585525" w:rsidRPr="00EE68A8" w:rsidRDefault="00585525" w:rsidP="00585525">
      <w:pPr>
        <w:spacing w:line="240" w:lineRule="atLeast"/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/>
        </w:rPr>
        <w:t xml:space="preserve">Ljubljana, dne </w:t>
      </w:r>
      <w:r w:rsidR="00252172" w:rsidRPr="00EE68A8">
        <w:rPr>
          <w:rFonts w:cs="Arial"/>
          <w:noProof/>
          <w:szCs w:val="20"/>
          <w:lang w:val="sl-SI"/>
        </w:rPr>
        <w:t>25</w:t>
      </w:r>
      <w:r w:rsidRPr="00EE68A8">
        <w:rPr>
          <w:rFonts w:cs="Arial"/>
          <w:noProof/>
          <w:szCs w:val="20"/>
          <w:lang w:val="sl-SI"/>
        </w:rPr>
        <w:t>. januarja 2019</w:t>
      </w:r>
    </w:p>
    <w:p w:rsidR="00585525" w:rsidRPr="00EE68A8" w:rsidRDefault="00585525" w:rsidP="00585525">
      <w:pPr>
        <w:spacing w:line="240" w:lineRule="atLeast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/>
        </w:rPr>
        <w:t>EVA 2018-3130-0053</w:t>
      </w:r>
    </w:p>
    <w:p w:rsidR="00F255F4" w:rsidRPr="00EE68A8" w:rsidRDefault="00F255F4" w:rsidP="00585525">
      <w:pPr>
        <w:spacing w:before="100" w:beforeAutospacing="1" w:after="100" w:afterAutospacing="1"/>
        <w:rPr>
          <w:lang w:val="sl-SI"/>
        </w:rPr>
        <w:sectPr w:rsidR="00F255F4" w:rsidRPr="00EE68A8" w:rsidSect="00672A33">
          <w:headerReference w:type="first" r:id="rId17"/>
          <w:type w:val="continuous"/>
          <w:pgSz w:w="11900" w:h="16840" w:code="9"/>
          <w:pgMar w:top="1134" w:right="1418" w:bottom="1134" w:left="1418" w:header="1531" w:footer="794" w:gutter="0"/>
          <w:cols w:space="708"/>
          <w:titlePg/>
          <w:docGrid w:linePitch="272"/>
        </w:sectPr>
      </w:pPr>
    </w:p>
    <w:p w:rsidR="00585525" w:rsidRPr="00EE68A8" w:rsidRDefault="00585525" w:rsidP="00585525">
      <w:pPr>
        <w:jc w:val="both"/>
        <w:rPr>
          <w:rFonts w:eastAsia="Calibri" w:cs="Arial"/>
          <w:b/>
          <w:szCs w:val="20"/>
          <w:lang w:val="sl-SI"/>
        </w:rPr>
      </w:pPr>
      <w:r w:rsidRPr="00EE68A8">
        <w:rPr>
          <w:rFonts w:eastAsia="Calibri" w:cs="Arial"/>
          <w:b/>
          <w:szCs w:val="20"/>
          <w:lang w:val="sl-SI"/>
        </w:rPr>
        <w:lastRenderedPageBreak/>
        <w:t>OBRAZLOŽITEV</w:t>
      </w:r>
    </w:p>
    <w:p w:rsidR="00585525" w:rsidRPr="00EE68A8" w:rsidRDefault="00585525" w:rsidP="00585525">
      <w:pPr>
        <w:numPr>
          <w:ilvl w:val="0"/>
          <w:numId w:val="39"/>
        </w:numPr>
        <w:tabs>
          <w:tab w:val="num" w:pos="284"/>
        </w:tabs>
        <w:spacing w:after="200" w:line="276" w:lineRule="auto"/>
        <w:ind w:hanging="1080"/>
        <w:jc w:val="both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 xml:space="preserve">UVOD </w:t>
      </w:r>
    </w:p>
    <w:p w:rsidR="00585525" w:rsidRPr="00EE68A8" w:rsidRDefault="00585525" w:rsidP="00585525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>Pravna podlaga (besedilo, vsebina zakonske določbe, ki je podlaga za izdajo predpisa):</w:t>
      </w:r>
    </w:p>
    <w:p w:rsidR="00585525" w:rsidRPr="00EE68A8" w:rsidRDefault="00585525" w:rsidP="00585525">
      <w:pPr>
        <w:numPr>
          <w:ilvl w:val="0"/>
          <w:numId w:val="24"/>
        </w:numPr>
        <w:rPr>
          <w:noProof/>
          <w:lang w:val="sl-SI"/>
        </w:rPr>
      </w:pPr>
      <w:r w:rsidRPr="00EE68A8">
        <w:rPr>
          <w:iCs/>
          <w:noProof/>
          <w:szCs w:val="20"/>
          <w:lang w:val="sl-SI"/>
        </w:rPr>
        <w:t xml:space="preserve">3. in 40. člen </w:t>
      </w:r>
      <w:r w:rsidRPr="00EE68A8">
        <w:rPr>
          <w:rFonts w:cs="Arial"/>
          <w:szCs w:val="20"/>
          <w:shd w:val="clear" w:color="auto" w:fill="FFFFFF"/>
          <w:lang w:val="sl-SI"/>
        </w:rPr>
        <w:t xml:space="preserve">Zakona o sistemu plač v javnem sektorju (Uradni list RS, št. 108/09 – uradno prečiščeno besedilo, 13/10, 59/10, 85/10, 107/10, 35/11 – ORZSPJS49a, 27/12 – </w:t>
      </w:r>
      <w:proofErr w:type="spellStart"/>
      <w:r w:rsidRPr="00EE68A8">
        <w:rPr>
          <w:rFonts w:cs="Arial"/>
          <w:szCs w:val="20"/>
          <w:shd w:val="clear" w:color="auto" w:fill="FFFFFF"/>
          <w:lang w:val="sl-SI"/>
        </w:rPr>
        <w:t>odl</w:t>
      </w:r>
      <w:proofErr w:type="spellEnd"/>
      <w:r w:rsidRPr="00EE68A8">
        <w:rPr>
          <w:rFonts w:cs="Arial"/>
          <w:szCs w:val="20"/>
          <w:shd w:val="clear" w:color="auto" w:fill="FFFFFF"/>
          <w:lang w:val="sl-SI"/>
        </w:rPr>
        <w:t xml:space="preserve">. US, 40/12 – ZUJF, 46/13, 25/14 – ZFU, 50/14, 95/14 – ZUPPJS15, 82/15, 23/17 – </w:t>
      </w:r>
      <w:proofErr w:type="spellStart"/>
      <w:r w:rsidRPr="00EE68A8">
        <w:rPr>
          <w:rFonts w:cs="Arial"/>
          <w:szCs w:val="20"/>
          <w:shd w:val="clear" w:color="auto" w:fill="FFFFFF"/>
          <w:lang w:val="sl-SI"/>
        </w:rPr>
        <w:t>ZDOdv</w:t>
      </w:r>
      <w:proofErr w:type="spellEnd"/>
      <w:r w:rsidRPr="00EE68A8">
        <w:rPr>
          <w:rFonts w:cs="Arial"/>
          <w:szCs w:val="20"/>
          <w:shd w:val="clear" w:color="auto" w:fill="FFFFFF"/>
          <w:lang w:val="sl-SI"/>
        </w:rPr>
        <w:t>, 67/17 in 84/18)</w:t>
      </w:r>
    </w:p>
    <w:p w:rsidR="00585525" w:rsidRPr="00EE68A8" w:rsidRDefault="00585525" w:rsidP="00585525">
      <w:pPr>
        <w:ind w:left="720"/>
        <w:rPr>
          <w:noProof/>
          <w:lang w:val="sl-SI"/>
        </w:rPr>
      </w:pPr>
    </w:p>
    <w:p w:rsidR="00585525" w:rsidRPr="00EE68A8" w:rsidRDefault="00585525" w:rsidP="00585525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>Predstavitev presoje posledic za posamezna področja, če te niso mogle biti celovito predstavljene v predlogu zakona.</w:t>
      </w:r>
    </w:p>
    <w:p w:rsidR="00585525" w:rsidRPr="00EE68A8" w:rsidRDefault="00585525" w:rsidP="00585525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>Izjava o skladnosti predloga predpisa s pravnimi akti Evropske unije in korelacijska tabela, če gre za prenos direktive.</w:t>
      </w:r>
    </w:p>
    <w:p w:rsidR="00585525" w:rsidRPr="00EE68A8" w:rsidRDefault="00585525" w:rsidP="00585525">
      <w:pPr>
        <w:spacing w:beforeLines="60" w:before="144" w:afterLines="60" w:after="144" w:line="276" w:lineRule="auto"/>
        <w:ind w:left="360" w:firstLine="348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 xml:space="preserve">Izjava o skladnosti (format </w:t>
      </w:r>
      <w:proofErr w:type="spellStart"/>
      <w:r w:rsidRPr="00EE68A8">
        <w:rPr>
          <w:rFonts w:eastAsia="Calibri" w:cs="Arial"/>
          <w:szCs w:val="20"/>
          <w:lang w:val="sl-SI"/>
        </w:rPr>
        <w:t>pdf</w:t>
      </w:r>
      <w:proofErr w:type="spellEnd"/>
      <w:r w:rsidRPr="00EE68A8">
        <w:rPr>
          <w:rFonts w:eastAsia="Calibri" w:cs="Arial"/>
          <w:szCs w:val="20"/>
          <w:lang w:val="sl-SI"/>
        </w:rPr>
        <w:t>) – izvoz iz baze RPS.</w:t>
      </w:r>
    </w:p>
    <w:p w:rsidR="00585525" w:rsidRPr="00EE68A8" w:rsidRDefault="00585525" w:rsidP="00585525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</w:p>
    <w:p w:rsidR="00585525" w:rsidRPr="00EE68A8" w:rsidRDefault="00585525" w:rsidP="00585525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>II. VSEBINSKA OBRAZLOŽITEV UREDBE</w:t>
      </w:r>
    </w:p>
    <w:p w:rsidR="00585525" w:rsidRPr="00EE68A8" w:rsidRDefault="00585525" w:rsidP="00585525">
      <w:pPr>
        <w:spacing w:after="200" w:line="276" w:lineRule="auto"/>
        <w:rPr>
          <w:rFonts w:eastAsia="Calibri" w:cs="Arial"/>
          <w:b/>
          <w:szCs w:val="20"/>
          <w:lang w:val="sl-SI"/>
        </w:rPr>
      </w:pPr>
      <w:r w:rsidRPr="00EE68A8">
        <w:rPr>
          <w:rFonts w:eastAsia="Calibri" w:cs="Arial"/>
          <w:b/>
          <w:szCs w:val="20"/>
          <w:lang w:val="sl-SI"/>
        </w:rPr>
        <w:t>Obrazložitev k posameznim členom:</w:t>
      </w:r>
    </w:p>
    <w:p w:rsidR="00585525" w:rsidRPr="00EE68A8" w:rsidRDefault="00585525" w:rsidP="00585525">
      <w:pPr>
        <w:jc w:val="both"/>
        <w:rPr>
          <w:rFonts w:cs="Arial"/>
          <w:b/>
          <w:noProof/>
          <w:szCs w:val="20"/>
          <w:lang w:val="sl-SI"/>
        </w:rPr>
      </w:pPr>
      <w:r w:rsidRPr="00EE68A8">
        <w:rPr>
          <w:rFonts w:cs="Arial"/>
          <w:b/>
          <w:noProof/>
          <w:szCs w:val="20"/>
          <w:lang w:val="sl-SI"/>
        </w:rPr>
        <w:t>K 1. členu</w:t>
      </w:r>
    </w:p>
    <w:p w:rsidR="00585525" w:rsidRPr="00EE68A8" w:rsidRDefault="00585525" w:rsidP="00585525">
      <w:pPr>
        <w:spacing w:line="260" w:lineRule="exact"/>
        <w:jc w:val="both"/>
        <w:rPr>
          <w:iCs/>
          <w:noProof/>
          <w:szCs w:val="20"/>
          <w:lang w:val="sl-SI"/>
        </w:rPr>
      </w:pPr>
    </w:p>
    <w:p w:rsidR="00585525" w:rsidRPr="00EE68A8" w:rsidRDefault="002977D7" w:rsidP="00585525">
      <w:pPr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/>
        </w:rPr>
        <w:t>V</w:t>
      </w:r>
      <w:r w:rsidR="002E0713">
        <w:rPr>
          <w:rFonts w:cs="Arial"/>
          <w:noProof/>
          <w:szCs w:val="20"/>
          <w:lang w:val="sl-SI"/>
        </w:rPr>
        <w:t xml:space="preserve"> skladu s</w:t>
      </w:r>
      <w:r w:rsidRPr="00EE68A8">
        <w:rPr>
          <w:rFonts w:cs="Arial"/>
          <w:noProof/>
          <w:szCs w:val="20"/>
          <w:lang w:val="sl-SI"/>
        </w:rPr>
        <w:t xml:space="preserve"> 3. členom Aneksa št. 12 h KPJS, ki je</w:t>
      </w:r>
      <w:r w:rsidR="00545674" w:rsidRPr="00EE68A8">
        <w:rPr>
          <w:rFonts w:cs="Arial"/>
          <w:noProof/>
          <w:szCs w:val="20"/>
          <w:lang w:val="sl-SI"/>
        </w:rPr>
        <w:t xml:space="preserve"> spremenil 38. člen KPJS</w:t>
      </w:r>
      <w:r w:rsidRPr="00EE68A8">
        <w:rPr>
          <w:rFonts w:cs="Arial"/>
          <w:noProof/>
          <w:szCs w:val="20"/>
          <w:lang w:val="sl-SI"/>
        </w:rPr>
        <w:t xml:space="preserve"> </w:t>
      </w:r>
      <w:r w:rsidR="00545674" w:rsidRPr="00EE68A8">
        <w:rPr>
          <w:rFonts w:cs="Arial"/>
          <w:noProof/>
          <w:szCs w:val="20"/>
          <w:lang w:val="sl-SI"/>
        </w:rPr>
        <w:t>v primeru dodatka za izpostavljenost pri delu s citostatiki in kontaminiranimi odpadki, ki je dodatek za manj ugodne delovne pogoje,</w:t>
      </w:r>
      <w:r w:rsidR="00545674" w:rsidRPr="00EE68A8" w:rsidDel="002977D7">
        <w:rPr>
          <w:rFonts w:cs="Arial"/>
          <w:noProof/>
          <w:szCs w:val="20"/>
          <w:lang w:val="sl-SI"/>
        </w:rPr>
        <w:t xml:space="preserve"> </w:t>
      </w:r>
      <w:r w:rsidR="00545674" w:rsidRPr="00EE68A8">
        <w:rPr>
          <w:rFonts w:cs="Arial"/>
          <w:noProof/>
          <w:szCs w:val="20"/>
          <w:lang w:val="sl-SI"/>
        </w:rPr>
        <w:t>se dodajata dve</w:t>
      </w:r>
      <w:r w:rsidR="00D2269E" w:rsidRPr="00EE68A8">
        <w:rPr>
          <w:rFonts w:cs="Arial"/>
          <w:noProof/>
          <w:szCs w:val="20"/>
          <w:lang w:val="sl-SI"/>
        </w:rPr>
        <w:t xml:space="preserve"> </w:t>
      </w:r>
      <w:r w:rsidR="0030168C">
        <w:rPr>
          <w:rFonts w:cs="Arial"/>
          <w:noProof/>
          <w:szCs w:val="20"/>
          <w:lang w:val="sl-SI"/>
        </w:rPr>
        <w:t>novi šifri</w:t>
      </w:r>
      <w:r w:rsidR="00585525" w:rsidRPr="00EE68A8">
        <w:rPr>
          <w:rFonts w:cs="Arial"/>
          <w:noProof/>
          <w:szCs w:val="20"/>
          <w:lang w:val="sl-SI"/>
        </w:rPr>
        <w:t>, in sicer pri delu z bolniki, ki imajo aplicirane diagnostične doze izotopov (C063) in v primeru sodelovanja pri diagnostičnih rtg postopkih (C064).</w:t>
      </w:r>
      <w:r w:rsidR="00BA1C3F" w:rsidRPr="00EE68A8">
        <w:rPr>
          <w:lang w:val="sl-SI"/>
        </w:rPr>
        <w:t xml:space="preserve"> </w:t>
      </w:r>
      <w:r w:rsidR="00BA1C3F" w:rsidRPr="00EE68A8">
        <w:rPr>
          <w:rFonts w:cs="Arial"/>
          <w:noProof/>
          <w:szCs w:val="20"/>
          <w:lang w:val="sl-SI"/>
        </w:rPr>
        <w:t xml:space="preserve">Pri </w:t>
      </w:r>
      <w:r w:rsidR="00545674" w:rsidRPr="00EE68A8">
        <w:rPr>
          <w:rFonts w:cs="Arial"/>
          <w:noProof/>
          <w:szCs w:val="20"/>
          <w:lang w:val="sl-SI"/>
        </w:rPr>
        <w:t>šifrah</w:t>
      </w:r>
      <w:r w:rsidR="00BA1C3F" w:rsidRPr="00EE68A8">
        <w:rPr>
          <w:rFonts w:cs="Arial"/>
          <w:noProof/>
          <w:szCs w:val="20"/>
          <w:lang w:val="sl-SI"/>
        </w:rPr>
        <w:t xml:space="preserve"> C061 in C062</w:t>
      </w:r>
      <w:r w:rsidR="00545674" w:rsidRPr="00EE68A8">
        <w:rPr>
          <w:rFonts w:cs="Arial"/>
          <w:noProof/>
          <w:szCs w:val="20"/>
          <w:lang w:val="sl-SI"/>
        </w:rPr>
        <w:t xml:space="preserve"> se je dopolnil</w:t>
      </w:r>
      <w:r w:rsidR="00BA1C3F" w:rsidRPr="00EE68A8">
        <w:rPr>
          <w:rFonts w:cs="Arial"/>
          <w:noProof/>
          <w:szCs w:val="20"/>
          <w:lang w:val="sl-SI"/>
        </w:rPr>
        <w:t xml:space="preserve"> opis vrste izplačila.</w:t>
      </w:r>
    </w:p>
    <w:p w:rsidR="00BA1C3F" w:rsidRPr="00EE68A8" w:rsidRDefault="00BA1C3F" w:rsidP="00585525">
      <w:pPr>
        <w:jc w:val="both"/>
        <w:rPr>
          <w:rFonts w:cs="Arial"/>
          <w:noProof/>
          <w:szCs w:val="20"/>
          <w:lang w:val="sl-SI"/>
        </w:rPr>
      </w:pPr>
    </w:p>
    <w:p w:rsidR="00CD522C" w:rsidRPr="00EE68A8" w:rsidRDefault="00CD522C" w:rsidP="00585525">
      <w:pPr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/>
        </w:rPr>
        <w:t>Dodane so bile nove šifre (J049, J</w:t>
      </w:r>
      <w:r w:rsidR="0030168C">
        <w:rPr>
          <w:rFonts w:cs="Arial"/>
          <w:noProof/>
          <w:szCs w:val="20"/>
          <w:lang w:val="sl-SI"/>
        </w:rPr>
        <w:t>054, J055 in J056) za izplačilo</w:t>
      </w:r>
      <w:r w:rsidR="00585525" w:rsidRPr="00EE68A8">
        <w:rPr>
          <w:rFonts w:cs="Arial"/>
          <w:noProof/>
          <w:szCs w:val="20"/>
          <w:lang w:val="sl-SI"/>
        </w:rPr>
        <w:t xml:space="preserve"> </w:t>
      </w:r>
      <w:r w:rsidRPr="00EE68A8">
        <w:rPr>
          <w:rFonts w:cs="Arial"/>
          <w:noProof/>
          <w:szCs w:val="20"/>
          <w:lang w:val="sl-SI"/>
        </w:rPr>
        <w:t xml:space="preserve">jubilejne nagrade </w:t>
      </w:r>
      <w:r w:rsidR="00585525" w:rsidRPr="00EE68A8">
        <w:rPr>
          <w:rFonts w:cs="Arial"/>
          <w:noProof/>
          <w:szCs w:val="20"/>
          <w:lang w:val="sl-SI"/>
        </w:rPr>
        <w:t>za 40 let delovne dobe v javnem sektorju</w:t>
      </w:r>
      <w:r w:rsidRPr="00EE68A8">
        <w:rPr>
          <w:rFonts w:cs="Arial"/>
          <w:noProof/>
          <w:szCs w:val="20"/>
          <w:lang w:val="sl-SI"/>
        </w:rPr>
        <w:t>.</w:t>
      </w:r>
      <w:r w:rsidR="00585525" w:rsidRPr="00EE68A8">
        <w:rPr>
          <w:rFonts w:cs="Arial"/>
          <w:noProof/>
          <w:szCs w:val="20"/>
          <w:lang w:val="sl-SI"/>
        </w:rPr>
        <w:t xml:space="preserve"> </w:t>
      </w:r>
    </w:p>
    <w:p w:rsidR="00D2269E" w:rsidRPr="00EE68A8" w:rsidRDefault="00D2269E" w:rsidP="00585525">
      <w:pPr>
        <w:jc w:val="both"/>
        <w:rPr>
          <w:rFonts w:cs="Arial"/>
          <w:noProof/>
          <w:szCs w:val="20"/>
          <w:lang w:val="sl-SI"/>
        </w:rPr>
      </w:pPr>
    </w:p>
    <w:p w:rsidR="00585525" w:rsidRPr="00EE68A8" w:rsidRDefault="00CD522C" w:rsidP="00585525">
      <w:pPr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/>
        </w:rPr>
        <w:t>Pri dodatku za delo v deljenem delovnem času (C090) se spremeni vrednost urne postavke za osnovno plačo (faktor iz 0,13 na 0,15). Podlaga za spremembo je 5. člen Aneksa št. 12 h KPJS, ki se nanaša na 41. člen KPJS.</w:t>
      </w:r>
    </w:p>
    <w:p w:rsidR="00CD522C" w:rsidRPr="00EE68A8" w:rsidRDefault="00CD522C" w:rsidP="00585525">
      <w:pPr>
        <w:jc w:val="both"/>
        <w:rPr>
          <w:rFonts w:cs="Arial"/>
          <w:noProof/>
          <w:szCs w:val="20"/>
          <w:lang w:val="sl-SI"/>
        </w:rPr>
      </w:pPr>
    </w:p>
    <w:p w:rsidR="00585525" w:rsidRPr="00EE68A8" w:rsidRDefault="00585525" w:rsidP="00585525">
      <w:pPr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/>
        </w:rPr>
        <w:t>Pri dodatku za neposredno delo z osebami z duševno in telesno motnjo (C225) se črta vstopni pogoj preseganja 23 % delovnega časa.</w:t>
      </w:r>
    </w:p>
    <w:p w:rsidR="00585525" w:rsidRPr="00EE68A8" w:rsidRDefault="00585525" w:rsidP="00585525">
      <w:pPr>
        <w:jc w:val="both"/>
        <w:rPr>
          <w:rFonts w:cs="Arial"/>
          <w:noProof/>
          <w:szCs w:val="20"/>
          <w:lang w:val="sl-SI"/>
        </w:rPr>
      </w:pPr>
    </w:p>
    <w:p w:rsidR="00585525" w:rsidRPr="00EE68A8" w:rsidRDefault="00585525" w:rsidP="00585525">
      <w:pPr>
        <w:jc w:val="both"/>
        <w:rPr>
          <w:rFonts w:cs="Arial"/>
          <w:b/>
          <w:noProof/>
          <w:szCs w:val="20"/>
          <w:lang w:val="sl-SI"/>
        </w:rPr>
      </w:pPr>
      <w:r w:rsidRPr="00EE68A8">
        <w:rPr>
          <w:rFonts w:cs="Arial"/>
          <w:b/>
          <w:noProof/>
          <w:szCs w:val="20"/>
          <w:lang w:val="sl-SI"/>
        </w:rPr>
        <w:t>K 2. členu</w:t>
      </w:r>
    </w:p>
    <w:p w:rsidR="00585525" w:rsidRPr="00EE68A8" w:rsidRDefault="00585525" w:rsidP="00585525">
      <w:pPr>
        <w:jc w:val="both"/>
        <w:rPr>
          <w:rFonts w:cs="Arial"/>
          <w:noProof/>
          <w:szCs w:val="20"/>
          <w:lang w:val="sl-SI"/>
        </w:rPr>
      </w:pPr>
    </w:p>
    <w:p w:rsidR="00585525" w:rsidRPr="00EE68A8" w:rsidRDefault="00585525" w:rsidP="00585525">
      <w:pPr>
        <w:spacing w:line="288" w:lineRule="auto"/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/>
        </w:rPr>
        <w:t>Ta uredba začne veljati naslednji dan po objavi v Uradnem listu Republike Slovenije.</w:t>
      </w:r>
    </w:p>
    <w:p w:rsidR="00387736" w:rsidRPr="00EE68A8" w:rsidRDefault="00387736" w:rsidP="00585525">
      <w:pPr>
        <w:tabs>
          <w:tab w:val="left" w:pos="708"/>
        </w:tabs>
        <w:spacing w:after="200" w:line="276" w:lineRule="auto"/>
        <w:rPr>
          <w:rFonts w:cs="Arial"/>
          <w:szCs w:val="20"/>
          <w:lang w:val="sl-SI"/>
        </w:rPr>
      </w:pPr>
    </w:p>
    <w:sectPr w:rsidR="00387736" w:rsidRPr="00EE68A8" w:rsidSect="00650069">
      <w:headerReference w:type="first" r:id="rId18"/>
      <w:pgSz w:w="11900" w:h="16840" w:code="9"/>
      <w:pgMar w:top="1134" w:right="1418" w:bottom="1134" w:left="1418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AC1" w:rsidRDefault="00676AC1">
      <w:r>
        <w:separator/>
      </w:r>
    </w:p>
  </w:endnote>
  <w:endnote w:type="continuationSeparator" w:id="0">
    <w:p w:rsidR="00676AC1" w:rsidRDefault="0067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AC1" w:rsidRDefault="00676AC1">
      <w:r>
        <w:separator/>
      </w:r>
    </w:p>
  </w:footnote>
  <w:footnote w:type="continuationSeparator" w:id="0">
    <w:p w:rsidR="00676AC1" w:rsidRDefault="0067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A4" w:rsidRPr="008F3500" w:rsidRDefault="00285AA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D9A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JuRCyUhAgAAOg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:rsidR="00285AA4" w:rsidRPr="008F3500" w:rsidRDefault="00285AA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285AA4" w:rsidRPr="008F3500" w:rsidRDefault="00285AA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285AA4" w:rsidRPr="008F3500" w:rsidRDefault="00285AA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285AA4" w:rsidRPr="008F3500" w:rsidRDefault="00285AA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40" w:rsidRPr="008F3500" w:rsidRDefault="0058552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4" name="Slika 4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3" name="Raven puščični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93E95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3" o:spid="_x0000_s1026" type="#_x0000_t32" style="position:absolute;margin-left:-36.5pt;margin-top:283.5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" o:allowincell="f" strokecolor="#529dba" strokeweight=".5pt">
              <w10:wrap anchory="page"/>
            </v:shape>
          </w:pict>
        </mc:Fallback>
      </mc:AlternateContent>
    </w:r>
    <w:r w:rsidR="00AB4F40">
      <w:rPr>
        <w:rFonts w:cs="Arial"/>
        <w:sz w:val="16"/>
        <w:lang w:val="sl-SI"/>
      </w:rPr>
      <w:t>Tržaška cesta 21</w:t>
    </w:r>
    <w:r w:rsidR="00AB4F40" w:rsidRPr="008F3500">
      <w:rPr>
        <w:rFonts w:cs="Arial"/>
        <w:sz w:val="16"/>
        <w:lang w:val="sl-SI"/>
      </w:rPr>
      <w:t xml:space="preserve">, </w:t>
    </w:r>
    <w:r w:rsidR="00AB4F40">
      <w:rPr>
        <w:rFonts w:cs="Arial"/>
        <w:sz w:val="16"/>
        <w:lang w:val="sl-SI"/>
      </w:rPr>
      <w:t>1000 Ljubljana</w:t>
    </w:r>
    <w:r w:rsidR="00AB4F40" w:rsidRPr="008F3500">
      <w:rPr>
        <w:rFonts w:cs="Arial"/>
        <w:sz w:val="16"/>
        <w:lang w:val="sl-SI"/>
      </w:rPr>
      <w:tab/>
      <w:t xml:space="preserve">T: </w:t>
    </w:r>
    <w:r w:rsidR="00AB4F40">
      <w:rPr>
        <w:rFonts w:cs="Arial"/>
        <w:sz w:val="16"/>
        <w:lang w:val="sl-SI"/>
      </w:rPr>
      <w:t>01 478 83 30</w:t>
    </w:r>
  </w:p>
  <w:p w:rsidR="00AB4F40" w:rsidRPr="008F3500" w:rsidRDefault="00AB4F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AB4F40" w:rsidRPr="008F3500" w:rsidRDefault="00AB4F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AB4F40" w:rsidRPr="008F3500" w:rsidRDefault="00AB4F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AB4F40" w:rsidRPr="008F3500" w:rsidRDefault="00AB4F4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532C5"/>
    <w:multiLevelType w:val="hybridMultilevel"/>
    <w:tmpl w:val="D7CE8F42"/>
    <w:lvl w:ilvl="0" w:tplc="EA5C49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0B56D5F"/>
    <w:multiLevelType w:val="hybridMultilevel"/>
    <w:tmpl w:val="CE5AD0EA"/>
    <w:lvl w:ilvl="0" w:tplc="2928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075FA"/>
    <w:multiLevelType w:val="hybridMultilevel"/>
    <w:tmpl w:val="9354A85A"/>
    <w:lvl w:ilvl="0" w:tplc="651A0D88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A44C4"/>
    <w:multiLevelType w:val="hybridMultilevel"/>
    <w:tmpl w:val="F06C1CAC"/>
    <w:lvl w:ilvl="0" w:tplc="9BB0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76494"/>
    <w:multiLevelType w:val="hybridMultilevel"/>
    <w:tmpl w:val="B426C3EC"/>
    <w:lvl w:ilvl="0" w:tplc="105AAD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B2C9B"/>
    <w:multiLevelType w:val="hybridMultilevel"/>
    <w:tmpl w:val="C6509D4C"/>
    <w:lvl w:ilvl="0" w:tplc="4C56F5B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9660B"/>
    <w:multiLevelType w:val="hybridMultilevel"/>
    <w:tmpl w:val="6046B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6339B"/>
    <w:multiLevelType w:val="multilevel"/>
    <w:tmpl w:val="07E0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0AC5"/>
    <w:multiLevelType w:val="hybridMultilevel"/>
    <w:tmpl w:val="D56C18C4"/>
    <w:lvl w:ilvl="0" w:tplc="64322E3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0"/>
  </w:num>
  <w:num w:numId="5">
    <w:abstractNumId w:val="3"/>
  </w:num>
  <w:num w:numId="6">
    <w:abstractNumId w:val="17"/>
  </w:num>
  <w:num w:numId="7">
    <w:abstractNumId w:val="28"/>
  </w:num>
  <w:num w:numId="8">
    <w:abstractNumId w:val="25"/>
  </w:num>
  <w:num w:numId="9">
    <w:abstractNumId w:val="8"/>
  </w:num>
  <w:num w:numId="10">
    <w:abstractNumId w:val="32"/>
  </w:num>
  <w:num w:numId="11">
    <w:abstractNumId w:val="35"/>
  </w:num>
  <w:num w:numId="12">
    <w:abstractNumId w:val="20"/>
  </w:num>
  <w:num w:numId="13">
    <w:abstractNumId w:val="14"/>
  </w:num>
  <w:num w:numId="14">
    <w:abstractNumId w:val="18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23"/>
  </w:num>
  <w:num w:numId="18">
    <w:abstractNumId w:val="26"/>
  </w:num>
  <w:num w:numId="19">
    <w:abstractNumId w:val="2"/>
  </w:num>
  <w:num w:numId="20">
    <w:abstractNumId w:val="6"/>
  </w:num>
  <w:num w:numId="21">
    <w:abstractNumId w:val="19"/>
  </w:num>
  <w:num w:numId="22">
    <w:abstractNumId w:val="11"/>
  </w:num>
  <w:num w:numId="23">
    <w:abstractNumId w:val="31"/>
  </w:num>
  <w:num w:numId="24">
    <w:abstractNumId w:val="5"/>
  </w:num>
  <w:num w:numId="25">
    <w:abstractNumId w:val="7"/>
  </w:num>
  <w:num w:numId="2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2"/>
  </w:num>
  <w:num w:numId="29">
    <w:abstractNumId w:val="10"/>
  </w:num>
  <w:num w:numId="30">
    <w:abstractNumId w:val="16"/>
  </w:num>
  <w:num w:numId="31">
    <w:abstractNumId w:val="13"/>
  </w:num>
  <w:num w:numId="32">
    <w:abstractNumId w:val="24"/>
  </w:num>
  <w:num w:numId="33">
    <w:abstractNumId w:val="22"/>
  </w:num>
  <w:num w:numId="34">
    <w:abstractNumId w:val="30"/>
  </w:num>
  <w:num w:numId="35">
    <w:abstractNumId w:val="31"/>
  </w:num>
  <w:num w:numId="3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"/>
  </w:num>
  <w:num w:numId="3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8D"/>
    <w:rsid w:val="000006B5"/>
    <w:rsid w:val="00002282"/>
    <w:rsid w:val="000056F6"/>
    <w:rsid w:val="00007100"/>
    <w:rsid w:val="000119A1"/>
    <w:rsid w:val="000122DA"/>
    <w:rsid w:val="00013E50"/>
    <w:rsid w:val="00015660"/>
    <w:rsid w:val="00015F0A"/>
    <w:rsid w:val="000210EA"/>
    <w:rsid w:val="000233B3"/>
    <w:rsid w:val="00023A88"/>
    <w:rsid w:val="00024D13"/>
    <w:rsid w:val="000347E6"/>
    <w:rsid w:val="00036093"/>
    <w:rsid w:val="00043A88"/>
    <w:rsid w:val="000474FD"/>
    <w:rsid w:val="00050C2C"/>
    <w:rsid w:val="0005214C"/>
    <w:rsid w:val="00056AB1"/>
    <w:rsid w:val="000572D4"/>
    <w:rsid w:val="000609C3"/>
    <w:rsid w:val="000610EC"/>
    <w:rsid w:val="00067771"/>
    <w:rsid w:val="00071611"/>
    <w:rsid w:val="00073169"/>
    <w:rsid w:val="00076ED7"/>
    <w:rsid w:val="00080058"/>
    <w:rsid w:val="00085A20"/>
    <w:rsid w:val="00087C6C"/>
    <w:rsid w:val="00094B4D"/>
    <w:rsid w:val="000A18CA"/>
    <w:rsid w:val="000A25FE"/>
    <w:rsid w:val="000A6ED0"/>
    <w:rsid w:val="000A7238"/>
    <w:rsid w:val="000B04B5"/>
    <w:rsid w:val="000B71B8"/>
    <w:rsid w:val="000B7C2B"/>
    <w:rsid w:val="000C2E96"/>
    <w:rsid w:val="000D1236"/>
    <w:rsid w:val="000E1055"/>
    <w:rsid w:val="000E266F"/>
    <w:rsid w:val="000E3091"/>
    <w:rsid w:val="000E7003"/>
    <w:rsid w:val="000F48CF"/>
    <w:rsid w:val="00102C22"/>
    <w:rsid w:val="001055F0"/>
    <w:rsid w:val="001101AA"/>
    <w:rsid w:val="00115046"/>
    <w:rsid w:val="0011565E"/>
    <w:rsid w:val="00116E81"/>
    <w:rsid w:val="00117B66"/>
    <w:rsid w:val="00120261"/>
    <w:rsid w:val="0012193D"/>
    <w:rsid w:val="001222A4"/>
    <w:rsid w:val="00122AFB"/>
    <w:rsid w:val="00124F63"/>
    <w:rsid w:val="00127B86"/>
    <w:rsid w:val="00131ADC"/>
    <w:rsid w:val="001357B2"/>
    <w:rsid w:val="00137E2A"/>
    <w:rsid w:val="00145789"/>
    <w:rsid w:val="00152407"/>
    <w:rsid w:val="00153EEA"/>
    <w:rsid w:val="00162821"/>
    <w:rsid w:val="00164064"/>
    <w:rsid w:val="00167088"/>
    <w:rsid w:val="001738C5"/>
    <w:rsid w:val="00173908"/>
    <w:rsid w:val="0017478F"/>
    <w:rsid w:val="0017525A"/>
    <w:rsid w:val="0017777D"/>
    <w:rsid w:val="00177B23"/>
    <w:rsid w:val="00181388"/>
    <w:rsid w:val="00183FCA"/>
    <w:rsid w:val="00184036"/>
    <w:rsid w:val="00185426"/>
    <w:rsid w:val="00187ABB"/>
    <w:rsid w:val="00194046"/>
    <w:rsid w:val="00195962"/>
    <w:rsid w:val="001A2091"/>
    <w:rsid w:val="001A553D"/>
    <w:rsid w:val="001B1149"/>
    <w:rsid w:val="001B31B9"/>
    <w:rsid w:val="001B3CA3"/>
    <w:rsid w:val="001B3F20"/>
    <w:rsid w:val="001C1633"/>
    <w:rsid w:val="001C597B"/>
    <w:rsid w:val="001C710E"/>
    <w:rsid w:val="001D33E1"/>
    <w:rsid w:val="001D6923"/>
    <w:rsid w:val="001D6FBD"/>
    <w:rsid w:val="001E0CB5"/>
    <w:rsid w:val="001E268F"/>
    <w:rsid w:val="001E718F"/>
    <w:rsid w:val="001F4EE5"/>
    <w:rsid w:val="002021E1"/>
    <w:rsid w:val="00202A77"/>
    <w:rsid w:val="00204046"/>
    <w:rsid w:val="00205B06"/>
    <w:rsid w:val="00214850"/>
    <w:rsid w:val="002204D0"/>
    <w:rsid w:val="00221B80"/>
    <w:rsid w:val="0023146A"/>
    <w:rsid w:val="00240810"/>
    <w:rsid w:val="0024232C"/>
    <w:rsid w:val="0024295E"/>
    <w:rsid w:val="00244ADC"/>
    <w:rsid w:val="00246EA2"/>
    <w:rsid w:val="002517DB"/>
    <w:rsid w:val="00252172"/>
    <w:rsid w:val="00253424"/>
    <w:rsid w:val="00262C06"/>
    <w:rsid w:val="002670A0"/>
    <w:rsid w:val="00267E56"/>
    <w:rsid w:val="002700B1"/>
    <w:rsid w:val="00271CE5"/>
    <w:rsid w:val="00271CE8"/>
    <w:rsid w:val="0027486A"/>
    <w:rsid w:val="00274E8A"/>
    <w:rsid w:val="002752C6"/>
    <w:rsid w:val="00280ED4"/>
    <w:rsid w:val="00282020"/>
    <w:rsid w:val="00285AA4"/>
    <w:rsid w:val="002941C2"/>
    <w:rsid w:val="00296CFE"/>
    <w:rsid w:val="002972C3"/>
    <w:rsid w:val="002977D7"/>
    <w:rsid w:val="002A212E"/>
    <w:rsid w:val="002A2B69"/>
    <w:rsid w:val="002A654C"/>
    <w:rsid w:val="002B40DE"/>
    <w:rsid w:val="002C2760"/>
    <w:rsid w:val="002C32C7"/>
    <w:rsid w:val="002C3F09"/>
    <w:rsid w:val="002D1F31"/>
    <w:rsid w:val="002D2791"/>
    <w:rsid w:val="002D574F"/>
    <w:rsid w:val="002D77DC"/>
    <w:rsid w:val="002D7919"/>
    <w:rsid w:val="002E0713"/>
    <w:rsid w:val="002E46CC"/>
    <w:rsid w:val="002E70C1"/>
    <w:rsid w:val="002E7B92"/>
    <w:rsid w:val="002E7F49"/>
    <w:rsid w:val="002F3B69"/>
    <w:rsid w:val="002F4974"/>
    <w:rsid w:val="002F7574"/>
    <w:rsid w:val="00300765"/>
    <w:rsid w:val="0030168C"/>
    <w:rsid w:val="00302485"/>
    <w:rsid w:val="00303200"/>
    <w:rsid w:val="00311D36"/>
    <w:rsid w:val="00316C13"/>
    <w:rsid w:val="003239B5"/>
    <w:rsid w:val="00325F72"/>
    <w:rsid w:val="00330587"/>
    <w:rsid w:val="00331D34"/>
    <w:rsid w:val="003329DC"/>
    <w:rsid w:val="00334FAD"/>
    <w:rsid w:val="00335D94"/>
    <w:rsid w:val="003417CE"/>
    <w:rsid w:val="00341A17"/>
    <w:rsid w:val="003444B3"/>
    <w:rsid w:val="00347CCC"/>
    <w:rsid w:val="00352927"/>
    <w:rsid w:val="00357112"/>
    <w:rsid w:val="00360BEB"/>
    <w:rsid w:val="0036286A"/>
    <w:rsid w:val="0036306F"/>
    <w:rsid w:val="003636BF"/>
    <w:rsid w:val="00367026"/>
    <w:rsid w:val="003701E7"/>
    <w:rsid w:val="00371442"/>
    <w:rsid w:val="0037398A"/>
    <w:rsid w:val="003822C0"/>
    <w:rsid w:val="0038249A"/>
    <w:rsid w:val="003845B4"/>
    <w:rsid w:val="00385C0D"/>
    <w:rsid w:val="00387736"/>
    <w:rsid w:val="00387B1A"/>
    <w:rsid w:val="0039093E"/>
    <w:rsid w:val="00392177"/>
    <w:rsid w:val="003A0DB8"/>
    <w:rsid w:val="003A1D47"/>
    <w:rsid w:val="003A440D"/>
    <w:rsid w:val="003B043F"/>
    <w:rsid w:val="003C454E"/>
    <w:rsid w:val="003C5EE5"/>
    <w:rsid w:val="003C6153"/>
    <w:rsid w:val="003C73AB"/>
    <w:rsid w:val="003C782A"/>
    <w:rsid w:val="003D4A13"/>
    <w:rsid w:val="003D63CB"/>
    <w:rsid w:val="003E1C74"/>
    <w:rsid w:val="003E3461"/>
    <w:rsid w:val="003E40F8"/>
    <w:rsid w:val="003E7029"/>
    <w:rsid w:val="003F1505"/>
    <w:rsid w:val="003F19E7"/>
    <w:rsid w:val="003F2171"/>
    <w:rsid w:val="003F2823"/>
    <w:rsid w:val="00401169"/>
    <w:rsid w:val="00407A98"/>
    <w:rsid w:val="00410A32"/>
    <w:rsid w:val="00412471"/>
    <w:rsid w:val="00415A1E"/>
    <w:rsid w:val="004166B7"/>
    <w:rsid w:val="00416D8A"/>
    <w:rsid w:val="00417908"/>
    <w:rsid w:val="00420C96"/>
    <w:rsid w:val="00420D5D"/>
    <w:rsid w:val="004229C5"/>
    <w:rsid w:val="00426F6D"/>
    <w:rsid w:val="00427849"/>
    <w:rsid w:val="00427EF7"/>
    <w:rsid w:val="00431257"/>
    <w:rsid w:val="00431F93"/>
    <w:rsid w:val="0043336A"/>
    <w:rsid w:val="0043360F"/>
    <w:rsid w:val="00436528"/>
    <w:rsid w:val="00436DCE"/>
    <w:rsid w:val="004375DF"/>
    <w:rsid w:val="00440186"/>
    <w:rsid w:val="004501F0"/>
    <w:rsid w:val="00453B5F"/>
    <w:rsid w:val="00463779"/>
    <w:rsid w:val="00463FFD"/>
    <w:rsid w:val="004657EE"/>
    <w:rsid w:val="00466754"/>
    <w:rsid w:val="00466CB6"/>
    <w:rsid w:val="00470A52"/>
    <w:rsid w:val="00470B85"/>
    <w:rsid w:val="004716B7"/>
    <w:rsid w:val="00471E06"/>
    <w:rsid w:val="00472E27"/>
    <w:rsid w:val="00482341"/>
    <w:rsid w:val="00482FF5"/>
    <w:rsid w:val="00484685"/>
    <w:rsid w:val="00484E27"/>
    <w:rsid w:val="00490216"/>
    <w:rsid w:val="004919CB"/>
    <w:rsid w:val="004947D6"/>
    <w:rsid w:val="0049530E"/>
    <w:rsid w:val="00495F97"/>
    <w:rsid w:val="004A2E83"/>
    <w:rsid w:val="004A413F"/>
    <w:rsid w:val="004A4337"/>
    <w:rsid w:val="004A4516"/>
    <w:rsid w:val="004A4777"/>
    <w:rsid w:val="004B1572"/>
    <w:rsid w:val="004B5D39"/>
    <w:rsid w:val="004C0092"/>
    <w:rsid w:val="004C10E2"/>
    <w:rsid w:val="004C1F19"/>
    <w:rsid w:val="004D2A43"/>
    <w:rsid w:val="004D37CE"/>
    <w:rsid w:val="004D5A31"/>
    <w:rsid w:val="004D6016"/>
    <w:rsid w:val="004E0461"/>
    <w:rsid w:val="004E05CA"/>
    <w:rsid w:val="004E18C5"/>
    <w:rsid w:val="004E3A8A"/>
    <w:rsid w:val="004E5ED6"/>
    <w:rsid w:val="004F493A"/>
    <w:rsid w:val="004F4B3F"/>
    <w:rsid w:val="004F5D27"/>
    <w:rsid w:val="004F793E"/>
    <w:rsid w:val="005062ED"/>
    <w:rsid w:val="00510409"/>
    <w:rsid w:val="005114E7"/>
    <w:rsid w:val="0051573C"/>
    <w:rsid w:val="005207C5"/>
    <w:rsid w:val="00521E24"/>
    <w:rsid w:val="0052255E"/>
    <w:rsid w:val="00523463"/>
    <w:rsid w:val="00526246"/>
    <w:rsid w:val="005270C9"/>
    <w:rsid w:val="00530AFD"/>
    <w:rsid w:val="00531547"/>
    <w:rsid w:val="00533D14"/>
    <w:rsid w:val="00534F83"/>
    <w:rsid w:val="00536BF6"/>
    <w:rsid w:val="00542F76"/>
    <w:rsid w:val="0054531E"/>
    <w:rsid w:val="00545674"/>
    <w:rsid w:val="00551409"/>
    <w:rsid w:val="00556839"/>
    <w:rsid w:val="00567106"/>
    <w:rsid w:val="00577662"/>
    <w:rsid w:val="0058139E"/>
    <w:rsid w:val="00584909"/>
    <w:rsid w:val="00585525"/>
    <w:rsid w:val="00593ECE"/>
    <w:rsid w:val="005943ED"/>
    <w:rsid w:val="005948AA"/>
    <w:rsid w:val="00596BB3"/>
    <w:rsid w:val="005A5782"/>
    <w:rsid w:val="005B0595"/>
    <w:rsid w:val="005B19EC"/>
    <w:rsid w:val="005B549E"/>
    <w:rsid w:val="005C2F92"/>
    <w:rsid w:val="005C3F61"/>
    <w:rsid w:val="005C5B90"/>
    <w:rsid w:val="005C73DE"/>
    <w:rsid w:val="005D4B1D"/>
    <w:rsid w:val="005E095C"/>
    <w:rsid w:val="005E1D3C"/>
    <w:rsid w:val="005E4948"/>
    <w:rsid w:val="005E5AA4"/>
    <w:rsid w:val="005E726C"/>
    <w:rsid w:val="005F0029"/>
    <w:rsid w:val="0060019B"/>
    <w:rsid w:val="00600DC6"/>
    <w:rsid w:val="00606DA3"/>
    <w:rsid w:val="00613E8C"/>
    <w:rsid w:val="006148FD"/>
    <w:rsid w:val="006221AA"/>
    <w:rsid w:val="00624832"/>
    <w:rsid w:val="00625AE6"/>
    <w:rsid w:val="00630625"/>
    <w:rsid w:val="00632253"/>
    <w:rsid w:val="00633316"/>
    <w:rsid w:val="00640301"/>
    <w:rsid w:val="00642714"/>
    <w:rsid w:val="006455CE"/>
    <w:rsid w:val="00650069"/>
    <w:rsid w:val="00652DCD"/>
    <w:rsid w:val="00655841"/>
    <w:rsid w:val="00655E20"/>
    <w:rsid w:val="00660912"/>
    <w:rsid w:val="00663A19"/>
    <w:rsid w:val="00665687"/>
    <w:rsid w:val="006713CC"/>
    <w:rsid w:val="00672A33"/>
    <w:rsid w:val="00674A19"/>
    <w:rsid w:val="00674DDD"/>
    <w:rsid w:val="0067642A"/>
    <w:rsid w:val="00676AC1"/>
    <w:rsid w:val="00677B8B"/>
    <w:rsid w:val="006800A9"/>
    <w:rsid w:val="006923F4"/>
    <w:rsid w:val="006942C5"/>
    <w:rsid w:val="006A1E55"/>
    <w:rsid w:val="006A6C8D"/>
    <w:rsid w:val="006C1BB3"/>
    <w:rsid w:val="006C2202"/>
    <w:rsid w:val="006D552F"/>
    <w:rsid w:val="006D7CF8"/>
    <w:rsid w:val="006E71DA"/>
    <w:rsid w:val="006F14E4"/>
    <w:rsid w:val="006F3B16"/>
    <w:rsid w:val="006F548B"/>
    <w:rsid w:val="006F6DCD"/>
    <w:rsid w:val="007018BD"/>
    <w:rsid w:val="00706B33"/>
    <w:rsid w:val="00727348"/>
    <w:rsid w:val="007279ED"/>
    <w:rsid w:val="0073033E"/>
    <w:rsid w:val="007315A4"/>
    <w:rsid w:val="00733017"/>
    <w:rsid w:val="007350C4"/>
    <w:rsid w:val="0073510A"/>
    <w:rsid w:val="007370E8"/>
    <w:rsid w:val="00740478"/>
    <w:rsid w:val="007410B3"/>
    <w:rsid w:val="0074376D"/>
    <w:rsid w:val="00744E8B"/>
    <w:rsid w:val="00747FC2"/>
    <w:rsid w:val="00750EBA"/>
    <w:rsid w:val="00754AD2"/>
    <w:rsid w:val="00761472"/>
    <w:rsid w:val="00761A91"/>
    <w:rsid w:val="0076538D"/>
    <w:rsid w:val="00766061"/>
    <w:rsid w:val="00771732"/>
    <w:rsid w:val="00773473"/>
    <w:rsid w:val="00774868"/>
    <w:rsid w:val="0077549A"/>
    <w:rsid w:val="00781735"/>
    <w:rsid w:val="00782187"/>
    <w:rsid w:val="00783310"/>
    <w:rsid w:val="00787A6F"/>
    <w:rsid w:val="007A4A6D"/>
    <w:rsid w:val="007A58BA"/>
    <w:rsid w:val="007B1947"/>
    <w:rsid w:val="007B6E9B"/>
    <w:rsid w:val="007C0902"/>
    <w:rsid w:val="007C0C93"/>
    <w:rsid w:val="007C1EAA"/>
    <w:rsid w:val="007C543C"/>
    <w:rsid w:val="007C608F"/>
    <w:rsid w:val="007D1BCF"/>
    <w:rsid w:val="007D75CF"/>
    <w:rsid w:val="007E0440"/>
    <w:rsid w:val="007E26B7"/>
    <w:rsid w:val="007E58A4"/>
    <w:rsid w:val="007E5CED"/>
    <w:rsid w:val="007E6DC5"/>
    <w:rsid w:val="007E72FB"/>
    <w:rsid w:val="007F382F"/>
    <w:rsid w:val="00803C81"/>
    <w:rsid w:val="008108F0"/>
    <w:rsid w:val="00811622"/>
    <w:rsid w:val="00813001"/>
    <w:rsid w:val="0082075E"/>
    <w:rsid w:val="00820B76"/>
    <w:rsid w:val="0082386B"/>
    <w:rsid w:val="0083098C"/>
    <w:rsid w:val="00845BFB"/>
    <w:rsid w:val="00862816"/>
    <w:rsid w:val="008665CC"/>
    <w:rsid w:val="00866E80"/>
    <w:rsid w:val="00867985"/>
    <w:rsid w:val="008703D2"/>
    <w:rsid w:val="00871C55"/>
    <w:rsid w:val="008760F1"/>
    <w:rsid w:val="00877FFC"/>
    <w:rsid w:val="0088043C"/>
    <w:rsid w:val="00884889"/>
    <w:rsid w:val="00885FA5"/>
    <w:rsid w:val="00890396"/>
    <w:rsid w:val="008906C9"/>
    <w:rsid w:val="008963A8"/>
    <w:rsid w:val="008A03EF"/>
    <w:rsid w:val="008A0C04"/>
    <w:rsid w:val="008A1FA8"/>
    <w:rsid w:val="008B17EF"/>
    <w:rsid w:val="008B186F"/>
    <w:rsid w:val="008B20C0"/>
    <w:rsid w:val="008C0E1E"/>
    <w:rsid w:val="008C0EAA"/>
    <w:rsid w:val="008C2D9B"/>
    <w:rsid w:val="008C5738"/>
    <w:rsid w:val="008C753D"/>
    <w:rsid w:val="008C78F5"/>
    <w:rsid w:val="008D04F0"/>
    <w:rsid w:val="008D7B90"/>
    <w:rsid w:val="008E11C8"/>
    <w:rsid w:val="008E1442"/>
    <w:rsid w:val="008E65EB"/>
    <w:rsid w:val="008E6A81"/>
    <w:rsid w:val="008F0770"/>
    <w:rsid w:val="008F3500"/>
    <w:rsid w:val="008F398B"/>
    <w:rsid w:val="009007DF"/>
    <w:rsid w:val="00901183"/>
    <w:rsid w:val="00901C48"/>
    <w:rsid w:val="00904551"/>
    <w:rsid w:val="009157C8"/>
    <w:rsid w:val="00915C0D"/>
    <w:rsid w:val="009207A1"/>
    <w:rsid w:val="009218CC"/>
    <w:rsid w:val="00924E3C"/>
    <w:rsid w:val="009310EE"/>
    <w:rsid w:val="009336A9"/>
    <w:rsid w:val="00937CD6"/>
    <w:rsid w:val="00941AFC"/>
    <w:rsid w:val="00945C50"/>
    <w:rsid w:val="00950EFE"/>
    <w:rsid w:val="009612BB"/>
    <w:rsid w:val="00965E9D"/>
    <w:rsid w:val="009728E3"/>
    <w:rsid w:val="00974B49"/>
    <w:rsid w:val="0097716E"/>
    <w:rsid w:val="0098222E"/>
    <w:rsid w:val="0098799C"/>
    <w:rsid w:val="00991E04"/>
    <w:rsid w:val="009935B8"/>
    <w:rsid w:val="0099437B"/>
    <w:rsid w:val="009A16CD"/>
    <w:rsid w:val="009A3E6C"/>
    <w:rsid w:val="009A7142"/>
    <w:rsid w:val="009B3E19"/>
    <w:rsid w:val="009B45D3"/>
    <w:rsid w:val="009B633E"/>
    <w:rsid w:val="009C5155"/>
    <w:rsid w:val="009C740A"/>
    <w:rsid w:val="009D5A22"/>
    <w:rsid w:val="009E2441"/>
    <w:rsid w:val="009E2822"/>
    <w:rsid w:val="009E4AA5"/>
    <w:rsid w:val="009F0D81"/>
    <w:rsid w:val="009F0F53"/>
    <w:rsid w:val="009F2DAC"/>
    <w:rsid w:val="00A005A1"/>
    <w:rsid w:val="00A125C5"/>
    <w:rsid w:val="00A12FA6"/>
    <w:rsid w:val="00A13AB9"/>
    <w:rsid w:val="00A13F10"/>
    <w:rsid w:val="00A207AA"/>
    <w:rsid w:val="00A23CE3"/>
    <w:rsid w:val="00A2451C"/>
    <w:rsid w:val="00A2472E"/>
    <w:rsid w:val="00A26050"/>
    <w:rsid w:val="00A3126E"/>
    <w:rsid w:val="00A35087"/>
    <w:rsid w:val="00A352A7"/>
    <w:rsid w:val="00A41101"/>
    <w:rsid w:val="00A4496F"/>
    <w:rsid w:val="00A51FF1"/>
    <w:rsid w:val="00A5229B"/>
    <w:rsid w:val="00A53387"/>
    <w:rsid w:val="00A5481F"/>
    <w:rsid w:val="00A55B48"/>
    <w:rsid w:val="00A578CA"/>
    <w:rsid w:val="00A65EE7"/>
    <w:rsid w:val="00A70133"/>
    <w:rsid w:val="00A712A0"/>
    <w:rsid w:val="00A71BBA"/>
    <w:rsid w:val="00A7468D"/>
    <w:rsid w:val="00A770A6"/>
    <w:rsid w:val="00A813B1"/>
    <w:rsid w:val="00A8402D"/>
    <w:rsid w:val="00A8521A"/>
    <w:rsid w:val="00AA0289"/>
    <w:rsid w:val="00AA25F1"/>
    <w:rsid w:val="00AB1C4F"/>
    <w:rsid w:val="00AB22BD"/>
    <w:rsid w:val="00AB36C4"/>
    <w:rsid w:val="00AB3FAD"/>
    <w:rsid w:val="00AB4F40"/>
    <w:rsid w:val="00AB6FE0"/>
    <w:rsid w:val="00AC32B2"/>
    <w:rsid w:val="00AC6CC2"/>
    <w:rsid w:val="00AD1B6F"/>
    <w:rsid w:val="00AD217D"/>
    <w:rsid w:val="00AD400F"/>
    <w:rsid w:val="00AE37F7"/>
    <w:rsid w:val="00AE7198"/>
    <w:rsid w:val="00AF051B"/>
    <w:rsid w:val="00AF4C05"/>
    <w:rsid w:val="00AF5458"/>
    <w:rsid w:val="00B0007F"/>
    <w:rsid w:val="00B100E1"/>
    <w:rsid w:val="00B17141"/>
    <w:rsid w:val="00B200D5"/>
    <w:rsid w:val="00B20A74"/>
    <w:rsid w:val="00B21CB7"/>
    <w:rsid w:val="00B24F85"/>
    <w:rsid w:val="00B2577C"/>
    <w:rsid w:val="00B25C2D"/>
    <w:rsid w:val="00B266A7"/>
    <w:rsid w:val="00B31575"/>
    <w:rsid w:val="00B328A6"/>
    <w:rsid w:val="00B33BD7"/>
    <w:rsid w:val="00B360AB"/>
    <w:rsid w:val="00B37527"/>
    <w:rsid w:val="00B439E0"/>
    <w:rsid w:val="00B46268"/>
    <w:rsid w:val="00B62002"/>
    <w:rsid w:val="00B662CE"/>
    <w:rsid w:val="00B72053"/>
    <w:rsid w:val="00B7584B"/>
    <w:rsid w:val="00B766BA"/>
    <w:rsid w:val="00B76B56"/>
    <w:rsid w:val="00B77A2E"/>
    <w:rsid w:val="00B8065E"/>
    <w:rsid w:val="00B816AE"/>
    <w:rsid w:val="00B81B5A"/>
    <w:rsid w:val="00B81F50"/>
    <w:rsid w:val="00B83D77"/>
    <w:rsid w:val="00B8406C"/>
    <w:rsid w:val="00B8547D"/>
    <w:rsid w:val="00BA080A"/>
    <w:rsid w:val="00BA1B2F"/>
    <w:rsid w:val="00BA1C3F"/>
    <w:rsid w:val="00BA7BBC"/>
    <w:rsid w:val="00BB03AF"/>
    <w:rsid w:val="00BB0D9F"/>
    <w:rsid w:val="00BB14C9"/>
    <w:rsid w:val="00BC0384"/>
    <w:rsid w:val="00BC19A9"/>
    <w:rsid w:val="00BC1CE0"/>
    <w:rsid w:val="00BC3DA3"/>
    <w:rsid w:val="00BC4459"/>
    <w:rsid w:val="00BD0E4B"/>
    <w:rsid w:val="00BD1E39"/>
    <w:rsid w:val="00BD2716"/>
    <w:rsid w:val="00BD350D"/>
    <w:rsid w:val="00BE528B"/>
    <w:rsid w:val="00BE5541"/>
    <w:rsid w:val="00BE798A"/>
    <w:rsid w:val="00BF157A"/>
    <w:rsid w:val="00BF4669"/>
    <w:rsid w:val="00C00211"/>
    <w:rsid w:val="00C0652E"/>
    <w:rsid w:val="00C11621"/>
    <w:rsid w:val="00C134E8"/>
    <w:rsid w:val="00C216CD"/>
    <w:rsid w:val="00C23577"/>
    <w:rsid w:val="00C239CC"/>
    <w:rsid w:val="00C250D5"/>
    <w:rsid w:val="00C265DA"/>
    <w:rsid w:val="00C27544"/>
    <w:rsid w:val="00C35666"/>
    <w:rsid w:val="00C36D32"/>
    <w:rsid w:val="00C36FC5"/>
    <w:rsid w:val="00C41039"/>
    <w:rsid w:val="00C52C74"/>
    <w:rsid w:val="00C56FF0"/>
    <w:rsid w:val="00C575C2"/>
    <w:rsid w:val="00C64371"/>
    <w:rsid w:val="00C71699"/>
    <w:rsid w:val="00C77ABC"/>
    <w:rsid w:val="00C77D99"/>
    <w:rsid w:val="00C920FE"/>
    <w:rsid w:val="00C92898"/>
    <w:rsid w:val="00C93F73"/>
    <w:rsid w:val="00C94D73"/>
    <w:rsid w:val="00C95E8D"/>
    <w:rsid w:val="00CA3E2B"/>
    <w:rsid w:val="00CA4072"/>
    <w:rsid w:val="00CA4340"/>
    <w:rsid w:val="00CA5606"/>
    <w:rsid w:val="00CA5C8D"/>
    <w:rsid w:val="00CB1FBB"/>
    <w:rsid w:val="00CB2F73"/>
    <w:rsid w:val="00CB38CF"/>
    <w:rsid w:val="00CB5344"/>
    <w:rsid w:val="00CB6B42"/>
    <w:rsid w:val="00CB71FE"/>
    <w:rsid w:val="00CC1C57"/>
    <w:rsid w:val="00CD522C"/>
    <w:rsid w:val="00CD749A"/>
    <w:rsid w:val="00CE4A02"/>
    <w:rsid w:val="00CE5238"/>
    <w:rsid w:val="00CE5A77"/>
    <w:rsid w:val="00CE7514"/>
    <w:rsid w:val="00CF3CE4"/>
    <w:rsid w:val="00CF5482"/>
    <w:rsid w:val="00D01E49"/>
    <w:rsid w:val="00D01EA3"/>
    <w:rsid w:val="00D03801"/>
    <w:rsid w:val="00D04476"/>
    <w:rsid w:val="00D06515"/>
    <w:rsid w:val="00D12992"/>
    <w:rsid w:val="00D2269E"/>
    <w:rsid w:val="00D248DE"/>
    <w:rsid w:val="00D24BE1"/>
    <w:rsid w:val="00D339F1"/>
    <w:rsid w:val="00D3538F"/>
    <w:rsid w:val="00D44A5A"/>
    <w:rsid w:val="00D44CFC"/>
    <w:rsid w:val="00D46859"/>
    <w:rsid w:val="00D5042F"/>
    <w:rsid w:val="00D530C4"/>
    <w:rsid w:val="00D547E8"/>
    <w:rsid w:val="00D558DA"/>
    <w:rsid w:val="00D571E4"/>
    <w:rsid w:val="00D619CA"/>
    <w:rsid w:val="00D61C32"/>
    <w:rsid w:val="00D63386"/>
    <w:rsid w:val="00D63861"/>
    <w:rsid w:val="00D64BBD"/>
    <w:rsid w:val="00D67A64"/>
    <w:rsid w:val="00D74985"/>
    <w:rsid w:val="00D75557"/>
    <w:rsid w:val="00D80EEA"/>
    <w:rsid w:val="00D8542D"/>
    <w:rsid w:val="00D915F7"/>
    <w:rsid w:val="00D918ED"/>
    <w:rsid w:val="00D94BE7"/>
    <w:rsid w:val="00D97187"/>
    <w:rsid w:val="00DA1947"/>
    <w:rsid w:val="00DA2611"/>
    <w:rsid w:val="00DA2F71"/>
    <w:rsid w:val="00DA671F"/>
    <w:rsid w:val="00DB1F9E"/>
    <w:rsid w:val="00DB28E6"/>
    <w:rsid w:val="00DC011A"/>
    <w:rsid w:val="00DC6A71"/>
    <w:rsid w:val="00DD11A7"/>
    <w:rsid w:val="00DD2F75"/>
    <w:rsid w:val="00DD531F"/>
    <w:rsid w:val="00DF09F9"/>
    <w:rsid w:val="00DF2A0F"/>
    <w:rsid w:val="00DF56FF"/>
    <w:rsid w:val="00E0357D"/>
    <w:rsid w:val="00E04A80"/>
    <w:rsid w:val="00E05849"/>
    <w:rsid w:val="00E124C9"/>
    <w:rsid w:val="00E14730"/>
    <w:rsid w:val="00E154E3"/>
    <w:rsid w:val="00E17748"/>
    <w:rsid w:val="00E20BED"/>
    <w:rsid w:val="00E2383D"/>
    <w:rsid w:val="00E3087B"/>
    <w:rsid w:val="00E30A9B"/>
    <w:rsid w:val="00E317D6"/>
    <w:rsid w:val="00E32D8B"/>
    <w:rsid w:val="00E349F3"/>
    <w:rsid w:val="00E37649"/>
    <w:rsid w:val="00E43156"/>
    <w:rsid w:val="00E465C6"/>
    <w:rsid w:val="00E561D4"/>
    <w:rsid w:val="00E57EB0"/>
    <w:rsid w:val="00E60A17"/>
    <w:rsid w:val="00E637CD"/>
    <w:rsid w:val="00E73540"/>
    <w:rsid w:val="00E73DAA"/>
    <w:rsid w:val="00E74CF8"/>
    <w:rsid w:val="00E76A2E"/>
    <w:rsid w:val="00E8119A"/>
    <w:rsid w:val="00E90062"/>
    <w:rsid w:val="00E9442E"/>
    <w:rsid w:val="00E94AC0"/>
    <w:rsid w:val="00EA0413"/>
    <w:rsid w:val="00EB0587"/>
    <w:rsid w:val="00EB460D"/>
    <w:rsid w:val="00EC3CA4"/>
    <w:rsid w:val="00EC4448"/>
    <w:rsid w:val="00ED1C3E"/>
    <w:rsid w:val="00ED5089"/>
    <w:rsid w:val="00ED6779"/>
    <w:rsid w:val="00EE4CD8"/>
    <w:rsid w:val="00EE5B7C"/>
    <w:rsid w:val="00EE68A8"/>
    <w:rsid w:val="00F240BB"/>
    <w:rsid w:val="00F24F19"/>
    <w:rsid w:val="00F255F4"/>
    <w:rsid w:val="00F345B0"/>
    <w:rsid w:val="00F406F7"/>
    <w:rsid w:val="00F4623D"/>
    <w:rsid w:val="00F509E4"/>
    <w:rsid w:val="00F50A29"/>
    <w:rsid w:val="00F52501"/>
    <w:rsid w:val="00F52579"/>
    <w:rsid w:val="00F57FED"/>
    <w:rsid w:val="00F60165"/>
    <w:rsid w:val="00F6269E"/>
    <w:rsid w:val="00F62EA1"/>
    <w:rsid w:val="00F6606B"/>
    <w:rsid w:val="00F67E5F"/>
    <w:rsid w:val="00F715E0"/>
    <w:rsid w:val="00F73EBD"/>
    <w:rsid w:val="00F7455C"/>
    <w:rsid w:val="00F75ABD"/>
    <w:rsid w:val="00F84782"/>
    <w:rsid w:val="00F86EE1"/>
    <w:rsid w:val="00F92757"/>
    <w:rsid w:val="00F933EB"/>
    <w:rsid w:val="00F958EB"/>
    <w:rsid w:val="00FA092C"/>
    <w:rsid w:val="00FB18CF"/>
    <w:rsid w:val="00FB39F5"/>
    <w:rsid w:val="00FB5390"/>
    <w:rsid w:val="00FC0429"/>
    <w:rsid w:val="00FC4FEC"/>
    <w:rsid w:val="00FC570D"/>
    <w:rsid w:val="00FC6212"/>
    <w:rsid w:val="00FC675E"/>
    <w:rsid w:val="00FD6D18"/>
    <w:rsid w:val="00FE0194"/>
    <w:rsid w:val="00FE0471"/>
    <w:rsid w:val="00FE4C9D"/>
    <w:rsid w:val="00FE5A90"/>
    <w:rsid w:val="00FE6817"/>
    <w:rsid w:val="00FF348A"/>
    <w:rsid w:val="00FF5F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F4D1C3C"/>
  <w15:docId w15:val="{28A8485B-D85A-4B88-B934-6D5892C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50EB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E047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rsid w:val="00FA092C"/>
    <w:rPr>
      <w:lang w:eastAsia="en-US" w:bidi="ar-SA"/>
    </w:rPr>
  </w:style>
  <w:style w:type="paragraph" w:styleId="Telobesedila2">
    <w:name w:val="Body Text 2"/>
    <w:basedOn w:val="Navaden"/>
    <w:link w:val="Telobesedila2Znak"/>
    <w:rsid w:val="00AB1C4F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AF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AF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AF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AFC"/>
    <w:rPr>
      <w:rFonts w:ascii="Arial" w:hAnsi="Arial" w:cs="Arial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C575C2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customStyle="1" w:styleId="len">
    <w:name w:val="Člen"/>
    <w:basedOn w:val="Navaden"/>
    <w:link w:val="lenZnak"/>
    <w:qFormat/>
    <w:rsid w:val="00B76B5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B76B56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76B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B76B56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BE528B"/>
    <w:rPr>
      <w:color w:val="FF0000"/>
      <w:shd w:val="clear" w:color="auto" w:fill="FFFFFF"/>
    </w:rPr>
  </w:style>
  <w:style w:type="character" w:customStyle="1" w:styleId="Naslov1Znak">
    <w:name w:val="Naslov 1 Znak"/>
    <w:aliases w:val="NASLOV Znak"/>
    <w:link w:val="Naslov1"/>
    <w:rsid w:val="00C134E8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link w:val="Noga"/>
    <w:semiHidden/>
    <w:rsid w:val="00C134E8"/>
    <w:rPr>
      <w:rFonts w:ascii="Arial" w:hAnsi="Arial"/>
      <w:szCs w:val="24"/>
      <w:lang w:val="en-US" w:eastAsia="en-US"/>
    </w:rPr>
  </w:style>
  <w:style w:type="paragraph" w:customStyle="1" w:styleId="Brezrazmikov10">
    <w:name w:val="Brez razmikov1"/>
    <w:qFormat/>
    <w:rsid w:val="00C134E8"/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link w:val="Besedilooblaka"/>
    <w:semiHidden/>
    <w:rsid w:val="00C134E8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2Znak">
    <w:name w:val="Telo besedila 2 Znak"/>
    <w:link w:val="Telobesedila2"/>
    <w:rsid w:val="00C134E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134E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862816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2816"/>
    <w:rPr>
      <w:rFonts w:ascii="Arial" w:hAnsi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5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C231FF-AB06-4FED-803F-0BA2C92B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0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14186</CharactersWithSpaces>
  <SharedDoc>false</SharedDoc>
  <HLinks>
    <vt:vector size="252" baseType="variant">
      <vt:variant>
        <vt:i4>7143480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http://www.uradni-list.si/1/objava.jsp?urlurid=20082481</vt:lpwstr>
      </vt:variant>
      <vt:variant>
        <vt:lpwstr/>
      </vt:variant>
      <vt:variant>
        <vt:i4>6422580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http://www.uradni-list.si/1/objava.jsp?urlurid=20073761</vt:lpwstr>
      </vt:variant>
      <vt:variant>
        <vt:lpwstr/>
      </vt:variant>
      <vt:variant>
        <vt:i4>6488112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4259941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http://www.uradni-list.si/_pdf/2013/Ur/u2013046.pdf</vt:lpwstr>
      </vt:variant>
      <vt:variant>
        <vt:lpwstr>!/u2013046-pdf</vt:lpwstr>
      </vt:variant>
      <vt:variant>
        <vt:i4>3866727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http://www.uradni-list.si/1/content?id=108751&amp;part=&amp;highlight=zujf</vt:lpwstr>
      </vt:variant>
      <vt:variant>
        <vt:lpwstr/>
      </vt:variant>
      <vt:variant>
        <vt:i4>720987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http://www.uradni-list.si/1/objava.jsp?urlid=201135&amp;stevilka=1743</vt:lpwstr>
      </vt:variant>
      <vt:variant>
        <vt:lpwstr/>
      </vt:variant>
      <vt:variant>
        <vt:i4>3801215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http://www.uradni-list.si/1/content?id=101571&amp;part=&amp;highlight=zspjs</vt:lpwstr>
      </vt:variant>
      <vt:variant>
        <vt:lpwstr/>
      </vt:variant>
      <vt:variant>
        <vt:i4>3407995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http://www.uradni-list.si/1/content?id=100484&amp;part=&amp;highlight=zspjs</vt:lpwstr>
      </vt:variant>
      <vt:variant>
        <vt:lpwstr/>
      </vt:variant>
      <vt:variant>
        <vt:i4>5177413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http://www.uradni-list.si/1/content?id=99155&amp;part=&amp;highlight=zakon+o+sistemu+pla%C4%8D+v+javnem+sektorju</vt:lpwstr>
      </vt:variant>
      <vt:variant>
        <vt:lpwstr/>
      </vt:variant>
      <vt:variant>
        <vt:i4>3670075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http://www.uradni-list.si/1/content?id=96328&amp;part=&amp;highlight=zspjs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http://www.uradni-list.si/1/objava.jsp?urlid=2009108&amp;stevilka=4891</vt:lpwstr>
      </vt:variant>
      <vt:variant>
        <vt:lpwstr/>
      </vt:variant>
      <vt:variant>
        <vt:i4>196700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http://www.uradni-list.si/1/objava.jsp?urlid=200858&amp;stevilka=2481</vt:lpwstr>
      </vt:variant>
      <vt:variant>
        <vt:lpwstr/>
      </vt:variant>
      <vt:variant>
        <vt:i4>7667750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http://www.uradni-list.si/1/objava.jsp?sop=2017-01-1929</vt:lpwstr>
      </vt:variant>
      <vt:variant>
        <vt:lpwstr/>
      </vt:variant>
      <vt:variant>
        <vt:i4>7602219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http://www.uradni-list.si/1/objava.jsp?sop=2017-01-1437</vt:lpwstr>
      </vt:variant>
      <vt:variant>
        <vt:lpwstr/>
      </vt:variant>
      <vt:variant>
        <vt:i4>7405614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http://www.uradni-list.si/1/objava.jsp?sop=2017-01-0172</vt:lpwstr>
      </vt:variant>
      <vt:variant>
        <vt:lpwstr/>
      </vt:variant>
      <vt:variant>
        <vt:i4>8126504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http://www.uradni-list.si/1/objava.jsp?sop=2016-01-2680</vt:lpwstr>
      </vt:variant>
      <vt:variant>
        <vt:lpwstr/>
      </vt:variant>
      <vt:variant>
        <vt:i4>8257576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http://www.uradni-list.si/1/objava.jsp?sop=2016-01-1692</vt:lpwstr>
      </vt:variant>
      <vt:variant>
        <vt:lpwstr/>
      </vt:variant>
      <vt:variant>
        <vt:i4>7340076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http://www.uradni-list.si/1/objava.jsp?sop=2016-01-0260</vt:lpwstr>
      </vt:variant>
      <vt:variant>
        <vt:lpwstr/>
      </vt:variant>
      <vt:variant>
        <vt:i4>7405605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http://www.uradni-list.si/1/objava.jsp?sop=2015-01-3846</vt:lpwstr>
      </vt:variant>
      <vt:variant>
        <vt:lpwstr/>
      </vt:variant>
      <vt:variant>
        <vt:i4>7340069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http://www.uradni-list.si/1/objava.jsp?sop=2015-01-2843</vt:lpwstr>
      </vt:variant>
      <vt:variant>
        <vt:lpwstr/>
      </vt:variant>
      <vt:variant>
        <vt:i4>8192046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http://www.uradni-list.si/1/objava.jsp?sop=2015-01-2398</vt:lpwstr>
      </vt:variant>
      <vt:variant>
        <vt:lpwstr/>
      </vt:variant>
      <vt:variant>
        <vt:i4>7733291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http://www.uradni-list.si/1/objava.jsp?sop=2015-01-1613</vt:lpwstr>
      </vt:variant>
      <vt:variant>
        <vt:lpwstr/>
      </vt:variant>
      <vt:variant>
        <vt:i4>7733292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http://www.uradni-list.si/1/objava.jsp?sop=2014-01-4048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http://www.uradni-list.si/1/objava.jsp?sop=2013-01-1854</vt:lpwstr>
      </vt:variant>
      <vt:variant>
        <vt:lpwstr/>
      </vt:variant>
      <vt:variant>
        <vt:i4>7405612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http://www.uradni-list.si/1/objava.jsp?sop=2012-01-2651</vt:lpwstr>
      </vt:variant>
      <vt:variant>
        <vt:lpwstr/>
      </vt:variant>
      <vt:variant>
        <vt:i4>7602221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http://www.uradni-list.si/1/objava.jsp?sop=2012-01-1730</vt:lpwstr>
      </vt:variant>
      <vt:variant>
        <vt:lpwstr/>
      </vt:variant>
      <vt:variant>
        <vt:i4>7471147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http://www.uradni-list.si/1/objava.jsp?sop=2010-01-4304</vt:lpwstr>
      </vt:variant>
      <vt:variant>
        <vt:lpwstr/>
      </vt:variant>
      <vt:variant>
        <vt:i4>7667759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http://www.uradni-list.si/1/objava.jsp?sop=2010-01-3704</vt:lpwstr>
      </vt:variant>
      <vt:variant>
        <vt:lpwstr/>
      </vt:variant>
      <vt:variant>
        <vt:i4>7667744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http://www.uradni-list.si/1/objava.jsp?sop=2010-01-2814</vt:lpwstr>
      </vt:variant>
      <vt:variant>
        <vt:lpwstr/>
      </vt:variant>
      <vt:variant>
        <vt:i4>8323112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http://www.uradni-list.si/1/objava.jsp?sop=2009-01-0980</vt:lpwstr>
      </vt:variant>
      <vt:variant>
        <vt:lpwstr/>
      </vt:variant>
      <vt:variant>
        <vt:i4>8323110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http://www.uradni-list.si/1/objava.jsp?sop=2009-21-0588</vt:lpwstr>
      </vt:variant>
      <vt:variant>
        <vt:lpwstr/>
      </vt:variant>
      <vt:variant>
        <vt:i4>8323109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http://www.uradni-list.si/1/objava.jsp?sop=2009-01-0486</vt:lpwstr>
      </vt:variant>
      <vt:variant>
        <vt:lpwstr/>
      </vt:variant>
      <vt:variant>
        <vt:i4>5177370</vt:i4>
      </vt:variant>
      <vt:variant>
        <vt:i4>24</vt:i4>
      </vt:variant>
      <vt:variant>
        <vt:i4>0</vt:i4>
      </vt:variant>
      <vt:variant>
        <vt:i4>5</vt:i4>
      </vt:variant>
      <vt:variant>
        <vt:lpwstr>http://www.mnz.gov.si/fileadmin/mpju.gov.si/pageuploads/DPJS/Zakonodaja/2012-01-2651-npb6.doc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Dimitrij Komic</dc:creator>
  <cp:lastModifiedBy>Jerneja Pogorevc</cp:lastModifiedBy>
  <cp:revision>3</cp:revision>
  <cp:lastPrinted>2019-01-25T07:38:00Z</cp:lastPrinted>
  <dcterms:created xsi:type="dcterms:W3CDTF">2019-01-25T10:15:00Z</dcterms:created>
  <dcterms:modified xsi:type="dcterms:W3CDTF">2019-01-25T10:25:00Z</dcterms:modified>
</cp:coreProperties>
</file>