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04"/>
        <w:gridCol w:w="688"/>
        <w:gridCol w:w="1414"/>
        <w:gridCol w:w="229"/>
        <w:gridCol w:w="1101"/>
        <w:gridCol w:w="683"/>
        <w:gridCol w:w="385"/>
        <w:gridCol w:w="117"/>
        <w:gridCol w:w="186"/>
        <w:gridCol w:w="366"/>
        <w:gridCol w:w="1825"/>
      </w:tblGrid>
      <w:tr w:rsidR="00D12992" w:rsidRPr="00045D90" w:rsidTr="00B449F0">
        <w:trPr>
          <w:gridAfter w:val="3"/>
          <w:wAfter w:w="2377" w:type="dxa"/>
          <w:trHeight w:val="239"/>
        </w:trPr>
        <w:tc>
          <w:tcPr>
            <w:tcW w:w="6786" w:type="dxa"/>
            <w:gridSpan w:val="9"/>
          </w:tcPr>
          <w:p w:rsidR="00D12992" w:rsidRPr="00920374" w:rsidRDefault="00814094" w:rsidP="00C92275">
            <w:pPr>
              <w:pStyle w:val="datumtevilka"/>
              <w:rPr>
                <w:rFonts w:cs="Arial"/>
              </w:rPr>
            </w:pPr>
            <w:r w:rsidRPr="00920374">
              <w:rPr>
                <w:rFonts w:cs="Arial"/>
              </w:rPr>
              <w:t xml:space="preserve">Številka: </w:t>
            </w:r>
            <w:r w:rsidR="000C0BCE">
              <w:rPr>
                <w:rFonts w:cs="Arial"/>
              </w:rPr>
              <w:t>381-6/2013-MIZS</w:t>
            </w:r>
            <w:r w:rsidR="00160E50">
              <w:rPr>
                <w:rFonts w:cs="Arial"/>
              </w:rPr>
              <w:t>/</w:t>
            </w:r>
            <w:r w:rsidR="00160E50" w:rsidRPr="00DF59EB">
              <w:rPr>
                <w:rFonts w:cs="Arial"/>
              </w:rPr>
              <w:t>1</w:t>
            </w:r>
            <w:r w:rsidR="00897747">
              <w:rPr>
                <w:rFonts w:cs="Arial"/>
              </w:rPr>
              <w:t>10</w:t>
            </w:r>
            <w:bookmarkStart w:id="0" w:name="_GoBack"/>
            <w:bookmarkEnd w:id="0"/>
          </w:p>
        </w:tc>
      </w:tr>
      <w:tr w:rsidR="00750EBA" w:rsidRPr="00045D90" w:rsidTr="00B449F0">
        <w:trPr>
          <w:gridAfter w:val="3"/>
          <w:wAfter w:w="2377" w:type="dxa"/>
        </w:trPr>
        <w:tc>
          <w:tcPr>
            <w:tcW w:w="6786" w:type="dxa"/>
            <w:gridSpan w:val="9"/>
          </w:tcPr>
          <w:p w:rsidR="00750EBA" w:rsidRPr="00045D90" w:rsidRDefault="00750EBA" w:rsidP="009F25DA">
            <w:pPr>
              <w:pStyle w:val="Neotevilenodstavek"/>
              <w:spacing w:before="0" w:after="0" w:line="260" w:lineRule="exact"/>
              <w:jc w:val="left"/>
              <w:rPr>
                <w:noProof/>
                <w:sz w:val="20"/>
                <w:szCs w:val="20"/>
              </w:rPr>
            </w:pPr>
            <w:r w:rsidRPr="00045D90">
              <w:rPr>
                <w:noProof/>
                <w:sz w:val="20"/>
                <w:szCs w:val="20"/>
              </w:rPr>
              <w:t>Ljubljana,</w:t>
            </w:r>
            <w:r w:rsidR="009B45D3" w:rsidRPr="00045D90">
              <w:rPr>
                <w:noProof/>
                <w:sz w:val="20"/>
                <w:szCs w:val="20"/>
              </w:rPr>
              <w:t xml:space="preserve"> </w:t>
            </w:r>
            <w:r w:rsidR="009F080D">
              <w:rPr>
                <w:noProof/>
                <w:sz w:val="20"/>
                <w:szCs w:val="20"/>
              </w:rPr>
              <w:t>23</w:t>
            </w:r>
            <w:r w:rsidR="00424A95">
              <w:rPr>
                <w:sz w:val="20"/>
                <w:szCs w:val="20"/>
              </w:rPr>
              <w:t>.</w:t>
            </w:r>
            <w:r w:rsidR="00076E00">
              <w:rPr>
                <w:sz w:val="20"/>
                <w:szCs w:val="20"/>
              </w:rPr>
              <w:t xml:space="preserve"> </w:t>
            </w:r>
            <w:r w:rsidR="00F7323C">
              <w:rPr>
                <w:sz w:val="20"/>
                <w:szCs w:val="20"/>
              </w:rPr>
              <w:t>5</w:t>
            </w:r>
            <w:r w:rsidR="00744B2B">
              <w:rPr>
                <w:sz w:val="20"/>
                <w:szCs w:val="20"/>
              </w:rPr>
              <w:t>.</w:t>
            </w:r>
            <w:r w:rsidR="00C92275">
              <w:rPr>
                <w:sz w:val="20"/>
                <w:szCs w:val="20"/>
              </w:rPr>
              <w:t xml:space="preserve"> 201</w:t>
            </w:r>
            <w:r w:rsidR="006A59D8">
              <w:rPr>
                <w:sz w:val="20"/>
                <w:szCs w:val="20"/>
              </w:rPr>
              <w:t>9</w:t>
            </w:r>
          </w:p>
        </w:tc>
      </w:tr>
      <w:tr w:rsidR="00750EBA" w:rsidRPr="00045D90" w:rsidTr="00B449F0">
        <w:trPr>
          <w:gridAfter w:val="3"/>
          <w:wAfter w:w="2377" w:type="dxa"/>
        </w:trPr>
        <w:tc>
          <w:tcPr>
            <w:tcW w:w="6786" w:type="dxa"/>
            <w:gridSpan w:val="9"/>
          </w:tcPr>
          <w:p w:rsidR="00750EBA" w:rsidRPr="00045D90" w:rsidRDefault="00814094" w:rsidP="00F75ABD">
            <w:pPr>
              <w:pStyle w:val="Neotevilenodstavek"/>
              <w:spacing w:before="0" w:after="0" w:line="260" w:lineRule="exact"/>
              <w:jc w:val="left"/>
              <w:rPr>
                <w:noProof/>
                <w:sz w:val="20"/>
                <w:szCs w:val="20"/>
              </w:rPr>
            </w:pPr>
            <w:r w:rsidRPr="00045D90">
              <w:rPr>
                <w:iCs/>
                <w:noProof/>
                <w:sz w:val="20"/>
                <w:szCs w:val="20"/>
              </w:rPr>
              <w:t>EVA</w:t>
            </w:r>
            <w:r w:rsidR="00A83B56" w:rsidRPr="00045D90">
              <w:rPr>
                <w:iCs/>
                <w:noProof/>
                <w:sz w:val="20"/>
                <w:szCs w:val="20"/>
              </w:rPr>
              <w:t xml:space="preserve"> /</w:t>
            </w:r>
          </w:p>
        </w:tc>
      </w:tr>
      <w:tr w:rsidR="00750EBA" w:rsidRPr="00045D90" w:rsidTr="00B449F0">
        <w:trPr>
          <w:gridAfter w:val="3"/>
          <w:wAfter w:w="2377" w:type="dxa"/>
        </w:trPr>
        <w:tc>
          <w:tcPr>
            <w:tcW w:w="6786" w:type="dxa"/>
            <w:gridSpan w:val="9"/>
          </w:tcPr>
          <w:p w:rsidR="00750EBA" w:rsidRPr="00045D90" w:rsidRDefault="00750EBA" w:rsidP="00F75ABD">
            <w:pPr>
              <w:rPr>
                <w:rFonts w:cs="Arial"/>
                <w:noProof/>
                <w:szCs w:val="20"/>
              </w:rPr>
            </w:pPr>
          </w:p>
          <w:p w:rsidR="00750EBA" w:rsidRPr="00045D90" w:rsidRDefault="00750EBA" w:rsidP="00F75ABD">
            <w:pPr>
              <w:rPr>
                <w:rFonts w:cs="Arial"/>
                <w:noProof/>
                <w:szCs w:val="20"/>
              </w:rPr>
            </w:pPr>
            <w:r w:rsidRPr="00045D90">
              <w:rPr>
                <w:rFonts w:cs="Arial"/>
                <w:noProof/>
                <w:szCs w:val="20"/>
              </w:rPr>
              <w:t>GENERALNI SEKRETARIAT VLADE REPUBLIKE SLOVENIJE</w:t>
            </w:r>
          </w:p>
          <w:p w:rsidR="00750EBA" w:rsidRPr="00045D90" w:rsidRDefault="00897747" w:rsidP="00F75ABD">
            <w:pPr>
              <w:rPr>
                <w:rFonts w:cs="Arial"/>
                <w:noProof/>
                <w:szCs w:val="20"/>
              </w:rPr>
            </w:pPr>
            <w:hyperlink r:id="rId8" w:history="1">
              <w:r w:rsidR="00671F2D" w:rsidRPr="00045D90">
                <w:rPr>
                  <w:rStyle w:val="Hiperpovezava"/>
                  <w:noProof/>
                  <w:color w:val="auto"/>
                  <w:szCs w:val="20"/>
                </w:rPr>
                <w:t>gp.gs@gov.si</w:t>
              </w:r>
            </w:hyperlink>
          </w:p>
          <w:p w:rsidR="00750EBA" w:rsidRPr="00045D90" w:rsidRDefault="00750EBA" w:rsidP="00F75ABD">
            <w:pPr>
              <w:rPr>
                <w:rFonts w:cs="Arial"/>
                <w:noProof/>
                <w:szCs w:val="20"/>
              </w:rPr>
            </w:pPr>
          </w:p>
          <w:p w:rsidR="00671F2D" w:rsidRPr="00045D90" w:rsidRDefault="00671F2D" w:rsidP="00F75ABD">
            <w:pPr>
              <w:rPr>
                <w:rFonts w:cs="Arial"/>
                <w:noProof/>
                <w:szCs w:val="20"/>
              </w:rPr>
            </w:pPr>
          </w:p>
        </w:tc>
      </w:tr>
      <w:tr w:rsidR="00167308" w:rsidRPr="00045D90" w:rsidTr="00B449F0">
        <w:trPr>
          <w:gridAfter w:val="3"/>
          <w:wAfter w:w="2377" w:type="dxa"/>
        </w:trPr>
        <w:tc>
          <w:tcPr>
            <w:tcW w:w="6786" w:type="dxa"/>
            <w:gridSpan w:val="9"/>
          </w:tcPr>
          <w:p w:rsidR="00167308" w:rsidRPr="00045D90" w:rsidRDefault="00167308" w:rsidP="00F75ABD">
            <w:pPr>
              <w:rPr>
                <w:rFonts w:cs="Arial"/>
                <w:noProof/>
                <w:szCs w:val="20"/>
              </w:rPr>
            </w:pPr>
          </w:p>
        </w:tc>
      </w:tr>
      <w:tr w:rsidR="00750EBA" w:rsidRPr="00045D90" w:rsidTr="00B449F0">
        <w:tc>
          <w:tcPr>
            <w:tcW w:w="9163" w:type="dxa"/>
            <w:gridSpan w:val="12"/>
          </w:tcPr>
          <w:p w:rsidR="00750EBA" w:rsidRPr="00DB7F79" w:rsidRDefault="00ED49EE" w:rsidP="00DB7F79">
            <w:pPr>
              <w:spacing w:line="240" w:lineRule="auto"/>
              <w:ind w:left="914" w:hanging="1056"/>
              <w:jc w:val="both"/>
              <w:rPr>
                <w:lang w:eastAsia="sl-SI"/>
              </w:rPr>
            </w:pPr>
            <w:r>
              <w:rPr>
                <w:b/>
                <w:szCs w:val="20"/>
              </w:rPr>
              <w:t xml:space="preserve">  </w:t>
            </w:r>
            <w:r w:rsidR="00C203B4" w:rsidRPr="007524C1">
              <w:rPr>
                <w:b/>
                <w:szCs w:val="20"/>
              </w:rPr>
              <w:t xml:space="preserve">ZADEVA: </w:t>
            </w:r>
            <w:r w:rsidR="00E06F00" w:rsidRPr="00F331ED">
              <w:rPr>
                <w:rFonts w:cs="Arial"/>
                <w:b/>
                <w:szCs w:val="20"/>
              </w:rPr>
              <w:t xml:space="preserve">Soglasje glede </w:t>
            </w:r>
            <w:r w:rsidR="00F331ED" w:rsidRPr="00F331ED">
              <w:rPr>
                <w:b/>
                <w:szCs w:val="20"/>
              </w:rPr>
              <w:t xml:space="preserve">najmanjše višine zneska za učinkovito rabo omejene naravne dobrine in načina njenega plačila - frekvence v pasovih 2100 MHz FDD </w:t>
            </w:r>
            <w:r w:rsidR="00E06F00" w:rsidRPr="00F331ED">
              <w:rPr>
                <w:rFonts w:cs="Arial"/>
                <w:b/>
                <w:szCs w:val="20"/>
              </w:rPr>
              <w:t>– predlog za obravnavo</w:t>
            </w:r>
          </w:p>
        </w:tc>
      </w:tr>
      <w:tr w:rsidR="00750EBA" w:rsidRPr="00045D90" w:rsidTr="00B449F0">
        <w:tc>
          <w:tcPr>
            <w:tcW w:w="9163" w:type="dxa"/>
            <w:gridSpan w:val="12"/>
          </w:tcPr>
          <w:p w:rsidR="00750EBA" w:rsidRPr="00045D90" w:rsidRDefault="00750EBA" w:rsidP="00F75ABD">
            <w:pPr>
              <w:pStyle w:val="Poglavje"/>
              <w:spacing w:before="0" w:after="0" w:line="260" w:lineRule="exact"/>
              <w:jc w:val="left"/>
              <w:rPr>
                <w:noProof/>
                <w:sz w:val="20"/>
                <w:szCs w:val="20"/>
              </w:rPr>
            </w:pPr>
          </w:p>
        </w:tc>
      </w:tr>
      <w:tr w:rsidR="00750EBA" w:rsidRPr="00045D90" w:rsidTr="00B449F0">
        <w:tc>
          <w:tcPr>
            <w:tcW w:w="9163" w:type="dxa"/>
            <w:gridSpan w:val="12"/>
          </w:tcPr>
          <w:p w:rsidR="007524C1" w:rsidRPr="00DB7F79" w:rsidRDefault="00C92275" w:rsidP="00A018D7">
            <w:pPr>
              <w:spacing w:line="240" w:lineRule="auto"/>
              <w:jc w:val="both"/>
              <w:rPr>
                <w:rFonts w:cs="Arial"/>
                <w:szCs w:val="20"/>
              </w:rPr>
            </w:pPr>
            <w:r w:rsidRPr="00DB7F79">
              <w:rPr>
                <w:iCs/>
                <w:szCs w:val="20"/>
              </w:rPr>
              <w:t xml:space="preserve">Na podlagi </w:t>
            </w:r>
            <w:r w:rsidR="00611A0B" w:rsidRPr="00DB7F79">
              <w:rPr>
                <w:rFonts w:cs="Calibri"/>
                <w:szCs w:val="20"/>
              </w:rPr>
              <w:t>četrtega</w:t>
            </w:r>
            <w:r w:rsidR="00BA6073" w:rsidRPr="00DB7F79">
              <w:rPr>
                <w:rFonts w:cs="Calibri"/>
                <w:szCs w:val="20"/>
              </w:rPr>
              <w:t xml:space="preserve"> odstavka 38. člena </w:t>
            </w:r>
            <w:r w:rsidR="00BF310E" w:rsidRPr="00DB7F79">
              <w:rPr>
                <w:rFonts w:cs="Calibri"/>
                <w:szCs w:val="20"/>
              </w:rPr>
              <w:t>Zakona o elektronskih komunikacijah (</w:t>
            </w:r>
            <w:r w:rsidR="00BF310E" w:rsidRPr="00DB7F79">
              <w:rPr>
                <w:szCs w:val="20"/>
              </w:rPr>
              <w:t>Uradni list RS, št. 109/12, 110/13, 40/14-ZIN-B, 54/14-odl.US, 81/15 in 40/17</w:t>
            </w:r>
            <w:r w:rsidR="00EA44A5" w:rsidRPr="00DB7F79">
              <w:rPr>
                <w:rFonts w:cs="Arial"/>
                <w:szCs w:val="20"/>
              </w:rPr>
              <w:t xml:space="preserve">) </w:t>
            </w:r>
            <w:r w:rsidR="007524C1" w:rsidRPr="00DB7F79">
              <w:rPr>
                <w:rFonts w:cs="Arial"/>
                <w:szCs w:val="20"/>
              </w:rPr>
              <w:t xml:space="preserve">je Vlada Republike Slovenije na </w:t>
            </w:r>
            <w:r w:rsidR="009C2FED" w:rsidRPr="00DB7F79">
              <w:rPr>
                <w:rFonts w:cs="Arial"/>
                <w:szCs w:val="20"/>
              </w:rPr>
              <w:t xml:space="preserve"> </w:t>
            </w:r>
            <w:r w:rsidR="00DB7F79">
              <w:rPr>
                <w:rFonts w:cs="Arial"/>
                <w:szCs w:val="20"/>
              </w:rPr>
              <w:t xml:space="preserve">svoji </w:t>
            </w:r>
            <w:r w:rsidR="007460F4" w:rsidRPr="00DB7F79">
              <w:rPr>
                <w:rFonts w:cs="Arial"/>
                <w:szCs w:val="20"/>
              </w:rPr>
              <w:t>…</w:t>
            </w:r>
            <w:r w:rsidRPr="00DB7F79">
              <w:rPr>
                <w:rFonts w:cs="Arial"/>
                <w:szCs w:val="20"/>
              </w:rPr>
              <w:t xml:space="preserve"> </w:t>
            </w:r>
            <w:r w:rsidR="007524C1" w:rsidRPr="00DB7F79">
              <w:rPr>
                <w:rFonts w:cs="Arial"/>
                <w:szCs w:val="20"/>
              </w:rPr>
              <w:t>seji dne</w:t>
            </w:r>
            <w:r w:rsidR="00076E00" w:rsidRPr="00DB7F79">
              <w:rPr>
                <w:rFonts w:cs="Arial"/>
                <w:szCs w:val="20"/>
              </w:rPr>
              <w:t xml:space="preserve">  </w:t>
            </w:r>
            <w:r w:rsidR="007460F4" w:rsidRPr="00DB7F79">
              <w:rPr>
                <w:rFonts w:cs="Arial"/>
                <w:szCs w:val="20"/>
              </w:rPr>
              <w:t>…</w:t>
            </w:r>
            <w:r w:rsidR="00076E00" w:rsidRPr="00DB7F79">
              <w:rPr>
                <w:rFonts w:cs="Arial"/>
                <w:szCs w:val="20"/>
              </w:rPr>
              <w:t xml:space="preserve">    </w:t>
            </w:r>
            <w:r w:rsidR="007524C1" w:rsidRPr="00DB7F79">
              <w:rPr>
                <w:rFonts w:cs="Arial"/>
                <w:szCs w:val="20"/>
              </w:rPr>
              <w:t xml:space="preserve">sprejela naslednji </w:t>
            </w:r>
          </w:p>
          <w:p w:rsidR="00A53921" w:rsidRDefault="00A53921" w:rsidP="00A53921">
            <w:pPr>
              <w:autoSpaceDE w:val="0"/>
              <w:autoSpaceDN w:val="0"/>
              <w:adjustRightInd w:val="0"/>
              <w:spacing w:line="240" w:lineRule="auto"/>
              <w:ind w:left="15"/>
              <w:jc w:val="both"/>
              <w:rPr>
                <w:rFonts w:cs="Arial"/>
                <w:szCs w:val="20"/>
              </w:rPr>
            </w:pPr>
          </w:p>
          <w:p w:rsidR="00A53921" w:rsidRPr="00A53921" w:rsidRDefault="00A53921" w:rsidP="00A53921">
            <w:pPr>
              <w:autoSpaceDE w:val="0"/>
              <w:autoSpaceDN w:val="0"/>
              <w:adjustRightInd w:val="0"/>
              <w:spacing w:line="240" w:lineRule="auto"/>
              <w:ind w:left="15"/>
              <w:jc w:val="center"/>
              <w:rPr>
                <w:rFonts w:cs="Arial"/>
                <w:b/>
                <w:szCs w:val="20"/>
              </w:rPr>
            </w:pPr>
            <w:r w:rsidRPr="00A53921">
              <w:rPr>
                <w:rFonts w:cs="Arial"/>
                <w:b/>
                <w:szCs w:val="20"/>
              </w:rPr>
              <w:t>SKLEP</w:t>
            </w:r>
          </w:p>
          <w:p w:rsidR="00A53921" w:rsidRPr="00A37BC9" w:rsidRDefault="00A53921" w:rsidP="00A53921">
            <w:pPr>
              <w:autoSpaceDE w:val="0"/>
              <w:autoSpaceDN w:val="0"/>
              <w:adjustRightInd w:val="0"/>
              <w:spacing w:line="240" w:lineRule="auto"/>
              <w:rPr>
                <w:rFonts w:cs="Arial"/>
                <w:color w:val="000000"/>
                <w:szCs w:val="20"/>
                <w:lang w:eastAsia="sl-SI"/>
              </w:rPr>
            </w:pPr>
          </w:p>
          <w:p w:rsidR="00381B41" w:rsidRPr="00355921" w:rsidRDefault="00381B41" w:rsidP="00B15721">
            <w:pPr>
              <w:pStyle w:val="Neotevilenodstavek"/>
              <w:numPr>
                <w:ilvl w:val="0"/>
                <w:numId w:val="13"/>
              </w:numPr>
              <w:spacing w:before="0" w:after="0" w:line="240" w:lineRule="auto"/>
              <w:rPr>
                <w:color w:val="231F20"/>
                <w:spacing w:val="-2"/>
                <w:sz w:val="20"/>
                <w:szCs w:val="20"/>
              </w:rPr>
            </w:pPr>
            <w:r w:rsidRPr="00355921">
              <w:rPr>
                <w:iCs/>
                <w:sz w:val="20"/>
                <w:szCs w:val="20"/>
              </w:rPr>
              <w:t>Vlada Republike Slovenije soglaša s predlogom Agencije za komunikacijska omrežja in storitve št.</w:t>
            </w:r>
            <w:r w:rsidRPr="00355921">
              <w:rPr>
                <w:sz w:val="20"/>
                <w:szCs w:val="20"/>
              </w:rPr>
              <w:t xml:space="preserve"> </w:t>
            </w:r>
            <w:r w:rsidR="00BA6073" w:rsidRPr="00355921">
              <w:rPr>
                <w:sz w:val="20"/>
              </w:rPr>
              <w:t>3810</w:t>
            </w:r>
            <w:r w:rsidR="00611A0B" w:rsidRPr="00355921">
              <w:rPr>
                <w:sz w:val="20"/>
              </w:rPr>
              <w:t>5</w:t>
            </w:r>
            <w:r w:rsidR="00BA6073" w:rsidRPr="00355921">
              <w:rPr>
                <w:sz w:val="20"/>
              </w:rPr>
              <w:t>-</w:t>
            </w:r>
            <w:r w:rsidR="00611A0B" w:rsidRPr="00355921">
              <w:rPr>
                <w:sz w:val="20"/>
              </w:rPr>
              <w:t>1</w:t>
            </w:r>
            <w:r w:rsidR="00BA6073" w:rsidRPr="00355921">
              <w:rPr>
                <w:sz w:val="20"/>
              </w:rPr>
              <w:t>/2019/1</w:t>
            </w:r>
            <w:r w:rsidR="00424A95" w:rsidRPr="00355921">
              <w:rPr>
                <w:sz w:val="20"/>
                <w:szCs w:val="20"/>
              </w:rPr>
              <w:t xml:space="preserve"> </w:t>
            </w:r>
            <w:r w:rsidRPr="00355921">
              <w:rPr>
                <w:sz w:val="20"/>
                <w:szCs w:val="20"/>
              </w:rPr>
              <w:t xml:space="preserve">z dne </w:t>
            </w:r>
            <w:r w:rsidR="00611A0B" w:rsidRPr="00355921">
              <w:rPr>
                <w:sz w:val="20"/>
              </w:rPr>
              <w:t>25</w:t>
            </w:r>
            <w:r w:rsidR="00BA6073" w:rsidRPr="00355921">
              <w:rPr>
                <w:sz w:val="20"/>
              </w:rPr>
              <w:t xml:space="preserve">. 3. 2019 </w:t>
            </w:r>
            <w:r w:rsidRPr="00355921">
              <w:rPr>
                <w:sz w:val="20"/>
                <w:szCs w:val="20"/>
              </w:rPr>
              <w:t xml:space="preserve">glede </w:t>
            </w:r>
            <w:r w:rsidR="00611A0B" w:rsidRPr="00355921">
              <w:rPr>
                <w:sz w:val="20"/>
                <w:szCs w:val="20"/>
              </w:rPr>
              <w:t xml:space="preserve">najmanjše </w:t>
            </w:r>
            <w:r w:rsidR="002B15B8" w:rsidRPr="00355921">
              <w:rPr>
                <w:rFonts w:eastAsia="Calibri" w:cs="Calibri"/>
                <w:color w:val="231F20"/>
                <w:spacing w:val="-2"/>
                <w:sz w:val="20"/>
                <w:szCs w:val="20"/>
              </w:rPr>
              <w:t xml:space="preserve">višine zneska za učinkovito rabo omejene naravne dobrine </w:t>
            </w:r>
            <w:r w:rsidR="00611A0B" w:rsidRPr="00355921">
              <w:rPr>
                <w:rFonts w:eastAsia="Calibri" w:cs="Calibri"/>
                <w:color w:val="231F20"/>
                <w:spacing w:val="-2"/>
                <w:sz w:val="20"/>
                <w:szCs w:val="20"/>
              </w:rPr>
              <w:t>(izklicno plačilo)</w:t>
            </w:r>
            <w:r w:rsidR="00355921" w:rsidRPr="00355921">
              <w:rPr>
                <w:rFonts w:eastAsia="Calibri" w:cs="Calibri"/>
                <w:color w:val="231F20"/>
                <w:spacing w:val="-2"/>
                <w:sz w:val="20"/>
                <w:szCs w:val="20"/>
              </w:rPr>
              <w:t xml:space="preserve"> za </w:t>
            </w:r>
            <w:r w:rsidR="00355921">
              <w:rPr>
                <w:rFonts w:eastAsia="Calibri" w:cs="Calibri"/>
                <w:color w:val="231F20"/>
                <w:spacing w:val="-2"/>
                <w:sz w:val="20"/>
                <w:szCs w:val="20"/>
              </w:rPr>
              <w:t xml:space="preserve">radijske </w:t>
            </w:r>
            <w:r w:rsidR="00355921" w:rsidRPr="00355921">
              <w:rPr>
                <w:rFonts w:eastAsia="Calibri" w:cs="Calibri"/>
                <w:color w:val="231F20"/>
                <w:spacing w:val="-2"/>
                <w:sz w:val="20"/>
                <w:szCs w:val="20"/>
              </w:rPr>
              <w:t>frekvence v pasovih 2100 MHz FDD</w:t>
            </w:r>
            <w:r w:rsidR="00611A0B" w:rsidRPr="00355921">
              <w:rPr>
                <w:rFonts w:eastAsia="Calibri" w:cs="Calibri"/>
                <w:color w:val="231F20"/>
                <w:spacing w:val="-2"/>
                <w:sz w:val="20"/>
                <w:szCs w:val="20"/>
              </w:rPr>
              <w:t xml:space="preserve"> </w:t>
            </w:r>
            <w:r w:rsidR="002B15B8" w:rsidRPr="00355921">
              <w:rPr>
                <w:rFonts w:eastAsia="Calibri" w:cs="Calibri"/>
                <w:color w:val="231F20"/>
                <w:spacing w:val="-2"/>
                <w:sz w:val="20"/>
                <w:szCs w:val="20"/>
              </w:rPr>
              <w:t xml:space="preserve">in sicer v višini </w:t>
            </w:r>
            <w:r w:rsidR="00BA6073" w:rsidRPr="00355921">
              <w:rPr>
                <w:rFonts w:eastAsia="Calibri" w:cs="Calibri"/>
                <w:color w:val="231F20"/>
                <w:spacing w:val="-2"/>
                <w:sz w:val="20"/>
                <w:szCs w:val="20"/>
              </w:rPr>
              <w:t>7</w:t>
            </w:r>
            <w:r w:rsidR="00611A0B" w:rsidRPr="00355921">
              <w:rPr>
                <w:rFonts w:eastAsia="Calibri" w:cs="Calibri"/>
                <w:color w:val="231F20"/>
                <w:spacing w:val="-2"/>
                <w:sz w:val="20"/>
                <w:szCs w:val="20"/>
              </w:rPr>
              <w:t>00</w:t>
            </w:r>
            <w:r w:rsidR="00424A95" w:rsidRPr="00355921">
              <w:rPr>
                <w:rFonts w:eastAsia="Calibri" w:cs="Calibri"/>
                <w:color w:val="231F20"/>
                <w:spacing w:val="-2"/>
                <w:sz w:val="20"/>
                <w:szCs w:val="20"/>
              </w:rPr>
              <w:t>.</w:t>
            </w:r>
            <w:r w:rsidR="00BA6073" w:rsidRPr="00355921">
              <w:rPr>
                <w:rFonts w:eastAsia="Calibri" w:cs="Calibri"/>
                <w:color w:val="231F20"/>
                <w:spacing w:val="-2"/>
                <w:sz w:val="20"/>
                <w:szCs w:val="20"/>
              </w:rPr>
              <w:t>0</w:t>
            </w:r>
            <w:r w:rsidR="00424A95" w:rsidRPr="00355921">
              <w:rPr>
                <w:rFonts w:eastAsia="Calibri" w:cs="Calibri"/>
                <w:color w:val="231F20"/>
                <w:spacing w:val="-2"/>
                <w:sz w:val="20"/>
                <w:szCs w:val="20"/>
              </w:rPr>
              <w:t>00,00 EUR</w:t>
            </w:r>
            <w:r w:rsidRPr="00355921">
              <w:rPr>
                <w:color w:val="231F20"/>
                <w:spacing w:val="-2"/>
                <w:sz w:val="20"/>
                <w:szCs w:val="20"/>
              </w:rPr>
              <w:t>.</w:t>
            </w:r>
          </w:p>
          <w:p w:rsidR="00381B41" w:rsidRPr="00355921" w:rsidRDefault="00381B41" w:rsidP="00381B41">
            <w:pPr>
              <w:pStyle w:val="Neotevilenodstavek"/>
              <w:spacing w:before="0" w:after="0" w:line="240" w:lineRule="auto"/>
              <w:rPr>
                <w:color w:val="231F20"/>
                <w:spacing w:val="-2"/>
                <w:sz w:val="20"/>
                <w:szCs w:val="20"/>
              </w:rPr>
            </w:pPr>
          </w:p>
          <w:p w:rsidR="00A53921" w:rsidRPr="00355921" w:rsidRDefault="0027591C" w:rsidP="00B15721">
            <w:pPr>
              <w:pStyle w:val="Neotevilenodstavek"/>
              <w:numPr>
                <w:ilvl w:val="0"/>
                <w:numId w:val="13"/>
              </w:numPr>
              <w:spacing w:before="0" w:after="0" w:line="240" w:lineRule="auto"/>
              <w:rPr>
                <w:iCs/>
                <w:sz w:val="20"/>
                <w:szCs w:val="20"/>
              </w:rPr>
            </w:pPr>
            <w:r w:rsidRPr="00355921">
              <w:rPr>
                <w:iCs/>
                <w:sz w:val="20"/>
                <w:szCs w:val="20"/>
              </w:rPr>
              <w:t>Vlada Republike Slovenije soglaša, da se p</w:t>
            </w:r>
            <w:r w:rsidR="00381B41" w:rsidRPr="00355921">
              <w:rPr>
                <w:iCs/>
                <w:sz w:val="20"/>
                <w:szCs w:val="20"/>
              </w:rPr>
              <w:t xml:space="preserve">lačilo za učinkovito rabo omejene naravne </w:t>
            </w:r>
            <w:r w:rsidR="00771D61" w:rsidRPr="00355921">
              <w:rPr>
                <w:iCs/>
                <w:sz w:val="20"/>
                <w:szCs w:val="20"/>
              </w:rPr>
              <w:t xml:space="preserve">dobrine </w:t>
            </w:r>
            <w:r w:rsidR="00381B41" w:rsidRPr="00355921">
              <w:rPr>
                <w:iCs/>
                <w:sz w:val="20"/>
                <w:szCs w:val="20"/>
              </w:rPr>
              <w:t>izvede v enkratnem znesku</w:t>
            </w:r>
            <w:r w:rsidR="00355921" w:rsidRPr="00355921">
              <w:rPr>
                <w:iCs/>
                <w:sz w:val="20"/>
                <w:szCs w:val="20"/>
              </w:rPr>
              <w:t>.</w:t>
            </w:r>
          </w:p>
          <w:p w:rsidR="00C203B4" w:rsidRPr="00045D90" w:rsidRDefault="00C203B4" w:rsidP="00C203B4">
            <w:pPr>
              <w:pStyle w:val="Neotevilenodstavek"/>
              <w:spacing w:line="240" w:lineRule="auto"/>
              <w:rPr>
                <w:sz w:val="20"/>
                <w:szCs w:val="20"/>
              </w:rPr>
            </w:pPr>
          </w:p>
          <w:p w:rsidR="00424A95" w:rsidRPr="000E264B" w:rsidRDefault="00C203B4" w:rsidP="00424A95">
            <w:pPr>
              <w:pStyle w:val="alineazaodstavkom1"/>
              <w:ind w:left="0" w:firstLine="0"/>
              <w:rPr>
                <w:sz w:val="20"/>
                <w:szCs w:val="20"/>
              </w:rPr>
            </w:pPr>
            <w:r w:rsidRPr="00045D90">
              <w:rPr>
                <w:iCs/>
                <w:noProof/>
                <w:szCs w:val="20"/>
              </w:rPr>
              <w:t xml:space="preserve">                                                                                                 </w:t>
            </w:r>
            <w:r w:rsidR="00424A95" w:rsidRPr="000E264B">
              <w:rPr>
                <w:sz w:val="20"/>
                <w:szCs w:val="20"/>
              </w:rPr>
              <w:t>Stojan Tramte</w:t>
            </w:r>
          </w:p>
          <w:p w:rsidR="00424A95" w:rsidRPr="000E264B" w:rsidRDefault="00424A95" w:rsidP="00424A95">
            <w:pPr>
              <w:pStyle w:val="alineazaodstavkom1"/>
              <w:ind w:left="0" w:firstLine="0"/>
              <w:rPr>
                <w:sz w:val="20"/>
                <w:szCs w:val="20"/>
              </w:rPr>
            </w:pPr>
            <w:r w:rsidRPr="000E264B">
              <w:rPr>
                <w:sz w:val="20"/>
                <w:szCs w:val="20"/>
              </w:rPr>
              <w:t xml:space="preserve">                                                                                       </w:t>
            </w:r>
            <w:r w:rsidR="000E264B">
              <w:rPr>
                <w:sz w:val="20"/>
                <w:szCs w:val="20"/>
              </w:rPr>
              <w:t xml:space="preserve">            </w:t>
            </w:r>
            <w:r w:rsidRPr="000E264B">
              <w:rPr>
                <w:sz w:val="20"/>
                <w:szCs w:val="20"/>
              </w:rPr>
              <w:t>GENERALNI SEKRETAR</w:t>
            </w:r>
          </w:p>
          <w:p w:rsidR="00C203B4" w:rsidRPr="00045D90" w:rsidRDefault="00C203B4" w:rsidP="00C203B4">
            <w:pPr>
              <w:ind w:left="360"/>
              <w:rPr>
                <w:rFonts w:cs="Arial"/>
                <w:iCs/>
                <w:noProof/>
                <w:szCs w:val="20"/>
              </w:rPr>
            </w:pPr>
          </w:p>
          <w:p w:rsidR="001678F2" w:rsidRDefault="001678F2" w:rsidP="00C203B4">
            <w:pPr>
              <w:contextualSpacing/>
              <w:jc w:val="both"/>
              <w:rPr>
                <w:rFonts w:cs="Arial"/>
                <w:szCs w:val="20"/>
              </w:rPr>
            </w:pPr>
          </w:p>
          <w:p w:rsidR="00C203B4" w:rsidRPr="00045D90" w:rsidRDefault="001035DA" w:rsidP="00C203B4">
            <w:pPr>
              <w:contextualSpacing/>
              <w:jc w:val="both"/>
              <w:rPr>
                <w:rFonts w:cs="Arial"/>
                <w:szCs w:val="20"/>
              </w:rPr>
            </w:pPr>
            <w:r>
              <w:rPr>
                <w:rFonts w:cs="Arial"/>
                <w:szCs w:val="20"/>
              </w:rPr>
              <w:t>P</w:t>
            </w:r>
            <w:r w:rsidR="00C203B4" w:rsidRPr="00045D90">
              <w:rPr>
                <w:rFonts w:cs="Arial"/>
                <w:szCs w:val="20"/>
              </w:rPr>
              <w:t>rejmejo:</w:t>
            </w:r>
          </w:p>
          <w:p w:rsidR="00D66ACA" w:rsidRDefault="00D66ACA" w:rsidP="00D66ACA">
            <w:pPr>
              <w:pStyle w:val="Neotevilenodstavek"/>
              <w:numPr>
                <w:ilvl w:val="0"/>
                <w:numId w:val="9"/>
              </w:numPr>
              <w:spacing w:before="0" w:after="0" w:line="260" w:lineRule="exact"/>
              <w:rPr>
                <w:sz w:val="20"/>
                <w:szCs w:val="20"/>
              </w:rPr>
            </w:pPr>
            <w:r>
              <w:rPr>
                <w:sz w:val="20"/>
                <w:szCs w:val="20"/>
              </w:rPr>
              <w:t>Agencija za komunikacijska omrežja in st</w:t>
            </w:r>
            <w:r w:rsidR="001035DA">
              <w:rPr>
                <w:sz w:val="20"/>
                <w:szCs w:val="20"/>
              </w:rPr>
              <w:t>oritve Republike Slovenije</w:t>
            </w:r>
          </w:p>
          <w:p w:rsidR="001035DA" w:rsidRPr="006657C5" w:rsidRDefault="001035DA" w:rsidP="001035DA">
            <w:pPr>
              <w:pStyle w:val="Neotevilenodstavek"/>
              <w:numPr>
                <w:ilvl w:val="0"/>
                <w:numId w:val="9"/>
              </w:numPr>
              <w:spacing w:before="0" w:after="0" w:line="260" w:lineRule="exact"/>
              <w:rPr>
                <w:sz w:val="20"/>
                <w:szCs w:val="20"/>
              </w:rPr>
            </w:pPr>
            <w:r>
              <w:rPr>
                <w:sz w:val="20"/>
                <w:szCs w:val="20"/>
              </w:rPr>
              <w:t>Ministrstvo za javno upravo</w:t>
            </w:r>
          </w:p>
          <w:p w:rsidR="00D66ACA" w:rsidRPr="006657C5" w:rsidRDefault="00D66ACA" w:rsidP="00D66ACA">
            <w:pPr>
              <w:pStyle w:val="Neotevilenodstavek"/>
              <w:numPr>
                <w:ilvl w:val="0"/>
                <w:numId w:val="9"/>
              </w:numPr>
              <w:spacing w:before="0" w:after="0" w:line="260" w:lineRule="exact"/>
              <w:rPr>
                <w:sz w:val="20"/>
                <w:szCs w:val="20"/>
              </w:rPr>
            </w:pPr>
            <w:r>
              <w:rPr>
                <w:sz w:val="20"/>
                <w:szCs w:val="20"/>
              </w:rPr>
              <w:t>Ministrstvo za finance</w:t>
            </w:r>
          </w:p>
          <w:p w:rsidR="00D66ACA" w:rsidRPr="006657C5" w:rsidRDefault="00D66ACA" w:rsidP="00D66ACA">
            <w:pPr>
              <w:pStyle w:val="Neotevilenodstavek"/>
              <w:numPr>
                <w:ilvl w:val="0"/>
                <w:numId w:val="9"/>
              </w:numPr>
              <w:spacing w:before="0" w:after="0" w:line="260" w:lineRule="exact"/>
              <w:rPr>
                <w:sz w:val="20"/>
                <w:szCs w:val="20"/>
              </w:rPr>
            </w:pPr>
            <w:r w:rsidRPr="006657C5">
              <w:rPr>
                <w:sz w:val="20"/>
                <w:szCs w:val="20"/>
              </w:rPr>
              <w:t>Ministrstvo za gos</w:t>
            </w:r>
            <w:r>
              <w:rPr>
                <w:sz w:val="20"/>
                <w:szCs w:val="20"/>
              </w:rPr>
              <w:t>podarski razvoj in tehnologijo</w:t>
            </w:r>
          </w:p>
          <w:p w:rsidR="00D66ACA" w:rsidRPr="006657C5" w:rsidRDefault="00D66ACA" w:rsidP="00D66ACA">
            <w:pPr>
              <w:pStyle w:val="Neotevilenodstavek"/>
              <w:numPr>
                <w:ilvl w:val="0"/>
                <w:numId w:val="9"/>
              </w:numPr>
              <w:spacing w:before="0" w:after="0" w:line="260" w:lineRule="exact"/>
              <w:rPr>
                <w:sz w:val="20"/>
                <w:szCs w:val="20"/>
              </w:rPr>
            </w:pPr>
            <w:r w:rsidRPr="006657C5">
              <w:rPr>
                <w:sz w:val="20"/>
                <w:szCs w:val="20"/>
              </w:rPr>
              <w:t>Ministrstvo za infrastrukturo</w:t>
            </w:r>
          </w:p>
          <w:p w:rsidR="00D66ACA" w:rsidRPr="008B62E4" w:rsidRDefault="00D66ACA" w:rsidP="00D66ACA">
            <w:pPr>
              <w:pStyle w:val="Neotevilenodstavek"/>
              <w:numPr>
                <w:ilvl w:val="0"/>
                <w:numId w:val="9"/>
              </w:numPr>
              <w:spacing w:before="0" w:after="0" w:line="260" w:lineRule="exact"/>
              <w:rPr>
                <w:sz w:val="20"/>
                <w:szCs w:val="20"/>
              </w:rPr>
            </w:pPr>
            <w:r>
              <w:rPr>
                <w:sz w:val="20"/>
                <w:szCs w:val="20"/>
              </w:rPr>
              <w:t>Ministrstvo za kulturo</w:t>
            </w:r>
          </w:p>
          <w:p w:rsidR="00D66ACA" w:rsidRPr="006657C5" w:rsidRDefault="00D66ACA" w:rsidP="00D66ACA">
            <w:pPr>
              <w:pStyle w:val="Neotevilenodstavek"/>
              <w:numPr>
                <w:ilvl w:val="0"/>
                <w:numId w:val="9"/>
              </w:numPr>
              <w:spacing w:before="0" w:after="0" w:line="260" w:lineRule="exact"/>
              <w:rPr>
                <w:b/>
              </w:rPr>
            </w:pPr>
            <w:r>
              <w:rPr>
                <w:sz w:val="20"/>
                <w:szCs w:val="20"/>
              </w:rPr>
              <w:t>Služba Vlade Republike Slovenije za zakonodajo</w:t>
            </w:r>
          </w:p>
          <w:p w:rsidR="00487680" w:rsidRPr="00A27F3A" w:rsidRDefault="00D66ACA" w:rsidP="00A27F3A">
            <w:pPr>
              <w:pStyle w:val="Neotevilenodstavek"/>
              <w:numPr>
                <w:ilvl w:val="0"/>
                <w:numId w:val="9"/>
              </w:numPr>
              <w:spacing w:before="0" w:after="0" w:line="260" w:lineRule="exact"/>
              <w:rPr>
                <w:b/>
              </w:rPr>
            </w:pPr>
            <w:r>
              <w:rPr>
                <w:sz w:val="20"/>
                <w:szCs w:val="20"/>
              </w:rPr>
              <w:t>Urad Vlade Republike Slovenije za komuniciranje</w:t>
            </w:r>
          </w:p>
        </w:tc>
      </w:tr>
      <w:tr w:rsidR="00750EBA" w:rsidRPr="00045D90" w:rsidTr="00B449F0">
        <w:tc>
          <w:tcPr>
            <w:tcW w:w="9163" w:type="dxa"/>
            <w:gridSpan w:val="12"/>
          </w:tcPr>
          <w:p w:rsidR="00750EBA" w:rsidRPr="00045D90" w:rsidRDefault="00750EBA" w:rsidP="00F75ABD">
            <w:pPr>
              <w:pStyle w:val="Neotevilenodstavek"/>
              <w:spacing w:before="0" w:after="0" w:line="260" w:lineRule="exact"/>
              <w:rPr>
                <w:b/>
                <w:iCs/>
                <w:noProof/>
                <w:sz w:val="20"/>
                <w:szCs w:val="20"/>
              </w:rPr>
            </w:pPr>
            <w:r w:rsidRPr="00045D90">
              <w:rPr>
                <w:b/>
                <w:noProof/>
                <w:sz w:val="20"/>
                <w:szCs w:val="20"/>
              </w:rPr>
              <w:t>2. Predlog za obravnavo predloga zakona po nujnem ali skrajšanem postopku v državnem zboru z obrazložitvijo razlogov:</w:t>
            </w:r>
          </w:p>
        </w:tc>
      </w:tr>
      <w:tr w:rsidR="00750EBA" w:rsidRPr="00045D90" w:rsidTr="00B449F0">
        <w:tc>
          <w:tcPr>
            <w:tcW w:w="9163" w:type="dxa"/>
            <w:gridSpan w:val="12"/>
          </w:tcPr>
          <w:p w:rsidR="00750EBA" w:rsidRPr="00045D90" w:rsidRDefault="00D27827" w:rsidP="00F75ABD">
            <w:pPr>
              <w:pStyle w:val="Neotevilenodstavek"/>
              <w:spacing w:before="0" w:after="0" w:line="260" w:lineRule="exact"/>
              <w:rPr>
                <w:iCs/>
                <w:noProof/>
                <w:sz w:val="20"/>
                <w:szCs w:val="20"/>
              </w:rPr>
            </w:pPr>
            <w:r w:rsidRPr="00045D90">
              <w:rPr>
                <w:iCs/>
                <w:noProof/>
                <w:sz w:val="20"/>
                <w:szCs w:val="20"/>
              </w:rPr>
              <w:t>/</w:t>
            </w:r>
          </w:p>
        </w:tc>
      </w:tr>
      <w:tr w:rsidR="00750EBA" w:rsidRPr="00045D90" w:rsidTr="00B449F0">
        <w:tc>
          <w:tcPr>
            <w:tcW w:w="9163" w:type="dxa"/>
            <w:gridSpan w:val="12"/>
          </w:tcPr>
          <w:p w:rsidR="00750EBA" w:rsidRPr="00045D90" w:rsidRDefault="00750EBA" w:rsidP="00F75ABD">
            <w:pPr>
              <w:pStyle w:val="Neotevilenodstavek"/>
              <w:spacing w:before="0" w:after="0" w:line="260" w:lineRule="exact"/>
              <w:rPr>
                <w:b/>
                <w:iCs/>
                <w:noProof/>
                <w:sz w:val="20"/>
                <w:szCs w:val="20"/>
              </w:rPr>
            </w:pPr>
            <w:r w:rsidRPr="00045D90">
              <w:rPr>
                <w:b/>
                <w:noProof/>
                <w:sz w:val="20"/>
                <w:szCs w:val="20"/>
              </w:rPr>
              <w:t>3.a Osebe, odgovorne za strokovno pripravo in usklajenost gradiva:</w:t>
            </w:r>
          </w:p>
        </w:tc>
      </w:tr>
      <w:tr w:rsidR="00750EBA" w:rsidRPr="00045D90" w:rsidTr="00B449F0">
        <w:tc>
          <w:tcPr>
            <w:tcW w:w="9163" w:type="dxa"/>
            <w:gridSpan w:val="12"/>
          </w:tcPr>
          <w:p w:rsidR="00C203B4" w:rsidRPr="00045D90" w:rsidRDefault="00424A95" w:rsidP="00070F21">
            <w:pPr>
              <w:pStyle w:val="Neotevilenodstavek"/>
              <w:numPr>
                <w:ilvl w:val="0"/>
                <w:numId w:val="10"/>
              </w:numPr>
              <w:spacing w:before="0" w:after="0" w:line="260" w:lineRule="exact"/>
              <w:rPr>
                <w:noProof/>
                <w:sz w:val="20"/>
                <w:szCs w:val="20"/>
              </w:rPr>
            </w:pPr>
            <w:r>
              <w:rPr>
                <w:noProof/>
                <w:sz w:val="20"/>
                <w:szCs w:val="20"/>
              </w:rPr>
              <w:t>Rudi Medved</w:t>
            </w:r>
            <w:r w:rsidR="00C203B4" w:rsidRPr="00045D90">
              <w:rPr>
                <w:noProof/>
                <w:sz w:val="20"/>
                <w:szCs w:val="20"/>
              </w:rPr>
              <w:t>, minister za javno upravo</w:t>
            </w:r>
            <w:r w:rsidR="00EC3D99">
              <w:rPr>
                <w:noProof/>
                <w:sz w:val="20"/>
                <w:szCs w:val="20"/>
              </w:rPr>
              <w:t>,</w:t>
            </w:r>
          </w:p>
          <w:p w:rsidR="00750EBA" w:rsidRPr="00A27F3A" w:rsidRDefault="00ED49EE" w:rsidP="00070F21">
            <w:pPr>
              <w:pStyle w:val="Neotevilenodstavek"/>
              <w:numPr>
                <w:ilvl w:val="0"/>
                <w:numId w:val="10"/>
              </w:numPr>
              <w:spacing w:before="0" w:after="0" w:line="260" w:lineRule="exact"/>
              <w:rPr>
                <w:noProof/>
                <w:sz w:val="20"/>
                <w:szCs w:val="20"/>
              </w:rPr>
            </w:pPr>
            <w:r>
              <w:rPr>
                <w:bCs/>
                <w:noProof/>
                <w:sz w:val="20"/>
                <w:szCs w:val="20"/>
              </w:rPr>
              <w:t>Dr. Uroš Svete</w:t>
            </w:r>
            <w:r w:rsidR="00070F21" w:rsidRPr="00045D90">
              <w:rPr>
                <w:bCs/>
                <w:noProof/>
                <w:sz w:val="20"/>
                <w:szCs w:val="20"/>
              </w:rPr>
              <w:t xml:space="preserve">, </w:t>
            </w:r>
            <w:r>
              <w:rPr>
                <w:bCs/>
                <w:noProof/>
                <w:sz w:val="20"/>
                <w:szCs w:val="20"/>
              </w:rPr>
              <w:t>v.d. generalnega direktorja</w:t>
            </w:r>
            <w:r w:rsidR="00424A95">
              <w:rPr>
                <w:bCs/>
                <w:noProof/>
                <w:sz w:val="20"/>
                <w:szCs w:val="20"/>
              </w:rPr>
              <w:t xml:space="preserve"> </w:t>
            </w:r>
            <w:r w:rsidR="00C203B4" w:rsidRPr="00045D90">
              <w:rPr>
                <w:bCs/>
                <w:noProof/>
                <w:sz w:val="20"/>
                <w:szCs w:val="20"/>
              </w:rPr>
              <w:t>Direktorat</w:t>
            </w:r>
            <w:r>
              <w:rPr>
                <w:bCs/>
                <w:noProof/>
                <w:sz w:val="20"/>
                <w:szCs w:val="20"/>
              </w:rPr>
              <w:t>a</w:t>
            </w:r>
            <w:r w:rsidR="00C203B4" w:rsidRPr="00045D90">
              <w:rPr>
                <w:bCs/>
                <w:noProof/>
                <w:sz w:val="20"/>
                <w:szCs w:val="20"/>
              </w:rPr>
              <w:t xml:space="preserve"> za informacijsko družbo</w:t>
            </w:r>
            <w:r w:rsidR="00EC3D99">
              <w:rPr>
                <w:bCs/>
                <w:noProof/>
                <w:sz w:val="20"/>
                <w:szCs w:val="20"/>
              </w:rPr>
              <w:t>,</w:t>
            </w:r>
          </w:p>
          <w:p w:rsidR="00424A95" w:rsidRPr="00424A95" w:rsidRDefault="009B51AF" w:rsidP="00070F21">
            <w:pPr>
              <w:pStyle w:val="Neotevilenodstavek"/>
              <w:numPr>
                <w:ilvl w:val="0"/>
                <w:numId w:val="10"/>
              </w:numPr>
              <w:spacing w:before="0" w:after="0" w:line="260" w:lineRule="exact"/>
              <w:rPr>
                <w:noProof/>
                <w:sz w:val="20"/>
                <w:szCs w:val="20"/>
              </w:rPr>
            </w:pPr>
            <w:r>
              <w:rPr>
                <w:bCs/>
                <w:noProof/>
                <w:sz w:val="20"/>
                <w:szCs w:val="20"/>
              </w:rPr>
              <w:t xml:space="preserve">Mag. </w:t>
            </w:r>
            <w:r w:rsidR="00A27F3A">
              <w:rPr>
                <w:bCs/>
                <w:noProof/>
                <w:sz w:val="20"/>
                <w:szCs w:val="20"/>
              </w:rPr>
              <w:t>Tanja Muha,</w:t>
            </w:r>
            <w:r w:rsidR="003B2A0F">
              <w:rPr>
                <w:bCs/>
                <w:noProof/>
                <w:sz w:val="20"/>
                <w:szCs w:val="20"/>
              </w:rPr>
              <w:t xml:space="preserve"> direktor</w:t>
            </w:r>
            <w:r w:rsidR="00ED49EE">
              <w:rPr>
                <w:bCs/>
                <w:noProof/>
                <w:sz w:val="20"/>
                <w:szCs w:val="20"/>
              </w:rPr>
              <w:t>ica</w:t>
            </w:r>
            <w:r w:rsidR="003B2A0F">
              <w:rPr>
                <w:bCs/>
                <w:noProof/>
                <w:sz w:val="20"/>
                <w:szCs w:val="20"/>
              </w:rPr>
              <w:t xml:space="preserve"> </w:t>
            </w:r>
            <w:r w:rsidR="00EC3D99">
              <w:rPr>
                <w:iCs/>
                <w:sz w:val="20"/>
                <w:szCs w:val="20"/>
              </w:rPr>
              <w:t>Agencije za komunikacijska omrežja in storitve</w:t>
            </w:r>
            <w:r w:rsidR="00424A95">
              <w:rPr>
                <w:iCs/>
                <w:sz w:val="20"/>
                <w:szCs w:val="20"/>
              </w:rPr>
              <w:t>,</w:t>
            </w:r>
          </w:p>
          <w:p w:rsidR="00A27F3A" w:rsidRPr="00045D90" w:rsidRDefault="009B51AF" w:rsidP="00070F21">
            <w:pPr>
              <w:pStyle w:val="Neotevilenodstavek"/>
              <w:numPr>
                <w:ilvl w:val="0"/>
                <w:numId w:val="10"/>
              </w:numPr>
              <w:spacing w:before="0" w:after="0" w:line="260" w:lineRule="exact"/>
              <w:rPr>
                <w:noProof/>
                <w:sz w:val="20"/>
                <w:szCs w:val="20"/>
              </w:rPr>
            </w:pPr>
            <w:r>
              <w:rPr>
                <w:iCs/>
                <w:sz w:val="20"/>
                <w:szCs w:val="20"/>
              </w:rPr>
              <w:t xml:space="preserve">Mag. </w:t>
            </w:r>
            <w:r w:rsidR="00424A95">
              <w:rPr>
                <w:iCs/>
                <w:sz w:val="20"/>
                <w:szCs w:val="20"/>
              </w:rPr>
              <w:t xml:space="preserve">Bojan Valančič, </w:t>
            </w:r>
            <w:r w:rsidR="00424A95">
              <w:rPr>
                <w:bCs/>
                <w:noProof/>
                <w:sz w:val="20"/>
                <w:szCs w:val="20"/>
              </w:rPr>
              <w:t xml:space="preserve">sekretar v </w:t>
            </w:r>
            <w:r w:rsidR="00424A95" w:rsidRPr="00045D90">
              <w:rPr>
                <w:bCs/>
                <w:noProof/>
                <w:sz w:val="20"/>
                <w:szCs w:val="20"/>
              </w:rPr>
              <w:t>Direktorat</w:t>
            </w:r>
            <w:r w:rsidR="00424A95">
              <w:rPr>
                <w:bCs/>
                <w:noProof/>
                <w:sz w:val="20"/>
                <w:szCs w:val="20"/>
              </w:rPr>
              <w:t>u</w:t>
            </w:r>
            <w:r w:rsidR="00424A95" w:rsidRPr="00045D90">
              <w:rPr>
                <w:bCs/>
                <w:noProof/>
                <w:sz w:val="20"/>
                <w:szCs w:val="20"/>
              </w:rPr>
              <w:t xml:space="preserve"> za informacijsko družbo</w:t>
            </w:r>
            <w:r w:rsidR="00EC3D99">
              <w:rPr>
                <w:iCs/>
                <w:sz w:val="20"/>
                <w:szCs w:val="20"/>
              </w:rPr>
              <w:t>.</w:t>
            </w:r>
          </w:p>
        </w:tc>
      </w:tr>
      <w:tr w:rsidR="00750EBA" w:rsidRPr="00045D90" w:rsidTr="00B449F0">
        <w:tc>
          <w:tcPr>
            <w:tcW w:w="9163" w:type="dxa"/>
            <w:gridSpan w:val="12"/>
          </w:tcPr>
          <w:p w:rsidR="00750EBA" w:rsidRPr="00045D90" w:rsidRDefault="00750EBA" w:rsidP="00F75ABD">
            <w:pPr>
              <w:pStyle w:val="Neotevilenodstavek"/>
              <w:spacing w:before="0" w:after="0" w:line="260" w:lineRule="exact"/>
              <w:rPr>
                <w:b/>
                <w:iCs/>
                <w:noProof/>
                <w:sz w:val="20"/>
                <w:szCs w:val="20"/>
              </w:rPr>
            </w:pPr>
            <w:r w:rsidRPr="00045D90">
              <w:rPr>
                <w:b/>
                <w:iCs/>
                <w:noProof/>
                <w:sz w:val="20"/>
                <w:szCs w:val="20"/>
              </w:rPr>
              <w:t xml:space="preserve">3.b Zunanji strokovnjaki, ki so </w:t>
            </w:r>
            <w:r w:rsidRPr="00045D90">
              <w:rPr>
                <w:b/>
                <w:noProof/>
                <w:sz w:val="20"/>
                <w:szCs w:val="20"/>
              </w:rPr>
              <w:t>sodelovali pri pripravi dela ali celotnega gradiva:</w:t>
            </w:r>
          </w:p>
        </w:tc>
      </w:tr>
      <w:tr w:rsidR="00750EBA" w:rsidRPr="00045D90" w:rsidTr="00B449F0">
        <w:tc>
          <w:tcPr>
            <w:tcW w:w="9163" w:type="dxa"/>
            <w:gridSpan w:val="12"/>
          </w:tcPr>
          <w:p w:rsidR="00750EBA" w:rsidRPr="00045D90" w:rsidRDefault="00D27827" w:rsidP="00F75ABD">
            <w:pPr>
              <w:pStyle w:val="Neotevilenodstavek"/>
              <w:spacing w:before="0" w:after="0" w:line="260" w:lineRule="exact"/>
              <w:rPr>
                <w:iCs/>
                <w:noProof/>
                <w:sz w:val="20"/>
                <w:szCs w:val="20"/>
              </w:rPr>
            </w:pPr>
            <w:r w:rsidRPr="00045D90">
              <w:rPr>
                <w:iCs/>
                <w:noProof/>
                <w:sz w:val="20"/>
                <w:szCs w:val="20"/>
              </w:rPr>
              <w:t>/</w:t>
            </w:r>
          </w:p>
        </w:tc>
      </w:tr>
      <w:tr w:rsidR="00750EBA" w:rsidRPr="00045D90" w:rsidTr="00B449F0">
        <w:tc>
          <w:tcPr>
            <w:tcW w:w="9163" w:type="dxa"/>
            <w:gridSpan w:val="12"/>
          </w:tcPr>
          <w:p w:rsidR="00750EBA" w:rsidRPr="00045D90" w:rsidRDefault="00750EBA" w:rsidP="00F75ABD">
            <w:pPr>
              <w:pStyle w:val="Neotevilenodstavek"/>
              <w:spacing w:before="0" w:after="0" w:line="260" w:lineRule="exact"/>
              <w:rPr>
                <w:b/>
                <w:iCs/>
                <w:noProof/>
                <w:sz w:val="20"/>
                <w:szCs w:val="20"/>
              </w:rPr>
            </w:pPr>
            <w:r w:rsidRPr="00045D90">
              <w:rPr>
                <w:b/>
                <w:noProof/>
                <w:sz w:val="20"/>
                <w:szCs w:val="20"/>
              </w:rPr>
              <w:t>4. Predstavniki vlade, ki bodo sodelovali pri delu državnega zbora:</w:t>
            </w:r>
          </w:p>
        </w:tc>
      </w:tr>
      <w:tr w:rsidR="00750EBA" w:rsidRPr="00045D90" w:rsidTr="00B449F0">
        <w:tc>
          <w:tcPr>
            <w:tcW w:w="9163" w:type="dxa"/>
            <w:gridSpan w:val="12"/>
          </w:tcPr>
          <w:p w:rsidR="00814094" w:rsidRPr="00045D90" w:rsidRDefault="0064018A" w:rsidP="0064018A">
            <w:pPr>
              <w:pStyle w:val="Neotevilenodstavek"/>
              <w:spacing w:before="0" w:after="0" w:line="260" w:lineRule="exact"/>
              <w:ind w:left="720"/>
              <w:rPr>
                <w:color w:val="FF0000"/>
                <w:sz w:val="20"/>
                <w:szCs w:val="20"/>
              </w:rPr>
            </w:pPr>
            <w:r w:rsidRPr="0064018A">
              <w:rPr>
                <w:sz w:val="20"/>
                <w:szCs w:val="20"/>
              </w:rPr>
              <w:lastRenderedPageBreak/>
              <w:t>/</w:t>
            </w:r>
          </w:p>
        </w:tc>
      </w:tr>
      <w:tr w:rsidR="00750EBA" w:rsidRPr="00045D90" w:rsidTr="00B449F0">
        <w:tc>
          <w:tcPr>
            <w:tcW w:w="9163" w:type="dxa"/>
            <w:gridSpan w:val="12"/>
          </w:tcPr>
          <w:p w:rsidR="00750EBA" w:rsidRPr="00045D90" w:rsidRDefault="00750EBA" w:rsidP="00F75ABD">
            <w:pPr>
              <w:pStyle w:val="Oddelek"/>
              <w:numPr>
                <w:ilvl w:val="0"/>
                <w:numId w:val="0"/>
              </w:numPr>
              <w:spacing w:before="0" w:after="0" w:line="260" w:lineRule="exact"/>
              <w:jc w:val="left"/>
              <w:rPr>
                <w:noProof/>
                <w:sz w:val="20"/>
                <w:szCs w:val="20"/>
              </w:rPr>
            </w:pPr>
            <w:r w:rsidRPr="00045D90">
              <w:rPr>
                <w:noProof/>
                <w:sz w:val="20"/>
                <w:szCs w:val="20"/>
              </w:rPr>
              <w:t>5. Kratek povzetek gradiva:</w:t>
            </w:r>
          </w:p>
        </w:tc>
      </w:tr>
      <w:tr w:rsidR="00750EBA" w:rsidRPr="00045D90" w:rsidTr="00B449F0">
        <w:tc>
          <w:tcPr>
            <w:tcW w:w="9163" w:type="dxa"/>
            <w:gridSpan w:val="12"/>
          </w:tcPr>
          <w:p w:rsidR="00050C05" w:rsidRPr="00AA1652" w:rsidRDefault="0064018A" w:rsidP="00604366">
            <w:pPr>
              <w:spacing w:line="240" w:lineRule="auto"/>
              <w:jc w:val="both"/>
              <w:rPr>
                <w:rFonts w:cs="Arial"/>
                <w:szCs w:val="20"/>
              </w:rPr>
            </w:pPr>
            <w:r w:rsidRPr="0051280A">
              <w:rPr>
                <w:rFonts w:cs="Arial"/>
                <w:szCs w:val="20"/>
              </w:rPr>
              <w:t xml:space="preserve">Agencija za komunikacijska omrežja in storitve RS (v nadaljevanju: </w:t>
            </w:r>
            <w:r w:rsidR="001F7952">
              <w:rPr>
                <w:rFonts w:cs="Arial"/>
                <w:szCs w:val="20"/>
              </w:rPr>
              <w:t>A</w:t>
            </w:r>
            <w:r w:rsidRPr="0051280A">
              <w:rPr>
                <w:rFonts w:cs="Arial"/>
                <w:szCs w:val="20"/>
              </w:rPr>
              <w:t xml:space="preserve">gencija) je na podlagi </w:t>
            </w:r>
            <w:r w:rsidR="00756DD0">
              <w:rPr>
                <w:rFonts w:cs="Calibri"/>
                <w:sz w:val="22"/>
                <w:szCs w:val="20"/>
              </w:rPr>
              <w:t>četrtega</w:t>
            </w:r>
            <w:r w:rsidR="00BA6073" w:rsidRPr="00053A32">
              <w:rPr>
                <w:rFonts w:cs="Calibri"/>
                <w:sz w:val="22"/>
                <w:szCs w:val="20"/>
              </w:rPr>
              <w:t xml:space="preserve"> odstavka 38. člena</w:t>
            </w:r>
            <w:r w:rsidR="00050C05" w:rsidRPr="00AA1652">
              <w:rPr>
                <w:rFonts w:cs="Arial"/>
                <w:szCs w:val="20"/>
              </w:rPr>
              <w:t xml:space="preserve"> Zakona o elektronskih komunikacijah (Uradni list RS, št. 109/12, 110/13, 40/14-ZIN-B, 54/14-odl.US, 81/15 in 40/17, v nadaljevanju: ZEKom-1), ki določa, da mora Agencija glede </w:t>
            </w:r>
            <w:r w:rsidR="00F7323C">
              <w:rPr>
                <w:rFonts w:cs="Arial"/>
                <w:szCs w:val="20"/>
              </w:rPr>
              <w:t xml:space="preserve">najmanjše </w:t>
            </w:r>
            <w:r w:rsidR="00050C05" w:rsidRPr="00AA1652">
              <w:rPr>
                <w:rFonts w:cs="Arial"/>
                <w:szCs w:val="20"/>
              </w:rPr>
              <w:t>višine zneska za učinkovito rabo omejene naravne dobrine in načina njegovega plačila predhodno pridobiti so</w:t>
            </w:r>
            <w:r w:rsidR="00AA1652" w:rsidRPr="00AA1652">
              <w:rPr>
                <w:rFonts w:cs="Arial"/>
                <w:szCs w:val="20"/>
              </w:rPr>
              <w:t>glasje vlade, podal</w:t>
            </w:r>
            <w:r w:rsidR="00050C05" w:rsidRPr="00AA1652">
              <w:rPr>
                <w:rFonts w:cs="Arial"/>
                <w:szCs w:val="20"/>
              </w:rPr>
              <w:t>a resornemu ministrstvu predlog za izdajo sogla</w:t>
            </w:r>
            <w:r w:rsidR="00604366" w:rsidRPr="00AA1652">
              <w:rPr>
                <w:rFonts w:cs="Arial"/>
                <w:szCs w:val="20"/>
              </w:rPr>
              <w:t xml:space="preserve">sja Vlade Republike Slovenije k </w:t>
            </w:r>
            <w:r w:rsidR="00F7323C">
              <w:rPr>
                <w:rFonts w:cs="Arial"/>
                <w:szCs w:val="20"/>
              </w:rPr>
              <w:t xml:space="preserve">najmanjši </w:t>
            </w:r>
            <w:r w:rsidR="00604366" w:rsidRPr="00AA1652">
              <w:rPr>
                <w:rFonts w:cs="Arial"/>
                <w:szCs w:val="20"/>
              </w:rPr>
              <w:t>v</w:t>
            </w:r>
            <w:r w:rsidR="00050C05" w:rsidRPr="00AA1652">
              <w:rPr>
                <w:rFonts w:cs="Arial"/>
                <w:szCs w:val="20"/>
              </w:rPr>
              <w:t>išini zneska za učinkovito rabo omejene naravne dobrine in načinu plačila nadomestila za učinkovito rabo omejene naravne dobrine.</w:t>
            </w:r>
          </w:p>
          <w:p w:rsidR="0064018A" w:rsidRPr="008D3C77" w:rsidRDefault="0064018A" w:rsidP="0064018A">
            <w:pPr>
              <w:spacing w:line="240" w:lineRule="auto"/>
              <w:jc w:val="both"/>
              <w:rPr>
                <w:rFonts w:cs="Arial"/>
                <w:szCs w:val="20"/>
              </w:rPr>
            </w:pPr>
          </w:p>
          <w:p w:rsidR="00750EBA" w:rsidRPr="00AA1652" w:rsidRDefault="006147B2" w:rsidP="00DB7F79">
            <w:pPr>
              <w:spacing w:line="240" w:lineRule="auto"/>
              <w:jc w:val="both"/>
              <w:rPr>
                <w:strike/>
                <w:szCs w:val="20"/>
              </w:rPr>
            </w:pPr>
            <w:r w:rsidRPr="0051280A">
              <w:rPr>
                <w:rFonts w:cs="Arial"/>
                <w:szCs w:val="20"/>
              </w:rPr>
              <w:t xml:space="preserve">Agencija je </w:t>
            </w:r>
            <w:r w:rsidR="00694EEA" w:rsidRPr="0051280A">
              <w:rPr>
                <w:rFonts w:cs="Arial"/>
                <w:szCs w:val="20"/>
              </w:rPr>
              <w:t>v obrazložitvi vloge</w:t>
            </w:r>
            <w:r w:rsidRPr="0051280A">
              <w:rPr>
                <w:rFonts w:cs="Arial"/>
                <w:szCs w:val="20"/>
              </w:rPr>
              <w:t xml:space="preserve"> </w:t>
            </w:r>
            <w:r w:rsidR="0051280A" w:rsidRPr="0051280A">
              <w:rPr>
                <w:rFonts w:cs="Arial"/>
                <w:szCs w:val="20"/>
              </w:rPr>
              <w:t xml:space="preserve">ustrezno utemeljila </w:t>
            </w:r>
            <w:r w:rsidR="00F7323C">
              <w:rPr>
                <w:rFonts w:cs="Arial"/>
                <w:szCs w:val="20"/>
              </w:rPr>
              <w:t xml:space="preserve">najmanjšo </w:t>
            </w:r>
            <w:r w:rsidR="0051280A" w:rsidRPr="0051280A">
              <w:rPr>
                <w:rFonts w:cs="Arial"/>
                <w:szCs w:val="20"/>
              </w:rPr>
              <w:t>višino zneska za učinkovito rabo omejene naravne dobrine in način plačila nadomestila za učinkovito rabo omejene naravne dobrine</w:t>
            </w:r>
            <w:r w:rsidR="0051280A">
              <w:rPr>
                <w:rFonts w:cs="Arial"/>
                <w:szCs w:val="20"/>
              </w:rPr>
              <w:t>. R</w:t>
            </w:r>
            <w:r w:rsidR="0051280A" w:rsidRPr="0051280A">
              <w:rPr>
                <w:rFonts w:cs="Arial"/>
                <w:szCs w:val="20"/>
              </w:rPr>
              <w:t>esorno</w:t>
            </w:r>
            <w:r w:rsidRPr="0051280A">
              <w:rPr>
                <w:rFonts w:cs="Arial"/>
                <w:szCs w:val="20"/>
              </w:rPr>
              <w:t xml:space="preserve"> ministrstvo o</w:t>
            </w:r>
            <w:r w:rsidR="0064018A" w:rsidRPr="0051280A">
              <w:rPr>
                <w:rFonts w:cs="Arial"/>
                <w:szCs w:val="20"/>
              </w:rPr>
              <w:t xml:space="preserve">cenjuje, da je </w:t>
            </w:r>
            <w:r w:rsidR="0051280A" w:rsidRPr="0051280A">
              <w:rPr>
                <w:rFonts w:cs="Arial"/>
                <w:szCs w:val="20"/>
              </w:rPr>
              <w:t xml:space="preserve">predlog </w:t>
            </w:r>
            <w:r w:rsidR="004144F6">
              <w:rPr>
                <w:rFonts w:cs="Arial"/>
                <w:szCs w:val="20"/>
              </w:rPr>
              <w:t>A</w:t>
            </w:r>
            <w:r w:rsidR="0064018A" w:rsidRPr="0051280A">
              <w:rPr>
                <w:rFonts w:cs="Arial"/>
                <w:szCs w:val="20"/>
              </w:rPr>
              <w:t>gencij</w:t>
            </w:r>
            <w:r w:rsidR="0051280A" w:rsidRPr="0051280A">
              <w:rPr>
                <w:rFonts w:cs="Arial"/>
                <w:szCs w:val="20"/>
              </w:rPr>
              <w:t>e primeren</w:t>
            </w:r>
            <w:r w:rsidR="0051280A">
              <w:rPr>
                <w:rFonts w:cs="Arial"/>
                <w:szCs w:val="20"/>
              </w:rPr>
              <w:t>,</w:t>
            </w:r>
            <w:r w:rsidR="0051280A" w:rsidRPr="0051280A">
              <w:rPr>
                <w:rFonts w:cs="Arial"/>
                <w:szCs w:val="20"/>
              </w:rPr>
              <w:t xml:space="preserve"> kakor </w:t>
            </w:r>
            <w:r w:rsidR="0051280A" w:rsidRPr="00355921">
              <w:rPr>
                <w:rFonts w:cs="Arial"/>
                <w:szCs w:val="20"/>
              </w:rPr>
              <w:t xml:space="preserve">tudi </w:t>
            </w:r>
            <w:r w:rsidR="0064018A" w:rsidRPr="00355921">
              <w:rPr>
                <w:rFonts w:cs="Arial"/>
                <w:szCs w:val="20"/>
              </w:rPr>
              <w:t>izvedb</w:t>
            </w:r>
            <w:r w:rsidR="0051280A" w:rsidRPr="00355921">
              <w:rPr>
                <w:rFonts w:cs="Arial"/>
                <w:szCs w:val="20"/>
              </w:rPr>
              <w:t>a</w:t>
            </w:r>
            <w:r w:rsidR="0064018A" w:rsidRPr="00355921">
              <w:rPr>
                <w:rFonts w:cs="Arial"/>
                <w:szCs w:val="20"/>
              </w:rPr>
              <w:t xml:space="preserve"> plačila </w:t>
            </w:r>
            <w:r w:rsidR="00355921" w:rsidRPr="00355921">
              <w:rPr>
                <w:rFonts w:cs="Arial"/>
                <w:szCs w:val="20"/>
              </w:rPr>
              <w:t>v enkratnem znesku</w:t>
            </w:r>
            <w:r w:rsidR="0064018A" w:rsidRPr="00355921">
              <w:rPr>
                <w:rFonts w:cs="Arial"/>
                <w:szCs w:val="20"/>
              </w:rPr>
              <w:t>.</w:t>
            </w:r>
            <w:r w:rsidR="00D61356">
              <w:rPr>
                <w:rFonts w:cs="Arial"/>
                <w:szCs w:val="20"/>
              </w:rPr>
              <w:t xml:space="preserve"> </w:t>
            </w:r>
          </w:p>
        </w:tc>
      </w:tr>
      <w:tr w:rsidR="00750EBA" w:rsidRPr="00045D90" w:rsidTr="00B449F0">
        <w:tc>
          <w:tcPr>
            <w:tcW w:w="9163" w:type="dxa"/>
            <w:gridSpan w:val="12"/>
          </w:tcPr>
          <w:p w:rsidR="00750EBA" w:rsidRPr="00045D90" w:rsidRDefault="00750EBA" w:rsidP="00F75ABD">
            <w:pPr>
              <w:pStyle w:val="Oddelek"/>
              <w:numPr>
                <w:ilvl w:val="0"/>
                <w:numId w:val="0"/>
              </w:numPr>
              <w:spacing w:before="0" w:after="0" w:line="260" w:lineRule="exact"/>
              <w:jc w:val="left"/>
              <w:rPr>
                <w:noProof/>
                <w:sz w:val="20"/>
                <w:szCs w:val="20"/>
              </w:rPr>
            </w:pPr>
            <w:r w:rsidRPr="00045D90">
              <w:rPr>
                <w:noProof/>
                <w:sz w:val="20"/>
                <w:szCs w:val="20"/>
              </w:rPr>
              <w:t>6. Presoja posledic za:</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a)</w:t>
            </w:r>
          </w:p>
        </w:tc>
        <w:tc>
          <w:tcPr>
            <w:tcW w:w="5169" w:type="dxa"/>
            <w:gridSpan w:val="9"/>
          </w:tcPr>
          <w:p w:rsidR="00750EBA" w:rsidRPr="00045D90" w:rsidRDefault="00750EBA" w:rsidP="00F75ABD">
            <w:pPr>
              <w:pStyle w:val="Neotevilenodstavek"/>
              <w:spacing w:before="0" w:after="0" w:line="260" w:lineRule="exact"/>
              <w:rPr>
                <w:noProof/>
                <w:sz w:val="20"/>
                <w:szCs w:val="20"/>
              </w:rPr>
            </w:pPr>
            <w:r w:rsidRPr="00045D90">
              <w:rPr>
                <w:noProof/>
                <w:sz w:val="20"/>
                <w:szCs w:val="20"/>
              </w:rPr>
              <w:t>javnofinančna sredstva nad 40.000 EUR v tekočem in naslednjih treh letih</w:t>
            </w:r>
          </w:p>
        </w:tc>
        <w:tc>
          <w:tcPr>
            <w:tcW w:w="1825" w:type="dxa"/>
            <w:vAlign w:val="center"/>
          </w:tcPr>
          <w:p w:rsidR="00750EBA" w:rsidRPr="00045D90" w:rsidRDefault="006D7199" w:rsidP="00F75ABD">
            <w:pPr>
              <w:pStyle w:val="Neotevilenodstavek"/>
              <w:spacing w:before="0" w:after="0" w:line="260" w:lineRule="exact"/>
              <w:jc w:val="center"/>
              <w:rPr>
                <w:iCs/>
                <w:noProof/>
                <w:sz w:val="20"/>
                <w:szCs w:val="20"/>
              </w:rPr>
            </w:pPr>
            <w:r>
              <w:rPr>
                <w:noProof/>
                <w:sz w:val="20"/>
                <w:szCs w:val="20"/>
              </w:rPr>
              <w:t>DA</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b)</w:t>
            </w:r>
          </w:p>
        </w:tc>
        <w:tc>
          <w:tcPr>
            <w:tcW w:w="5169" w:type="dxa"/>
            <w:gridSpan w:val="9"/>
          </w:tcPr>
          <w:p w:rsidR="00750EBA" w:rsidRPr="00045D90" w:rsidRDefault="00750EBA" w:rsidP="00F75ABD">
            <w:pPr>
              <w:pStyle w:val="Neotevilenodstavek"/>
              <w:spacing w:before="0" w:after="0" w:line="260" w:lineRule="exact"/>
              <w:rPr>
                <w:iCs/>
                <w:noProof/>
                <w:sz w:val="20"/>
                <w:szCs w:val="20"/>
              </w:rPr>
            </w:pPr>
            <w:r w:rsidRPr="00045D90">
              <w:rPr>
                <w:bCs/>
                <w:noProof/>
                <w:sz w:val="20"/>
                <w:szCs w:val="20"/>
              </w:rPr>
              <w:t>usklajenost slovenskega pravnega reda s pravnim redom Evropske unije</w:t>
            </w:r>
          </w:p>
        </w:tc>
        <w:tc>
          <w:tcPr>
            <w:tcW w:w="1825" w:type="dxa"/>
            <w:vAlign w:val="center"/>
          </w:tcPr>
          <w:p w:rsidR="00750EBA" w:rsidRPr="00045D90" w:rsidRDefault="00750EBA"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c)</w:t>
            </w:r>
          </w:p>
        </w:tc>
        <w:tc>
          <w:tcPr>
            <w:tcW w:w="5169" w:type="dxa"/>
            <w:gridSpan w:val="9"/>
          </w:tcPr>
          <w:p w:rsidR="00750EBA" w:rsidRPr="00045D90" w:rsidRDefault="00750EBA" w:rsidP="00F75ABD">
            <w:pPr>
              <w:pStyle w:val="Neotevilenodstavek"/>
              <w:spacing w:before="0" w:after="0" w:line="260" w:lineRule="exact"/>
              <w:rPr>
                <w:iCs/>
                <w:noProof/>
                <w:sz w:val="20"/>
                <w:szCs w:val="20"/>
              </w:rPr>
            </w:pPr>
            <w:r w:rsidRPr="00045D90">
              <w:rPr>
                <w:noProof/>
                <w:sz w:val="20"/>
                <w:szCs w:val="20"/>
              </w:rPr>
              <w:t>administrativne posledice</w:t>
            </w:r>
          </w:p>
        </w:tc>
        <w:tc>
          <w:tcPr>
            <w:tcW w:w="1825" w:type="dxa"/>
            <w:vAlign w:val="center"/>
          </w:tcPr>
          <w:p w:rsidR="00750EBA" w:rsidRPr="00045D90" w:rsidRDefault="00750EBA" w:rsidP="00F75ABD">
            <w:pPr>
              <w:pStyle w:val="Neotevilenodstavek"/>
              <w:spacing w:before="0" w:after="0" w:line="260" w:lineRule="exact"/>
              <w:jc w:val="center"/>
              <w:rPr>
                <w:noProof/>
                <w:sz w:val="20"/>
                <w:szCs w:val="20"/>
              </w:rPr>
            </w:pPr>
            <w:r w:rsidRPr="00045D90">
              <w:rPr>
                <w:noProof/>
                <w:sz w:val="20"/>
                <w:szCs w:val="20"/>
              </w:rPr>
              <w:t>NE</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č)</w:t>
            </w:r>
          </w:p>
        </w:tc>
        <w:tc>
          <w:tcPr>
            <w:tcW w:w="5169" w:type="dxa"/>
            <w:gridSpan w:val="9"/>
          </w:tcPr>
          <w:p w:rsidR="00750EBA" w:rsidRDefault="00750EBA" w:rsidP="00F75ABD">
            <w:pPr>
              <w:pStyle w:val="Neotevilenodstavek"/>
              <w:spacing w:before="0" w:after="0" w:line="260" w:lineRule="exact"/>
              <w:rPr>
                <w:bCs/>
                <w:noProof/>
                <w:sz w:val="20"/>
                <w:szCs w:val="20"/>
              </w:rPr>
            </w:pPr>
            <w:r w:rsidRPr="00045D90">
              <w:rPr>
                <w:noProof/>
                <w:sz w:val="20"/>
                <w:szCs w:val="20"/>
              </w:rPr>
              <w:t>gospodarstvo, zlasti</w:t>
            </w:r>
            <w:r w:rsidRPr="00045D90">
              <w:rPr>
                <w:bCs/>
                <w:noProof/>
                <w:sz w:val="20"/>
                <w:szCs w:val="20"/>
              </w:rPr>
              <w:t xml:space="preserve"> mala in srednja podjetja ter konkurenčnost podjetij</w:t>
            </w:r>
          </w:p>
          <w:p w:rsidR="00AF5B40" w:rsidRPr="00045D90" w:rsidRDefault="00AF5B40" w:rsidP="00F75ABD">
            <w:pPr>
              <w:pStyle w:val="Neotevilenodstavek"/>
              <w:spacing w:before="0" w:after="0" w:line="260" w:lineRule="exact"/>
              <w:rPr>
                <w:bCs/>
                <w:noProof/>
                <w:sz w:val="20"/>
                <w:szCs w:val="20"/>
              </w:rPr>
            </w:pPr>
          </w:p>
          <w:p w:rsidR="00045D90" w:rsidRPr="00045D90" w:rsidRDefault="00AF5B40" w:rsidP="00DB7F79">
            <w:pPr>
              <w:spacing w:line="240" w:lineRule="auto"/>
              <w:jc w:val="both"/>
              <w:rPr>
                <w:bCs/>
                <w:noProof/>
                <w:szCs w:val="20"/>
              </w:rPr>
            </w:pPr>
            <w:r>
              <w:rPr>
                <w:rFonts w:cs="Arial"/>
                <w:szCs w:val="20"/>
              </w:rPr>
              <w:t xml:space="preserve">Ocenjujemo, da je </w:t>
            </w:r>
            <w:r w:rsidR="00F7323C">
              <w:rPr>
                <w:rFonts w:cs="Arial"/>
                <w:szCs w:val="20"/>
              </w:rPr>
              <w:t xml:space="preserve">najmanjše </w:t>
            </w:r>
            <w:r w:rsidRPr="00D61356">
              <w:rPr>
                <w:rFonts w:cs="Arial"/>
                <w:szCs w:val="20"/>
              </w:rPr>
              <w:t>plačil</w:t>
            </w:r>
            <w:r>
              <w:rPr>
                <w:rFonts w:cs="Arial"/>
                <w:szCs w:val="20"/>
              </w:rPr>
              <w:t>o</w:t>
            </w:r>
            <w:r w:rsidRPr="00D61356">
              <w:rPr>
                <w:rFonts w:cs="Arial"/>
                <w:szCs w:val="20"/>
              </w:rPr>
              <w:t xml:space="preserve"> za uporabo omejene naravne dobrine ustrezno </w:t>
            </w:r>
            <w:r>
              <w:rPr>
                <w:rFonts w:cs="Arial"/>
                <w:szCs w:val="20"/>
              </w:rPr>
              <w:t>določeno</w:t>
            </w:r>
            <w:r w:rsidRPr="00D61356">
              <w:rPr>
                <w:rFonts w:cs="Arial"/>
                <w:szCs w:val="20"/>
              </w:rPr>
              <w:t xml:space="preserve">, </w:t>
            </w:r>
            <w:r>
              <w:rPr>
                <w:rFonts w:cs="Arial"/>
                <w:szCs w:val="20"/>
              </w:rPr>
              <w:t xml:space="preserve">tako da </w:t>
            </w:r>
            <w:r w:rsidRPr="00D61356">
              <w:rPr>
                <w:rFonts w:cs="Arial"/>
                <w:szCs w:val="20"/>
              </w:rPr>
              <w:t>ne bo preprečevalo razvoj gospodarske dejavnosti prijaviteljev (metodologija določitve omejuje najvišjo možno višino na 10% potrebne investicije).</w:t>
            </w:r>
            <w:r>
              <w:rPr>
                <w:rFonts w:cs="Arial"/>
                <w:szCs w:val="20"/>
              </w:rPr>
              <w:t xml:space="preserve"> Agencija </w:t>
            </w:r>
            <w:r w:rsidR="002C42DB">
              <w:rPr>
                <w:rFonts w:cs="Arial"/>
                <w:szCs w:val="20"/>
              </w:rPr>
              <w:t>to metodologijo</w:t>
            </w:r>
            <w:r>
              <w:rPr>
                <w:rFonts w:cs="Arial"/>
                <w:szCs w:val="20"/>
              </w:rPr>
              <w:t xml:space="preserve"> </w:t>
            </w:r>
            <w:r w:rsidR="002C42DB">
              <w:rPr>
                <w:rFonts w:cs="Arial"/>
                <w:szCs w:val="20"/>
              </w:rPr>
              <w:t xml:space="preserve">vedno uporabi za določitev </w:t>
            </w:r>
            <w:r w:rsidR="00F7323C">
              <w:rPr>
                <w:rFonts w:cs="Arial"/>
                <w:szCs w:val="20"/>
              </w:rPr>
              <w:t xml:space="preserve">najmanjšega zneska </w:t>
            </w:r>
            <w:r w:rsidR="002C42DB">
              <w:rPr>
                <w:rFonts w:cs="Arial"/>
                <w:szCs w:val="20"/>
              </w:rPr>
              <w:t>plačil</w:t>
            </w:r>
            <w:r>
              <w:rPr>
                <w:rFonts w:cs="Arial"/>
                <w:szCs w:val="20"/>
              </w:rPr>
              <w:t xml:space="preserve"> </w:t>
            </w:r>
            <w:r w:rsidR="002C42DB" w:rsidRPr="00D61356">
              <w:rPr>
                <w:rFonts w:cs="Arial"/>
                <w:szCs w:val="20"/>
              </w:rPr>
              <w:t>za uporabo omejene naravne dobrine</w:t>
            </w:r>
            <w:r w:rsidR="002C42DB">
              <w:rPr>
                <w:rFonts w:cs="Arial"/>
                <w:szCs w:val="20"/>
              </w:rPr>
              <w:t xml:space="preserve"> ter ustreznost preverja prek javnih posvetovanj.</w:t>
            </w:r>
          </w:p>
        </w:tc>
        <w:tc>
          <w:tcPr>
            <w:tcW w:w="1825" w:type="dxa"/>
            <w:vAlign w:val="center"/>
          </w:tcPr>
          <w:p w:rsidR="00750EBA" w:rsidRPr="00045D90" w:rsidRDefault="000C6190" w:rsidP="00F75ABD">
            <w:pPr>
              <w:pStyle w:val="Neotevilenodstavek"/>
              <w:spacing w:before="0" w:after="0" w:line="260" w:lineRule="exact"/>
              <w:jc w:val="center"/>
              <w:rPr>
                <w:iCs/>
                <w:noProof/>
                <w:sz w:val="20"/>
                <w:szCs w:val="20"/>
              </w:rPr>
            </w:pPr>
            <w:r>
              <w:rPr>
                <w:noProof/>
                <w:sz w:val="20"/>
                <w:szCs w:val="20"/>
              </w:rPr>
              <w:t>DA</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d)</w:t>
            </w:r>
          </w:p>
        </w:tc>
        <w:tc>
          <w:tcPr>
            <w:tcW w:w="5169" w:type="dxa"/>
            <w:gridSpan w:val="9"/>
          </w:tcPr>
          <w:p w:rsidR="00750EBA" w:rsidRPr="00045D90" w:rsidRDefault="00750EBA" w:rsidP="00F75ABD">
            <w:pPr>
              <w:pStyle w:val="Neotevilenodstavek"/>
              <w:spacing w:before="0" w:after="0" w:line="260" w:lineRule="exact"/>
              <w:rPr>
                <w:bCs/>
                <w:noProof/>
                <w:sz w:val="20"/>
                <w:szCs w:val="20"/>
              </w:rPr>
            </w:pPr>
            <w:r w:rsidRPr="00045D90">
              <w:rPr>
                <w:bCs/>
                <w:noProof/>
                <w:sz w:val="20"/>
                <w:szCs w:val="20"/>
              </w:rPr>
              <w:t>okolje, vključno s prostorskimi in varstvenimi vidiki</w:t>
            </w:r>
          </w:p>
          <w:p w:rsidR="00BA64B9" w:rsidRDefault="00BA64B9" w:rsidP="00045D90">
            <w:pPr>
              <w:pStyle w:val="Neotevilenodstavek"/>
              <w:spacing w:before="0" w:after="0" w:line="240" w:lineRule="auto"/>
              <w:rPr>
                <w:bCs/>
                <w:sz w:val="20"/>
                <w:szCs w:val="20"/>
              </w:rPr>
            </w:pPr>
          </w:p>
          <w:p w:rsidR="00045D90" w:rsidRPr="00045D90" w:rsidRDefault="00045D90" w:rsidP="00045D90">
            <w:pPr>
              <w:pStyle w:val="Neotevilenodstavek"/>
              <w:spacing w:before="0" w:after="0" w:line="260" w:lineRule="exact"/>
              <w:rPr>
                <w:bCs/>
                <w:noProof/>
                <w:sz w:val="20"/>
                <w:szCs w:val="20"/>
              </w:rPr>
            </w:pPr>
          </w:p>
        </w:tc>
        <w:tc>
          <w:tcPr>
            <w:tcW w:w="1825" w:type="dxa"/>
            <w:vAlign w:val="center"/>
          </w:tcPr>
          <w:p w:rsidR="00750EBA" w:rsidRPr="00045D90" w:rsidRDefault="000E2019" w:rsidP="00E37649">
            <w:pPr>
              <w:pStyle w:val="Neotevilenodstavek"/>
              <w:spacing w:before="0" w:after="0" w:line="260" w:lineRule="exact"/>
              <w:jc w:val="center"/>
              <w:rPr>
                <w:iCs/>
                <w:noProof/>
                <w:sz w:val="20"/>
                <w:szCs w:val="20"/>
              </w:rPr>
            </w:pPr>
            <w:r w:rsidRPr="00045D90">
              <w:rPr>
                <w:noProof/>
                <w:sz w:val="20"/>
                <w:szCs w:val="20"/>
              </w:rPr>
              <w:t>NE</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e)</w:t>
            </w:r>
          </w:p>
        </w:tc>
        <w:tc>
          <w:tcPr>
            <w:tcW w:w="5169" w:type="dxa"/>
            <w:gridSpan w:val="9"/>
          </w:tcPr>
          <w:p w:rsidR="00750EBA" w:rsidRPr="00045D90" w:rsidRDefault="00750EBA" w:rsidP="00F75ABD">
            <w:pPr>
              <w:pStyle w:val="Neotevilenodstavek"/>
              <w:spacing w:before="0" w:after="0" w:line="260" w:lineRule="exact"/>
              <w:rPr>
                <w:bCs/>
                <w:noProof/>
                <w:sz w:val="20"/>
                <w:szCs w:val="20"/>
              </w:rPr>
            </w:pPr>
            <w:r w:rsidRPr="00045D90">
              <w:rPr>
                <w:bCs/>
                <w:noProof/>
                <w:sz w:val="20"/>
                <w:szCs w:val="20"/>
              </w:rPr>
              <w:t>socialno področje</w:t>
            </w:r>
          </w:p>
          <w:p w:rsidR="00BA64B9" w:rsidRDefault="00BA64B9" w:rsidP="00045D90">
            <w:pPr>
              <w:pStyle w:val="Neotevilenodstavek"/>
              <w:spacing w:before="0" w:after="0" w:line="240" w:lineRule="auto"/>
              <w:rPr>
                <w:bCs/>
                <w:sz w:val="20"/>
                <w:szCs w:val="20"/>
              </w:rPr>
            </w:pPr>
          </w:p>
          <w:p w:rsidR="00045D90" w:rsidRPr="00045D90" w:rsidRDefault="00045D90" w:rsidP="00045D90">
            <w:pPr>
              <w:pStyle w:val="Neotevilenodstavek"/>
              <w:spacing w:before="0" w:after="0" w:line="260" w:lineRule="exact"/>
              <w:rPr>
                <w:bCs/>
                <w:noProof/>
                <w:sz w:val="20"/>
                <w:szCs w:val="20"/>
              </w:rPr>
            </w:pPr>
          </w:p>
        </w:tc>
        <w:tc>
          <w:tcPr>
            <w:tcW w:w="1825" w:type="dxa"/>
            <w:vAlign w:val="center"/>
          </w:tcPr>
          <w:p w:rsidR="00750EBA" w:rsidRPr="00045D90" w:rsidRDefault="000E2019"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rsidTr="00B449F0">
        <w:tc>
          <w:tcPr>
            <w:tcW w:w="2169" w:type="dxa"/>
            <w:gridSpan w:val="2"/>
            <w:tcBorders>
              <w:bottom w:val="single" w:sz="4" w:space="0" w:color="auto"/>
            </w:tcBorders>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f)</w:t>
            </w:r>
          </w:p>
        </w:tc>
        <w:tc>
          <w:tcPr>
            <w:tcW w:w="5169" w:type="dxa"/>
            <w:gridSpan w:val="9"/>
            <w:tcBorders>
              <w:bottom w:val="single" w:sz="4" w:space="0" w:color="auto"/>
            </w:tcBorders>
          </w:tcPr>
          <w:p w:rsidR="00750EBA" w:rsidRPr="00045D90" w:rsidRDefault="00750EBA" w:rsidP="00F75ABD">
            <w:pPr>
              <w:pStyle w:val="Neotevilenodstavek"/>
              <w:spacing w:before="0" w:after="0" w:line="260" w:lineRule="exact"/>
              <w:rPr>
                <w:bCs/>
                <w:noProof/>
                <w:sz w:val="20"/>
                <w:szCs w:val="20"/>
              </w:rPr>
            </w:pPr>
            <w:r w:rsidRPr="00045D90">
              <w:rPr>
                <w:bCs/>
                <w:noProof/>
                <w:sz w:val="20"/>
                <w:szCs w:val="20"/>
              </w:rPr>
              <w:t>dokumente razvojnega načrtovanja:</w:t>
            </w:r>
          </w:p>
          <w:p w:rsidR="00750EBA" w:rsidRPr="00045D90" w:rsidRDefault="00750EBA" w:rsidP="00F30024">
            <w:pPr>
              <w:pStyle w:val="Neotevilenodstavek"/>
              <w:numPr>
                <w:ilvl w:val="0"/>
                <w:numId w:val="3"/>
              </w:numPr>
              <w:spacing w:before="0" w:after="0" w:line="260" w:lineRule="exact"/>
              <w:rPr>
                <w:bCs/>
                <w:noProof/>
                <w:sz w:val="20"/>
                <w:szCs w:val="20"/>
              </w:rPr>
            </w:pPr>
            <w:r w:rsidRPr="00045D90">
              <w:rPr>
                <w:bCs/>
                <w:noProof/>
                <w:sz w:val="20"/>
                <w:szCs w:val="20"/>
              </w:rPr>
              <w:t>nacionalne dokumente razvojnega načrtovanja</w:t>
            </w:r>
          </w:p>
          <w:p w:rsidR="00750EBA" w:rsidRPr="00045D90" w:rsidRDefault="00750EBA" w:rsidP="00F30024">
            <w:pPr>
              <w:pStyle w:val="Neotevilenodstavek"/>
              <w:numPr>
                <w:ilvl w:val="0"/>
                <w:numId w:val="3"/>
              </w:numPr>
              <w:spacing w:before="0" w:after="0" w:line="260" w:lineRule="exact"/>
              <w:rPr>
                <w:bCs/>
                <w:noProof/>
                <w:sz w:val="20"/>
                <w:szCs w:val="20"/>
              </w:rPr>
            </w:pPr>
            <w:r w:rsidRPr="00045D90">
              <w:rPr>
                <w:bCs/>
                <w:noProof/>
                <w:sz w:val="20"/>
                <w:szCs w:val="20"/>
              </w:rPr>
              <w:t>razvojne politike na ravni programov po strukturi razvojne klasifikacije programskega proračuna</w:t>
            </w:r>
          </w:p>
          <w:p w:rsidR="00750EBA" w:rsidRPr="00045D90" w:rsidRDefault="00750EBA" w:rsidP="00F30024">
            <w:pPr>
              <w:pStyle w:val="Neotevilenodstavek"/>
              <w:numPr>
                <w:ilvl w:val="0"/>
                <w:numId w:val="3"/>
              </w:numPr>
              <w:spacing w:before="0" w:after="0" w:line="260" w:lineRule="exact"/>
              <w:rPr>
                <w:bCs/>
                <w:noProof/>
                <w:sz w:val="20"/>
                <w:szCs w:val="20"/>
              </w:rPr>
            </w:pPr>
            <w:r w:rsidRPr="00045D90">
              <w:rPr>
                <w:bCs/>
                <w:noProof/>
                <w:sz w:val="20"/>
                <w:szCs w:val="20"/>
              </w:rPr>
              <w:t>razvojne dokumente Evropske unije in mednarodnih organizacij</w:t>
            </w:r>
          </w:p>
          <w:p w:rsidR="00BA64B9" w:rsidRDefault="00BA64B9" w:rsidP="00045D90">
            <w:pPr>
              <w:pStyle w:val="Neotevilenodstavek"/>
              <w:spacing w:before="0" w:after="0" w:line="260" w:lineRule="exact"/>
              <w:rPr>
                <w:sz w:val="20"/>
                <w:szCs w:val="20"/>
              </w:rPr>
            </w:pPr>
          </w:p>
          <w:p w:rsidR="00045D90" w:rsidRPr="00045D90" w:rsidRDefault="00045D90" w:rsidP="00045D90">
            <w:pPr>
              <w:pStyle w:val="Neotevilenodstavek"/>
              <w:spacing w:before="0" w:after="0" w:line="260" w:lineRule="exact"/>
              <w:rPr>
                <w:bCs/>
                <w:noProof/>
                <w:sz w:val="20"/>
                <w:szCs w:val="20"/>
              </w:rPr>
            </w:pPr>
          </w:p>
        </w:tc>
        <w:tc>
          <w:tcPr>
            <w:tcW w:w="1825" w:type="dxa"/>
            <w:tcBorders>
              <w:bottom w:val="single" w:sz="4" w:space="0" w:color="auto"/>
            </w:tcBorders>
            <w:vAlign w:val="center"/>
          </w:tcPr>
          <w:p w:rsidR="00750EBA" w:rsidRPr="00045D90" w:rsidRDefault="000E2019"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rsidTr="00B449F0">
        <w:tc>
          <w:tcPr>
            <w:tcW w:w="9163" w:type="dxa"/>
            <w:gridSpan w:val="12"/>
            <w:tcBorders>
              <w:top w:val="single" w:sz="4" w:space="0" w:color="auto"/>
              <w:left w:val="single" w:sz="4" w:space="0" w:color="auto"/>
              <w:bottom w:val="single" w:sz="4" w:space="0" w:color="auto"/>
              <w:right w:val="single" w:sz="4" w:space="0" w:color="auto"/>
            </w:tcBorders>
          </w:tcPr>
          <w:p w:rsidR="00750EBA" w:rsidRPr="00045D90" w:rsidRDefault="00750EBA" w:rsidP="00F75ABD">
            <w:pPr>
              <w:pStyle w:val="Oddelek"/>
              <w:widowControl w:val="0"/>
              <w:numPr>
                <w:ilvl w:val="0"/>
                <w:numId w:val="0"/>
              </w:numPr>
              <w:spacing w:before="0" w:after="0" w:line="260" w:lineRule="exact"/>
              <w:jc w:val="left"/>
              <w:rPr>
                <w:noProof/>
                <w:sz w:val="20"/>
                <w:szCs w:val="20"/>
              </w:rPr>
            </w:pPr>
            <w:r w:rsidRPr="00045D90">
              <w:rPr>
                <w:noProof/>
                <w:sz w:val="20"/>
                <w:szCs w:val="20"/>
              </w:rPr>
              <w:t>7.a Predstavitev ocene finančnih posledic nad 40.000 EUR:</w:t>
            </w:r>
          </w:p>
          <w:p w:rsidR="00045D90" w:rsidRPr="00045D90" w:rsidRDefault="00750EBA" w:rsidP="00D51009">
            <w:pPr>
              <w:pStyle w:val="Oddelek"/>
              <w:widowControl w:val="0"/>
              <w:numPr>
                <w:ilvl w:val="0"/>
                <w:numId w:val="0"/>
              </w:numPr>
              <w:spacing w:before="0" w:after="0" w:line="260" w:lineRule="exact"/>
              <w:jc w:val="left"/>
              <w:rPr>
                <w:b w:val="0"/>
                <w:noProof/>
                <w:sz w:val="20"/>
                <w:szCs w:val="20"/>
              </w:rPr>
            </w:pPr>
            <w:r w:rsidRPr="00045D90">
              <w:rPr>
                <w:b w:val="0"/>
                <w:noProof/>
                <w:sz w:val="20"/>
                <w:szCs w:val="20"/>
              </w:rPr>
              <w:t>(Samo če izberete DA pod točko 6.a.)</w:t>
            </w:r>
          </w:p>
        </w:tc>
      </w:tr>
      <w:tr w:rsidR="00750EBA" w:rsidRPr="00045D90" w:rsidTr="00B449F0">
        <w:tc>
          <w:tcPr>
            <w:tcW w:w="9163" w:type="dxa"/>
            <w:gridSpan w:val="12"/>
            <w:tcBorders>
              <w:top w:val="single" w:sz="4" w:space="0" w:color="auto"/>
              <w:left w:val="single" w:sz="4" w:space="0" w:color="auto"/>
              <w:bottom w:val="single" w:sz="4" w:space="0" w:color="auto"/>
              <w:right w:val="single" w:sz="4" w:space="0" w:color="auto"/>
            </w:tcBorders>
          </w:tcPr>
          <w:p w:rsidR="00750EBA" w:rsidRPr="00045D90" w:rsidRDefault="00750EBA" w:rsidP="00750EBA">
            <w:pPr>
              <w:suppressAutoHyphens/>
              <w:overflowPunct w:val="0"/>
              <w:autoSpaceDE w:val="0"/>
              <w:autoSpaceDN w:val="0"/>
              <w:adjustRightInd w:val="0"/>
              <w:spacing w:line="260" w:lineRule="exact"/>
              <w:textAlignment w:val="baseline"/>
              <w:outlineLvl w:val="3"/>
              <w:rPr>
                <w:rFonts w:cs="Arial"/>
                <w:noProof/>
                <w:szCs w:val="20"/>
              </w:rPr>
            </w:pPr>
            <w:r w:rsidRPr="00045D90">
              <w:rPr>
                <w:rFonts w:cs="Arial"/>
                <w:noProof/>
                <w:szCs w:val="20"/>
              </w:rPr>
              <w:t xml:space="preserve">I. </w:t>
            </w:r>
            <w:r w:rsidRPr="00045D90">
              <w:rPr>
                <w:rFonts w:cs="Arial"/>
                <w:b/>
                <w:noProof/>
                <w:szCs w:val="20"/>
              </w:rPr>
              <w:t>Ocena finančnih posledic, ki niso načrtovane v sprejetem proračunu</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ind w:left="-122" w:right="-112"/>
              <w:jc w:val="center"/>
              <w:rPr>
                <w:rFonts w:cs="Arial"/>
                <w:noProof/>
                <w:szCs w:val="20"/>
              </w:rPr>
            </w:pP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Tekoče leto (t)</w:t>
            </w: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t + 2</w:t>
            </w: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t + 3</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xml:space="preserve">) prihodkov državnega proračuna </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E11C6F" w:rsidRDefault="006D7199" w:rsidP="00E11C6F">
            <w:pPr>
              <w:pStyle w:val="Naslov1"/>
            </w:pPr>
            <w:r w:rsidRPr="00E11C6F">
              <w:t>+</w:t>
            </w:r>
            <w:r w:rsidR="00756DD0">
              <w:t>700</w:t>
            </w:r>
            <w:r w:rsidRPr="00E11C6F">
              <w:t>.000</w:t>
            </w: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xml:space="preserve">) prihodkov občinskih proračunov </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E37649"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E37649" w:rsidRPr="00045D90" w:rsidRDefault="00E37649" w:rsidP="00F75ABD">
            <w:pPr>
              <w:widowControl w:val="0"/>
              <w:rPr>
                <w:rFonts w:cs="Arial"/>
                <w:bCs/>
                <w:noProof/>
                <w:szCs w:val="20"/>
              </w:rPr>
            </w:pPr>
            <w:r w:rsidRPr="00045D90">
              <w:rPr>
                <w:rFonts w:cs="Arial"/>
                <w:bCs/>
                <w:noProof/>
                <w:szCs w:val="20"/>
              </w:rPr>
              <w:lastRenderedPageBreak/>
              <w:t>Predvideno povečanje (+) ali zmanjšanje (</w:t>
            </w:r>
            <w:r w:rsidRPr="00045D90">
              <w:rPr>
                <w:b/>
                <w:noProof/>
                <w:szCs w:val="20"/>
              </w:rPr>
              <w:t>–</w:t>
            </w:r>
            <w:r w:rsidRPr="00045D90">
              <w:rPr>
                <w:rFonts w:cs="Arial"/>
                <w:bCs/>
                <w:noProof/>
                <w:szCs w:val="20"/>
              </w:rPr>
              <w:t xml:space="preserve">) odhodkov državnega proračuna </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E37649" w:rsidRPr="00045D90" w:rsidRDefault="00E37649" w:rsidP="00F75ABD">
            <w:pPr>
              <w:widowControl w:val="0"/>
              <w:spacing w:line="260" w:lineRule="exact"/>
              <w:jc w:val="center"/>
              <w:rPr>
                <w:rFonts w:cs="Arial"/>
                <w:noProof/>
                <w:szCs w:val="20"/>
              </w:rPr>
            </w:pPr>
          </w:p>
        </w:tc>
        <w:tc>
          <w:tcPr>
            <w:tcW w:w="1101" w:type="dxa"/>
            <w:tcBorders>
              <w:top w:val="single" w:sz="4" w:space="0" w:color="auto"/>
              <w:left w:val="single" w:sz="4" w:space="0" w:color="auto"/>
              <w:bottom w:val="single" w:sz="4" w:space="0" w:color="auto"/>
              <w:right w:val="single" w:sz="4" w:space="0" w:color="auto"/>
            </w:tcBorders>
            <w:vAlign w:val="center"/>
          </w:tcPr>
          <w:p w:rsidR="00E37649" w:rsidRPr="00045D90" w:rsidRDefault="00E37649" w:rsidP="00F75ABD">
            <w:pPr>
              <w:widowControl w:val="0"/>
              <w:spacing w:line="260" w:lineRule="exact"/>
              <w:jc w:val="center"/>
              <w:rPr>
                <w:rFonts w:cs="Arial"/>
                <w:noProof/>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7649" w:rsidRPr="00045D90" w:rsidRDefault="00E37649" w:rsidP="00F75ABD">
            <w:pPr>
              <w:widowControl w:val="0"/>
              <w:spacing w:line="260" w:lineRule="exact"/>
              <w:jc w:val="center"/>
              <w:rPr>
                <w:rFonts w:cs="Arial"/>
                <w:noProof/>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E37649" w:rsidRPr="00045D90" w:rsidRDefault="00E37649" w:rsidP="00F75ABD">
            <w:pPr>
              <w:widowControl w:val="0"/>
              <w:spacing w:line="260" w:lineRule="exact"/>
              <w:jc w:val="center"/>
              <w:rPr>
                <w:rFonts w:cs="Arial"/>
                <w:noProof/>
                <w:szCs w:val="20"/>
              </w:rPr>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odhodkov občinskih proračunov</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obveznosti za druga javnofinančna sredstva</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50EBA" w:rsidRPr="00045D90" w:rsidRDefault="00750EBA" w:rsidP="00E11C6F">
            <w:pPr>
              <w:pStyle w:val="Naslov1"/>
            </w:pPr>
            <w:r w:rsidRPr="00045D90">
              <w:t>II. Finančne posledice za državni proračun</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50EBA" w:rsidRPr="00045D90" w:rsidRDefault="00750EBA" w:rsidP="00E11C6F">
            <w:pPr>
              <w:pStyle w:val="Naslov1"/>
            </w:pPr>
            <w:r w:rsidRPr="00045D90">
              <w:t>II.a Pravice porabe za izvedbo predlaganih rešitev so zagotovljene:</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Znesek za tekoče leto (t)</w:t>
            </w: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Znesek za t + 1</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r w:rsidRPr="00045D90">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b/>
                <w:noProof/>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50EBA" w:rsidRPr="00045D90" w:rsidRDefault="00750EBA" w:rsidP="00E11C6F">
            <w:pPr>
              <w:pStyle w:val="Naslov1"/>
            </w:pPr>
            <w:r w:rsidRPr="00045D90">
              <w:t>II.b Manjkajoče pravice porabe bodo zagotovljene s prerazporeditvijo:</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Znesek za tekoče leto (t)</w:t>
            </w: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 xml:space="preserve">Znesek za t + 1 </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r w:rsidRPr="00045D90">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6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50EBA" w:rsidRPr="00045D90" w:rsidRDefault="00750EBA" w:rsidP="00E11C6F">
            <w:pPr>
              <w:pStyle w:val="Naslov1"/>
            </w:pPr>
            <w:r w:rsidRPr="00045D90">
              <w:t>II.c Načrtovana nadomestitev zmanjšanih prihodkov in povečanih odhodkov proračuna:</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ind w:left="-122" w:right="-112"/>
              <w:jc w:val="center"/>
              <w:rPr>
                <w:rFonts w:cs="Arial"/>
                <w:noProof/>
                <w:szCs w:val="20"/>
              </w:rPr>
            </w:pPr>
            <w:r w:rsidRPr="00045D90">
              <w:rPr>
                <w:rFonts w:cs="Arial"/>
                <w:noProof/>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ind w:left="-122" w:right="-112"/>
              <w:jc w:val="center"/>
              <w:rPr>
                <w:rFonts w:cs="Arial"/>
                <w:noProof/>
                <w:szCs w:val="20"/>
              </w:rPr>
            </w:pPr>
            <w:r w:rsidRPr="00045D90">
              <w:rPr>
                <w:rFonts w:cs="Arial"/>
                <w:noProof/>
                <w:szCs w:val="20"/>
              </w:rPr>
              <w:t>Znesek za tekoče leto (t)</w:t>
            </w:r>
          </w:p>
        </w:tc>
        <w:tc>
          <w:tcPr>
            <w:tcW w:w="2879" w:type="dxa"/>
            <w:gridSpan w:val="5"/>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ind w:left="-122" w:right="-112"/>
              <w:jc w:val="center"/>
              <w:rPr>
                <w:rFonts w:cs="Arial"/>
                <w:noProof/>
                <w:szCs w:val="20"/>
              </w:rPr>
            </w:pPr>
            <w:r w:rsidRPr="00045D90">
              <w:rPr>
                <w:rFonts w:cs="Arial"/>
                <w:noProof/>
                <w:szCs w:val="20"/>
              </w:rPr>
              <w:t>Znesek za t + 1</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879" w:type="dxa"/>
            <w:gridSpan w:val="5"/>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879" w:type="dxa"/>
            <w:gridSpan w:val="5"/>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r w:rsidRPr="00045D90">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879" w:type="dxa"/>
            <w:gridSpan w:val="5"/>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EA1B5E">
        <w:trPr>
          <w:trHeight w:val="1813"/>
        </w:trPr>
        <w:tc>
          <w:tcPr>
            <w:tcW w:w="9163" w:type="dxa"/>
            <w:gridSpan w:val="12"/>
          </w:tcPr>
          <w:p w:rsidR="00750EBA" w:rsidRPr="00045D90" w:rsidRDefault="00750EBA" w:rsidP="00F75ABD">
            <w:pPr>
              <w:widowControl w:val="0"/>
              <w:rPr>
                <w:rFonts w:cs="Arial"/>
                <w:b/>
                <w:noProof/>
                <w:szCs w:val="20"/>
              </w:rPr>
            </w:pPr>
          </w:p>
          <w:p w:rsidR="00750EBA" w:rsidRPr="00045D90" w:rsidRDefault="00750EBA" w:rsidP="00F75ABD">
            <w:pPr>
              <w:widowControl w:val="0"/>
              <w:rPr>
                <w:rFonts w:cs="Arial"/>
                <w:b/>
                <w:noProof/>
                <w:szCs w:val="20"/>
              </w:rPr>
            </w:pPr>
            <w:r w:rsidRPr="00045D90">
              <w:rPr>
                <w:rFonts w:cs="Arial"/>
                <w:b/>
                <w:noProof/>
                <w:szCs w:val="20"/>
              </w:rPr>
              <w:t>OBRAZLOŽITEV:</w:t>
            </w:r>
          </w:p>
          <w:p w:rsidR="00750EBA" w:rsidRDefault="00750EBA" w:rsidP="00F30024">
            <w:pPr>
              <w:widowControl w:val="0"/>
              <w:numPr>
                <w:ilvl w:val="0"/>
                <w:numId w:val="4"/>
              </w:numPr>
              <w:suppressAutoHyphens/>
              <w:spacing w:line="260" w:lineRule="exact"/>
              <w:ind w:left="284" w:hanging="284"/>
              <w:jc w:val="both"/>
              <w:rPr>
                <w:rFonts w:cs="Arial"/>
                <w:b/>
                <w:noProof/>
                <w:szCs w:val="20"/>
                <w:lang w:eastAsia="sl-SI"/>
              </w:rPr>
            </w:pPr>
            <w:r w:rsidRPr="00045D90">
              <w:rPr>
                <w:rFonts w:cs="Arial"/>
                <w:b/>
                <w:noProof/>
                <w:szCs w:val="20"/>
                <w:lang w:eastAsia="sl-SI"/>
              </w:rPr>
              <w:t>Ocena finančnih posledic, ki niso načrtovane v sprejetem proračunu</w:t>
            </w:r>
          </w:p>
          <w:p w:rsidR="006D7199" w:rsidRPr="006D7199" w:rsidRDefault="006D7199" w:rsidP="006D7199">
            <w:pPr>
              <w:widowControl w:val="0"/>
              <w:suppressAutoHyphens/>
              <w:spacing w:line="260" w:lineRule="exact"/>
              <w:jc w:val="both"/>
              <w:rPr>
                <w:rFonts w:cs="Arial"/>
                <w:noProof/>
                <w:szCs w:val="20"/>
                <w:lang w:eastAsia="sl-SI"/>
              </w:rPr>
            </w:pPr>
            <w:r w:rsidRPr="006D7199">
              <w:rPr>
                <w:rFonts w:cs="Arial"/>
                <w:szCs w:val="20"/>
              </w:rPr>
              <w:t xml:space="preserve">Predviden je enkraten izreden priliv v proračun RS v letu 2019 v višini </w:t>
            </w:r>
            <w:r w:rsidR="00F7323C">
              <w:rPr>
                <w:rFonts w:cs="Arial"/>
                <w:szCs w:val="20"/>
              </w:rPr>
              <w:t xml:space="preserve">najmanj </w:t>
            </w:r>
            <w:r w:rsidR="00756DD0">
              <w:rPr>
                <w:rFonts w:cs="Arial"/>
                <w:bCs/>
                <w:color w:val="000000"/>
                <w:szCs w:val="20"/>
              </w:rPr>
              <w:t>700</w:t>
            </w:r>
            <w:r w:rsidRPr="006D7199">
              <w:rPr>
                <w:rFonts w:cs="Arial"/>
                <w:bCs/>
                <w:color w:val="000000"/>
                <w:szCs w:val="20"/>
              </w:rPr>
              <w:t xml:space="preserve">.000 </w:t>
            </w:r>
            <w:r w:rsidRPr="006D7199">
              <w:rPr>
                <w:rFonts w:cs="Arial"/>
                <w:szCs w:val="20"/>
              </w:rPr>
              <w:t xml:space="preserve"> EUR.</w:t>
            </w:r>
          </w:p>
          <w:p w:rsidR="00750EBA" w:rsidRPr="00045D90" w:rsidRDefault="00750EBA" w:rsidP="00F30024">
            <w:pPr>
              <w:widowControl w:val="0"/>
              <w:numPr>
                <w:ilvl w:val="0"/>
                <w:numId w:val="4"/>
              </w:numPr>
              <w:suppressAutoHyphens/>
              <w:spacing w:line="260" w:lineRule="exact"/>
              <w:ind w:left="284" w:hanging="284"/>
              <w:jc w:val="both"/>
              <w:rPr>
                <w:rFonts w:cs="Arial"/>
                <w:b/>
                <w:noProof/>
                <w:szCs w:val="20"/>
                <w:lang w:eastAsia="sl-SI"/>
              </w:rPr>
            </w:pPr>
            <w:r w:rsidRPr="00045D90">
              <w:rPr>
                <w:rFonts w:cs="Arial"/>
                <w:b/>
                <w:noProof/>
                <w:szCs w:val="20"/>
                <w:lang w:eastAsia="sl-SI"/>
              </w:rPr>
              <w:t>Finančne posledice za državni proračun</w:t>
            </w:r>
          </w:p>
          <w:p w:rsidR="00750EBA" w:rsidRPr="00045D90" w:rsidRDefault="00750EBA" w:rsidP="00B449F0">
            <w:pPr>
              <w:widowControl w:val="0"/>
              <w:suppressAutoHyphens/>
              <w:jc w:val="both"/>
              <w:rPr>
                <w:rFonts w:cs="Arial"/>
                <w:b/>
                <w:noProof/>
                <w:szCs w:val="20"/>
                <w:lang w:eastAsia="sl-SI"/>
              </w:rPr>
            </w:pPr>
            <w:r w:rsidRPr="00045D90">
              <w:rPr>
                <w:rFonts w:cs="Arial"/>
                <w:b/>
                <w:noProof/>
                <w:szCs w:val="20"/>
                <w:lang w:eastAsia="sl-SI"/>
              </w:rPr>
              <w:t>II.a Pravice porabe za izvedbo predlaganih rešitev so zagotovljene:</w:t>
            </w:r>
          </w:p>
          <w:p w:rsidR="00750EBA" w:rsidRPr="00045D90" w:rsidRDefault="00750EBA" w:rsidP="00B449F0">
            <w:pPr>
              <w:widowControl w:val="0"/>
              <w:suppressAutoHyphens/>
              <w:jc w:val="both"/>
              <w:rPr>
                <w:rFonts w:cs="Arial"/>
                <w:b/>
                <w:noProof/>
                <w:szCs w:val="20"/>
                <w:lang w:eastAsia="sl-SI"/>
              </w:rPr>
            </w:pPr>
            <w:r w:rsidRPr="00045D90">
              <w:rPr>
                <w:rFonts w:cs="Arial"/>
                <w:b/>
                <w:noProof/>
                <w:szCs w:val="20"/>
                <w:lang w:eastAsia="sl-SI"/>
              </w:rPr>
              <w:t>II.b Manjkajoče pravice porabe bodo zagotovljene s prerazporeditvijo:</w:t>
            </w:r>
          </w:p>
          <w:p w:rsidR="00750EBA" w:rsidRPr="00045D90" w:rsidRDefault="00B266A7" w:rsidP="00EA1B5E">
            <w:pPr>
              <w:widowControl w:val="0"/>
              <w:suppressAutoHyphens/>
              <w:jc w:val="both"/>
              <w:rPr>
                <w:rFonts w:cs="Arial"/>
                <w:b/>
                <w:noProof/>
                <w:szCs w:val="20"/>
                <w:lang w:eastAsia="sl-SI"/>
              </w:rPr>
            </w:pPr>
            <w:r w:rsidRPr="00045D90">
              <w:rPr>
                <w:rFonts w:cs="Arial"/>
                <w:b/>
                <w:noProof/>
                <w:szCs w:val="20"/>
                <w:lang w:eastAsia="sl-SI"/>
              </w:rPr>
              <w:t xml:space="preserve">II.c </w:t>
            </w:r>
            <w:r w:rsidR="00750EBA" w:rsidRPr="00045D90">
              <w:rPr>
                <w:rFonts w:cs="Arial"/>
                <w:b/>
                <w:noProof/>
                <w:szCs w:val="20"/>
                <w:lang w:eastAsia="sl-SI"/>
              </w:rPr>
              <w:t>Načrtovana nadomestitev zmanjšanih prihodkov i</w:t>
            </w:r>
            <w:r w:rsidR="00EA1B5E" w:rsidRPr="00045D90">
              <w:rPr>
                <w:rFonts w:cs="Arial"/>
                <w:b/>
                <w:noProof/>
                <w:szCs w:val="20"/>
                <w:lang w:eastAsia="sl-SI"/>
              </w:rPr>
              <w:t>n povečanih odhodkov proračuna:</w:t>
            </w:r>
          </w:p>
        </w:tc>
      </w:tr>
      <w:tr w:rsidR="00750EBA" w:rsidRPr="00045D90" w:rsidTr="00EA1B5E">
        <w:trPr>
          <w:trHeight w:val="581"/>
        </w:trPr>
        <w:tc>
          <w:tcPr>
            <w:tcW w:w="9163" w:type="dxa"/>
            <w:gridSpan w:val="12"/>
            <w:tcBorders>
              <w:top w:val="single" w:sz="4" w:space="0" w:color="000000"/>
              <w:left w:val="single" w:sz="4" w:space="0" w:color="000000"/>
              <w:bottom w:val="single" w:sz="4" w:space="0" w:color="000000"/>
              <w:right w:val="single" w:sz="4" w:space="0" w:color="000000"/>
            </w:tcBorders>
          </w:tcPr>
          <w:p w:rsidR="00750EBA" w:rsidRPr="00045D90" w:rsidRDefault="00750EBA" w:rsidP="00F75ABD">
            <w:pPr>
              <w:rPr>
                <w:rFonts w:cs="Arial"/>
                <w:b/>
                <w:noProof/>
                <w:szCs w:val="20"/>
              </w:rPr>
            </w:pPr>
            <w:r w:rsidRPr="00045D90">
              <w:rPr>
                <w:rFonts w:cs="Arial"/>
                <w:b/>
                <w:noProof/>
                <w:szCs w:val="20"/>
              </w:rPr>
              <w:t>7.b Predstavitev ocene finančnih posledic pod 40.000 EUR:</w:t>
            </w:r>
          </w:p>
          <w:p w:rsidR="009474CC" w:rsidRPr="006D7199" w:rsidRDefault="00750EBA" w:rsidP="00D61356">
            <w:pPr>
              <w:rPr>
                <w:rFonts w:cs="Arial"/>
                <w:noProof/>
                <w:szCs w:val="20"/>
              </w:rPr>
            </w:pPr>
            <w:r w:rsidRPr="00045D90">
              <w:rPr>
                <w:rFonts w:cs="Arial"/>
                <w:noProof/>
                <w:szCs w:val="20"/>
              </w:rPr>
              <w:t>(Samo če izberete NE</w:t>
            </w:r>
            <w:r w:rsidR="00EA1B5E" w:rsidRPr="00045D90">
              <w:rPr>
                <w:rFonts w:cs="Arial"/>
                <w:noProof/>
                <w:szCs w:val="20"/>
              </w:rPr>
              <w:t xml:space="preserve"> pod točko 6.a.)</w:t>
            </w:r>
          </w:p>
        </w:tc>
      </w:tr>
      <w:tr w:rsidR="00750EBA" w:rsidRPr="00045D90" w:rsidTr="00B449F0">
        <w:trPr>
          <w:trHeight w:val="371"/>
        </w:trPr>
        <w:tc>
          <w:tcPr>
            <w:tcW w:w="9163" w:type="dxa"/>
            <w:gridSpan w:val="12"/>
            <w:tcBorders>
              <w:top w:val="single" w:sz="4" w:space="0" w:color="000000"/>
              <w:left w:val="single" w:sz="4" w:space="0" w:color="000000"/>
              <w:bottom w:val="single" w:sz="4" w:space="0" w:color="000000"/>
              <w:right w:val="single" w:sz="4" w:space="0" w:color="000000"/>
            </w:tcBorders>
          </w:tcPr>
          <w:p w:rsidR="00750EBA" w:rsidRPr="00045D90" w:rsidRDefault="00750EBA" w:rsidP="00F75ABD">
            <w:pPr>
              <w:rPr>
                <w:rFonts w:cs="Arial"/>
                <w:b/>
                <w:noProof/>
                <w:szCs w:val="20"/>
              </w:rPr>
            </w:pPr>
            <w:r w:rsidRPr="00045D90">
              <w:rPr>
                <w:rFonts w:cs="Arial"/>
                <w:b/>
                <w:noProof/>
                <w:szCs w:val="20"/>
              </w:rPr>
              <w:t>8. Predstavitev sodelovanja z združenji občin:</w:t>
            </w:r>
          </w:p>
        </w:tc>
      </w:tr>
      <w:tr w:rsidR="00750EBA" w:rsidRPr="00045D90" w:rsidTr="00EA1B5E">
        <w:trPr>
          <w:trHeight w:val="337"/>
        </w:trPr>
        <w:tc>
          <w:tcPr>
            <w:tcW w:w="6669" w:type="dxa"/>
            <w:gridSpan w:val="8"/>
          </w:tcPr>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Vsebina predloženega gradiva (predpisa) vpliva na:</w:t>
            </w:r>
          </w:p>
          <w:p w:rsidR="00750EBA" w:rsidRPr="00045D90" w:rsidRDefault="00750EBA" w:rsidP="00F30024">
            <w:pPr>
              <w:pStyle w:val="Neotevilenodstavek"/>
              <w:widowControl w:val="0"/>
              <w:numPr>
                <w:ilvl w:val="1"/>
                <w:numId w:val="5"/>
              </w:numPr>
              <w:spacing w:before="0" w:after="0" w:line="260" w:lineRule="exact"/>
              <w:rPr>
                <w:iCs/>
                <w:noProof/>
                <w:sz w:val="20"/>
                <w:szCs w:val="20"/>
              </w:rPr>
            </w:pPr>
            <w:r w:rsidRPr="00045D90">
              <w:rPr>
                <w:iCs/>
                <w:noProof/>
                <w:sz w:val="20"/>
                <w:szCs w:val="20"/>
              </w:rPr>
              <w:t>pristojnosti občin,</w:t>
            </w:r>
          </w:p>
          <w:p w:rsidR="00750EBA" w:rsidRPr="00045D90" w:rsidRDefault="00750EBA" w:rsidP="00F30024">
            <w:pPr>
              <w:pStyle w:val="Neotevilenodstavek"/>
              <w:widowControl w:val="0"/>
              <w:numPr>
                <w:ilvl w:val="1"/>
                <w:numId w:val="5"/>
              </w:numPr>
              <w:spacing w:before="0" w:after="0" w:line="260" w:lineRule="exact"/>
              <w:rPr>
                <w:iCs/>
                <w:noProof/>
                <w:sz w:val="20"/>
                <w:szCs w:val="20"/>
              </w:rPr>
            </w:pPr>
            <w:r w:rsidRPr="00045D90">
              <w:rPr>
                <w:iCs/>
                <w:noProof/>
                <w:sz w:val="20"/>
                <w:szCs w:val="20"/>
              </w:rPr>
              <w:t>delovanje občin,</w:t>
            </w:r>
          </w:p>
          <w:p w:rsidR="00750EBA" w:rsidRPr="00045D90" w:rsidRDefault="00750EBA" w:rsidP="00F30024">
            <w:pPr>
              <w:pStyle w:val="Neotevilenodstavek"/>
              <w:widowControl w:val="0"/>
              <w:numPr>
                <w:ilvl w:val="1"/>
                <w:numId w:val="5"/>
              </w:numPr>
              <w:spacing w:before="0" w:after="0" w:line="260" w:lineRule="exact"/>
              <w:rPr>
                <w:iCs/>
                <w:noProof/>
                <w:sz w:val="20"/>
                <w:szCs w:val="20"/>
              </w:rPr>
            </w:pPr>
            <w:r w:rsidRPr="00045D90">
              <w:rPr>
                <w:iCs/>
                <w:noProof/>
                <w:sz w:val="20"/>
                <w:szCs w:val="20"/>
              </w:rPr>
              <w:t>financiranje občin.</w:t>
            </w:r>
          </w:p>
        </w:tc>
        <w:tc>
          <w:tcPr>
            <w:tcW w:w="2494" w:type="dxa"/>
            <w:gridSpan w:val="4"/>
          </w:tcPr>
          <w:p w:rsidR="00750EBA" w:rsidRPr="00045D90" w:rsidRDefault="00750EBA" w:rsidP="00F75ABD">
            <w:pPr>
              <w:pStyle w:val="Neotevilenodstavek"/>
              <w:widowControl w:val="0"/>
              <w:spacing w:before="0" w:after="0" w:line="260" w:lineRule="exact"/>
              <w:jc w:val="center"/>
              <w:rPr>
                <w:noProof/>
                <w:sz w:val="20"/>
                <w:szCs w:val="20"/>
              </w:rPr>
            </w:pPr>
            <w:r w:rsidRPr="00045D90">
              <w:rPr>
                <w:noProof/>
                <w:sz w:val="20"/>
                <w:szCs w:val="20"/>
              </w:rPr>
              <w:t>NE</w:t>
            </w:r>
          </w:p>
        </w:tc>
      </w:tr>
      <w:tr w:rsidR="00750EBA" w:rsidRPr="00045D90" w:rsidTr="00B449F0">
        <w:trPr>
          <w:trHeight w:val="274"/>
        </w:trPr>
        <w:tc>
          <w:tcPr>
            <w:tcW w:w="9163" w:type="dxa"/>
            <w:gridSpan w:val="12"/>
          </w:tcPr>
          <w:p w:rsidR="006C00B5" w:rsidRDefault="006C00B5" w:rsidP="006C00B5">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6C00B5" w:rsidRPr="00171E3B" w:rsidRDefault="006C00B5" w:rsidP="006C00B5">
            <w:pPr>
              <w:pStyle w:val="Neotevilenodstavek"/>
              <w:widowControl w:val="0"/>
              <w:spacing w:before="0" w:after="0" w:line="260" w:lineRule="exact"/>
              <w:rPr>
                <w:iCs/>
                <w:sz w:val="20"/>
                <w:szCs w:val="20"/>
              </w:rPr>
            </w:pPr>
          </w:p>
          <w:p w:rsidR="006C00B5" w:rsidRPr="00171E3B" w:rsidRDefault="006C00B5" w:rsidP="006C00B5">
            <w:pPr>
              <w:pStyle w:val="Neotevilenodstavek"/>
              <w:widowControl w:val="0"/>
              <w:numPr>
                <w:ilvl w:val="0"/>
                <w:numId w:val="6"/>
              </w:numPr>
              <w:spacing w:before="0" w:after="0" w:line="260" w:lineRule="exact"/>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rsidR="006C00B5" w:rsidRPr="00171E3B" w:rsidRDefault="006C00B5" w:rsidP="006C00B5">
            <w:pPr>
              <w:pStyle w:val="Neotevilenodstavek"/>
              <w:widowControl w:val="0"/>
              <w:numPr>
                <w:ilvl w:val="0"/>
                <w:numId w:val="6"/>
              </w:numPr>
              <w:spacing w:before="0" w:after="0" w:line="260" w:lineRule="exact"/>
              <w:rPr>
                <w:iCs/>
                <w:sz w:val="20"/>
                <w:szCs w:val="20"/>
              </w:rPr>
            </w:pPr>
            <w:r w:rsidRPr="00171E3B">
              <w:rPr>
                <w:iCs/>
                <w:sz w:val="20"/>
                <w:szCs w:val="20"/>
              </w:rPr>
              <w:lastRenderedPageBreak/>
              <w:t>Združenj</w:t>
            </w:r>
            <w:r>
              <w:rPr>
                <w:iCs/>
                <w:sz w:val="20"/>
                <w:szCs w:val="20"/>
              </w:rPr>
              <w:t xml:space="preserve">u občin Slovenije ZOS: </w:t>
            </w:r>
            <w:r w:rsidRPr="00171E3B">
              <w:rPr>
                <w:iCs/>
                <w:sz w:val="20"/>
                <w:szCs w:val="20"/>
              </w:rPr>
              <w:t>NE</w:t>
            </w:r>
          </w:p>
          <w:p w:rsidR="006C00B5" w:rsidRPr="00171E3B" w:rsidRDefault="006C00B5" w:rsidP="006C00B5">
            <w:pPr>
              <w:pStyle w:val="Neotevilenodstavek"/>
              <w:widowControl w:val="0"/>
              <w:numPr>
                <w:ilvl w:val="0"/>
                <w:numId w:val="6"/>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71E3B">
              <w:rPr>
                <w:iCs/>
                <w:sz w:val="20"/>
                <w:szCs w:val="20"/>
              </w:rPr>
              <w:t>NE</w:t>
            </w:r>
          </w:p>
          <w:p w:rsidR="00750EBA" w:rsidRPr="00045D90" w:rsidRDefault="00750EBA" w:rsidP="00F75ABD">
            <w:pPr>
              <w:pStyle w:val="Neotevilenodstavek"/>
              <w:widowControl w:val="0"/>
              <w:spacing w:before="0" w:after="0" w:line="260" w:lineRule="exact"/>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Predlogi in pripombe združenj so bili upoštevani:</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 celoti,</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večinoma,</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delno,</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niso bili upoštevani.</w:t>
            </w:r>
          </w:p>
          <w:p w:rsidR="00750EBA" w:rsidRPr="00045D90" w:rsidRDefault="00750EBA" w:rsidP="00F75ABD">
            <w:pPr>
              <w:pStyle w:val="Neotevilenodstavek"/>
              <w:widowControl w:val="0"/>
              <w:spacing w:before="0" w:after="0" w:line="260" w:lineRule="exact"/>
              <w:ind w:left="360"/>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Bistveni predlogi in pripombe, ki niso bili upoštevani.</w:t>
            </w:r>
          </w:p>
          <w:p w:rsidR="00750EBA" w:rsidRPr="00045D90" w:rsidRDefault="00750EBA" w:rsidP="00F75ABD">
            <w:pPr>
              <w:pStyle w:val="Neotevilenodstavek"/>
              <w:widowControl w:val="0"/>
              <w:spacing w:before="0" w:after="0" w:line="260" w:lineRule="exact"/>
              <w:rPr>
                <w:iCs/>
                <w:noProof/>
                <w:sz w:val="20"/>
                <w:szCs w:val="20"/>
              </w:rPr>
            </w:pPr>
          </w:p>
        </w:tc>
      </w:tr>
      <w:tr w:rsidR="00750EBA" w:rsidRPr="00045D90" w:rsidTr="00B449F0">
        <w:tc>
          <w:tcPr>
            <w:tcW w:w="9163" w:type="dxa"/>
            <w:gridSpan w:val="12"/>
            <w:vAlign w:val="center"/>
          </w:tcPr>
          <w:p w:rsidR="00750EBA" w:rsidRPr="00045D90" w:rsidRDefault="00750EBA" w:rsidP="00F75ABD">
            <w:pPr>
              <w:pStyle w:val="Neotevilenodstavek"/>
              <w:widowControl w:val="0"/>
              <w:spacing w:before="0" w:after="0" w:line="260" w:lineRule="exact"/>
              <w:jc w:val="left"/>
              <w:rPr>
                <w:b/>
                <w:noProof/>
                <w:sz w:val="20"/>
                <w:szCs w:val="20"/>
              </w:rPr>
            </w:pPr>
            <w:r w:rsidRPr="00045D90">
              <w:rPr>
                <w:b/>
                <w:noProof/>
                <w:sz w:val="20"/>
                <w:szCs w:val="20"/>
              </w:rPr>
              <w:lastRenderedPageBreak/>
              <w:t>9. Predstavitev sodelovanja javnosti:</w:t>
            </w:r>
          </w:p>
        </w:tc>
      </w:tr>
      <w:tr w:rsidR="00750EBA" w:rsidRPr="00045D90" w:rsidTr="00B449F0">
        <w:tc>
          <w:tcPr>
            <w:tcW w:w="6669" w:type="dxa"/>
            <w:gridSpan w:val="8"/>
          </w:tcPr>
          <w:p w:rsidR="00750EBA" w:rsidRPr="00045D90" w:rsidRDefault="00750EBA" w:rsidP="00F75ABD">
            <w:pPr>
              <w:pStyle w:val="Neotevilenodstavek"/>
              <w:widowControl w:val="0"/>
              <w:spacing w:before="0" w:after="0" w:line="260" w:lineRule="exact"/>
              <w:rPr>
                <w:noProof/>
                <w:sz w:val="20"/>
                <w:szCs w:val="20"/>
              </w:rPr>
            </w:pPr>
            <w:r w:rsidRPr="00045D90">
              <w:rPr>
                <w:iCs/>
                <w:noProof/>
                <w:sz w:val="20"/>
                <w:szCs w:val="20"/>
              </w:rPr>
              <w:t>Gradivo je bilo predhodno objavljeno na spletni strani predlagatelja:</w:t>
            </w:r>
          </w:p>
        </w:tc>
        <w:tc>
          <w:tcPr>
            <w:tcW w:w="2494" w:type="dxa"/>
            <w:gridSpan w:val="4"/>
          </w:tcPr>
          <w:p w:rsidR="00750EBA" w:rsidRPr="00045D90" w:rsidRDefault="00750EBA" w:rsidP="00F75ABD">
            <w:pPr>
              <w:pStyle w:val="Neotevilenodstavek"/>
              <w:widowControl w:val="0"/>
              <w:spacing w:before="0" w:after="0" w:line="260" w:lineRule="exact"/>
              <w:jc w:val="center"/>
              <w:rPr>
                <w:iCs/>
                <w:noProof/>
                <w:sz w:val="20"/>
                <w:szCs w:val="20"/>
              </w:rPr>
            </w:pPr>
            <w:r w:rsidRPr="00045D90">
              <w:rPr>
                <w:noProof/>
                <w:sz w:val="20"/>
                <w:szCs w:val="20"/>
              </w:rPr>
              <w:t>NE</w:t>
            </w:r>
          </w:p>
        </w:tc>
      </w:tr>
      <w:tr w:rsidR="00750EBA" w:rsidRPr="00045D90" w:rsidTr="00B449F0">
        <w:tc>
          <w:tcPr>
            <w:tcW w:w="9163" w:type="dxa"/>
            <w:gridSpan w:val="12"/>
          </w:tcPr>
          <w:p w:rsidR="00750EBA" w:rsidRPr="007B64A3" w:rsidRDefault="009474CC" w:rsidP="007B64A3">
            <w:pPr>
              <w:pStyle w:val="Neotevilenodstavek"/>
              <w:widowControl w:val="0"/>
              <w:spacing w:before="0" w:after="0" w:line="260" w:lineRule="exact"/>
              <w:rPr>
                <w:iCs/>
                <w:noProof/>
                <w:sz w:val="20"/>
                <w:szCs w:val="20"/>
              </w:rPr>
            </w:pPr>
            <w:r w:rsidRPr="007B64A3">
              <w:rPr>
                <w:iCs/>
                <w:sz w:val="20"/>
                <w:szCs w:val="20"/>
              </w:rPr>
              <w:t>Gradivo je v domeni Agencije za komunikacijska omrežja in storitve,</w:t>
            </w:r>
            <w:r w:rsidR="007B64A3" w:rsidRPr="007B64A3">
              <w:rPr>
                <w:iCs/>
                <w:sz w:val="20"/>
                <w:szCs w:val="20"/>
              </w:rPr>
              <w:t xml:space="preserve"> ki </w:t>
            </w:r>
            <w:r w:rsidR="00004557">
              <w:rPr>
                <w:iCs/>
                <w:sz w:val="20"/>
                <w:szCs w:val="20"/>
              </w:rPr>
              <w:t>glede na</w:t>
            </w:r>
            <w:r w:rsidR="00E27F11">
              <w:rPr>
                <w:iCs/>
                <w:sz w:val="20"/>
                <w:szCs w:val="20"/>
              </w:rPr>
              <w:t xml:space="preserve"> naravo gradiva (</w:t>
            </w:r>
            <w:r w:rsidR="006D7199">
              <w:rPr>
                <w:iCs/>
                <w:sz w:val="20"/>
                <w:szCs w:val="20"/>
              </w:rPr>
              <w:t>predhodno soglasje Vlade Republike Slovenije kot osnove za javni razpis</w:t>
            </w:r>
            <w:r w:rsidR="00E27F11">
              <w:rPr>
                <w:iCs/>
                <w:sz w:val="20"/>
                <w:szCs w:val="20"/>
              </w:rPr>
              <w:t>)</w:t>
            </w:r>
            <w:r w:rsidR="00004557">
              <w:rPr>
                <w:iCs/>
                <w:sz w:val="20"/>
                <w:szCs w:val="20"/>
              </w:rPr>
              <w:t xml:space="preserve"> n</w:t>
            </w:r>
            <w:r w:rsidR="00A840E9">
              <w:rPr>
                <w:iCs/>
                <w:sz w:val="20"/>
                <w:szCs w:val="20"/>
              </w:rPr>
              <w:t>i objavilo</w:t>
            </w:r>
            <w:r w:rsidR="00E27F11">
              <w:rPr>
                <w:iCs/>
                <w:sz w:val="20"/>
                <w:szCs w:val="20"/>
              </w:rPr>
              <w:t xml:space="preserve"> gradiv</w:t>
            </w:r>
            <w:r w:rsidR="00A840E9">
              <w:rPr>
                <w:iCs/>
                <w:sz w:val="20"/>
                <w:szCs w:val="20"/>
              </w:rPr>
              <w:t>a</w:t>
            </w:r>
            <w:r w:rsidR="00E27F11">
              <w:rPr>
                <w:iCs/>
                <w:sz w:val="20"/>
                <w:szCs w:val="20"/>
              </w:rPr>
              <w:t xml:space="preserve"> </w:t>
            </w:r>
            <w:r w:rsidR="007B64A3" w:rsidRPr="007B64A3">
              <w:rPr>
                <w:iCs/>
                <w:sz w:val="20"/>
                <w:szCs w:val="20"/>
              </w:rPr>
              <w:t xml:space="preserve">na svojih spletnih straneh. </w:t>
            </w:r>
          </w:p>
        </w:tc>
      </w:tr>
      <w:tr w:rsidR="00750EBA" w:rsidRPr="00045D90" w:rsidTr="00B449F0">
        <w:tc>
          <w:tcPr>
            <w:tcW w:w="9163" w:type="dxa"/>
            <w:gridSpan w:val="12"/>
          </w:tcPr>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Če je odgovor DA, navedite:</w:t>
            </w: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Datum objave: ………</w:t>
            </w: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 xml:space="preserve">V razpravo so bili vključeni: </w:t>
            </w:r>
          </w:p>
          <w:p w:rsidR="00750EBA" w:rsidRPr="00045D90" w:rsidRDefault="00750EBA" w:rsidP="00F30024">
            <w:pPr>
              <w:pStyle w:val="Neotevilenodstavek"/>
              <w:widowControl w:val="0"/>
              <w:numPr>
                <w:ilvl w:val="0"/>
                <w:numId w:val="6"/>
              </w:numPr>
              <w:spacing w:before="0" w:after="0" w:line="260" w:lineRule="exact"/>
              <w:rPr>
                <w:iCs/>
                <w:noProof/>
                <w:sz w:val="20"/>
                <w:szCs w:val="20"/>
              </w:rPr>
            </w:pPr>
            <w:r w:rsidRPr="00045D90">
              <w:rPr>
                <w:iCs/>
                <w:noProof/>
                <w:sz w:val="20"/>
                <w:szCs w:val="20"/>
              </w:rPr>
              <w:t xml:space="preserve">nevladne organizacije, </w:t>
            </w:r>
          </w:p>
          <w:p w:rsidR="00750EBA" w:rsidRPr="00045D90" w:rsidRDefault="00750EBA" w:rsidP="00F30024">
            <w:pPr>
              <w:pStyle w:val="Neotevilenodstavek"/>
              <w:widowControl w:val="0"/>
              <w:numPr>
                <w:ilvl w:val="0"/>
                <w:numId w:val="6"/>
              </w:numPr>
              <w:spacing w:before="0" w:after="0" w:line="260" w:lineRule="exact"/>
              <w:rPr>
                <w:iCs/>
                <w:noProof/>
                <w:sz w:val="20"/>
                <w:szCs w:val="20"/>
              </w:rPr>
            </w:pPr>
            <w:r w:rsidRPr="00045D90">
              <w:rPr>
                <w:iCs/>
                <w:noProof/>
                <w:sz w:val="20"/>
                <w:szCs w:val="20"/>
              </w:rPr>
              <w:t>predstavniki zainteresirane javnosti,</w:t>
            </w:r>
          </w:p>
          <w:p w:rsidR="00750EBA" w:rsidRPr="00045D90" w:rsidRDefault="00750EBA" w:rsidP="00F30024">
            <w:pPr>
              <w:pStyle w:val="Neotevilenodstavek"/>
              <w:widowControl w:val="0"/>
              <w:numPr>
                <w:ilvl w:val="0"/>
                <w:numId w:val="6"/>
              </w:numPr>
              <w:spacing w:before="0" w:after="0" w:line="260" w:lineRule="exact"/>
              <w:rPr>
                <w:iCs/>
                <w:noProof/>
                <w:sz w:val="20"/>
                <w:szCs w:val="20"/>
              </w:rPr>
            </w:pPr>
            <w:r w:rsidRPr="00045D90">
              <w:rPr>
                <w:iCs/>
                <w:noProof/>
                <w:sz w:val="20"/>
                <w:szCs w:val="20"/>
              </w:rPr>
              <w:t>predstavniki strokovne javnosti.</w:t>
            </w: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 xml:space="preserve">Mnenja, predlogi in pripombe z navedbo predlagateljev </w:t>
            </w:r>
            <w:r w:rsidRPr="00045D90">
              <w:rPr>
                <w:noProof/>
                <w:color w:val="000000"/>
                <w:sz w:val="20"/>
                <w:szCs w:val="20"/>
              </w:rPr>
              <w:t>(imen in priimkov fizičnih oseb, ki niso poslovni subjekti, ne navajajte</w:t>
            </w:r>
            <w:r w:rsidRPr="00045D90">
              <w:rPr>
                <w:iCs/>
                <w:noProof/>
                <w:sz w:val="20"/>
                <w:szCs w:val="20"/>
              </w:rPr>
              <w:t>):</w:t>
            </w:r>
          </w:p>
          <w:p w:rsidR="00750EBA" w:rsidRPr="00045D90" w:rsidRDefault="00750EBA" w:rsidP="00F75ABD">
            <w:pPr>
              <w:pStyle w:val="Neotevilenodstavek"/>
              <w:widowControl w:val="0"/>
              <w:spacing w:before="0" w:after="0" w:line="260" w:lineRule="exact"/>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Upoštevani so bili:</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 celoti,</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večinoma,</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delno,</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niso bili upoštevani.</w:t>
            </w:r>
          </w:p>
          <w:p w:rsidR="00750EBA" w:rsidRPr="00045D90" w:rsidRDefault="00750EBA" w:rsidP="00F75ABD">
            <w:pPr>
              <w:pStyle w:val="Neotevilenodstavek"/>
              <w:widowControl w:val="0"/>
              <w:spacing w:before="0" w:after="0" w:line="260" w:lineRule="exact"/>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Bistvena mnenja, predlogi in pripombe, ki niso bili upoštevani, ter razlogi za neupoštevanje:</w:t>
            </w:r>
          </w:p>
          <w:p w:rsidR="00750EBA" w:rsidRPr="00045D90" w:rsidRDefault="00750EBA" w:rsidP="00F75ABD">
            <w:pPr>
              <w:pStyle w:val="Neotevilenodstavek"/>
              <w:widowControl w:val="0"/>
              <w:spacing w:before="0" w:after="0" w:line="260" w:lineRule="exact"/>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Poročilo je bilo dano ……………..</w:t>
            </w:r>
          </w:p>
          <w:p w:rsidR="00750EBA" w:rsidRPr="00045D90" w:rsidRDefault="00750EBA" w:rsidP="00F75ABD">
            <w:pPr>
              <w:pStyle w:val="Neotevilenodstavek"/>
              <w:widowControl w:val="0"/>
              <w:spacing w:before="0" w:after="0" w:line="260" w:lineRule="exact"/>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Javnost je bila vključena v pripravo gradiva v skladu z Zakonom o …, kar je navedeno v predlogu predpisa.)</w:t>
            </w:r>
          </w:p>
          <w:p w:rsidR="00045D90" w:rsidRPr="00045D90" w:rsidRDefault="00045D90" w:rsidP="00F75ABD">
            <w:pPr>
              <w:pStyle w:val="Neotevilenodstavek"/>
              <w:widowControl w:val="0"/>
              <w:spacing w:before="0" w:after="0" w:line="260" w:lineRule="exact"/>
              <w:rPr>
                <w:iCs/>
                <w:noProof/>
                <w:sz w:val="20"/>
                <w:szCs w:val="20"/>
              </w:rPr>
            </w:pPr>
          </w:p>
          <w:p w:rsidR="00750EBA" w:rsidRPr="00045D90" w:rsidRDefault="00750EBA" w:rsidP="00045D90">
            <w:pPr>
              <w:pStyle w:val="Neotevilenodstavek"/>
              <w:widowControl w:val="0"/>
              <w:spacing w:before="0" w:after="0" w:line="260" w:lineRule="exact"/>
              <w:rPr>
                <w:iCs/>
                <w:noProof/>
                <w:sz w:val="20"/>
                <w:szCs w:val="20"/>
              </w:rPr>
            </w:pPr>
          </w:p>
        </w:tc>
      </w:tr>
      <w:tr w:rsidR="00750EBA" w:rsidRPr="00045D90" w:rsidTr="00B449F0">
        <w:tc>
          <w:tcPr>
            <w:tcW w:w="6669" w:type="dxa"/>
            <w:gridSpan w:val="8"/>
            <w:vAlign w:val="center"/>
          </w:tcPr>
          <w:p w:rsidR="009F2DAC" w:rsidRPr="00045D90" w:rsidRDefault="00750EBA" w:rsidP="00EA1B5E">
            <w:pPr>
              <w:pStyle w:val="Neotevilenodstavek"/>
              <w:widowControl w:val="0"/>
              <w:spacing w:before="0" w:after="0" w:line="260" w:lineRule="exact"/>
              <w:jc w:val="left"/>
              <w:rPr>
                <w:b/>
                <w:noProof/>
                <w:sz w:val="20"/>
                <w:szCs w:val="20"/>
              </w:rPr>
            </w:pPr>
            <w:r w:rsidRPr="00045D90">
              <w:rPr>
                <w:b/>
                <w:noProof/>
                <w:sz w:val="20"/>
                <w:szCs w:val="20"/>
              </w:rPr>
              <w:t>10. Pri pripravi gradiva so bile upoštevane zahteve iz Reso</w:t>
            </w:r>
            <w:r w:rsidR="009B0D2F" w:rsidRPr="00045D90">
              <w:rPr>
                <w:b/>
                <w:noProof/>
                <w:sz w:val="20"/>
                <w:szCs w:val="20"/>
              </w:rPr>
              <w:t>lucije o normativni dejavnosti:</w:t>
            </w:r>
          </w:p>
        </w:tc>
        <w:tc>
          <w:tcPr>
            <w:tcW w:w="2494" w:type="dxa"/>
            <w:gridSpan w:val="4"/>
            <w:vAlign w:val="center"/>
          </w:tcPr>
          <w:p w:rsidR="00750EBA" w:rsidRPr="00045D90" w:rsidRDefault="00070F21" w:rsidP="00F75ABD">
            <w:pPr>
              <w:pStyle w:val="Neotevilenodstavek"/>
              <w:widowControl w:val="0"/>
              <w:spacing w:before="0" w:after="0" w:line="260" w:lineRule="exact"/>
              <w:jc w:val="center"/>
              <w:rPr>
                <w:iCs/>
                <w:noProof/>
                <w:sz w:val="20"/>
                <w:szCs w:val="20"/>
              </w:rPr>
            </w:pPr>
            <w:r w:rsidRPr="00045D90">
              <w:rPr>
                <w:iCs/>
                <w:noProof/>
                <w:sz w:val="20"/>
                <w:szCs w:val="20"/>
              </w:rPr>
              <w:t>Ni relevantno</w:t>
            </w:r>
          </w:p>
        </w:tc>
      </w:tr>
      <w:tr w:rsidR="00750EBA" w:rsidRPr="00045D90" w:rsidTr="00B449F0">
        <w:tc>
          <w:tcPr>
            <w:tcW w:w="6669" w:type="dxa"/>
            <w:gridSpan w:val="8"/>
            <w:vAlign w:val="center"/>
          </w:tcPr>
          <w:p w:rsidR="00750EBA" w:rsidRPr="00045D90" w:rsidRDefault="00750EBA" w:rsidP="00F75ABD">
            <w:pPr>
              <w:pStyle w:val="Neotevilenodstavek"/>
              <w:widowControl w:val="0"/>
              <w:spacing w:before="0" w:after="0" w:line="260" w:lineRule="exact"/>
              <w:jc w:val="left"/>
              <w:rPr>
                <w:b/>
                <w:noProof/>
                <w:sz w:val="20"/>
                <w:szCs w:val="20"/>
              </w:rPr>
            </w:pPr>
            <w:r w:rsidRPr="00045D90">
              <w:rPr>
                <w:b/>
                <w:noProof/>
                <w:sz w:val="20"/>
                <w:szCs w:val="20"/>
              </w:rPr>
              <w:t>11. Gradivo je uvrščeno v delovni program vlade:</w:t>
            </w:r>
          </w:p>
        </w:tc>
        <w:tc>
          <w:tcPr>
            <w:tcW w:w="2494" w:type="dxa"/>
            <w:gridSpan w:val="4"/>
            <w:vAlign w:val="center"/>
          </w:tcPr>
          <w:p w:rsidR="00750EBA" w:rsidRPr="00045D90" w:rsidRDefault="00070F21" w:rsidP="00F75ABD">
            <w:pPr>
              <w:pStyle w:val="Neotevilenodstavek"/>
              <w:widowControl w:val="0"/>
              <w:spacing w:before="0" w:after="0" w:line="260" w:lineRule="exact"/>
              <w:jc w:val="center"/>
              <w:rPr>
                <w:noProof/>
                <w:sz w:val="20"/>
                <w:szCs w:val="20"/>
              </w:rPr>
            </w:pPr>
            <w:r w:rsidRPr="00045D90">
              <w:rPr>
                <w:noProof/>
                <w:sz w:val="20"/>
                <w:szCs w:val="20"/>
              </w:rPr>
              <w:t>NE</w:t>
            </w:r>
          </w:p>
        </w:tc>
      </w:tr>
      <w:tr w:rsidR="00750EBA" w:rsidRPr="00045D90" w:rsidTr="00B449F0">
        <w:tc>
          <w:tcPr>
            <w:tcW w:w="9163" w:type="dxa"/>
            <w:gridSpan w:val="12"/>
            <w:tcBorders>
              <w:top w:val="single" w:sz="4" w:space="0" w:color="000000"/>
              <w:left w:val="single" w:sz="4" w:space="0" w:color="000000"/>
              <w:bottom w:val="single" w:sz="4" w:space="0" w:color="000000"/>
              <w:right w:val="single" w:sz="4" w:space="0" w:color="000000"/>
            </w:tcBorders>
          </w:tcPr>
          <w:p w:rsidR="00750EBA" w:rsidRPr="00045D90" w:rsidRDefault="00750EBA" w:rsidP="00F75ABD">
            <w:pPr>
              <w:pStyle w:val="Poglavje"/>
              <w:widowControl w:val="0"/>
              <w:spacing w:before="0" w:after="0" w:line="260" w:lineRule="exact"/>
              <w:ind w:left="3400"/>
              <w:jc w:val="left"/>
              <w:rPr>
                <w:noProof/>
                <w:sz w:val="20"/>
                <w:szCs w:val="20"/>
              </w:rPr>
            </w:pPr>
          </w:p>
          <w:p w:rsidR="00D27827" w:rsidRPr="00045D90" w:rsidRDefault="004E27F5" w:rsidP="00D27827">
            <w:pPr>
              <w:pStyle w:val="Naslovpredpisa"/>
              <w:spacing w:before="0" w:after="0" w:line="240" w:lineRule="auto"/>
              <w:ind w:left="4956" w:firstLine="709"/>
              <w:rPr>
                <w:bCs/>
                <w:sz w:val="20"/>
                <w:szCs w:val="20"/>
              </w:rPr>
            </w:pPr>
            <w:r w:rsidRPr="00045D90">
              <w:rPr>
                <w:szCs w:val="20"/>
              </w:rPr>
              <w:t xml:space="preserve">                                                                                                           </w:t>
            </w:r>
            <w:r w:rsidR="00D27827" w:rsidRPr="00045D90">
              <w:rPr>
                <w:szCs w:val="20"/>
              </w:rPr>
              <w:t xml:space="preserve">  </w:t>
            </w:r>
            <w:r w:rsidR="00E27F11">
              <w:rPr>
                <w:bCs/>
                <w:sz w:val="20"/>
                <w:szCs w:val="20"/>
              </w:rPr>
              <w:t>Rudi Medved</w:t>
            </w:r>
          </w:p>
          <w:p w:rsidR="00D27827" w:rsidRPr="00045D90" w:rsidRDefault="00D27827" w:rsidP="00D27827">
            <w:pPr>
              <w:pStyle w:val="Naslovpredpisa"/>
              <w:spacing w:before="0" w:after="0" w:line="240" w:lineRule="auto"/>
              <w:ind w:left="4956" w:firstLine="709"/>
              <w:jc w:val="left"/>
              <w:rPr>
                <w:bCs/>
                <w:sz w:val="20"/>
                <w:szCs w:val="20"/>
              </w:rPr>
            </w:pPr>
            <w:r w:rsidRPr="00045D90">
              <w:rPr>
                <w:bCs/>
                <w:sz w:val="20"/>
                <w:szCs w:val="20"/>
              </w:rPr>
              <w:t xml:space="preserve">                minister</w:t>
            </w:r>
          </w:p>
          <w:p w:rsidR="008A689D" w:rsidRPr="00045D90" w:rsidRDefault="00456EF7" w:rsidP="007A583C">
            <w:pPr>
              <w:rPr>
                <w:rFonts w:cs="Arial"/>
                <w:szCs w:val="20"/>
              </w:rPr>
            </w:pPr>
            <w:r>
              <w:rPr>
                <w:rFonts w:cs="Arial"/>
                <w:szCs w:val="20"/>
              </w:rPr>
              <w:t>Priloge</w:t>
            </w:r>
            <w:r w:rsidR="007A583C" w:rsidRPr="00045D90">
              <w:rPr>
                <w:rFonts w:cs="Arial"/>
                <w:szCs w:val="20"/>
              </w:rPr>
              <w:t>:</w:t>
            </w:r>
          </w:p>
          <w:p w:rsidR="00105A13" w:rsidRPr="009C2FED" w:rsidRDefault="00105A13" w:rsidP="00B15721">
            <w:pPr>
              <w:numPr>
                <w:ilvl w:val="0"/>
                <w:numId w:val="12"/>
              </w:numPr>
              <w:suppressAutoHyphens/>
              <w:autoSpaceDE w:val="0"/>
              <w:autoSpaceDN w:val="0"/>
              <w:adjustRightInd w:val="0"/>
              <w:spacing w:line="240" w:lineRule="auto"/>
              <w:rPr>
                <w:rFonts w:cs="Arial"/>
                <w:szCs w:val="20"/>
              </w:rPr>
            </w:pPr>
            <w:r w:rsidRPr="009C2FED">
              <w:rPr>
                <w:rFonts w:cs="Arial"/>
                <w:color w:val="000000"/>
                <w:szCs w:val="20"/>
                <w:lang w:val="pl-PL"/>
              </w:rPr>
              <w:t>Obrazložitev</w:t>
            </w:r>
          </w:p>
          <w:p w:rsidR="00045D90" w:rsidRPr="00045D90" w:rsidRDefault="00E16F03" w:rsidP="00C86FCF">
            <w:pPr>
              <w:numPr>
                <w:ilvl w:val="0"/>
                <w:numId w:val="12"/>
              </w:numPr>
              <w:suppressAutoHyphens/>
              <w:autoSpaceDE w:val="0"/>
              <w:autoSpaceDN w:val="0"/>
              <w:adjustRightInd w:val="0"/>
              <w:spacing w:line="240" w:lineRule="auto"/>
              <w:rPr>
                <w:rFonts w:cs="Arial"/>
                <w:szCs w:val="20"/>
              </w:rPr>
            </w:pPr>
            <w:r>
              <w:rPr>
                <w:rFonts w:cs="Arial"/>
                <w:color w:val="000000"/>
                <w:szCs w:val="20"/>
                <w:lang w:val="pl-PL"/>
              </w:rPr>
              <w:t>Gradivo AKOS</w:t>
            </w:r>
          </w:p>
        </w:tc>
      </w:tr>
    </w:tbl>
    <w:p w:rsidR="00750EBA" w:rsidRPr="00045D90" w:rsidRDefault="00750EBA" w:rsidP="00750EBA"/>
    <w:p w:rsidR="008C0EAA" w:rsidRPr="00045D90" w:rsidRDefault="008C0EAA" w:rsidP="00750EBA">
      <w:pPr>
        <w:tabs>
          <w:tab w:val="left" w:pos="708"/>
        </w:tabs>
        <w:rPr>
          <w:rFonts w:cs="Arial"/>
          <w:szCs w:val="20"/>
        </w:rPr>
        <w:sectPr w:rsidR="008C0EAA" w:rsidRPr="00045D90" w:rsidSect="00164064">
          <w:headerReference w:type="first" r:id="rId9"/>
          <w:pgSz w:w="11900" w:h="16840" w:code="9"/>
          <w:pgMar w:top="1701" w:right="1701" w:bottom="1134" w:left="1701" w:header="1531" w:footer="794" w:gutter="0"/>
          <w:cols w:space="708"/>
          <w:titlePg/>
          <w:docGrid w:linePitch="272"/>
        </w:sectPr>
      </w:pPr>
    </w:p>
    <w:p w:rsidR="00BA64B9" w:rsidRPr="003C1ADF" w:rsidRDefault="00D80EEA" w:rsidP="00BA64B9">
      <w:pPr>
        <w:spacing w:line="240" w:lineRule="auto"/>
        <w:jc w:val="both"/>
        <w:outlineLvl w:val="0"/>
        <w:rPr>
          <w:rFonts w:cs="Arial"/>
          <w:b/>
          <w:bCs/>
          <w:szCs w:val="20"/>
        </w:rPr>
      </w:pPr>
      <w:r w:rsidRPr="00045D90">
        <w:rPr>
          <w:b/>
          <w:noProof/>
          <w:szCs w:val="20"/>
        </w:rPr>
        <w:br w:type="page"/>
      </w:r>
      <w:r w:rsidR="00BA64B9" w:rsidRPr="003C1ADF">
        <w:rPr>
          <w:rFonts w:cs="Arial"/>
          <w:b/>
          <w:bCs/>
          <w:szCs w:val="20"/>
        </w:rPr>
        <w:lastRenderedPageBreak/>
        <w:t>Obrazložitev:</w:t>
      </w:r>
    </w:p>
    <w:p w:rsidR="00EA44A5" w:rsidRDefault="00EA44A5" w:rsidP="00E16F03">
      <w:pPr>
        <w:spacing w:line="240" w:lineRule="auto"/>
        <w:jc w:val="both"/>
        <w:rPr>
          <w:rFonts w:cs="Arial"/>
          <w:szCs w:val="20"/>
          <w:highlight w:val="yellow"/>
        </w:rPr>
      </w:pPr>
    </w:p>
    <w:p w:rsidR="009470D8" w:rsidRPr="00D94105" w:rsidRDefault="00E01F18" w:rsidP="00355921">
      <w:pPr>
        <w:spacing w:line="269" w:lineRule="auto"/>
        <w:jc w:val="both"/>
        <w:rPr>
          <w:rFonts w:cs="Arial"/>
          <w:iCs/>
          <w:noProof/>
          <w:szCs w:val="20"/>
          <w:lang w:eastAsia="sl-SI"/>
        </w:rPr>
      </w:pPr>
      <w:r w:rsidRPr="00D94105">
        <w:rPr>
          <w:rFonts w:cs="Arial"/>
          <w:iCs/>
          <w:noProof/>
          <w:szCs w:val="20"/>
          <w:lang w:eastAsia="sl-SI"/>
        </w:rPr>
        <w:t xml:space="preserve">Agencija je dne 17. 12. 2017 prejela sodbo Upravnega sodišča RS št. I U 1181/2015-49 z dne 28. 11. 2017, ki ji nalaga ponovitev postopka dodelitve radijskih frekvenc za opravljanje storitev javnih mobilnih radiokomunikacij - UMTS/IMT-2000 (frekvenčni pas 1950–1955 MHz v paru z 2140–2145 MHz). </w:t>
      </w:r>
      <w:r w:rsidR="009470D8" w:rsidRPr="00D94105">
        <w:rPr>
          <w:rFonts w:cs="Arial"/>
          <w:iCs/>
          <w:noProof/>
          <w:szCs w:val="20"/>
          <w:lang w:eastAsia="sl-SI"/>
        </w:rPr>
        <w:t>V ta namen mora Agencija glede najmanjšega zneska za učinkovito rabo omejene naravne dobrine in načina njegovega plačila predhodno pridobiti soglasje vlade k:</w:t>
      </w:r>
    </w:p>
    <w:p w:rsidR="009470D8" w:rsidRPr="00D94105" w:rsidRDefault="009470D8" w:rsidP="00355921">
      <w:pPr>
        <w:pStyle w:val="Odstavekseznama"/>
        <w:numPr>
          <w:ilvl w:val="0"/>
          <w:numId w:val="18"/>
        </w:numPr>
        <w:spacing w:line="269" w:lineRule="auto"/>
        <w:jc w:val="both"/>
        <w:rPr>
          <w:rFonts w:cs="Arial"/>
          <w:iCs/>
          <w:noProof/>
          <w:szCs w:val="20"/>
          <w:lang w:val="sl-SI" w:eastAsia="sl-SI"/>
        </w:rPr>
      </w:pPr>
      <w:r w:rsidRPr="00D94105">
        <w:rPr>
          <w:rFonts w:cs="Arial"/>
          <w:iCs/>
          <w:noProof/>
          <w:szCs w:val="20"/>
          <w:lang w:val="sl-SI" w:eastAsia="sl-SI"/>
        </w:rPr>
        <w:t xml:space="preserve">najmanjši višini zneska za učinkovito rabo omejene naravne dobrine (izklicno plačilo) in </w:t>
      </w:r>
    </w:p>
    <w:p w:rsidR="009470D8" w:rsidRPr="00D94105" w:rsidRDefault="009470D8" w:rsidP="00355921">
      <w:pPr>
        <w:pStyle w:val="Odstavekseznama"/>
        <w:numPr>
          <w:ilvl w:val="0"/>
          <w:numId w:val="18"/>
        </w:numPr>
        <w:spacing w:line="269" w:lineRule="auto"/>
        <w:jc w:val="both"/>
        <w:rPr>
          <w:rFonts w:cs="Arial"/>
          <w:iCs/>
          <w:noProof/>
          <w:szCs w:val="20"/>
          <w:lang w:val="sl-SI" w:eastAsia="sl-SI"/>
        </w:rPr>
      </w:pPr>
      <w:r w:rsidRPr="00D94105">
        <w:rPr>
          <w:rFonts w:cs="Arial"/>
          <w:iCs/>
          <w:noProof/>
          <w:szCs w:val="20"/>
          <w:lang w:val="sl-SI" w:eastAsia="sl-SI"/>
        </w:rPr>
        <w:t>načinu plačila nadomestila za učinkovito rabo omejene naravne dobrine.</w:t>
      </w:r>
    </w:p>
    <w:p w:rsidR="009470D8" w:rsidRPr="00D94105" w:rsidRDefault="009470D8" w:rsidP="00355921">
      <w:pPr>
        <w:spacing w:line="240" w:lineRule="auto"/>
        <w:jc w:val="both"/>
        <w:rPr>
          <w:rFonts w:cs="Arial"/>
          <w:iCs/>
          <w:noProof/>
          <w:szCs w:val="20"/>
          <w:lang w:eastAsia="sl-SI"/>
        </w:rPr>
      </w:pPr>
    </w:p>
    <w:p w:rsidR="00F7323C" w:rsidRPr="00102E6E" w:rsidRDefault="00F7323C" w:rsidP="00F7323C">
      <w:pPr>
        <w:jc w:val="both"/>
      </w:pPr>
      <w:r w:rsidRPr="00102E6E">
        <w:t xml:space="preserve">Agencija je za potrebe javnih razpisov za dodelitev radijskih </w:t>
      </w:r>
      <w:r w:rsidR="00B7503A">
        <w:t xml:space="preserve">frekvenc </w:t>
      </w:r>
      <w:r w:rsidRPr="00102E6E">
        <w:t xml:space="preserve">pripravila metodologijo ocenitve najmanjšega zneska za učinkovito rabo omejene naravne dobrine za uporabo radijskih frekvenc, pri katerem so upoštevana določila ZEKom-1 in cilji predvidenega javnega razpisa. </w:t>
      </w:r>
    </w:p>
    <w:p w:rsidR="00F7323C" w:rsidRPr="00102E6E" w:rsidRDefault="00F7323C" w:rsidP="00F7323C">
      <w:pPr>
        <w:jc w:val="both"/>
      </w:pPr>
    </w:p>
    <w:p w:rsidR="00F7323C" w:rsidRPr="00102E6E" w:rsidRDefault="00F7323C" w:rsidP="00F7323C">
      <w:pPr>
        <w:jc w:val="both"/>
      </w:pPr>
      <w:r w:rsidRPr="00102E6E">
        <w:t>V skladu z osmim odstavkom 60. člena ZEKom-1 je Agencija pri ocenitvi najmanjšega zneska  za učinkovito rabo omejene naravne dobrine za uporabo radijskih frekvenc upošteva</w:t>
      </w:r>
      <w:r w:rsidR="00DB7F79">
        <w:t>la</w:t>
      </w:r>
      <w:r w:rsidRPr="00102E6E">
        <w:t xml:space="preserve"> navedene štiri kriterije: </w:t>
      </w:r>
    </w:p>
    <w:p w:rsidR="00F7323C" w:rsidRPr="00102E6E" w:rsidRDefault="00F7323C" w:rsidP="00F7323C">
      <w:pPr>
        <w:jc w:val="both"/>
      </w:pPr>
      <w:r w:rsidRPr="00102E6E">
        <w:t xml:space="preserve">(1) ponudba in povpraševanje po razpisanih frekvencah, </w:t>
      </w:r>
    </w:p>
    <w:p w:rsidR="00F7323C" w:rsidRPr="00102E6E" w:rsidRDefault="00F7323C" w:rsidP="00F7323C">
      <w:pPr>
        <w:jc w:val="both"/>
      </w:pPr>
      <w:r w:rsidRPr="00102E6E">
        <w:t xml:space="preserve">(2) razvitost trga, na katerega se nanašajo razpisane frekvence, </w:t>
      </w:r>
    </w:p>
    <w:p w:rsidR="00F7323C" w:rsidRPr="00102E6E" w:rsidRDefault="00F7323C" w:rsidP="00F7323C">
      <w:pPr>
        <w:jc w:val="both"/>
      </w:pPr>
      <w:r w:rsidRPr="00102E6E">
        <w:t xml:space="preserve">(3) višino tovrstnih plačil v drugih državah EU, </w:t>
      </w:r>
    </w:p>
    <w:p w:rsidR="00F7323C" w:rsidRPr="00102E6E" w:rsidRDefault="00F7323C" w:rsidP="00F7323C">
      <w:pPr>
        <w:jc w:val="both"/>
      </w:pPr>
      <w:r w:rsidRPr="00102E6E">
        <w:t xml:space="preserve">(4) v nobenem primeru pa ta znesek ne sme biti tako visok, da bi oviral razvoj inovativnih storitev in konkurence na trgu. </w:t>
      </w:r>
    </w:p>
    <w:p w:rsidR="00F7323C" w:rsidRPr="00102E6E" w:rsidRDefault="00F7323C" w:rsidP="00F7323C">
      <w:pPr>
        <w:jc w:val="both"/>
      </w:pPr>
    </w:p>
    <w:p w:rsidR="00F7323C" w:rsidRPr="00102E6E" w:rsidRDefault="00F7323C" w:rsidP="00F7323C">
      <w:pPr>
        <w:jc w:val="both"/>
      </w:pPr>
      <w:r w:rsidRPr="00102E6E">
        <w:t xml:space="preserve">1. Ponudba in povpraševanje po razpisanih frekvencah </w:t>
      </w:r>
    </w:p>
    <w:p w:rsidR="00F7323C" w:rsidRPr="00102E6E" w:rsidRDefault="00F7323C" w:rsidP="00F7323C">
      <w:pPr>
        <w:jc w:val="both"/>
      </w:pPr>
    </w:p>
    <w:p w:rsidR="00F7323C" w:rsidRPr="00102E6E" w:rsidRDefault="00F7323C" w:rsidP="00F7323C">
      <w:pPr>
        <w:jc w:val="both"/>
      </w:pPr>
      <w:r w:rsidRPr="00102E6E">
        <w:t xml:space="preserve">Agencija glede na predmet razpisa preveri ponudbo in povpraševanje po razpisanih frekvencah v skladu z namenom, da poveča verjetnost uspešne dodelitve frekvenčnih pasov. Pri tem je pomembno, da se določi takšna izklicna cena, ki ne bo zavrla učinkovitega povpraševanja po razpisanih frekvencah. Glede na navedeno, </w:t>
      </w:r>
      <w:r w:rsidR="00995D09">
        <w:t>A</w:t>
      </w:r>
      <w:r w:rsidRPr="00102E6E">
        <w:t xml:space="preserve">gencija predlaga ustrezno </w:t>
      </w:r>
      <w:r w:rsidR="00995D09">
        <w:t xml:space="preserve">najmanjšo </w:t>
      </w:r>
      <w:r w:rsidRPr="00102E6E">
        <w:t xml:space="preserve">izklicno ceno. </w:t>
      </w:r>
    </w:p>
    <w:p w:rsidR="00F7323C" w:rsidRPr="00102E6E" w:rsidRDefault="00F7323C" w:rsidP="00F7323C">
      <w:pPr>
        <w:jc w:val="both"/>
      </w:pPr>
    </w:p>
    <w:p w:rsidR="00F7323C" w:rsidRPr="00102E6E" w:rsidRDefault="00F7323C" w:rsidP="00F7323C">
      <w:pPr>
        <w:jc w:val="both"/>
      </w:pPr>
      <w:r w:rsidRPr="00102E6E">
        <w:t xml:space="preserve">2. Razvitost trga, na katerega se razpisane frekvence nanašajo </w:t>
      </w:r>
    </w:p>
    <w:p w:rsidR="00F7323C" w:rsidRPr="00102E6E" w:rsidRDefault="00F7323C" w:rsidP="00F7323C">
      <w:pPr>
        <w:jc w:val="both"/>
      </w:pPr>
    </w:p>
    <w:p w:rsidR="00F7323C" w:rsidRPr="00102E6E" w:rsidRDefault="00F7323C" w:rsidP="00F7323C">
      <w:pPr>
        <w:jc w:val="both"/>
      </w:pPr>
      <w:r w:rsidRPr="00102E6E">
        <w:t xml:space="preserve">Z vidika razvitosti trga, na katerega se razpisane frekvence nanašajo,  je potrebno analizirati, v kakšni fazi je trg.  Ali je trg v fazi zatona oziroma prehoda na nove tehnologije ali je trg v razvoju. Glede na omenjeno </w:t>
      </w:r>
      <w:r w:rsidR="00995D09">
        <w:t>A</w:t>
      </w:r>
      <w:r w:rsidRPr="00102E6E">
        <w:t xml:space="preserve">gencija določi ustrezno </w:t>
      </w:r>
      <w:r w:rsidR="00995D09">
        <w:t xml:space="preserve">najmanjšo </w:t>
      </w:r>
      <w:r w:rsidRPr="00102E6E">
        <w:t xml:space="preserve">višino nadomestila za učinkovito rabo omejene naravne dobrine in sicer tako, da trga v celoti ne zaduši, če je v zatonu ali pa da mu omogoči čim hitrejšo rast, če je trg v razvoju. </w:t>
      </w:r>
    </w:p>
    <w:p w:rsidR="00F7323C" w:rsidRPr="00102E6E" w:rsidRDefault="00F7323C" w:rsidP="00F7323C">
      <w:pPr>
        <w:jc w:val="both"/>
      </w:pPr>
    </w:p>
    <w:p w:rsidR="00F7323C" w:rsidRPr="00102E6E" w:rsidRDefault="00F7323C" w:rsidP="00F7323C">
      <w:pPr>
        <w:jc w:val="both"/>
      </w:pPr>
      <w:r w:rsidRPr="00102E6E">
        <w:t xml:space="preserve">3. Višina tovrstnih plačil v drugih državah </w:t>
      </w:r>
    </w:p>
    <w:p w:rsidR="00F7323C" w:rsidRPr="00102E6E" w:rsidRDefault="00F7323C" w:rsidP="00F7323C">
      <w:pPr>
        <w:jc w:val="both"/>
      </w:pPr>
    </w:p>
    <w:p w:rsidR="00F7323C" w:rsidRPr="00102E6E" w:rsidRDefault="00F7323C" w:rsidP="00F7323C">
      <w:pPr>
        <w:jc w:val="both"/>
      </w:pPr>
      <w:r w:rsidRPr="00102E6E">
        <w:t xml:space="preserve">Pri ocenitvi najmanjšega zneska za učinkovito rabo omejene naravne dobrine Agencija upošteva tudi tretji kriterij, to je višino tovrstnih plačil v drugih državah. Agencija je zaradi primerljive osnove izračunala cene v evrih na MHz in na prebivalca. Pri izračunu je upoštevala razmerja kupne moči prebivalstva, stopnjo inflacije ter preračun na obdobje podelitve </w:t>
      </w:r>
    </w:p>
    <w:p w:rsidR="00F7323C" w:rsidRPr="00102E6E" w:rsidRDefault="00F7323C" w:rsidP="00F7323C">
      <w:pPr>
        <w:jc w:val="both"/>
      </w:pPr>
      <w:r w:rsidRPr="00102E6E">
        <w:t xml:space="preserve">Glede na zbrane podatke, </w:t>
      </w:r>
      <w:r w:rsidR="00995D09">
        <w:t>A</w:t>
      </w:r>
      <w:r w:rsidRPr="00102E6E">
        <w:t xml:space="preserve">gencija predlaga, da se določi najmanjši znesek za učinkovito rabo omejene naravne dobrine, ki je v mejah podatkov primerjalne analize, torej da ne znaša več kot najvišja cena </w:t>
      </w:r>
      <w:proofErr w:type="spellStart"/>
      <w:r w:rsidRPr="00102E6E">
        <w:t>benchmarka</w:t>
      </w:r>
      <w:proofErr w:type="spellEnd"/>
      <w:r w:rsidRPr="00102E6E">
        <w:t xml:space="preserve"> primerljivih podelitev. </w:t>
      </w:r>
    </w:p>
    <w:p w:rsidR="00F7323C" w:rsidRPr="00102E6E" w:rsidRDefault="00F7323C" w:rsidP="00F7323C">
      <w:pPr>
        <w:jc w:val="both"/>
      </w:pPr>
    </w:p>
    <w:p w:rsidR="00F7323C" w:rsidRPr="00102E6E" w:rsidRDefault="00F7323C" w:rsidP="00F7323C">
      <w:pPr>
        <w:jc w:val="both"/>
      </w:pPr>
      <w:r w:rsidRPr="00102E6E">
        <w:t xml:space="preserve">4. Vpliv višine zneska na razvoj inovativnih storitev in konkurence na trgu </w:t>
      </w:r>
    </w:p>
    <w:p w:rsidR="00F7323C" w:rsidRPr="00102E6E" w:rsidRDefault="00F7323C" w:rsidP="00F7323C">
      <w:pPr>
        <w:jc w:val="both"/>
      </w:pPr>
    </w:p>
    <w:p w:rsidR="00F7323C" w:rsidRPr="00102E6E" w:rsidRDefault="00F7323C" w:rsidP="00F7323C">
      <w:pPr>
        <w:jc w:val="both"/>
      </w:pPr>
      <w:r w:rsidRPr="00102E6E">
        <w:t>V skladu z osmim odstavkom 60. člena ZEKom-1 znesek za učinkovito rabo omejene naravne dobrine v nobenem primeru ne sme biti tako visok, da bi oviral razvoj inovativnih storitev in konkurence na trgu. Agencija je pri upoštevanju tega kriterija izračuna</w:t>
      </w:r>
      <w:r w:rsidR="00DB7F79">
        <w:t>la</w:t>
      </w:r>
      <w:r w:rsidRPr="00102E6E">
        <w:t xml:space="preserve"> ceno, ki operaterjem omogoča razvoj inovativnih storitev in konkurence na trgu. </w:t>
      </w:r>
    </w:p>
    <w:p w:rsidR="00F7323C" w:rsidRPr="00102E6E" w:rsidRDefault="00F7323C" w:rsidP="00F7323C">
      <w:pPr>
        <w:jc w:val="both"/>
      </w:pPr>
    </w:p>
    <w:p w:rsidR="00F7323C" w:rsidRPr="00102E6E" w:rsidRDefault="00F7323C" w:rsidP="00F7323C">
      <w:pPr>
        <w:jc w:val="both"/>
      </w:pPr>
      <w:r w:rsidRPr="00102E6E">
        <w:lastRenderedPageBreak/>
        <w:t xml:space="preserve">Pri izračunu najmanjšega zneska za učinkovito rabo omejene naravne dobrine ter letnega nadomestila za uporabo radijskih frekvenc </w:t>
      </w:r>
      <w:r w:rsidR="00995D09">
        <w:t>A</w:t>
      </w:r>
      <w:r w:rsidRPr="00102E6E">
        <w:t xml:space="preserve">gencija zlasti sledi cilju, da končnim uporabnikom zagotovi dostop do storitev. Tako </w:t>
      </w:r>
      <w:r w:rsidR="00995D09">
        <w:t>A</w:t>
      </w:r>
      <w:r w:rsidRPr="00102E6E">
        <w:t>gencija za namen ocenitve izklicnega plačila za uporabo radijskih frekvenc ugotavlja, kolikšna bi bila investicija v zagotavljanje storitev. Agencija je v izračunu upošteva</w:t>
      </w:r>
      <w:r w:rsidR="00DB7F79">
        <w:t>la</w:t>
      </w:r>
      <w:r w:rsidRPr="00102E6E">
        <w:t xml:space="preserve"> oceno prihodkov, oceno kapitalskih in operativnih stroškov, pri kateri bi bila neto sedanja vrednost investicije enaka 0 ob ocenjeni zahtevani stopnji donosa (tehtano povprečje stroškov kapitala). </w:t>
      </w:r>
    </w:p>
    <w:p w:rsidR="00F7323C" w:rsidRPr="00102E6E" w:rsidRDefault="00F7323C" w:rsidP="00F7323C">
      <w:pPr>
        <w:jc w:val="both"/>
      </w:pPr>
    </w:p>
    <w:p w:rsidR="00F7323C" w:rsidRPr="00102E6E" w:rsidRDefault="00F7323C" w:rsidP="00F7323C">
      <w:pPr>
        <w:jc w:val="both"/>
      </w:pPr>
      <w:r w:rsidRPr="00102E6E">
        <w:t xml:space="preserve">Pri ocenitvi prihodkov lahko </w:t>
      </w:r>
      <w:r w:rsidR="00995D09">
        <w:t>A</w:t>
      </w:r>
      <w:r w:rsidRPr="00102E6E">
        <w:t xml:space="preserve">gencija upošteva naslednje predpostavke: </w:t>
      </w:r>
    </w:p>
    <w:p w:rsidR="00F7323C" w:rsidRPr="0064044D" w:rsidRDefault="00F7323C" w:rsidP="00F7323C">
      <w:pPr>
        <w:pStyle w:val="Odstavekseznama"/>
        <w:numPr>
          <w:ilvl w:val="0"/>
          <w:numId w:val="19"/>
        </w:numPr>
        <w:spacing w:line="260" w:lineRule="atLeast"/>
        <w:jc w:val="both"/>
        <w:rPr>
          <w:lang w:val="sl-SI"/>
        </w:rPr>
      </w:pPr>
      <w:r w:rsidRPr="0064044D">
        <w:rPr>
          <w:lang w:val="sl-SI"/>
        </w:rPr>
        <w:t xml:space="preserve">Kako uporabniki uporabljajo storitve; </w:t>
      </w:r>
    </w:p>
    <w:p w:rsidR="00F7323C" w:rsidRPr="0064044D" w:rsidRDefault="00F7323C" w:rsidP="00F7323C">
      <w:pPr>
        <w:pStyle w:val="Odstavekseznama"/>
        <w:numPr>
          <w:ilvl w:val="0"/>
          <w:numId w:val="19"/>
        </w:numPr>
        <w:spacing w:line="260" w:lineRule="atLeast"/>
        <w:jc w:val="both"/>
        <w:rPr>
          <w:lang w:val="sl-SI"/>
        </w:rPr>
      </w:pPr>
      <w:r w:rsidRPr="0064044D">
        <w:rPr>
          <w:lang w:val="sl-SI"/>
        </w:rPr>
        <w:t xml:space="preserve">Maloprodajno maržo, maloprodajne stroške; </w:t>
      </w:r>
    </w:p>
    <w:p w:rsidR="00F7323C" w:rsidRPr="0064044D" w:rsidRDefault="00F7323C" w:rsidP="00F7323C">
      <w:pPr>
        <w:pStyle w:val="Odstavekseznama"/>
        <w:numPr>
          <w:ilvl w:val="0"/>
          <w:numId w:val="19"/>
        </w:numPr>
        <w:spacing w:line="260" w:lineRule="atLeast"/>
        <w:jc w:val="both"/>
        <w:rPr>
          <w:lang w:val="sl-SI"/>
        </w:rPr>
      </w:pPr>
      <w:r w:rsidRPr="0064044D">
        <w:rPr>
          <w:lang w:val="sl-SI"/>
        </w:rPr>
        <w:t xml:space="preserve">Stopnjo pokrivanja prebivalcev, ki bi uporabljali storitve; </w:t>
      </w:r>
    </w:p>
    <w:p w:rsidR="00F7323C" w:rsidRPr="0064044D" w:rsidRDefault="00F7323C" w:rsidP="00F7323C">
      <w:pPr>
        <w:pStyle w:val="Odstavekseznama"/>
        <w:numPr>
          <w:ilvl w:val="0"/>
          <w:numId w:val="19"/>
        </w:numPr>
        <w:spacing w:line="260" w:lineRule="atLeast"/>
        <w:jc w:val="both"/>
        <w:rPr>
          <w:lang w:val="sl-SI"/>
        </w:rPr>
      </w:pPr>
      <w:r w:rsidRPr="0064044D">
        <w:rPr>
          <w:lang w:val="sl-SI"/>
        </w:rPr>
        <w:t xml:space="preserve">Pri upoštevanju kapitalskih stroškov (CAPEX), </w:t>
      </w:r>
      <w:r w:rsidR="00EF7F19">
        <w:rPr>
          <w:lang w:val="sl-SI"/>
        </w:rPr>
        <w:t>A</w:t>
      </w:r>
      <w:r w:rsidRPr="0064044D">
        <w:rPr>
          <w:lang w:val="sl-SI"/>
        </w:rPr>
        <w:t xml:space="preserve">gencija oceni strošek opreme. </w:t>
      </w:r>
    </w:p>
    <w:p w:rsidR="00F7323C" w:rsidRDefault="00F7323C" w:rsidP="00F7323C">
      <w:pPr>
        <w:jc w:val="both"/>
      </w:pPr>
    </w:p>
    <w:p w:rsidR="00F7323C" w:rsidRPr="00102E6E" w:rsidRDefault="00F7323C" w:rsidP="00F7323C">
      <w:pPr>
        <w:jc w:val="both"/>
      </w:pPr>
      <w:r w:rsidRPr="00102E6E">
        <w:t xml:space="preserve">V primeru izračuna operativnih stroškov investicij Agencija ob določenih predpostavkah upošteva naslednje predpostavke: </w:t>
      </w:r>
    </w:p>
    <w:p w:rsidR="00F7323C" w:rsidRPr="0064044D" w:rsidRDefault="00F7323C" w:rsidP="00F7323C">
      <w:pPr>
        <w:pStyle w:val="Odstavekseznama"/>
        <w:numPr>
          <w:ilvl w:val="0"/>
          <w:numId w:val="20"/>
        </w:numPr>
        <w:spacing w:line="260" w:lineRule="atLeast"/>
        <w:jc w:val="both"/>
        <w:rPr>
          <w:lang w:val="sl-SI"/>
        </w:rPr>
      </w:pPr>
      <w:r w:rsidRPr="0064044D">
        <w:rPr>
          <w:lang w:val="sl-SI"/>
        </w:rPr>
        <w:t>Izračun sedanje vrednosti za obdobje podelitve</w:t>
      </w:r>
      <w:r>
        <w:rPr>
          <w:lang w:val="sl-SI"/>
        </w:rPr>
        <w:t>;</w:t>
      </w:r>
      <w:r w:rsidRPr="0064044D">
        <w:rPr>
          <w:lang w:val="sl-SI"/>
        </w:rPr>
        <w:t xml:space="preserve"> </w:t>
      </w:r>
    </w:p>
    <w:p w:rsidR="00F7323C" w:rsidRPr="0064044D" w:rsidRDefault="00F7323C" w:rsidP="00F7323C">
      <w:pPr>
        <w:pStyle w:val="Odstavekseznama"/>
        <w:numPr>
          <w:ilvl w:val="0"/>
          <w:numId w:val="20"/>
        </w:numPr>
        <w:spacing w:line="260" w:lineRule="atLeast"/>
        <w:jc w:val="both"/>
        <w:rPr>
          <w:lang w:val="sl-SI"/>
        </w:rPr>
      </w:pPr>
      <w:r w:rsidRPr="0064044D">
        <w:rPr>
          <w:lang w:val="sl-SI"/>
        </w:rPr>
        <w:t>Diskontno stopnjo oziroma zahtevano stopnja donosa investicije</w:t>
      </w:r>
      <w:r>
        <w:rPr>
          <w:lang w:val="sl-SI"/>
        </w:rPr>
        <w:t>;</w:t>
      </w:r>
    </w:p>
    <w:p w:rsidR="00F7323C" w:rsidRPr="0064044D" w:rsidRDefault="00F7323C" w:rsidP="00F7323C">
      <w:pPr>
        <w:pStyle w:val="Odstavekseznama"/>
        <w:numPr>
          <w:ilvl w:val="0"/>
          <w:numId w:val="20"/>
        </w:numPr>
        <w:spacing w:line="260" w:lineRule="atLeast"/>
        <w:jc w:val="both"/>
        <w:rPr>
          <w:lang w:val="sl-SI"/>
        </w:rPr>
      </w:pPr>
      <w:r w:rsidRPr="0064044D">
        <w:rPr>
          <w:lang w:val="sl-SI"/>
        </w:rPr>
        <w:t xml:space="preserve">Amortizacijsko dobo opreme; </w:t>
      </w:r>
    </w:p>
    <w:p w:rsidR="00F7323C" w:rsidRPr="0064044D" w:rsidRDefault="00F7323C" w:rsidP="00F7323C">
      <w:pPr>
        <w:pStyle w:val="Odstavekseznama"/>
        <w:numPr>
          <w:ilvl w:val="0"/>
          <w:numId w:val="20"/>
        </w:numPr>
        <w:spacing w:line="260" w:lineRule="atLeast"/>
        <w:jc w:val="both"/>
        <w:rPr>
          <w:lang w:val="sl-SI"/>
        </w:rPr>
      </w:pPr>
      <w:r w:rsidRPr="0064044D">
        <w:rPr>
          <w:lang w:val="sl-SI"/>
        </w:rPr>
        <w:t xml:space="preserve">Da se v izračunu ne upošteva gibanja cen; </w:t>
      </w:r>
    </w:p>
    <w:p w:rsidR="00F7323C" w:rsidRPr="0064044D" w:rsidRDefault="00F7323C" w:rsidP="00F7323C">
      <w:pPr>
        <w:pStyle w:val="Odstavekseznama"/>
        <w:numPr>
          <w:ilvl w:val="0"/>
          <w:numId w:val="20"/>
        </w:numPr>
        <w:spacing w:line="260" w:lineRule="atLeast"/>
        <w:jc w:val="both"/>
        <w:rPr>
          <w:lang w:val="sl-SI"/>
        </w:rPr>
      </w:pPr>
      <w:r w:rsidRPr="0064044D">
        <w:rPr>
          <w:lang w:val="sl-SI"/>
        </w:rPr>
        <w:t xml:space="preserve">Neto sedanja vrednost investicije znaša 0 EUR; </w:t>
      </w:r>
    </w:p>
    <w:p w:rsidR="00F7323C" w:rsidRPr="0064044D" w:rsidRDefault="00F7323C" w:rsidP="00F7323C">
      <w:pPr>
        <w:pStyle w:val="Odstavekseznama"/>
        <w:numPr>
          <w:ilvl w:val="0"/>
          <w:numId w:val="20"/>
        </w:numPr>
        <w:spacing w:line="260" w:lineRule="atLeast"/>
        <w:jc w:val="both"/>
        <w:rPr>
          <w:lang w:val="sl-SI"/>
        </w:rPr>
      </w:pPr>
      <w:r w:rsidRPr="0064044D">
        <w:rPr>
          <w:lang w:val="sl-SI"/>
        </w:rPr>
        <w:t>Metodo diskontiranja</w:t>
      </w:r>
      <w:r>
        <w:rPr>
          <w:lang w:val="sl-SI"/>
        </w:rPr>
        <w:t>.</w:t>
      </w:r>
      <w:r w:rsidRPr="0064044D">
        <w:rPr>
          <w:lang w:val="sl-SI"/>
        </w:rPr>
        <w:t xml:space="preserve"> </w:t>
      </w:r>
    </w:p>
    <w:p w:rsidR="00F7323C" w:rsidRDefault="00F7323C" w:rsidP="00355921">
      <w:pPr>
        <w:spacing w:line="240" w:lineRule="auto"/>
        <w:jc w:val="both"/>
        <w:rPr>
          <w:rFonts w:eastAsia="Calibri" w:cs="Arial"/>
          <w:spacing w:val="-2"/>
          <w:szCs w:val="20"/>
        </w:rPr>
      </w:pPr>
    </w:p>
    <w:p w:rsidR="00F7323C" w:rsidRDefault="00F7323C" w:rsidP="00355921">
      <w:pPr>
        <w:spacing w:line="240" w:lineRule="auto"/>
        <w:jc w:val="both"/>
        <w:rPr>
          <w:rFonts w:eastAsia="Calibri" w:cs="Arial"/>
          <w:spacing w:val="-2"/>
          <w:szCs w:val="20"/>
        </w:rPr>
      </w:pPr>
    </w:p>
    <w:p w:rsidR="009470D8" w:rsidRPr="00D94105" w:rsidRDefault="009470D8" w:rsidP="00355921">
      <w:pPr>
        <w:spacing w:line="240" w:lineRule="auto"/>
        <w:jc w:val="both"/>
        <w:rPr>
          <w:rFonts w:eastAsia="Calibri" w:cs="Arial"/>
          <w:spacing w:val="-2"/>
          <w:szCs w:val="20"/>
        </w:rPr>
      </w:pPr>
      <w:r w:rsidRPr="00D94105">
        <w:rPr>
          <w:rFonts w:eastAsia="Calibri" w:cs="Arial"/>
          <w:spacing w:val="-2"/>
          <w:szCs w:val="20"/>
        </w:rPr>
        <w:t>Agencija predlaga, da Vlada Republike Slovenije potrdi višino najmanjšega zneska plačila za učinkovito rabo omejene naravne dobrine (izklicno plačilo) za naslednje frekvence:</w:t>
      </w:r>
    </w:p>
    <w:p w:rsidR="009470D8" w:rsidRPr="00355921" w:rsidRDefault="009470D8" w:rsidP="009470D8">
      <w:pPr>
        <w:spacing w:line="240" w:lineRule="auto"/>
        <w:jc w:val="both"/>
        <w:rPr>
          <w:rFonts w:eastAsia="Calibri" w:cs="Arial"/>
          <w:color w:val="231F20"/>
          <w:spacing w:val="-2"/>
          <w:szCs w:val="20"/>
        </w:rPr>
      </w:pPr>
    </w:p>
    <w:tbl>
      <w:tblPr>
        <w:tblStyle w:val="Tabelamrea1"/>
        <w:tblW w:w="9299" w:type="dxa"/>
        <w:tblLook w:val="04A0" w:firstRow="1" w:lastRow="0" w:firstColumn="1" w:lastColumn="0" w:noHBand="0" w:noVBand="1"/>
      </w:tblPr>
      <w:tblGrid>
        <w:gridCol w:w="1323"/>
        <w:gridCol w:w="928"/>
        <w:gridCol w:w="2782"/>
        <w:gridCol w:w="885"/>
        <w:gridCol w:w="1910"/>
        <w:gridCol w:w="1471"/>
      </w:tblGrid>
      <w:tr w:rsidR="00E01F18" w:rsidRPr="00355921" w:rsidTr="00A65BAE">
        <w:trPr>
          <w:trHeight w:val="643"/>
          <w:tblHeader/>
        </w:trPr>
        <w:tc>
          <w:tcPr>
            <w:tcW w:w="1324" w:type="dxa"/>
            <w:tcBorders>
              <w:top w:val="single" w:sz="4" w:space="0" w:color="auto"/>
              <w:left w:val="single" w:sz="4" w:space="0" w:color="auto"/>
              <w:bottom w:val="single" w:sz="4" w:space="0" w:color="auto"/>
              <w:right w:val="single" w:sz="4" w:space="0" w:color="auto"/>
            </w:tcBorders>
            <w:shd w:val="clear" w:color="auto" w:fill="8DB3E2"/>
          </w:tcPr>
          <w:p w:rsidR="00E01F18" w:rsidRPr="00E01F18" w:rsidRDefault="00E01F18" w:rsidP="00E01F18">
            <w:pPr>
              <w:keepNext/>
              <w:keepLines/>
              <w:tabs>
                <w:tab w:val="left" w:pos="709"/>
                <w:tab w:val="right" w:pos="9072"/>
              </w:tabs>
              <w:spacing w:before="60" w:after="120" w:line="269" w:lineRule="auto"/>
              <w:jc w:val="both"/>
              <w:rPr>
                <w:rFonts w:cs="Arial"/>
                <w:b/>
                <w:bCs/>
                <w:sz w:val="20"/>
                <w:szCs w:val="20"/>
                <w:lang w:eastAsia="sl-SI"/>
              </w:rPr>
            </w:pPr>
            <w:proofErr w:type="spellStart"/>
            <w:r w:rsidRPr="00E01F18">
              <w:rPr>
                <w:rFonts w:cs="Arial"/>
                <w:b/>
                <w:bCs/>
                <w:sz w:val="20"/>
                <w:szCs w:val="20"/>
                <w:lang w:eastAsia="sl-SI"/>
              </w:rPr>
              <w:t>Frekvenčni</w:t>
            </w:r>
            <w:proofErr w:type="spellEnd"/>
            <w:r w:rsidRPr="00E01F18">
              <w:rPr>
                <w:rFonts w:cs="Arial"/>
                <w:b/>
                <w:bCs/>
                <w:sz w:val="20"/>
                <w:szCs w:val="20"/>
                <w:lang w:eastAsia="sl-SI"/>
              </w:rPr>
              <w:t xml:space="preserve"> pas</w:t>
            </w:r>
          </w:p>
        </w:tc>
        <w:tc>
          <w:tcPr>
            <w:tcW w:w="899" w:type="dxa"/>
            <w:tcBorders>
              <w:top w:val="single" w:sz="4" w:space="0" w:color="auto"/>
              <w:left w:val="single" w:sz="4" w:space="0" w:color="auto"/>
              <w:bottom w:val="single" w:sz="4" w:space="0" w:color="auto"/>
              <w:right w:val="single" w:sz="4" w:space="0" w:color="auto"/>
            </w:tcBorders>
            <w:shd w:val="clear" w:color="auto" w:fill="8DB3E2"/>
            <w:hideMark/>
          </w:tcPr>
          <w:p w:rsidR="00E01F18" w:rsidRPr="00E01F18" w:rsidRDefault="00E01F18" w:rsidP="00E01F18">
            <w:pPr>
              <w:keepNext/>
              <w:keepLines/>
              <w:tabs>
                <w:tab w:val="left" w:pos="709"/>
                <w:tab w:val="right" w:pos="9072"/>
              </w:tabs>
              <w:spacing w:before="60" w:after="120" w:line="269" w:lineRule="auto"/>
              <w:jc w:val="both"/>
              <w:rPr>
                <w:rFonts w:cs="Arial"/>
                <w:b/>
                <w:bCs/>
                <w:sz w:val="20"/>
                <w:szCs w:val="20"/>
                <w:lang w:eastAsia="sl-SI"/>
              </w:rPr>
            </w:pPr>
            <w:proofErr w:type="spellStart"/>
            <w:r w:rsidRPr="00E01F18">
              <w:rPr>
                <w:rFonts w:cs="Arial"/>
                <w:b/>
                <w:bCs/>
                <w:sz w:val="20"/>
                <w:szCs w:val="20"/>
                <w:lang w:eastAsia="sl-SI"/>
              </w:rPr>
              <w:t>Oznaka</w:t>
            </w:r>
            <w:proofErr w:type="spellEnd"/>
            <w:r w:rsidRPr="00E01F18">
              <w:rPr>
                <w:rFonts w:cs="Arial"/>
                <w:b/>
                <w:bCs/>
                <w:sz w:val="20"/>
                <w:szCs w:val="20"/>
                <w:lang w:eastAsia="sl-SI"/>
              </w:rPr>
              <w:t xml:space="preserve"> </w:t>
            </w:r>
            <w:proofErr w:type="spellStart"/>
            <w:r w:rsidRPr="00E01F18">
              <w:rPr>
                <w:rFonts w:cs="Arial"/>
                <w:b/>
                <w:bCs/>
                <w:sz w:val="20"/>
                <w:szCs w:val="20"/>
                <w:lang w:eastAsia="sl-SI"/>
              </w:rPr>
              <w:t>bloka</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8DB3E2"/>
            <w:hideMark/>
          </w:tcPr>
          <w:p w:rsidR="00E01F18" w:rsidRPr="00E01F18" w:rsidRDefault="00E01F18" w:rsidP="00E01F18">
            <w:pPr>
              <w:keepNext/>
              <w:keepLines/>
              <w:tabs>
                <w:tab w:val="left" w:pos="709"/>
                <w:tab w:val="right" w:pos="9072"/>
              </w:tabs>
              <w:spacing w:before="60" w:after="120" w:line="269" w:lineRule="auto"/>
              <w:jc w:val="both"/>
              <w:rPr>
                <w:rFonts w:cs="Arial"/>
                <w:b/>
                <w:bCs/>
                <w:sz w:val="20"/>
                <w:szCs w:val="20"/>
                <w:lang w:eastAsia="sl-SI"/>
              </w:rPr>
            </w:pPr>
            <w:proofErr w:type="spellStart"/>
            <w:r w:rsidRPr="00E01F18">
              <w:rPr>
                <w:rFonts w:cs="Arial"/>
                <w:b/>
                <w:bCs/>
                <w:sz w:val="20"/>
                <w:szCs w:val="20"/>
                <w:lang w:eastAsia="sl-SI"/>
              </w:rPr>
              <w:t>Velikost</w:t>
            </w:r>
            <w:proofErr w:type="spellEnd"/>
            <w:r w:rsidRPr="00E01F18">
              <w:rPr>
                <w:rFonts w:cs="Arial"/>
                <w:b/>
                <w:bCs/>
                <w:sz w:val="20"/>
                <w:szCs w:val="20"/>
                <w:lang w:eastAsia="sl-SI"/>
              </w:rPr>
              <w:t xml:space="preserve"> </w:t>
            </w:r>
            <w:proofErr w:type="spellStart"/>
            <w:r w:rsidRPr="00E01F18">
              <w:rPr>
                <w:rFonts w:cs="Arial"/>
                <w:b/>
                <w:bCs/>
                <w:sz w:val="20"/>
                <w:szCs w:val="20"/>
                <w:lang w:eastAsia="sl-SI"/>
              </w:rPr>
              <w:t>bloka</w:t>
            </w:r>
            <w:proofErr w:type="spellEnd"/>
            <w:r w:rsidRPr="00E01F18">
              <w:rPr>
                <w:rFonts w:cs="Arial"/>
                <w:b/>
                <w:bCs/>
                <w:sz w:val="20"/>
                <w:szCs w:val="20"/>
                <w:lang w:eastAsia="sl-SI"/>
              </w:rPr>
              <w:t xml:space="preserve"> (</w:t>
            </w:r>
            <w:proofErr w:type="spellStart"/>
            <w:r w:rsidRPr="00E01F18">
              <w:rPr>
                <w:rFonts w:cs="Arial"/>
                <w:b/>
                <w:bCs/>
                <w:sz w:val="20"/>
                <w:szCs w:val="20"/>
                <w:lang w:eastAsia="sl-SI"/>
              </w:rPr>
              <w:t>Frekvence</w:t>
            </w:r>
            <w:proofErr w:type="spellEnd"/>
            <w:r w:rsidRPr="00E01F18">
              <w:rPr>
                <w:rFonts w:cs="Arial"/>
                <w:b/>
                <w:bCs/>
                <w:sz w:val="20"/>
                <w:szCs w:val="20"/>
                <w:lang w:eastAsia="sl-SI"/>
              </w:rPr>
              <w:t>)</w:t>
            </w:r>
          </w:p>
        </w:tc>
        <w:tc>
          <w:tcPr>
            <w:tcW w:w="885" w:type="dxa"/>
            <w:tcBorders>
              <w:top w:val="single" w:sz="4" w:space="0" w:color="auto"/>
              <w:left w:val="single" w:sz="4" w:space="0" w:color="auto"/>
              <w:bottom w:val="single" w:sz="4" w:space="0" w:color="auto"/>
              <w:right w:val="single" w:sz="4" w:space="0" w:color="auto"/>
            </w:tcBorders>
            <w:shd w:val="clear" w:color="auto" w:fill="8DB3E2"/>
            <w:hideMark/>
          </w:tcPr>
          <w:p w:rsidR="00E01F18" w:rsidRPr="00E01F18" w:rsidRDefault="00E01F18" w:rsidP="00E01F18">
            <w:pPr>
              <w:keepNext/>
              <w:keepLines/>
              <w:tabs>
                <w:tab w:val="left" w:pos="709"/>
                <w:tab w:val="right" w:pos="9072"/>
              </w:tabs>
              <w:spacing w:before="60" w:after="120" w:line="269" w:lineRule="auto"/>
              <w:jc w:val="both"/>
              <w:rPr>
                <w:rFonts w:cs="Arial"/>
                <w:b/>
                <w:bCs/>
                <w:sz w:val="20"/>
                <w:szCs w:val="20"/>
                <w:lang w:eastAsia="sl-SI"/>
              </w:rPr>
            </w:pPr>
            <w:proofErr w:type="spellStart"/>
            <w:r w:rsidRPr="00E01F18">
              <w:rPr>
                <w:rFonts w:cs="Arial"/>
                <w:b/>
                <w:bCs/>
                <w:sz w:val="20"/>
                <w:szCs w:val="20"/>
                <w:lang w:eastAsia="sl-SI"/>
              </w:rPr>
              <w:t>Število</w:t>
            </w:r>
            <w:proofErr w:type="spellEnd"/>
            <w:r w:rsidRPr="00E01F18">
              <w:rPr>
                <w:rFonts w:cs="Arial"/>
                <w:b/>
                <w:bCs/>
                <w:sz w:val="20"/>
                <w:szCs w:val="20"/>
                <w:lang w:eastAsia="sl-SI"/>
              </w:rPr>
              <w:t xml:space="preserve"> </w:t>
            </w:r>
            <w:proofErr w:type="spellStart"/>
            <w:r w:rsidRPr="00E01F18">
              <w:rPr>
                <w:rFonts w:cs="Arial"/>
                <w:b/>
                <w:bCs/>
                <w:sz w:val="20"/>
                <w:szCs w:val="20"/>
                <w:lang w:eastAsia="sl-SI"/>
              </w:rPr>
              <w:t>blokov</w:t>
            </w:r>
            <w:proofErr w:type="spellEnd"/>
          </w:p>
        </w:tc>
        <w:tc>
          <w:tcPr>
            <w:tcW w:w="1918" w:type="dxa"/>
            <w:tcBorders>
              <w:top w:val="single" w:sz="4" w:space="0" w:color="auto"/>
              <w:left w:val="single" w:sz="4" w:space="0" w:color="auto"/>
              <w:bottom w:val="single" w:sz="4" w:space="0" w:color="auto"/>
              <w:right w:val="single" w:sz="4" w:space="0" w:color="auto"/>
            </w:tcBorders>
            <w:shd w:val="clear" w:color="auto" w:fill="8DB3E2"/>
          </w:tcPr>
          <w:p w:rsidR="00E01F18" w:rsidRPr="00E01F18" w:rsidRDefault="00E01F18" w:rsidP="00E01F18">
            <w:pPr>
              <w:keepNext/>
              <w:keepLines/>
              <w:tabs>
                <w:tab w:val="left" w:pos="709"/>
                <w:tab w:val="right" w:pos="9072"/>
              </w:tabs>
              <w:spacing w:before="60" w:after="120" w:line="269" w:lineRule="auto"/>
              <w:jc w:val="both"/>
              <w:rPr>
                <w:rFonts w:cs="Arial"/>
                <w:b/>
                <w:bCs/>
                <w:sz w:val="20"/>
                <w:szCs w:val="20"/>
                <w:lang w:eastAsia="sl-SI"/>
              </w:rPr>
            </w:pPr>
            <w:proofErr w:type="spellStart"/>
            <w:r w:rsidRPr="00E01F18">
              <w:rPr>
                <w:rFonts w:cs="Arial"/>
                <w:b/>
                <w:bCs/>
                <w:sz w:val="20"/>
                <w:szCs w:val="20"/>
                <w:lang w:eastAsia="sl-SI"/>
              </w:rPr>
              <w:t>Obdobje</w:t>
            </w:r>
            <w:proofErr w:type="spellEnd"/>
            <w:r w:rsidRPr="00E01F18">
              <w:rPr>
                <w:rFonts w:cs="Arial"/>
                <w:b/>
                <w:bCs/>
                <w:sz w:val="20"/>
                <w:szCs w:val="20"/>
                <w:lang w:eastAsia="sl-SI"/>
              </w:rPr>
              <w:t xml:space="preserve"> </w:t>
            </w:r>
            <w:proofErr w:type="spellStart"/>
            <w:r w:rsidRPr="00E01F18">
              <w:rPr>
                <w:rFonts w:cs="Arial"/>
                <w:b/>
                <w:bCs/>
                <w:sz w:val="20"/>
                <w:szCs w:val="20"/>
                <w:lang w:eastAsia="sl-SI"/>
              </w:rPr>
              <w:t>dodelitve</w:t>
            </w:r>
            <w:proofErr w:type="spellEnd"/>
            <w:r w:rsidRPr="00E01F18">
              <w:rPr>
                <w:rFonts w:cs="Arial"/>
                <w:b/>
                <w:bCs/>
                <w:sz w:val="20"/>
                <w:szCs w:val="20"/>
                <w:lang w:eastAsia="sl-SI"/>
              </w:rPr>
              <w:t xml:space="preserve"> </w:t>
            </w:r>
            <w:proofErr w:type="spellStart"/>
            <w:r w:rsidRPr="00E01F18">
              <w:rPr>
                <w:rFonts w:cs="Arial"/>
                <w:b/>
                <w:bCs/>
                <w:sz w:val="20"/>
                <w:szCs w:val="20"/>
                <w:lang w:eastAsia="sl-SI"/>
              </w:rPr>
              <w:t>radijskih</w:t>
            </w:r>
            <w:proofErr w:type="spellEnd"/>
            <w:r w:rsidRPr="00E01F18">
              <w:rPr>
                <w:rFonts w:cs="Arial"/>
                <w:b/>
                <w:bCs/>
                <w:sz w:val="20"/>
                <w:szCs w:val="20"/>
                <w:lang w:eastAsia="sl-SI"/>
              </w:rPr>
              <w:t xml:space="preserve"> </w:t>
            </w:r>
            <w:proofErr w:type="spellStart"/>
            <w:r w:rsidRPr="00E01F18">
              <w:rPr>
                <w:rFonts w:cs="Arial"/>
                <w:b/>
                <w:bCs/>
                <w:sz w:val="20"/>
                <w:szCs w:val="20"/>
                <w:lang w:eastAsia="sl-SI"/>
              </w:rPr>
              <w:t>frekvenc</w:t>
            </w:r>
            <w:proofErr w:type="spellEnd"/>
          </w:p>
        </w:tc>
        <w:tc>
          <w:tcPr>
            <w:tcW w:w="1476" w:type="dxa"/>
            <w:tcBorders>
              <w:top w:val="single" w:sz="4" w:space="0" w:color="auto"/>
              <w:left w:val="single" w:sz="4" w:space="0" w:color="auto"/>
              <w:bottom w:val="single" w:sz="4" w:space="0" w:color="auto"/>
              <w:right w:val="single" w:sz="4" w:space="0" w:color="auto"/>
            </w:tcBorders>
            <w:shd w:val="clear" w:color="auto" w:fill="8DB3E2"/>
          </w:tcPr>
          <w:p w:rsidR="00E01F18" w:rsidRPr="00E01F18" w:rsidRDefault="00E01F18" w:rsidP="00E01F18">
            <w:pPr>
              <w:keepNext/>
              <w:keepLines/>
              <w:tabs>
                <w:tab w:val="left" w:pos="709"/>
                <w:tab w:val="right" w:pos="9072"/>
              </w:tabs>
              <w:spacing w:before="60" w:after="120" w:line="269" w:lineRule="auto"/>
              <w:jc w:val="both"/>
              <w:rPr>
                <w:rFonts w:cs="Arial"/>
                <w:b/>
                <w:bCs/>
                <w:sz w:val="20"/>
                <w:szCs w:val="20"/>
                <w:lang w:val="it-IT" w:eastAsia="sl-SI"/>
              </w:rPr>
            </w:pPr>
            <w:proofErr w:type="spellStart"/>
            <w:r w:rsidRPr="00E01F18">
              <w:rPr>
                <w:rFonts w:cs="Arial"/>
                <w:b/>
                <w:bCs/>
                <w:sz w:val="20"/>
                <w:szCs w:val="20"/>
                <w:lang w:val="it-IT" w:eastAsia="sl-SI"/>
              </w:rPr>
              <w:t>Izklicna</w:t>
            </w:r>
            <w:proofErr w:type="spellEnd"/>
            <w:r w:rsidRPr="00E01F18">
              <w:rPr>
                <w:rFonts w:cs="Arial"/>
                <w:b/>
                <w:bCs/>
                <w:sz w:val="20"/>
                <w:szCs w:val="20"/>
                <w:lang w:val="it-IT" w:eastAsia="sl-SI"/>
              </w:rPr>
              <w:t xml:space="preserve"> cena </w:t>
            </w:r>
            <w:proofErr w:type="spellStart"/>
            <w:r w:rsidRPr="00E01F18">
              <w:rPr>
                <w:rFonts w:cs="Arial"/>
                <w:b/>
                <w:bCs/>
                <w:sz w:val="20"/>
                <w:szCs w:val="20"/>
                <w:lang w:val="it-IT" w:eastAsia="sl-SI"/>
              </w:rPr>
              <w:t>na</w:t>
            </w:r>
            <w:proofErr w:type="spellEnd"/>
            <w:r w:rsidRPr="00E01F18">
              <w:rPr>
                <w:rFonts w:cs="Arial"/>
                <w:b/>
                <w:bCs/>
                <w:sz w:val="20"/>
                <w:szCs w:val="20"/>
                <w:lang w:val="it-IT" w:eastAsia="sl-SI"/>
              </w:rPr>
              <w:t xml:space="preserve"> </w:t>
            </w:r>
            <w:proofErr w:type="spellStart"/>
            <w:r w:rsidRPr="00E01F18">
              <w:rPr>
                <w:rFonts w:cs="Arial"/>
                <w:b/>
                <w:bCs/>
                <w:sz w:val="20"/>
                <w:szCs w:val="20"/>
                <w:lang w:val="it-IT" w:eastAsia="sl-SI"/>
              </w:rPr>
              <w:t>blok</w:t>
            </w:r>
            <w:proofErr w:type="spellEnd"/>
            <w:r w:rsidRPr="00E01F18">
              <w:rPr>
                <w:rFonts w:cs="Arial"/>
                <w:b/>
                <w:bCs/>
                <w:sz w:val="20"/>
                <w:szCs w:val="20"/>
                <w:lang w:val="it-IT" w:eastAsia="sl-SI"/>
              </w:rPr>
              <w:t xml:space="preserve"> (EUR)</w:t>
            </w:r>
          </w:p>
        </w:tc>
      </w:tr>
      <w:tr w:rsidR="00E01F18" w:rsidRPr="00E01F18" w:rsidTr="00A65BAE">
        <w:trPr>
          <w:trHeight w:val="666"/>
          <w:tblHeader/>
        </w:trPr>
        <w:tc>
          <w:tcPr>
            <w:tcW w:w="1324" w:type="dxa"/>
            <w:tcBorders>
              <w:top w:val="single" w:sz="4" w:space="0" w:color="auto"/>
              <w:left w:val="single" w:sz="4" w:space="0" w:color="auto"/>
              <w:right w:val="single" w:sz="4" w:space="0" w:color="auto"/>
            </w:tcBorders>
          </w:tcPr>
          <w:p w:rsidR="00E01F18" w:rsidRPr="00E01F18" w:rsidRDefault="00E01F18" w:rsidP="00E01F18">
            <w:pPr>
              <w:keepNext/>
              <w:keepLines/>
              <w:tabs>
                <w:tab w:val="left" w:pos="709"/>
                <w:tab w:val="right" w:pos="9072"/>
              </w:tabs>
              <w:spacing w:before="60" w:after="120" w:line="269" w:lineRule="auto"/>
              <w:rPr>
                <w:rFonts w:cs="Arial"/>
                <w:b/>
                <w:bCs/>
                <w:i/>
                <w:sz w:val="20"/>
                <w:szCs w:val="20"/>
                <w:lang w:eastAsia="sl-SI"/>
              </w:rPr>
            </w:pPr>
            <w:r w:rsidRPr="00E01F18">
              <w:rPr>
                <w:rFonts w:cs="Arial"/>
                <w:b/>
                <w:bCs/>
                <w:i/>
                <w:sz w:val="20"/>
                <w:szCs w:val="20"/>
                <w:lang w:eastAsia="sl-SI"/>
              </w:rPr>
              <w:t>2100 MHz FDD</w:t>
            </w:r>
          </w:p>
        </w:tc>
        <w:tc>
          <w:tcPr>
            <w:tcW w:w="899" w:type="dxa"/>
            <w:tcBorders>
              <w:top w:val="single" w:sz="4" w:space="0" w:color="auto"/>
              <w:left w:val="single" w:sz="4" w:space="0" w:color="auto"/>
              <w:bottom w:val="single" w:sz="4" w:space="0" w:color="auto"/>
              <w:right w:val="single" w:sz="4" w:space="0" w:color="auto"/>
            </w:tcBorders>
            <w:hideMark/>
          </w:tcPr>
          <w:p w:rsidR="00E01F18" w:rsidRPr="00E01F18" w:rsidRDefault="00E01F18" w:rsidP="00E01F18">
            <w:pPr>
              <w:keepNext/>
              <w:keepLines/>
              <w:tabs>
                <w:tab w:val="left" w:pos="709"/>
                <w:tab w:val="right" w:pos="9072"/>
              </w:tabs>
              <w:spacing w:before="60" w:after="120" w:line="269" w:lineRule="auto"/>
              <w:jc w:val="center"/>
              <w:rPr>
                <w:rFonts w:cs="Arial"/>
                <w:bCs/>
                <w:sz w:val="20"/>
                <w:szCs w:val="20"/>
                <w:lang w:eastAsia="sl-SI"/>
              </w:rPr>
            </w:pPr>
            <w:r w:rsidRPr="00E01F18">
              <w:rPr>
                <w:rFonts w:cs="Arial"/>
                <w:bCs/>
                <w:sz w:val="20"/>
                <w:szCs w:val="20"/>
                <w:lang w:eastAsia="sl-SI"/>
              </w:rPr>
              <w:t>BD01</w:t>
            </w:r>
          </w:p>
        </w:tc>
        <w:tc>
          <w:tcPr>
            <w:tcW w:w="2797" w:type="dxa"/>
            <w:tcBorders>
              <w:top w:val="single" w:sz="4" w:space="0" w:color="auto"/>
              <w:left w:val="single" w:sz="4" w:space="0" w:color="auto"/>
              <w:bottom w:val="single" w:sz="4" w:space="0" w:color="auto"/>
              <w:right w:val="single" w:sz="4" w:space="0" w:color="auto"/>
            </w:tcBorders>
            <w:hideMark/>
          </w:tcPr>
          <w:p w:rsidR="00E01F18" w:rsidRPr="00E01F18" w:rsidRDefault="00E01F18" w:rsidP="00E01F18">
            <w:pPr>
              <w:keepNext/>
              <w:keepLines/>
              <w:tabs>
                <w:tab w:val="left" w:pos="709"/>
                <w:tab w:val="right" w:pos="9072"/>
              </w:tabs>
              <w:spacing w:before="60" w:after="120" w:line="269" w:lineRule="auto"/>
              <w:rPr>
                <w:rFonts w:cs="Arial"/>
                <w:bCs/>
                <w:sz w:val="20"/>
                <w:szCs w:val="20"/>
                <w:lang w:eastAsia="sl-SI"/>
              </w:rPr>
            </w:pPr>
            <w:r w:rsidRPr="00E01F18">
              <w:rPr>
                <w:rFonts w:cs="Arial"/>
                <w:bCs/>
                <w:sz w:val="20"/>
                <w:szCs w:val="20"/>
                <w:lang w:eastAsia="sl-SI"/>
              </w:rPr>
              <w:t xml:space="preserve">2 x 5 MHz (1950–1955 MHz v </w:t>
            </w:r>
            <w:proofErr w:type="spellStart"/>
            <w:r w:rsidRPr="00E01F18">
              <w:rPr>
                <w:rFonts w:cs="Arial"/>
                <w:bCs/>
                <w:sz w:val="20"/>
                <w:szCs w:val="20"/>
                <w:lang w:eastAsia="sl-SI"/>
              </w:rPr>
              <w:t>paru</w:t>
            </w:r>
            <w:proofErr w:type="spellEnd"/>
            <w:r w:rsidRPr="00E01F18">
              <w:rPr>
                <w:rFonts w:cs="Arial"/>
                <w:bCs/>
                <w:sz w:val="20"/>
                <w:szCs w:val="20"/>
                <w:lang w:eastAsia="sl-SI"/>
              </w:rPr>
              <w:t xml:space="preserve"> z 2140–2145 MHz)</w:t>
            </w:r>
          </w:p>
        </w:tc>
        <w:tc>
          <w:tcPr>
            <w:tcW w:w="885" w:type="dxa"/>
            <w:tcBorders>
              <w:top w:val="single" w:sz="4" w:space="0" w:color="auto"/>
              <w:left w:val="single" w:sz="4" w:space="0" w:color="auto"/>
              <w:bottom w:val="single" w:sz="4" w:space="0" w:color="auto"/>
              <w:right w:val="single" w:sz="4" w:space="0" w:color="auto"/>
            </w:tcBorders>
            <w:hideMark/>
          </w:tcPr>
          <w:p w:rsidR="00E01F18" w:rsidRPr="00E01F18" w:rsidRDefault="00E01F18" w:rsidP="00E01F18">
            <w:pPr>
              <w:keepNext/>
              <w:keepLines/>
              <w:tabs>
                <w:tab w:val="left" w:pos="709"/>
                <w:tab w:val="right" w:pos="9072"/>
              </w:tabs>
              <w:spacing w:before="60" w:after="120" w:line="269" w:lineRule="auto"/>
              <w:jc w:val="center"/>
              <w:rPr>
                <w:rFonts w:cs="Arial"/>
                <w:bCs/>
                <w:sz w:val="20"/>
                <w:szCs w:val="20"/>
                <w:lang w:eastAsia="sl-SI"/>
              </w:rPr>
            </w:pPr>
            <w:r w:rsidRPr="00E01F18">
              <w:rPr>
                <w:rFonts w:cs="Arial"/>
                <w:bCs/>
                <w:sz w:val="20"/>
                <w:szCs w:val="20"/>
                <w:lang w:eastAsia="sl-SI"/>
              </w:rPr>
              <w:t>1</w:t>
            </w:r>
          </w:p>
        </w:tc>
        <w:tc>
          <w:tcPr>
            <w:tcW w:w="1918" w:type="dxa"/>
            <w:tcBorders>
              <w:top w:val="single" w:sz="4" w:space="0" w:color="auto"/>
              <w:left w:val="single" w:sz="4" w:space="0" w:color="auto"/>
              <w:bottom w:val="single" w:sz="4" w:space="0" w:color="auto"/>
              <w:right w:val="single" w:sz="4" w:space="0" w:color="auto"/>
            </w:tcBorders>
          </w:tcPr>
          <w:p w:rsidR="00E01F18" w:rsidRPr="00E01F18" w:rsidRDefault="00E01F18" w:rsidP="00E01F18">
            <w:pPr>
              <w:keepNext/>
              <w:keepLines/>
              <w:tabs>
                <w:tab w:val="left" w:pos="709"/>
                <w:tab w:val="right" w:pos="9072"/>
              </w:tabs>
              <w:spacing w:before="60" w:after="120" w:line="269" w:lineRule="auto"/>
              <w:rPr>
                <w:rFonts w:cs="Arial"/>
                <w:bCs/>
                <w:sz w:val="20"/>
                <w:szCs w:val="20"/>
                <w:lang w:eastAsia="sl-SI"/>
              </w:rPr>
            </w:pPr>
            <w:r w:rsidRPr="00E01F18">
              <w:rPr>
                <w:rFonts w:cs="Arial"/>
                <w:bCs/>
                <w:sz w:val="20"/>
                <w:szCs w:val="20"/>
                <w:lang w:eastAsia="sl-SI"/>
              </w:rPr>
              <w:t xml:space="preserve">od </w:t>
            </w:r>
            <w:proofErr w:type="spellStart"/>
            <w:r w:rsidRPr="00E01F18">
              <w:rPr>
                <w:rFonts w:cs="Arial"/>
                <w:bCs/>
                <w:sz w:val="20"/>
                <w:szCs w:val="20"/>
                <w:lang w:eastAsia="sl-SI"/>
              </w:rPr>
              <w:t>dodelitve</w:t>
            </w:r>
            <w:proofErr w:type="spellEnd"/>
            <w:r w:rsidRPr="00E01F18">
              <w:rPr>
                <w:rFonts w:cs="Arial"/>
                <w:bCs/>
                <w:sz w:val="20"/>
                <w:szCs w:val="20"/>
                <w:lang w:eastAsia="sl-SI"/>
              </w:rPr>
              <w:t xml:space="preserve"> </w:t>
            </w:r>
            <w:r w:rsidRPr="00E01F18">
              <w:rPr>
                <w:rFonts w:cs="Arial"/>
                <w:bCs/>
                <w:sz w:val="20"/>
                <w:szCs w:val="20"/>
                <w:lang w:eastAsia="sl-SI"/>
              </w:rPr>
              <w:br/>
              <w:t>do 21. 9. 2021</w:t>
            </w:r>
          </w:p>
        </w:tc>
        <w:tc>
          <w:tcPr>
            <w:tcW w:w="1476" w:type="dxa"/>
            <w:tcBorders>
              <w:top w:val="single" w:sz="4" w:space="0" w:color="auto"/>
              <w:left w:val="single" w:sz="4" w:space="0" w:color="auto"/>
              <w:bottom w:val="single" w:sz="4" w:space="0" w:color="auto"/>
              <w:right w:val="single" w:sz="4" w:space="0" w:color="auto"/>
            </w:tcBorders>
          </w:tcPr>
          <w:p w:rsidR="00E01F18" w:rsidRPr="00E01F18" w:rsidRDefault="00E01F18" w:rsidP="00E01F18">
            <w:pPr>
              <w:keepNext/>
              <w:keepLines/>
              <w:tabs>
                <w:tab w:val="left" w:pos="709"/>
                <w:tab w:val="right" w:pos="9072"/>
              </w:tabs>
              <w:spacing w:before="60" w:after="120" w:line="269" w:lineRule="auto"/>
              <w:jc w:val="center"/>
              <w:rPr>
                <w:rFonts w:cs="Arial"/>
                <w:b/>
                <w:bCs/>
                <w:sz w:val="20"/>
                <w:szCs w:val="20"/>
                <w:lang w:eastAsia="sl-SI"/>
              </w:rPr>
            </w:pPr>
            <w:r w:rsidRPr="00E01F18">
              <w:rPr>
                <w:rFonts w:cs="Arial"/>
                <w:b/>
                <w:bCs/>
                <w:sz w:val="20"/>
                <w:szCs w:val="20"/>
                <w:lang w:eastAsia="sl-SI"/>
              </w:rPr>
              <w:t>700.000</w:t>
            </w:r>
          </w:p>
        </w:tc>
      </w:tr>
    </w:tbl>
    <w:p w:rsidR="009470D8" w:rsidRPr="00355921" w:rsidRDefault="009470D8" w:rsidP="009470D8">
      <w:pPr>
        <w:spacing w:line="240" w:lineRule="auto"/>
        <w:jc w:val="both"/>
        <w:rPr>
          <w:rFonts w:eastAsia="Calibri" w:cs="Arial"/>
          <w:color w:val="231F20"/>
          <w:spacing w:val="-2"/>
          <w:szCs w:val="20"/>
        </w:rPr>
      </w:pPr>
    </w:p>
    <w:p w:rsidR="009470D8" w:rsidRPr="00355921" w:rsidRDefault="009470D8" w:rsidP="009470D8">
      <w:pPr>
        <w:spacing w:line="240" w:lineRule="auto"/>
        <w:jc w:val="both"/>
        <w:rPr>
          <w:rFonts w:eastAsia="Calibri" w:cs="Arial"/>
          <w:color w:val="231F20"/>
          <w:spacing w:val="-2"/>
          <w:szCs w:val="20"/>
        </w:rPr>
      </w:pPr>
    </w:p>
    <w:p w:rsidR="00E01F18" w:rsidRDefault="00E01F18" w:rsidP="00E01F18">
      <w:pPr>
        <w:spacing w:line="269" w:lineRule="auto"/>
        <w:jc w:val="both"/>
        <w:rPr>
          <w:rFonts w:cs="Arial"/>
          <w:szCs w:val="20"/>
        </w:rPr>
      </w:pPr>
      <w:r w:rsidRPr="00D94105">
        <w:rPr>
          <w:rFonts w:eastAsia="Calibri" w:cs="Arial"/>
          <w:spacing w:val="-2"/>
          <w:szCs w:val="20"/>
        </w:rPr>
        <w:t>Predlagan</w:t>
      </w:r>
      <w:r w:rsidR="00355921" w:rsidRPr="00D94105">
        <w:rPr>
          <w:rFonts w:eastAsia="Calibri" w:cs="Arial"/>
          <w:spacing w:val="-2"/>
          <w:szCs w:val="20"/>
        </w:rPr>
        <w:t>a</w:t>
      </w:r>
      <w:r w:rsidRPr="00D94105">
        <w:rPr>
          <w:rFonts w:eastAsia="Calibri" w:cs="Arial"/>
          <w:spacing w:val="-2"/>
          <w:szCs w:val="20"/>
        </w:rPr>
        <w:t xml:space="preserve"> izklicn</w:t>
      </w:r>
      <w:r w:rsidR="00355921" w:rsidRPr="00D94105">
        <w:rPr>
          <w:rFonts w:eastAsia="Calibri" w:cs="Arial"/>
          <w:spacing w:val="-2"/>
          <w:szCs w:val="20"/>
        </w:rPr>
        <w:t>a</w:t>
      </w:r>
      <w:r w:rsidRPr="00D94105">
        <w:rPr>
          <w:rFonts w:eastAsia="Calibri" w:cs="Arial"/>
          <w:spacing w:val="-2"/>
          <w:szCs w:val="20"/>
        </w:rPr>
        <w:t xml:space="preserve"> cen</w:t>
      </w:r>
      <w:r w:rsidR="00355921" w:rsidRPr="00D94105">
        <w:rPr>
          <w:rFonts w:eastAsia="Calibri" w:cs="Arial"/>
          <w:spacing w:val="-2"/>
          <w:szCs w:val="20"/>
        </w:rPr>
        <w:t>a</w:t>
      </w:r>
      <w:r w:rsidRPr="00D94105">
        <w:rPr>
          <w:rFonts w:eastAsia="Calibri" w:cs="Arial"/>
          <w:spacing w:val="-2"/>
          <w:szCs w:val="20"/>
        </w:rPr>
        <w:t xml:space="preserve"> </w:t>
      </w:r>
      <w:r w:rsidR="00355921" w:rsidRPr="00D94105">
        <w:rPr>
          <w:rFonts w:eastAsia="Calibri" w:cs="Arial"/>
          <w:spacing w:val="-2"/>
          <w:szCs w:val="20"/>
        </w:rPr>
        <w:t>je</w:t>
      </w:r>
      <w:r w:rsidRPr="00D94105">
        <w:rPr>
          <w:rFonts w:eastAsia="Calibri" w:cs="Arial"/>
          <w:spacing w:val="-2"/>
          <w:szCs w:val="20"/>
        </w:rPr>
        <w:t xml:space="preserve"> za obdobje od dodelitve radijskih frekvenc do 21. 9. 2021 preračunan</w:t>
      </w:r>
      <w:r w:rsidR="00355921" w:rsidRPr="00D94105">
        <w:rPr>
          <w:rFonts w:eastAsia="Calibri" w:cs="Arial"/>
          <w:spacing w:val="-2"/>
          <w:szCs w:val="20"/>
        </w:rPr>
        <w:t>a</w:t>
      </w:r>
      <w:r w:rsidRPr="00D94105">
        <w:rPr>
          <w:rFonts w:eastAsia="Calibri" w:cs="Arial"/>
          <w:spacing w:val="-2"/>
          <w:szCs w:val="20"/>
        </w:rPr>
        <w:t xml:space="preserve"> iz izklicnih cen, ki jih je Agenciji s </w:t>
      </w:r>
      <w:r w:rsidR="00A65BAE" w:rsidRPr="00D94105">
        <w:rPr>
          <w:rFonts w:eastAsia="Calibri" w:cs="Arial"/>
          <w:spacing w:val="-2"/>
          <w:szCs w:val="20"/>
        </w:rPr>
        <w:t xml:space="preserve">sklepom o </w:t>
      </w:r>
      <w:r w:rsidRPr="00D94105">
        <w:rPr>
          <w:rFonts w:eastAsia="Calibri" w:cs="Arial"/>
          <w:spacing w:val="-2"/>
          <w:szCs w:val="20"/>
        </w:rPr>
        <w:t>soglasj</w:t>
      </w:r>
      <w:r w:rsidR="00A65BAE" w:rsidRPr="00D94105">
        <w:rPr>
          <w:rFonts w:eastAsia="Calibri" w:cs="Arial"/>
          <w:spacing w:val="-2"/>
          <w:szCs w:val="20"/>
        </w:rPr>
        <w:t>u</w:t>
      </w:r>
      <w:r w:rsidRPr="00D94105">
        <w:rPr>
          <w:rFonts w:eastAsia="Calibri" w:cs="Arial"/>
          <w:spacing w:val="-2"/>
          <w:szCs w:val="20"/>
        </w:rPr>
        <w:t xml:space="preserve"> že potrdila Vlada Republik</w:t>
      </w:r>
      <w:r w:rsidR="00A65BAE" w:rsidRPr="00D94105">
        <w:rPr>
          <w:rFonts w:eastAsia="Calibri" w:cs="Arial"/>
          <w:spacing w:val="-2"/>
          <w:szCs w:val="20"/>
        </w:rPr>
        <w:t>e</w:t>
      </w:r>
      <w:r w:rsidRPr="00D94105">
        <w:rPr>
          <w:rFonts w:eastAsia="Calibri" w:cs="Arial"/>
          <w:spacing w:val="-2"/>
          <w:szCs w:val="20"/>
        </w:rPr>
        <w:t xml:space="preserve"> Slovenije.</w:t>
      </w:r>
      <w:r w:rsidR="00A65BAE" w:rsidRPr="00D94105">
        <w:rPr>
          <w:rFonts w:eastAsia="Calibri" w:cs="Arial"/>
          <w:spacing w:val="-2"/>
          <w:szCs w:val="20"/>
        </w:rPr>
        <w:t xml:space="preserve"> </w:t>
      </w:r>
      <w:r w:rsidR="00A65BAE" w:rsidRPr="00D94105">
        <w:rPr>
          <w:rFonts w:cs="Arial"/>
          <w:szCs w:val="20"/>
        </w:rPr>
        <w:t xml:space="preserve">Spekter v </w:t>
      </w:r>
      <w:proofErr w:type="spellStart"/>
      <w:r w:rsidR="00A65BAE" w:rsidRPr="00D94105">
        <w:rPr>
          <w:rFonts w:cs="Arial"/>
          <w:szCs w:val="20"/>
        </w:rPr>
        <w:t>radiofrekvenčnem</w:t>
      </w:r>
      <w:proofErr w:type="spellEnd"/>
      <w:r w:rsidR="00A65BAE" w:rsidRPr="00D94105">
        <w:rPr>
          <w:rFonts w:cs="Arial"/>
          <w:szCs w:val="20"/>
        </w:rPr>
        <w:t xml:space="preserve"> pasu 2100 MHz FDD bo na voljo za uporabo takoj, to je predvidoma od meseca julija 2019, in bo na voljo za uporabo do 21. 9. 2021, ko poteče tudi večina že drugega dodeljenega spektra v tem pasu.</w:t>
      </w:r>
      <w:r w:rsidR="00F7323C">
        <w:rPr>
          <w:rFonts w:cs="Arial"/>
          <w:szCs w:val="20"/>
        </w:rPr>
        <w:t xml:space="preserve"> Podroben izračun je naveden v gradivu </w:t>
      </w:r>
      <w:r w:rsidR="00995D09">
        <w:rPr>
          <w:rFonts w:cs="Arial"/>
          <w:szCs w:val="20"/>
        </w:rPr>
        <w:t>Agencije</w:t>
      </w:r>
      <w:r w:rsidR="00DB7F79">
        <w:rPr>
          <w:rFonts w:cs="Arial"/>
          <w:szCs w:val="20"/>
        </w:rPr>
        <w:t xml:space="preserve"> in pojasnilih Ministrstva za javno upravo (dopis pripravljen tekom medresorskega usklajevanja)</w:t>
      </w:r>
      <w:r w:rsidR="00995D09">
        <w:rPr>
          <w:rFonts w:cs="Arial"/>
          <w:szCs w:val="20"/>
        </w:rPr>
        <w:t>.</w:t>
      </w:r>
    </w:p>
    <w:p w:rsidR="00D77745" w:rsidRDefault="00D77745" w:rsidP="00E01F18">
      <w:pPr>
        <w:spacing w:line="269" w:lineRule="auto"/>
        <w:jc w:val="both"/>
        <w:rPr>
          <w:rFonts w:cs="Arial"/>
          <w:szCs w:val="20"/>
        </w:rPr>
      </w:pPr>
    </w:p>
    <w:p w:rsidR="00D77745" w:rsidRPr="00D94105" w:rsidRDefault="00D77745" w:rsidP="00E01F18">
      <w:pPr>
        <w:spacing w:line="269" w:lineRule="auto"/>
        <w:jc w:val="both"/>
        <w:rPr>
          <w:rFonts w:cs="Arial"/>
          <w:szCs w:val="20"/>
        </w:rPr>
      </w:pPr>
      <w:r>
        <w:rPr>
          <w:rFonts w:cs="Arial"/>
          <w:szCs w:val="20"/>
        </w:rPr>
        <w:t xml:space="preserve">Ocenjeni prihodki </w:t>
      </w:r>
      <w:r w:rsidR="00100BEA">
        <w:rPr>
          <w:rFonts w:cs="Arial"/>
          <w:szCs w:val="20"/>
        </w:rPr>
        <w:t>za državni proračun, kot izhajajo iz tega gradiva,</w:t>
      </w:r>
      <w:r>
        <w:rPr>
          <w:rFonts w:cs="Arial"/>
          <w:szCs w:val="20"/>
        </w:rPr>
        <w:t xml:space="preserve"> so bili posredovani Ministrstvu za finance v Poročilu o prilivih iz naslova frekvenc v obdobju 2019- 2023.</w:t>
      </w:r>
    </w:p>
    <w:p w:rsidR="00AA4372" w:rsidRPr="00D94105" w:rsidRDefault="00AA4372" w:rsidP="00E01F18">
      <w:pPr>
        <w:spacing w:line="269" w:lineRule="auto"/>
        <w:jc w:val="both"/>
        <w:rPr>
          <w:rFonts w:eastAsia="Calibri" w:cs="Arial"/>
          <w:spacing w:val="-2"/>
          <w:szCs w:val="20"/>
        </w:rPr>
      </w:pPr>
    </w:p>
    <w:p w:rsidR="00AA4372" w:rsidRPr="00D94105" w:rsidRDefault="00AA4372" w:rsidP="00AA4372">
      <w:pPr>
        <w:spacing w:line="269" w:lineRule="auto"/>
        <w:jc w:val="both"/>
        <w:rPr>
          <w:rFonts w:eastAsia="Calibri" w:cs="Arial"/>
          <w:spacing w:val="-2"/>
          <w:szCs w:val="20"/>
        </w:rPr>
      </w:pPr>
      <w:r w:rsidRPr="00D94105">
        <w:rPr>
          <w:rFonts w:eastAsia="Calibri" w:cs="Arial"/>
          <w:spacing w:val="-2"/>
          <w:szCs w:val="20"/>
        </w:rPr>
        <w:t>V skladu s četrtim odstavkom 38. člena ZEKom-1 Agencija glede načina plačila za učinkovito rabo omejene naravne dobrine Vladi Republike Slovenije predlaga, da potrdi način plačila za učinkovito rabo omejene naravne dobrine tako, da se ta izvede v enkratnem znesku.</w:t>
      </w:r>
    </w:p>
    <w:p w:rsidR="009470D8" w:rsidRPr="00355921" w:rsidRDefault="009470D8" w:rsidP="009470D8">
      <w:pPr>
        <w:spacing w:line="240" w:lineRule="auto"/>
        <w:jc w:val="both"/>
        <w:rPr>
          <w:rFonts w:cs="Arial"/>
          <w:szCs w:val="20"/>
        </w:rPr>
      </w:pPr>
    </w:p>
    <w:p w:rsidR="00C86FCF" w:rsidRDefault="00C86FCF" w:rsidP="00C86FCF">
      <w:pPr>
        <w:spacing w:line="240" w:lineRule="auto"/>
        <w:jc w:val="both"/>
        <w:rPr>
          <w:rFonts w:cs="Arial"/>
          <w:szCs w:val="20"/>
        </w:rPr>
      </w:pPr>
      <w:r w:rsidRPr="004053CF">
        <w:rPr>
          <w:rFonts w:cs="Arial"/>
          <w:szCs w:val="20"/>
        </w:rPr>
        <w:t xml:space="preserve">Gradivo je usklajeno z </w:t>
      </w:r>
      <w:r>
        <w:rPr>
          <w:rFonts w:cs="Arial"/>
          <w:szCs w:val="20"/>
        </w:rPr>
        <w:t>Ministrstvom za finance in Službo Vlade Republike Slovenije za zakonodajo.</w:t>
      </w:r>
    </w:p>
    <w:p w:rsidR="00F7746E" w:rsidRPr="00355921" w:rsidRDefault="00F7746E" w:rsidP="00F7746E">
      <w:pPr>
        <w:spacing w:line="240" w:lineRule="auto"/>
        <w:jc w:val="both"/>
        <w:rPr>
          <w:rFonts w:cs="Arial"/>
          <w:szCs w:val="20"/>
        </w:rPr>
      </w:pPr>
    </w:p>
    <w:p w:rsidR="001F7DB1" w:rsidRPr="00355921" w:rsidRDefault="001F7DB1">
      <w:pPr>
        <w:spacing w:line="240" w:lineRule="auto"/>
        <w:jc w:val="both"/>
        <w:rPr>
          <w:rFonts w:cs="Arial"/>
          <w:b/>
          <w:szCs w:val="20"/>
        </w:rPr>
      </w:pPr>
      <w:r w:rsidRPr="00355921">
        <w:rPr>
          <w:rFonts w:cs="Arial"/>
          <w:b/>
          <w:szCs w:val="20"/>
        </w:rPr>
        <w:t>M</w:t>
      </w:r>
      <w:r w:rsidR="00F539BA" w:rsidRPr="00355921">
        <w:rPr>
          <w:rFonts w:cs="Arial"/>
          <w:b/>
          <w:szCs w:val="20"/>
        </w:rPr>
        <w:t xml:space="preserve">inistrstvo ocenjuje, da je </w:t>
      </w:r>
      <w:r w:rsidR="00995D09">
        <w:rPr>
          <w:rFonts w:cs="Arial"/>
          <w:b/>
          <w:szCs w:val="20"/>
        </w:rPr>
        <w:t>A</w:t>
      </w:r>
      <w:r w:rsidR="00F539BA" w:rsidRPr="00355921">
        <w:rPr>
          <w:rFonts w:cs="Arial"/>
          <w:b/>
          <w:szCs w:val="20"/>
        </w:rPr>
        <w:t xml:space="preserve">gencija ustrezno utemeljila višino </w:t>
      </w:r>
      <w:r w:rsidR="00355921" w:rsidRPr="00355921">
        <w:rPr>
          <w:rFonts w:cs="Arial"/>
          <w:b/>
          <w:szCs w:val="20"/>
        </w:rPr>
        <w:t xml:space="preserve">najmanjšega </w:t>
      </w:r>
      <w:r w:rsidR="00F539BA" w:rsidRPr="00355921">
        <w:rPr>
          <w:rFonts w:cs="Arial"/>
          <w:b/>
          <w:szCs w:val="20"/>
        </w:rPr>
        <w:t xml:space="preserve">zneska za učinkovito rabo omejene naravne dobrine in način plačila nadomestila za učinkovito rabo omejene naravne dobrine za </w:t>
      </w:r>
      <w:r w:rsidR="00355921" w:rsidRPr="00355921">
        <w:rPr>
          <w:rFonts w:eastAsia="Calibri" w:cs="Calibri"/>
          <w:b/>
          <w:color w:val="231F20"/>
          <w:spacing w:val="-2"/>
          <w:szCs w:val="20"/>
        </w:rPr>
        <w:t>radijske frekvence v pasovih 2100 MHz FDD</w:t>
      </w:r>
      <w:r w:rsidR="00F539BA" w:rsidRPr="00355921">
        <w:rPr>
          <w:rFonts w:cs="Arial"/>
          <w:b/>
          <w:szCs w:val="20"/>
        </w:rPr>
        <w:t>.</w:t>
      </w:r>
      <w:r w:rsidR="00CC1984" w:rsidRPr="00355921">
        <w:rPr>
          <w:rFonts w:cs="Arial"/>
          <w:b/>
          <w:szCs w:val="20"/>
        </w:rPr>
        <w:t xml:space="preserve"> </w:t>
      </w:r>
    </w:p>
    <w:p w:rsidR="00D61356" w:rsidRPr="00355921" w:rsidRDefault="00D61356">
      <w:pPr>
        <w:spacing w:line="240" w:lineRule="auto"/>
        <w:jc w:val="both"/>
        <w:rPr>
          <w:rFonts w:cs="Arial"/>
          <w:b/>
          <w:szCs w:val="20"/>
        </w:rPr>
      </w:pPr>
    </w:p>
    <w:sectPr w:rsidR="00D61356" w:rsidRPr="00355921" w:rsidSect="00355921">
      <w:headerReference w:type="first" r:id="rId10"/>
      <w:type w:val="continuous"/>
      <w:pgSz w:w="11900" w:h="16840" w:code="9"/>
      <w:pgMar w:top="1701" w:right="843"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794" w:rsidRDefault="00A53794">
      <w:r>
        <w:separator/>
      </w:r>
    </w:p>
  </w:endnote>
  <w:endnote w:type="continuationSeparator" w:id="0">
    <w:p w:rsidR="00A53794" w:rsidRDefault="00A5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794" w:rsidRDefault="00A53794">
      <w:r>
        <w:separator/>
      </w:r>
    </w:p>
  </w:footnote>
  <w:footnote w:type="continuationSeparator" w:id="0">
    <w:p w:rsidR="00A53794" w:rsidRDefault="00A5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D20" w:rsidRPr="008F3500" w:rsidRDefault="006E2D44"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216"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3"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6192"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404E8"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K7HKcw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E50D20">
      <w:rPr>
        <w:rFonts w:cs="Arial"/>
        <w:sz w:val="16"/>
      </w:rPr>
      <w:t>Tržaška cesta 21</w:t>
    </w:r>
    <w:r w:rsidR="00E50D20" w:rsidRPr="008F3500">
      <w:rPr>
        <w:rFonts w:cs="Arial"/>
        <w:sz w:val="16"/>
      </w:rPr>
      <w:t xml:space="preserve">, </w:t>
    </w:r>
    <w:r w:rsidR="00E50D20">
      <w:rPr>
        <w:rFonts w:cs="Arial"/>
        <w:sz w:val="16"/>
      </w:rPr>
      <w:t>1000 Ljubljana</w:t>
    </w:r>
    <w:r w:rsidR="00E50D20" w:rsidRPr="008F3500">
      <w:rPr>
        <w:rFonts w:cs="Arial"/>
        <w:sz w:val="16"/>
      </w:rPr>
      <w:tab/>
      <w:t xml:space="preserve">T: </w:t>
    </w:r>
    <w:r w:rsidR="00E50D20">
      <w:rPr>
        <w:rFonts w:cs="Arial"/>
        <w:sz w:val="16"/>
      </w:rPr>
      <w:t>01 478 83 30</w:t>
    </w:r>
  </w:p>
  <w:p w:rsidR="00E50D20" w:rsidRPr="008F3500" w:rsidRDefault="00E50D2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E50D20" w:rsidRPr="008F3500" w:rsidRDefault="00E50D2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E50D20" w:rsidRPr="008F3500" w:rsidRDefault="00E50D2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E50D20" w:rsidRPr="008F3500" w:rsidRDefault="00E50D20" w:rsidP="007D75CF">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D20" w:rsidRPr="008F3500" w:rsidRDefault="006E2D44" w:rsidP="005F391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8240" behindDoc="0" locked="0" layoutInCell="0" allowOverlap="1">
              <wp:simplePos x="0" y="0"/>
              <wp:positionH relativeFrom="column">
                <wp:posOffset>-463550</wp:posOffset>
              </wp:positionH>
              <wp:positionV relativeFrom="page">
                <wp:posOffset>3600449</wp:posOffset>
              </wp:positionV>
              <wp:extent cx="215900" cy="0"/>
              <wp:effectExtent l="0" t="0" r="31750" b="190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9CD7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E50D20">
      <w:rPr>
        <w:rFonts w:cs="Arial"/>
        <w:sz w:val="16"/>
      </w:rPr>
      <w:t>Tržaška cesta 21</w:t>
    </w:r>
    <w:r w:rsidR="00E50D20" w:rsidRPr="008F3500">
      <w:rPr>
        <w:rFonts w:cs="Arial"/>
        <w:sz w:val="16"/>
      </w:rPr>
      <w:t xml:space="preserve">, </w:t>
    </w:r>
    <w:r w:rsidR="00E50D20">
      <w:rPr>
        <w:rFonts w:cs="Arial"/>
        <w:sz w:val="16"/>
      </w:rPr>
      <w:t>1000 Ljubljana</w:t>
    </w:r>
    <w:r w:rsidR="00E50D20" w:rsidRPr="008F3500">
      <w:rPr>
        <w:rFonts w:cs="Arial"/>
        <w:sz w:val="16"/>
      </w:rPr>
      <w:tab/>
      <w:t xml:space="preserve">T: </w:t>
    </w:r>
    <w:r w:rsidR="00E50D20" w:rsidRPr="00B64BFF">
      <w:rPr>
        <w:rFonts w:cs="Arial"/>
        <w:sz w:val="16"/>
        <w:szCs w:val="16"/>
      </w:rPr>
      <w:t xml:space="preserve">01 478 </w:t>
    </w:r>
    <w:r w:rsidR="00E50D20">
      <w:rPr>
        <w:rFonts w:cs="Arial"/>
        <w:sz w:val="16"/>
        <w:szCs w:val="16"/>
      </w:rPr>
      <w:t>83 30</w:t>
    </w:r>
  </w:p>
  <w:p w:rsidR="00E50D20" w:rsidRPr="008F3500" w:rsidRDefault="00E50D20" w:rsidP="005F391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E50D20" w:rsidRPr="008F3500" w:rsidRDefault="00E50D20" w:rsidP="005F391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E50D20" w:rsidRPr="008F3500" w:rsidRDefault="00E50D20" w:rsidP="005F391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E50D20" w:rsidRDefault="00E50D2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B1E"/>
    <w:multiLevelType w:val="hybridMultilevel"/>
    <w:tmpl w:val="22A8F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676141"/>
    <w:multiLevelType w:val="hybridMultilevel"/>
    <w:tmpl w:val="815413C8"/>
    <w:lvl w:ilvl="0" w:tplc="0409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125811"/>
    <w:multiLevelType w:val="hybridMultilevel"/>
    <w:tmpl w:val="25F47CE6"/>
    <w:lvl w:ilvl="0" w:tplc="029A2770">
      <w:start w:val="3"/>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CA659B"/>
    <w:multiLevelType w:val="hybridMultilevel"/>
    <w:tmpl w:val="76F047C4"/>
    <w:lvl w:ilvl="0" w:tplc="8E9EE23C">
      <w:numFmt w:val="bullet"/>
      <w:pStyle w:val="Alineazaodstavkom"/>
      <w:lvlText w:val="−"/>
      <w:lvlJc w:val="left"/>
      <w:pPr>
        <w:ind w:left="1080" w:hanging="360"/>
      </w:pPr>
      <w:rPr>
        <w:rFonts w:ascii="Arial" w:eastAsia="Calibri" w:hAnsi="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7D11113"/>
    <w:multiLevelType w:val="hybridMultilevel"/>
    <w:tmpl w:val="0FA2FA28"/>
    <w:lvl w:ilvl="0" w:tplc="91501744">
      <w:start w:val="1"/>
      <w:numFmt w:val="decimal"/>
      <w:lvlText w:val="%1."/>
      <w:lvlJc w:val="left"/>
      <w:pPr>
        <w:tabs>
          <w:tab w:val="num" w:pos="720"/>
        </w:tabs>
        <w:ind w:left="720" w:hanging="360"/>
      </w:pPr>
      <w:rPr>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3C0968B9"/>
    <w:multiLevelType w:val="hybridMultilevel"/>
    <w:tmpl w:val="A2262CB2"/>
    <w:lvl w:ilvl="0" w:tplc="04240001">
      <w:start w:val="1"/>
      <w:numFmt w:val="bullet"/>
      <w:lvlText w:val=""/>
      <w:lvlJc w:val="left"/>
      <w:pPr>
        <w:ind w:left="1230" w:hanging="51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BB518A6"/>
    <w:multiLevelType w:val="hybridMultilevel"/>
    <w:tmpl w:val="90D607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A5E21ED"/>
    <w:multiLevelType w:val="hybridMultilevel"/>
    <w:tmpl w:val="93BE5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E60D8F"/>
    <w:multiLevelType w:val="hybridMultilevel"/>
    <w:tmpl w:val="AA6C98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2A477C2"/>
    <w:multiLevelType w:val="hybridMultilevel"/>
    <w:tmpl w:val="CF9400C0"/>
    <w:lvl w:ilvl="0" w:tplc="F422856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A0A218E"/>
    <w:multiLevelType w:val="hybridMultilevel"/>
    <w:tmpl w:val="F66AF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4"/>
  </w:num>
  <w:num w:numId="4">
    <w:abstractNumId w:val="4"/>
  </w:num>
  <w:num w:numId="5">
    <w:abstractNumId w:val="18"/>
  </w:num>
  <w:num w:numId="6">
    <w:abstractNumId w:val="10"/>
  </w:num>
  <w:num w:numId="7">
    <w:abstractNumId w:val="5"/>
  </w:num>
  <w:num w:numId="8">
    <w:abstractNumId w:val="8"/>
    <w:lvlOverride w:ilvl="0">
      <w:startOverride w:val="1"/>
    </w:lvlOverride>
  </w:num>
  <w:num w:numId="9">
    <w:abstractNumId w:val="17"/>
  </w:num>
  <w:num w:numId="10">
    <w:abstractNumId w:val="2"/>
  </w:num>
  <w:num w:numId="11">
    <w:abstractNumId w:val="3"/>
  </w:num>
  <w:num w:numId="12">
    <w:abstractNumId w:val="6"/>
  </w:num>
  <w:num w:numId="13">
    <w:abstractNumId w:val="12"/>
  </w:num>
  <w:num w:numId="14">
    <w:abstractNumId w:val="1"/>
  </w:num>
  <w:num w:numId="15">
    <w:abstractNumId w:val="0"/>
  </w:num>
  <w:num w:numId="16">
    <w:abstractNumId w:val="13"/>
  </w:num>
  <w:num w:numId="17">
    <w:abstractNumId w:val="16"/>
  </w:num>
  <w:num w:numId="18">
    <w:abstractNumId w:val="15"/>
  </w:num>
  <w:num w:numId="19">
    <w:abstractNumId w:val="9"/>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78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8D"/>
    <w:rsid w:val="00002939"/>
    <w:rsid w:val="000042D8"/>
    <w:rsid w:val="00004557"/>
    <w:rsid w:val="000056F6"/>
    <w:rsid w:val="00007100"/>
    <w:rsid w:val="000110BE"/>
    <w:rsid w:val="00012120"/>
    <w:rsid w:val="000137C7"/>
    <w:rsid w:val="00017F4C"/>
    <w:rsid w:val="00023A88"/>
    <w:rsid w:val="00034875"/>
    <w:rsid w:val="00036B42"/>
    <w:rsid w:val="000453F2"/>
    <w:rsid w:val="00045D90"/>
    <w:rsid w:val="00050C05"/>
    <w:rsid w:val="00064C07"/>
    <w:rsid w:val="00070F21"/>
    <w:rsid w:val="00076E00"/>
    <w:rsid w:val="00084E14"/>
    <w:rsid w:val="000861E3"/>
    <w:rsid w:val="00087C71"/>
    <w:rsid w:val="00093451"/>
    <w:rsid w:val="000958C3"/>
    <w:rsid w:val="00096306"/>
    <w:rsid w:val="000A18CA"/>
    <w:rsid w:val="000A39E0"/>
    <w:rsid w:val="000A604E"/>
    <w:rsid w:val="000A6E7D"/>
    <w:rsid w:val="000A6ED0"/>
    <w:rsid w:val="000A7238"/>
    <w:rsid w:val="000A7C65"/>
    <w:rsid w:val="000B04B5"/>
    <w:rsid w:val="000B2099"/>
    <w:rsid w:val="000B4A93"/>
    <w:rsid w:val="000C0BCE"/>
    <w:rsid w:val="000C18C2"/>
    <w:rsid w:val="000C2E96"/>
    <w:rsid w:val="000C6190"/>
    <w:rsid w:val="000C666B"/>
    <w:rsid w:val="000D550D"/>
    <w:rsid w:val="000E1055"/>
    <w:rsid w:val="000E2019"/>
    <w:rsid w:val="000E264B"/>
    <w:rsid w:val="000E3226"/>
    <w:rsid w:val="000F36B5"/>
    <w:rsid w:val="000F48CF"/>
    <w:rsid w:val="001006D4"/>
    <w:rsid w:val="00100BEA"/>
    <w:rsid w:val="001035DA"/>
    <w:rsid w:val="00103A8E"/>
    <w:rsid w:val="00105A13"/>
    <w:rsid w:val="0011565E"/>
    <w:rsid w:val="00117B66"/>
    <w:rsid w:val="00120160"/>
    <w:rsid w:val="0012027D"/>
    <w:rsid w:val="0012633A"/>
    <w:rsid w:val="001263F5"/>
    <w:rsid w:val="00127B86"/>
    <w:rsid w:val="00131ADC"/>
    <w:rsid w:val="00134677"/>
    <w:rsid w:val="001357B2"/>
    <w:rsid w:val="0014226B"/>
    <w:rsid w:val="00144E04"/>
    <w:rsid w:val="001577D7"/>
    <w:rsid w:val="00160E50"/>
    <w:rsid w:val="00162821"/>
    <w:rsid w:val="00164064"/>
    <w:rsid w:val="00164F7B"/>
    <w:rsid w:val="00167308"/>
    <w:rsid w:val="001678F2"/>
    <w:rsid w:val="001723D6"/>
    <w:rsid w:val="0017478F"/>
    <w:rsid w:val="00184C98"/>
    <w:rsid w:val="00185426"/>
    <w:rsid w:val="00194049"/>
    <w:rsid w:val="00195295"/>
    <w:rsid w:val="001970C7"/>
    <w:rsid w:val="001A32B4"/>
    <w:rsid w:val="001A340A"/>
    <w:rsid w:val="001A553D"/>
    <w:rsid w:val="001B22C0"/>
    <w:rsid w:val="001B3F20"/>
    <w:rsid w:val="001D39BF"/>
    <w:rsid w:val="001D46BF"/>
    <w:rsid w:val="001E4478"/>
    <w:rsid w:val="001F3493"/>
    <w:rsid w:val="001F39DC"/>
    <w:rsid w:val="001F5C86"/>
    <w:rsid w:val="001F66CB"/>
    <w:rsid w:val="001F7952"/>
    <w:rsid w:val="001F7DB1"/>
    <w:rsid w:val="00202A77"/>
    <w:rsid w:val="0021526B"/>
    <w:rsid w:val="00215A24"/>
    <w:rsid w:val="002204D0"/>
    <w:rsid w:val="002210BB"/>
    <w:rsid w:val="00230C3A"/>
    <w:rsid w:val="00235D38"/>
    <w:rsid w:val="00240810"/>
    <w:rsid w:val="002470B6"/>
    <w:rsid w:val="00252802"/>
    <w:rsid w:val="00261965"/>
    <w:rsid w:val="00267E56"/>
    <w:rsid w:val="00271CE5"/>
    <w:rsid w:val="00272310"/>
    <w:rsid w:val="002752C6"/>
    <w:rsid w:val="0027591C"/>
    <w:rsid w:val="0027688D"/>
    <w:rsid w:val="00280090"/>
    <w:rsid w:val="002816F0"/>
    <w:rsid w:val="00281708"/>
    <w:rsid w:val="00282020"/>
    <w:rsid w:val="002820F4"/>
    <w:rsid w:val="0029176F"/>
    <w:rsid w:val="0029430A"/>
    <w:rsid w:val="00296CFE"/>
    <w:rsid w:val="002A0035"/>
    <w:rsid w:val="002A212E"/>
    <w:rsid w:val="002A2B69"/>
    <w:rsid w:val="002A3C4A"/>
    <w:rsid w:val="002A46FB"/>
    <w:rsid w:val="002B15B8"/>
    <w:rsid w:val="002C1949"/>
    <w:rsid w:val="002C2760"/>
    <w:rsid w:val="002C32C7"/>
    <w:rsid w:val="002C3BF4"/>
    <w:rsid w:val="002C42DB"/>
    <w:rsid w:val="002D49E6"/>
    <w:rsid w:val="002E0D5A"/>
    <w:rsid w:val="002F56B1"/>
    <w:rsid w:val="002F7574"/>
    <w:rsid w:val="00300CD1"/>
    <w:rsid w:val="003015A7"/>
    <w:rsid w:val="00305297"/>
    <w:rsid w:val="00310048"/>
    <w:rsid w:val="00317F57"/>
    <w:rsid w:val="0032427F"/>
    <w:rsid w:val="00343FA3"/>
    <w:rsid w:val="00352927"/>
    <w:rsid w:val="00354B46"/>
    <w:rsid w:val="00355921"/>
    <w:rsid w:val="003575C3"/>
    <w:rsid w:val="0036286A"/>
    <w:rsid w:val="003636BF"/>
    <w:rsid w:val="00364D8A"/>
    <w:rsid w:val="00365464"/>
    <w:rsid w:val="00371442"/>
    <w:rsid w:val="00381B41"/>
    <w:rsid w:val="003845B4"/>
    <w:rsid w:val="003877D7"/>
    <w:rsid w:val="00387B1A"/>
    <w:rsid w:val="003917EE"/>
    <w:rsid w:val="00396FA0"/>
    <w:rsid w:val="00397369"/>
    <w:rsid w:val="003A5B46"/>
    <w:rsid w:val="003A7FB8"/>
    <w:rsid w:val="003B2A0F"/>
    <w:rsid w:val="003C2282"/>
    <w:rsid w:val="003C5EE5"/>
    <w:rsid w:val="003D0420"/>
    <w:rsid w:val="003D2136"/>
    <w:rsid w:val="003D321E"/>
    <w:rsid w:val="003D3F08"/>
    <w:rsid w:val="003E1C74"/>
    <w:rsid w:val="003E40F8"/>
    <w:rsid w:val="003F2FBA"/>
    <w:rsid w:val="003F3AE2"/>
    <w:rsid w:val="003F4F00"/>
    <w:rsid w:val="003F5818"/>
    <w:rsid w:val="00401169"/>
    <w:rsid w:val="00401D07"/>
    <w:rsid w:val="00401F0E"/>
    <w:rsid w:val="004043D0"/>
    <w:rsid w:val="00413A06"/>
    <w:rsid w:val="004144F6"/>
    <w:rsid w:val="00420D5D"/>
    <w:rsid w:val="00424A95"/>
    <w:rsid w:val="00426F6D"/>
    <w:rsid w:val="00437AB5"/>
    <w:rsid w:val="004501F0"/>
    <w:rsid w:val="00456EF7"/>
    <w:rsid w:val="00460636"/>
    <w:rsid w:val="004657EE"/>
    <w:rsid w:val="004769E1"/>
    <w:rsid w:val="00482FF5"/>
    <w:rsid w:val="004834D0"/>
    <w:rsid w:val="004843A0"/>
    <w:rsid w:val="0048582B"/>
    <w:rsid w:val="00487680"/>
    <w:rsid w:val="004947D6"/>
    <w:rsid w:val="004972C0"/>
    <w:rsid w:val="004A6277"/>
    <w:rsid w:val="004B4D9E"/>
    <w:rsid w:val="004C0655"/>
    <w:rsid w:val="004C2BA2"/>
    <w:rsid w:val="004D5A31"/>
    <w:rsid w:val="004E27F5"/>
    <w:rsid w:val="004E5ED6"/>
    <w:rsid w:val="004E7DF0"/>
    <w:rsid w:val="004F4B3F"/>
    <w:rsid w:val="00500D3F"/>
    <w:rsid w:val="00501050"/>
    <w:rsid w:val="0050189D"/>
    <w:rsid w:val="005069CD"/>
    <w:rsid w:val="0051280A"/>
    <w:rsid w:val="00512963"/>
    <w:rsid w:val="0051486C"/>
    <w:rsid w:val="005207C5"/>
    <w:rsid w:val="00526246"/>
    <w:rsid w:val="00531C11"/>
    <w:rsid w:val="00533E72"/>
    <w:rsid w:val="00540FA9"/>
    <w:rsid w:val="00543C4D"/>
    <w:rsid w:val="00550FDC"/>
    <w:rsid w:val="0055725D"/>
    <w:rsid w:val="00562591"/>
    <w:rsid w:val="00564D60"/>
    <w:rsid w:val="00565325"/>
    <w:rsid w:val="00567106"/>
    <w:rsid w:val="00571697"/>
    <w:rsid w:val="00592CAF"/>
    <w:rsid w:val="005948AA"/>
    <w:rsid w:val="00597207"/>
    <w:rsid w:val="005A6815"/>
    <w:rsid w:val="005B36C5"/>
    <w:rsid w:val="005C0C04"/>
    <w:rsid w:val="005C12CB"/>
    <w:rsid w:val="005C4650"/>
    <w:rsid w:val="005D1382"/>
    <w:rsid w:val="005D4941"/>
    <w:rsid w:val="005E1D3C"/>
    <w:rsid w:val="005E4948"/>
    <w:rsid w:val="005E59F4"/>
    <w:rsid w:val="005E6B53"/>
    <w:rsid w:val="005F391F"/>
    <w:rsid w:val="005F420B"/>
    <w:rsid w:val="005F4600"/>
    <w:rsid w:val="00603797"/>
    <w:rsid w:val="00604366"/>
    <w:rsid w:val="00604FF0"/>
    <w:rsid w:val="0061099C"/>
    <w:rsid w:val="00611A0B"/>
    <w:rsid w:val="00613E8C"/>
    <w:rsid w:val="006147B2"/>
    <w:rsid w:val="00617C3C"/>
    <w:rsid w:val="00617D62"/>
    <w:rsid w:val="006206C9"/>
    <w:rsid w:val="006208B8"/>
    <w:rsid w:val="00625AE6"/>
    <w:rsid w:val="0063102E"/>
    <w:rsid w:val="0063111B"/>
    <w:rsid w:val="00632253"/>
    <w:rsid w:val="006357A0"/>
    <w:rsid w:val="0063626B"/>
    <w:rsid w:val="0064018A"/>
    <w:rsid w:val="00640339"/>
    <w:rsid w:val="00641787"/>
    <w:rsid w:val="00642714"/>
    <w:rsid w:val="006442C5"/>
    <w:rsid w:val="006455CE"/>
    <w:rsid w:val="00645635"/>
    <w:rsid w:val="00655841"/>
    <w:rsid w:val="00655E20"/>
    <w:rsid w:val="00660912"/>
    <w:rsid w:val="00667ED4"/>
    <w:rsid w:val="00670A79"/>
    <w:rsid w:val="00671F2D"/>
    <w:rsid w:val="0067420D"/>
    <w:rsid w:val="00675DBF"/>
    <w:rsid w:val="00680813"/>
    <w:rsid w:val="00683563"/>
    <w:rsid w:val="00692D5E"/>
    <w:rsid w:val="00694EEA"/>
    <w:rsid w:val="006957B5"/>
    <w:rsid w:val="006A08C2"/>
    <w:rsid w:val="006A59D8"/>
    <w:rsid w:val="006A6C8D"/>
    <w:rsid w:val="006C00B5"/>
    <w:rsid w:val="006C2BC5"/>
    <w:rsid w:val="006C550E"/>
    <w:rsid w:val="006D7199"/>
    <w:rsid w:val="006E2D44"/>
    <w:rsid w:val="006E37F5"/>
    <w:rsid w:val="006E5978"/>
    <w:rsid w:val="006E7A30"/>
    <w:rsid w:val="006F1497"/>
    <w:rsid w:val="006F2979"/>
    <w:rsid w:val="006F3F2E"/>
    <w:rsid w:val="00704752"/>
    <w:rsid w:val="00724F26"/>
    <w:rsid w:val="00733017"/>
    <w:rsid w:val="007357AA"/>
    <w:rsid w:val="00744B2B"/>
    <w:rsid w:val="007460F4"/>
    <w:rsid w:val="00750EBA"/>
    <w:rsid w:val="00751286"/>
    <w:rsid w:val="007524C1"/>
    <w:rsid w:val="00756DD0"/>
    <w:rsid w:val="00771D61"/>
    <w:rsid w:val="00773473"/>
    <w:rsid w:val="00777891"/>
    <w:rsid w:val="007802EB"/>
    <w:rsid w:val="007831EC"/>
    <w:rsid w:val="00783310"/>
    <w:rsid w:val="007A4A6D"/>
    <w:rsid w:val="007A583C"/>
    <w:rsid w:val="007B08EC"/>
    <w:rsid w:val="007B36CB"/>
    <w:rsid w:val="007B43BB"/>
    <w:rsid w:val="007B64A3"/>
    <w:rsid w:val="007B70AE"/>
    <w:rsid w:val="007B725C"/>
    <w:rsid w:val="007B7DBF"/>
    <w:rsid w:val="007C5DD3"/>
    <w:rsid w:val="007C774C"/>
    <w:rsid w:val="007D189F"/>
    <w:rsid w:val="007D1BCF"/>
    <w:rsid w:val="007D72D7"/>
    <w:rsid w:val="007D75CF"/>
    <w:rsid w:val="007E0440"/>
    <w:rsid w:val="007E6DC5"/>
    <w:rsid w:val="007F06DA"/>
    <w:rsid w:val="008022D4"/>
    <w:rsid w:val="0080485F"/>
    <w:rsid w:val="00804867"/>
    <w:rsid w:val="00810C05"/>
    <w:rsid w:val="00814094"/>
    <w:rsid w:val="0081585F"/>
    <w:rsid w:val="00815BED"/>
    <w:rsid w:val="00816684"/>
    <w:rsid w:val="00820987"/>
    <w:rsid w:val="00844179"/>
    <w:rsid w:val="00851351"/>
    <w:rsid w:val="00851700"/>
    <w:rsid w:val="00855288"/>
    <w:rsid w:val="008555DE"/>
    <w:rsid w:val="008556AE"/>
    <w:rsid w:val="0086532C"/>
    <w:rsid w:val="008665CC"/>
    <w:rsid w:val="00866E80"/>
    <w:rsid w:val="00866FA4"/>
    <w:rsid w:val="00871840"/>
    <w:rsid w:val="00871C55"/>
    <w:rsid w:val="00877FFC"/>
    <w:rsid w:val="0088043C"/>
    <w:rsid w:val="00880DEC"/>
    <w:rsid w:val="00884889"/>
    <w:rsid w:val="0088643F"/>
    <w:rsid w:val="00890396"/>
    <w:rsid w:val="008906C9"/>
    <w:rsid w:val="008919CD"/>
    <w:rsid w:val="00897747"/>
    <w:rsid w:val="008A0CEE"/>
    <w:rsid w:val="008A1EEE"/>
    <w:rsid w:val="008A57AA"/>
    <w:rsid w:val="008A689D"/>
    <w:rsid w:val="008B0195"/>
    <w:rsid w:val="008B33A3"/>
    <w:rsid w:val="008C0EAA"/>
    <w:rsid w:val="008C1736"/>
    <w:rsid w:val="008C5738"/>
    <w:rsid w:val="008D04F0"/>
    <w:rsid w:val="008D2D4E"/>
    <w:rsid w:val="008D350D"/>
    <w:rsid w:val="008D3C77"/>
    <w:rsid w:val="008E1240"/>
    <w:rsid w:val="008E65EB"/>
    <w:rsid w:val="008E7487"/>
    <w:rsid w:val="008E7583"/>
    <w:rsid w:val="008F0770"/>
    <w:rsid w:val="008F3500"/>
    <w:rsid w:val="00900314"/>
    <w:rsid w:val="00915C0D"/>
    <w:rsid w:val="00920374"/>
    <w:rsid w:val="009242D5"/>
    <w:rsid w:val="00924E3C"/>
    <w:rsid w:val="00925004"/>
    <w:rsid w:val="00927789"/>
    <w:rsid w:val="0093569A"/>
    <w:rsid w:val="00937CD6"/>
    <w:rsid w:val="00940990"/>
    <w:rsid w:val="0094329A"/>
    <w:rsid w:val="00943526"/>
    <w:rsid w:val="00943AAE"/>
    <w:rsid w:val="00943EAE"/>
    <w:rsid w:val="009470D8"/>
    <w:rsid w:val="009474CC"/>
    <w:rsid w:val="00950404"/>
    <w:rsid w:val="00954C4C"/>
    <w:rsid w:val="00960499"/>
    <w:rsid w:val="009612BB"/>
    <w:rsid w:val="00963042"/>
    <w:rsid w:val="00971163"/>
    <w:rsid w:val="0097325D"/>
    <w:rsid w:val="00974B49"/>
    <w:rsid w:val="00980E0D"/>
    <w:rsid w:val="00983C02"/>
    <w:rsid w:val="00984321"/>
    <w:rsid w:val="009844F0"/>
    <w:rsid w:val="00987FA5"/>
    <w:rsid w:val="0099437B"/>
    <w:rsid w:val="00995756"/>
    <w:rsid w:val="00995D09"/>
    <w:rsid w:val="009A0DB0"/>
    <w:rsid w:val="009A2603"/>
    <w:rsid w:val="009A7117"/>
    <w:rsid w:val="009B0D2F"/>
    <w:rsid w:val="009B3B9C"/>
    <w:rsid w:val="009B3FFE"/>
    <w:rsid w:val="009B4220"/>
    <w:rsid w:val="009B45D3"/>
    <w:rsid w:val="009B51AF"/>
    <w:rsid w:val="009B6F62"/>
    <w:rsid w:val="009C2FED"/>
    <w:rsid w:val="009C72E5"/>
    <w:rsid w:val="009C740A"/>
    <w:rsid w:val="009D61E6"/>
    <w:rsid w:val="009D64CA"/>
    <w:rsid w:val="009E2441"/>
    <w:rsid w:val="009E4AA5"/>
    <w:rsid w:val="009F080D"/>
    <w:rsid w:val="009F0C68"/>
    <w:rsid w:val="009F17B0"/>
    <w:rsid w:val="009F2085"/>
    <w:rsid w:val="009F25DA"/>
    <w:rsid w:val="009F2DAC"/>
    <w:rsid w:val="009F511A"/>
    <w:rsid w:val="009F665C"/>
    <w:rsid w:val="00A018D7"/>
    <w:rsid w:val="00A02D79"/>
    <w:rsid w:val="00A051AF"/>
    <w:rsid w:val="00A10455"/>
    <w:rsid w:val="00A125C5"/>
    <w:rsid w:val="00A12FA6"/>
    <w:rsid w:val="00A1736A"/>
    <w:rsid w:val="00A22C8E"/>
    <w:rsid w:val="00A235AA"/>
    <w:rsid w:val="00A2451C"/>
    <w:rsid w:val="00A27F3A"/>
    <w:rsid w:val="00A3126E"/>
    <w:rsid w:val="00A36F8F"/>
    <w:rsid w:val="00A40AB6"/>
    <w:rsid w:val="00A40E76"/>
    <w:rsid w:val="00A41101"/>
    <w:rsid w:val="00A45222"/>
    <w:rsid w:val="00A53794"/>
    <w:rsid w:val="00A53921"/>
    <w:rsid w:val="00A56A9A"/>
    <w:rsid w:val="00A60D17"/>
    <w:rsid w:val="00A6526B"/>
    <w:rsid w:val="00A65BAE"/>
    <w:rsid w:val="00A65EE7"/>
    <w:rsid w:val="00A662B5"/>
    <w:rsid w:val="00A70133"/>
    <w:rsid w:val="00A72F91"/>
    <w:rsid w:val="00A73E77"/>
    <w:rsid w:val="00A770A6"/>
    <w:rsid w:val="00A813B1"/>
    <w:rsid w:val="00A83B56"/>
    <w:rsid w:val="00A840E9"/>
    <w:rsid w:val="00A84B14"/>
    <w:rsid w:val="00A911B2"/>
    <w:rsid w:val="00A95208"/>
    <w:rsid w:val="00A97D06"/>
    <w:rsid w:val="00AA1652"/>
    <w:rsid w:val="00AA4372"/>
    <w:rsid w:val="00AB35D2"/>
    <w:rsid w:val="00AB36C4"/>
    <w:rsid w:val="00AB6CB1"/>
    <w:rsid w:val="00AC2447"/>
    <w:rsid w:val="00AC32B2"/>
    <w:rsid w:val="00AD1281"/>
    <w:rsid w:val="00AD217D"/>
    <w:rsid w:val="00AD5D25"/>
    <w:rsid w:val="00AE37F7"/>
    <w:rsid w:val="00AF051B"/>
    <w:rsid w:val="00AF0E6B"/>
    <w:rsid w:val="00AF4913"/>
    <w:rsid w:val="00AF5B40"/>
    <w:rsid w:val="00B12FE1"/>
    <w:rsid w:val="00B15721"/>
    <w:rsid w:val="00B17141"/>
    <w:rsid w:val="00B266A7"/>
    <w:rsid w:val="00B31575"/>
    <w:rsid w:val="00B350E0"/>
    <w:rsid w:val="00B42DA8"/>
    <w:rsid w:val="00B449F0"/>
    <w:rsid w:val="00B46B17"/>
    <w:rsid w:val="00B50547"/>
    <w:rsid w:val="00B53F53"/>
    <w:rsid w:val="00B7503A"/>
    <w:rsid w:val="00B77A2E"/>
    <w:rsid w:val="00B8547D"/>
    <w:rsid w:val="00B8793B"/>
    <w:rsid w:val="00B9415D"/>
    <w:rsid w:val="00B95470"/>
    <w:rsid w:val="00BA12F9"/>
    <w:rsid w:val="00BA464A"/>
    <w:rsid w:val="00BA6073"/>
    <w:rsid w:val="00BA64B9"/>
    <w:rsid w:val="00BA7BBC"/>
    <w:rsid w:val="00BC24F8"/>
    <w:rsid w:val="00BC5C2B"/>
    <w:rsid w:val="00BC7C1E"/>
    <w:rsid w:val="00BD4ECC"/>
    <w:rsid w:val="00BE0FDA"/>
    <w:rsid w:val="00BE1D97"/>
    <w:rsid w:val="00BE1EEA"/>
    <w:rsid w:val="00BE5541"/>
    <w:rsid w:val="00BF0343"/>
    <w:rsid w:val="00BF05FB"/>
    <w:rsid w:val="00BF310E"/>
    <w:rsid w:val="00C00211"/>
    <w:rsid w:val="00C022D0"/>
    <w:rsid w:val="00C0325A"/>
    <w:rsid w:val="00C1088A"/>
    <w:rsid w:val="00C203B4"/>
    <w:rsid w:val="00C225E8"/>
    <w:rsid w:val="00C250D5"/>
    <w:rsid w:val="00C255EE"/>
    <w:rsid w:val="00C25D11"/>
    <w:rsid w:val="00C30593"/>
    <w:rsid w:val="00C35666"/>
    <w:rsid w:val="00C36D32"/>
    <w:rsid w:val="00C42AF3"/>
    <w:rsid w:val="00C4405B"/>
    <w:rsid w:val="00C44399"/>
    <w:rsid w:val="00C4573E"/>
    <w:rsid w:val="00C46ED9"/>
    <w:rsid w:val="00C47051"/>
    <w:rsid w:val="00C47355"/>
    <w:rsid w:val="00C52F48"/>
    <w:rsid w:val="00C55BEF"/>
    <w:rsid w:val="00C66F60"/>
    <w:rsid w:val="00C676E4"/>
    <w:rsid w:val="00C71699"/>
    <w:rsid w:val="00C733BE"/>
    <w:rsid w:val="00C86FCF"/>
    <w:rsid w:val="00C920FE"/>
    <w:rsid w:val="00C92275"/>
    <w:rsid w:val="00C92640"/>
    <w:rsid w:val="00C92898"/>
    <w:rsid w:val="00C93276"/>
    <w:rsid w:val="00C937B6"/>
    <w:rsid w:val="00C94CAE"/>
    <w:rsid w:val="00C95E8D"/>
    <w:rsid w:val="00C97E28"/>
    <w:rsid w:val="00CA0011"/>
    <w:rsid w:val="00CA1E29"/>
    <w:rsid w:val="00CA4340"/>
    <w:rsid w:val="00CB37E9"/>
    <w:rsid w:val="00CB71FE"/>
    <w:rsid w:val="00CB7D98"/>
    <w:rsid w:val="00CC02AA"/>
    <w:rsid w:val="00CC1984"/>
    <w:rsid w:val="00CC4313"/>
    <w:rsid w:val="00CD11B0"/>
    <w:rsid w:val="00CD4A64"/>
    <w:rsid w:val="00CE085E"/>
    <w:rsid w:val="00CE095B"/>
    <w:rsid w:val="00CE1393"/>
    <w:rsid w:val="00CE5238"/>
    <w:rsid w:val="00CE7514"/>
    <w:rsid w:val="00CF0D8C"/>
    <w:rsid w:val="00CF1502"/>
    <w:rsid w:val="00CF310C"/>
    <w:rsid w:val="00CF580A"/>
    <w:rsid w:val="00CF6BC4"/>
    <w:rsid w:val="00D01EA3"/>
    <w:rsid w:val="00D06793"/>
    <w:rsid w:val="00D1100A"/>
    <w:rsid w:val="00D114B8"/>
    <w:rsid w:val="00D12992"/>
    <w:rsid w:val="00D248DE"/>
    <w:rsid w:val="00D24FA7"/>
    <w:rsid w:val="00D27827"/>
    <w:rsid w:val="00D374A1"/>
    <w:rsid w:val="00D46E10"/>
    <w:rsid w:val="00D50265"/>
    <w:rsid w:val="00D5042F"/>
    <w:rsid w:val="00D51009"/>
    <w:rsid w:val="00D546B5"/>
    <w:rsid w:val="00D547E8"/>
    <w:rsid w:val="00D61356"/>
    <w:rsid w:val="00D637D4"/>
    <w:rsid w:val="00D64160"/>
    <w:rsid w:val="00D66ACA"/>
    <w:rsid w:val="00D716F5"/>
    <w:rsid w:val="00D74985"/>
    <w:rsid w:val="00D77745"/>
    <w:rsid w:val="00D80EEA"/>
    <w:rsid w:val="00D8542D"/>
    <w:rsid w:val="00D85592"/>
    <w:rsid w:val="00D8586D"/>
    <w:rsid w:val="00D86243"/>
    <w:rsid w:val="00D94105"/>
    <w:rsid w:val="00D9502E"/>
    <w:rsid w:val="00D97F67"/>
    <w:rsid w:val="00DA191C"/>
    <w:rsid w:val="00DB2772"/>
    <w:rsid w:val="00DB7F79"/>
    <w:rsid w:val="00DC011A"/>
    <w:rsid w:val="00DC5410"/>
    <w:rsid w:val="00DC6A71"/>
    <w:rsid w:val="00DD0CF2"/>
    <w:rsid w:val="00DD1FF8"/>
    <w:rsid w:val="00DD531F"/>
    <w:rsid w:val="00DF09F9"/>
    <w:rsid w:val="00DF59EB"/>
    <w:rsid w:val="00DF5BC0"/>
    <w:rsid w:val="00DF6590"/>
    <w:rsid w:val="00DF6EE7"/>
    <w:rsid w:val="00E01F18"/>
    <w:rsid w:val="00E0357D"/>
    <w:rsid w:val="00E03FD0"/>
    <w:rsid w:val="00E06F00"/>
    <w:rsid w:val="00E11C6F"/>
    <w:rsid w:val="00E124C9"/>
    <w:rsid w:val="00E16861"/>
    <w:rsid w:val="00E16F03"/>
    <w:rsid w:val="00E249D2"/>
    <w:rsid w:val="00E27F11"/>
    <w:rsid w:val="00E3087B"/>
    <w:rsid w:val="00E30A9B"/>
    <w:rsid w:val="00E342F0"/>
    <w:rsid w:val="00E34902"/>
    <w:rsid w:val="00E359B6"/>
    <w:rsid w:val="00E37649"/>
    <w:rsid w:val="00E41599"/>
    <w:rsid w:val="00E4496C"/>
    <w:rsid w:val="00E465C6"/>
    <w:rsid w:val="00E506B4"/>
    <w:rsid w:val="00E50D20"/>
    <w:rsid w:val="00E51FE6"/>
    <w:rsid w:val="00E639FC"/>
    <w:rsid w:val="00E71B38"/>
    <w:rsid w:val="00E73C6A"/>
    <w:rsid w:val="00E73DAA"/>
    <w:rsid w:val="00E74CF8"/>
    <w:rsid w:val="00E76A2E"/>
    <w:rsid w:val="00E85291"/>
    <w:rsid w:val="00E94D33"/>
    <w:rsid w:val="00EA0413"/>
    <w:rsid w:val="00EA1B5E"/>
    <w:rsid w:val="00EA44A5"/>
    <w:rsid w:val="00EA5E9D"/>
    <w:rsid w:val="00EA5F99"/>
    <w:rsid w:val="00EB16D6"/>
    <w:rsid w:val="00EB3FC2"/>
    <w:rsid w:val="00EC3CA4"/>
    <w:rsid w:val="00EC3D99"/>
    <w:rsid w:val="00EC6F27"/>
    <w:rsid w:val="00ED1C3E"/>
    <w:rsid w:val="00ED3B8D"/>
    <w:rsid w:val="00ED3C10"/>
    <w:rsid w:val="00ED49EE"/>
    <w:rsid w:val="00ED4A77"/>
    <w:rsid w:val="00ED4FE5"/>
    <w:rsid w:val="00ED5B16"/>
    <w:rsid w:val="00ED6779"/>
    <w:rsid w:val="00EF7F19"/>
    <w:rsid w:val="00F033F5"/>
    <w:rsid w:val="00F03946"/>
    <w:rsid w:val="00F07731"/>
    <w:rsid w:val="00F1450D"/>
    <w:rsid w:val="00F240BB"/>
    <w:rsid w:val="00F24F19"/>
    <w:rsid w:val="00F2626C"/>
    <w:rsid w:val="00F26C82"/>
    <w:rsid w:val="00F30024"/>
    <w:rsid w:val="00F31931"/>
    <w:rsid w:val="00F331ED"/>
    <w:rsid w:val="00F3331B"/>
    <w:rsid w:val="00F407CC"/>
    <w:rsid w:val="00F43D3F"/>
    <w:rsid w:val="00F50405"/>
    <w:rsid w:val="00F51582"/>
    <w:rsid w:val="00F539BA"/>
    <w:rsid w:val="00F57FED"/>
    <w:rsid w:val="00F609BC"/>
    <w:rsid w:val="00F73062"/>
    <w:rsid w:val="00F7323C"/>
    <w:rsid w:val="00F75ABD"/>
    <w:rsid w:val="00F7746E"/>
    <w:rsid w:val="00F82175"/>
    <w:rsid w:val="00F832EA"/>
    <w:rsid w:val="00F83574"/>
    <w:rsid w:val="00F8645B"/>
    <w:rsid w:val="00F9008C"/>
    <w:rsid w:val="00F9529F"/>
    <w:rsid w:val="00FA092C"/>
    <w:rsid w:val="00FA5887"/>
    <w:rsid w:val="00FA5A3F"/>
    <w:rsid w:val="00FA78AA"/>
    <w:rsid w:val="00FC2E3F"/>
    <w:rsid w:val="00FC4FEC"/>
    <w:rsid w:val="00FC61A2"/>
    <w:rsid w:val="00FE0194"/>
    <w:rsid w:val="00FE0471"/>
    <w:rsid w:val="00FE2EC0"/>
    <w:rsid w:val="00FF348A"/>
    <w:rsid w:val="00FF4C3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428299,#529dba"/>
    </o:shapedefaults>
    <o:shapelayout v:ext="edit">
      <o:idmap v:ext="edit" data="1"/>
    </o:shapelayout>
  </w:shapeDefaults>
  <w:doNotEmbedSmartTags/>
  <w:decimalSymbol w:val=","/>
  <w:listSeparator w:val=";"/>
  <w14:docId w14:val="41F6EB3C"/>
  <w15:chartTrackingRefBased/>
  <w15:docId w15:val="{782C2CFB-0FDC-41E1-91C1-17D4971E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95E8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E11C6F"/>
    <w:pPr>
      <w:widowControl w:val="0"/>
      <w:tabs>
        <w:tab w:val="left" w:pos="360"/>
      </w:tabs>
      <w:jc w:val="center"/>
      <w:outlineLvl w:val="0"/>
    </w:pPr>
    <w:rPr>
      <w:rFonts w:cs="Arial"/>
      <w:b/>
      <w:bCs/>
      <w:noProof/>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iPriority w:val="99"/>
    <w:rsid w:val="00C95E8D"/>
    <w:pPr>
      <w:spacing w:before="100" w:beforeAutospacing="1" w:after="100" w:afterAutospacing="1" w:line="240" w:lineRule="auto"/>
    </w:pPr>
    <w:rPr>
      <w:rFonts w:ascii="Times New Roman" w:hAnsi="Times New Roman"/>
      <w:sz w:val="24"/>
      <w:lang w:eastAsia="sl-SI"/>
    </w:rPr>
  </w:style>
  <w:style w:type="paragraph" w:customStyle="1" w:styleId="Naslovpredpisa">
    <w:name w:val="Naslov_predpisa"/>
    <w:basedOn w:val="Navaden"/>
    <w:link w:val="NaslovpredpisaZnak"/>
    <w:qFormat/>
    <w:rsid w:val="00426F6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26F6D"/>
    <w:rPr>
      <w:rFonts w:ascii="Arial" w:hAnsi="Arial" w:cs="Arial"/>
      <w:b/>
      <w:sz w:val="22"/>
      <w:szCs w:val="22"/>
      <w:lang w:val="sl-SI" w:eastAsia="sl-SI" w:bidi="ar-SA"/>
    </w:rPr>
  </w:style>
  <w:style w:type="paragraph" w:customStyle="1" w:styleId="Poglavje">
    <w:name w:val="Poglavje"/>
    <w:basedOn w:val="Navaden"/>
    <w:qFormat/>
    <w:rsid w:val="00426F6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26F6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26F6D"/>
    <w:rPr>
      <w:rFonts w:ascii="Arial" w:hAnsi="Arial" w:cs="Arial"/>
      <w:sz w:val="22"/>
      <w:szCs w:val="22"/>
      <w:lang w:val="sl-SI" w:eastAsia="sl-SI" w:bidi="ar-SA"/>
    </w:rPr>
  </w:style>
  <w:style w:type="paragraph" w:customStyle="1" w:styleId="Oddelek">
    <w:name w:val="Oddelek"/>
    <w:basedOn w:val="Navaden"/>
    <w:link w:val="OddelekZnak1"/>
    <w:qFormat/>
    <w:rsid w:val="00426F6D"/>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426F6D"/>
    <w:rPr>
      <w:rFonts w:ascii="Arial" w:hAnsi="Arial" w:cs="Arial"/>
      <w:b/>
      <w:sz w:val="22"/>
      <w:szCs w:val="22"/>
    </w:rPr>
  </w:style>
  <w:style w:type="paragraph" w:customStyle="1" w:styleId="Vrstapredpisa">
    <w:name w:val="Vrsta predpisa"/>
    <w:basedOn w:val="Navaden"/>
    <w:link w:val="VrstapredpisaZnak"/>
    <w:qFormat/>
    <w:rsid w:val="00426F6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26F6D"/>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426F6D"/>
    <w:pPr>
      <w:numPr>
        <w:numId w:val="11"/>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426F6D"/>
    <w:rPr>
      <w:rFonts w:ascii="Arial" w:hAnsi="Arial" w:cs="Arial"/>
      <w:sz w:val="22"/>
      <w:szCs w:val="22"/>
    </w:rPr>
  </w:style>
  <w:style w:type="paragraph" w:customStyle="1" w:styleId="Odstavekseznama1">
    <w:name w:val="Odstavek seznama1"/>
    <w:basedOn w:val="Navaden"/>
    <w:qFormat/>
    <w:rsid w:val="00426F6D"/>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426F6D"/>
    <w:pPr>
      <w:overflowPunct w:val="0"/>
      <w:autoSpaceDE w:val="0"/>
      <w:autoSpaceDN w:val="0"/>
      <w:adjustRightInd w:val="0"/>
      <w:spacing w:line="200" w:lineRule="exact"/>
      <w:ind w:left="1080" w:hanging="360"/>
      <w:jc w:val="both"/>
      <w:textAlignment w:val="baseline"/>
    </w:pPr>
    <w:rPr>
      <w:rFonts w:cs="Arial"/>
      <w:sz w:val="22"/>
      <w:szCs w:val="22"/>
      <w:lang w:eastAsia="sl-SI"/>
    </w:rPr>
  </w:style>
  <w:style w:type="character" w:customStyle="1" w:styleId="AlineazatokoZnak">
    <w:name w:val="Alinea za točko Znak"/>
    <w:link w:val="Alineazatoko"/>
    <w:rsid w:val="00426F6D"/>
    <w:rPr>
      <w:rFonts w:ascii="Arial" w:hAnsi="Arial" w:cs="Arial"/>
      <w:sz w:val="22"/>
      <w:szCs w:val="22"/>
    </w:rPr>
  </w:style>
  <w:style w:type="character" w:customStyle="1" w:styleId="rkovnatokazaodstavkomZnak">
    <w:name w:val="Črkovna točka_za odstavkom Znak"/>
    <w:link w:val="rkovnatokazaodstavkom"/>
    <w:rsid w:val="00426F6D"/>
    <w:rPr>
      <w:rFonts w:ascii="Arial" w:hAnsi="Arial"/>
    </w:rPr>
  </w:style>
  <w:style w:type="paragraph" w:customStyle="1" w:styleId="rkovnatokazaodstavkom">
    <w:name w:val="Črkovna točka_za odstavkom"/>
    <w:basedOn w:val="Navaden"/>
    <w:link w:val="rkovnatokazaodstavkomZnak"/>
    <w:qFormat/>
    <w:rsid w:val="00426F6D"/>
    <w:pPr>
      <w:numPr>
        <w:numId w:val="8"/>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426F6D"/>
    <w:pPr>
      <w:numPr>
        <w:numId w:val="1"/>
      </w:numPr>
      <w:ind w:left="0" w:firstLine="0"/>
    </w:pPr>
  </w:style>
  <w:style w:type="character" w:customStyle="1" w:styleId="OdsekZnak">
    <w:name w:val="Odsek Znak"/>
    <w:basedOn w:val="OddelekZnak1"/>
    <w:link w:val="Odsek"/>
    <w:rsid w:val="00426F6D"/>
    <w:rPr>
      <w:rFonts w:ascii="Arial" w:hAnsi="Arial" w:cs="Arial"/>
      <w:b/>
      <w:sz w:val="22"/>
      <w:szCs w:val="22"/>
    </w:rPr>
  </w:style>
  <w:style w:type="character" w:customStyle="1" w:styleId="GlavaZnak">
    <w:name w:val="Glava Znak"/>
    <w:aliases w:val="APEK-4 Znak,header1 Znak"/>
    <w:link w:val="Glava"/>
    <w:rsid w:val="00750EBA"/>
    <w:rPr>
      <w:rFonts w:ascii="Arial" w:hAnsi="Arial"/>
      <w:szCs w:val="24"/>
      <w:lang w:val="en-US" w:eastAsia="en-US" w:bidi="ar-SA"/>
    </w:rPr>
  </w:style>
  <w:style w:type="character" w:customStyle="1" w:styleId="apple-converted-space">
    <w:name w:val="apple-converted-space"/>
    <w:rsid w:val="005948AA"/>
  </w:style>
  <w:style w:type="paragraph" w:customStyle="1" w:styleId="odstavek1">
    <w:name w:val="odstavek1"/>
    <w:basedOn w:val="Navaden"/>
    <w:rsid w:val="008C0EAA"/>
    <w:pPr>
      <w:spacing w:before="240" w:line="240" w:lineRule="auto"/>
      <w:ind w:firstLine="1021"/>
      <w:jc w:val="both"/>
    </w:pPr>
    <w:rPr>
      <w:rFonts w:cs="Arial"/>
      <w:sz w:val="22"/>
      <w:szCs w:val="22"/>
      <w:lang w:eastAsia="sl-SI"/>
    </w:rPr>
  </w:style>
  <w:style w:type="paragraph" w:customStyle="1" w:styleId="Brezrazmikov1">
    <w:name w:val="Brez razmikov1"/>
    <w:qFormat/>
    <w:rsid w:val="008C0EAA"/>
    <w:rPr>
      <w:rFonts w:ascii="Calibri" w:eastAsia="Calibri" w:hAnsi="Calibri"/>
      <w:sz w:val="22"/>
      <w:szCs w:val="22"/>
      <w:lang w:eastAsia="en-US"/>
    </w:rPr>
  </w:style>
  <w:style w:type="paragraph" w:customStyle="1" w:styleId="alineazaodstavkom1">
    <w:name w:val="alineazaodstavkom1"/>
    <w:basedOn w:val="Navaden"/>
    <w:rsid w:val="008C0EAA"/>
    <w:pPr>
      <w:spacing w:line="240" w:lineRule="auto"/>
      <w:ind w:left="425" w:hanging="425"/>
      <w:jc w:val="both"/>
    </w:pPr>
    <w:rPr>
      <w:rFonts w:cs="Arial"/>
      <w:sz w:val="22"/>
      <w:szCs w:val="22"/>
      <w:lang w:eastAsia="sl-SI"/>
    </w:rPr>
  </w:style>
  <w:style w:type="paragraph" w:customStyle="1" w:styleId="len1">
    <w:name w:val="len1"/>
    <w:basedOn w:val="Navaden"/>
    <w:rsid w:val="008C0EAA"/>
    <w:pPr>
      <w:spacing w:before="480" w:line="240" w:lineRule="auto"/>
      <w:jc w:val="center"/>
    </w:pPr>
    <w:rPr>
      <w:rFonts w:cs="Arial"/>
      <w:b/>
      <w:bCs/>
      <w:sz w:val="22"/>
      <w:szCs w:val="22"/>
      <w:lang w:eastAsia="sl-SI"/>
    </w:rPr>
  </w:style>
  <w:style w:type="paragraph" w:customStyle="1" w:styleId="lennaslov1">
    <w:name w:val="lennaslov1"/>
    <w:basedOn w:val="Navaden"/>
    <w:rsid w:val="008C0EAA"/>
    <w:pPr>
      <w:spacing w:line="240" w:lineRule="auto"/>
      <w:jc w:val="center"/>
    </w:pPr>
    <w:rPr>
      <w:rFonts w:cs="Arial"/>
      <w:b/>
      <w:bCs/>
      <w:sz w:val="22"/>
      <w:szCs w:val="22"/>
      <w:lang w:eastAsia="sl-SI"/>
    </w:rPr>
  </w:style>
  <w:style w:type="paragraph" w:customStyle="1" w:styleId="Default">
    <w:name w:val="Default"/>
    <w:rsid w:val="00A12FA6"/>
    <w:pPr>
      <w:autoSpaceDE w:val="0"/>
      <w:autoSpaceDN w:val="0"/>
      <w:adjustRightInd w:val="0"/>
    </w:pPr>
    <w:rPr>
      <w:rFonts w:ascii="Arial" w:hAnsi="Arial" w:cs="Arial"/>
      <w:color w:val="000000"/>
      <w:sz w:val="24"/>
      <w:szCs w:val="24"/>
    </w:rPr>
  </w:style>
  <w:style w:type="paragraph" w:styleId="Besedilooblaka">
    <w:name w:val="Balloon Text"/>
    <w:basedOn w:val="Navaden"/>
    <w:semiHidden/>
    <w:rsid w:val="00FE0471"/>
    <w:rPr>
      <w:rFonts w:ascii="Tahoma" w:hAnsi="Tahoma" w:cs="Tahoma"/>
      <w:sz w:val="16"/>
      <w:szCs w:val="16"/>
    </w:rPr>
  </w:style>
  <w:style w:type="character" w:styleId="Pripombasklic">
    <w:name w:val="annotation reference"/>
    <w:uiPriority w:val="99"/>
    <w:rsid w:val="00FA092C"/>
    <w:rPr>
      <w:sz w:val="16"/>
      <w:szCs w:val="16"/>
    </w:rPr>
  </w:style>
  <w:style w:type="paragraph" w:styleId="Pripombabesedilo">
    <w:name w:val="annotation text"/>
    <w:basedOn w:val="Navaden"/>
    <w:link w:val="PripombabesediloZnak"/>
    <w:uiPriority w:val="99"/>
    <w:rsid w:val="00FA092C"/>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link w:val="Pripombabesedilo"/>
    <w:uiPriority w:val="99"/>
    <w:rsid w:val="00FA092C"/>
    <w:rPr>
      <w:lang w:val="x-none" w:eastAsia="en-US" w:bidi="ar-SA"/>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uiPriority w:val="99"/>
    <w:rsid w:val="00BE1EEA"/>
    <w:rPr>
      <w:szCs w:val="20"/>
    </w:r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link w:val="Sprotnaopomba-besedilo"/>
    <w:uiPriority w:val="99"/>
    <w:rsid w:val="00BE1EEA"/>
    <w:rPr>
      <w:rFonts w:ascii="Arial" w:hAnsi="Arial"/>
      <w:lang w:eastAsia="en-US"/>
    </w:rPr>
  </w:style>
  <w:style w:type="character" w:styleId="Sprotnaopomba-sklic">
    <w:name w:val="footnote reference"/>
    <w:aliases w:val="Appel note de bas de p,Appel note de bas de p + 11 pt,Italic,Footnote,Footnote symbol,(NECG) Footnote Reference"/>
    <w:uiPriority w:val="99"/>
    <w:rsid w:val="00BE1EEA"/>
    <w:rPr>
      <w:vertAlign w:val="superscript"/>
    </w:rPr>
  </w:style>
  <w:style w:type="character" w:styleId="Krepko">
    <w:name w:val="Strong"/>
    <w:uiPriority w:val="22"/>
    <w:qFormat/>
    <w:rsid w:val="0081585F"/>
    <w:rPr>
      <w:b/>
      <w:bCs/>
    </w:rPr>
  </w:style>
  <w:style w:type="character" w:styleId="Poudarek">
    <w:name w:val="Emphasis"/>
    <w:uiPriority w:val="20"/>
    <w:qFormat/>
    <w:rsid w:val="0081585F"/>
    <w:rPr>
      <w:i/>
      <w:iCs/>
    </w:rPr>
  </w:style>
  <w:style w:type="paragraph" w:styleId="Zadevapripombe">
    <w:name w:val="annotation subject"/>
    <w:basedOn w:val="Pripombabesedilo"/>
    <w:next w:val="Pripombabesedilo"/>
    <w:link w:val="ZadevapripombeZnak"/>
    <w:rsid w:val="00A84B14"/>
    <w:pPr>
      <w:overflowPunct/>
      <w:autoSpaceDE/>
      <w:autoSpaceDN/>
      <w:adjustRightInd/>
      <w:spacing w:line="260" w:lineRule="atLeast"/>
      <w:jc w:val="left"/>
      <w:textAlignment w:val="auto"/>
    </w:pPr>
    <w:rPr>
      <w:rFonts w:ascii="Arial" w:hAnsi="Arial"/>
      <w:b/>
      <w:bCs/>
      <w:lang w:val="sl-SI"/>
    </w:rPr>
  </w:style>
  <w:style w:type="character" w:customStyle="1" w:styleId="ZadevapripombeZnak">
    <w:name w:val="Zadeva pripombe Znak"/>
    <w:link w:val="Zadevapripombe"/>
    <w:rsid w:val="00A84B14"/>
    <w:rPr>
      <w:rFonts w:ascii="Arial" w:hAnsi="Arial"/>
      <w:b/>
      <w:bCs/>
      <w:lang w:val="x-none" w:eastAsia="en-US" w:bidi="ar-SA"/>
    </w:rPr>
  </w:style>
  <w:style w:type="paragraph" w:styleId="Odstavekseznama">
    <w:name w:val="List Paragraph"/>
    <w:basedOn w:val="Navaden"/>
    <w:link w:val="OdstavekseznamaZnak"/>
    <w:uiPriority w:val="34"/>
    <w:qFormat/>
    <w:rsid w:val="00984321"/>
    <w:pPr>
      <w:spacing w:line="260" w:lineRule="exact"/>
      <w:ind w:left="720"/>
      <w:contextualSpacing/>
    </w:pPr>
    <w:rPr>
      <w:lang w:val="en-US"/>
    </w:rPr>
  </w:style>
  <w:style w:type="character" w:customStyle="1" w:styleId="OdstavekseznamaZnak">
    <w:name w:val="Odstavek seznama Znak"/>
    <w:link w:val="Odstavekseznama"/>
    <w:uiPriority w:val="34"/>
    <w:locked/>
    <w:rsid w:val="00C203B4"/>
    <w:rPr>
      <w:rFonts w:ascii="Arial" w:hAnsi="Arial"/>
      <w:szCs w:val="24"/>
      <w:lang w:val="en-US" w:eastAsia="en-US"/>
    </w:rPr>
  </w:style>
  <w:style w:type="paragraph" w:customStyle="1" w:styleId="Letnoporoilo">
    <w:name w:val="Letno poročilo"/>
    <w:basedOn w:val="Navaden"/>
    <w:link w:val="LetnoporoiloZnak"/>
    <w:qFormat/>
    <w:rsid w:val="00401D07"/>
    <w:pPr>
      <w:spacing w:line="276" w:lineRule="auto"/>
      <w:ind w:left="2160"/>
      <w:jc w:val="both"/>
    </w:pPr>
    <w:rPr>
      <w:rFonts w:ascii="Calibri" w:hAnsi="Calibri"/>
      <w:szCs w:val="20"/>
      <w:lang w:eastAsia="sl-SI"/>
    </w:rPr>
  </w:style>
  <w:style w:type="character" w:customStyle="1" w:styleId="LetnoporoiloZnak">
    <w:name w:val="Letno poročilo Znak"/>
    <w:link w:val="Letnoporoilo"/>
    <w:rsid w:val="00401D07"/>
    <w:rPr>
      <w:rFonts w:ascii="Calibri" w:hAnsi="Calibri"/>
    </w:rPr>
  </w:style>
  <w:style w:type="paragraph" w:styleId="Napis">
    <w:name w:val="caption"/>
    <w:basedOn w:val="Navaden"/>
    <w:next w:val="Navaden"/>
    <w:uiPriority w:val="35"/>
    <w:unhideWhenUsed/>
    <w:qFormat/>
    <w:rsid w:val="00401D07"/>
    <w:pPr>
      <w:spacing w:line="240" w:lineRule="auto"/>
      <w:ind w:left="2160"/>
    </w:pPr>
    <w:rPr>
      <w:rFonts w:ascii="Calibri" w:hAnsi="Calibri"/>
      <w:b/>
      <w:bCs/>
      <w:smallCaps/>
      <w:color w:val="1F497D"/>
      <w:spacing w:val="10"/>
      <w:sz w:val="18"/>
      <w:szCs w:val="18"/>
      <w:lang w:eastAsia="sl-SI"/>
    </w:rPr>
  </w:style>
  <w:style w:type="paragraph" w:styleId="Telobesedila2">
    <w:name w:val="Body Text 2"/>
    <w:basedOn w:val="Navaden"/>
    <w:link w:val="Telobesedila2Znak"/>
    <w:uiPriority w:val="99"/>
    <w:unhideWhenUsed/>
    <w:rsid w:val="007524C1"/>
    <w:pPr>
      <w:spacing w:after="120" w:line="480" w:lineRule="auto"/>
    </w:pPr>
    <w:rPr>
      <w:rFonts w:ascii="Calibri" w:eastAsia="Calibri" w:hAnsi="Calibri"/>
      <w:sz w:val="22"/>
      <w:szCs w:val="22"/>
    </w:rPr>
  </w:style>
  <w:style w:type="character" w:customStyle="1" w:styleId="Telobesedila2Znak">
    <w:name w:val="Telo besedila 2 Znak"/>
    <w:link w:val="Telobesedila2"/>
    <w:uiPriority w:val="99"/>
    <w:rsid w:val="007524C1"/>
    <w:rPr>
      <w:rFonts w:ascii="Calibri" w:eastAsia="Calibri" w:hAnsi="Calibri"/>
      <w:sz w:val="22"/>
      <w:szCs w:val="22"/>
      <w:lang w:eastAsia="en-US"/>
    </w:rPr>
  </w:style>
  <w:style w:type="paragraph" w:styleId="Golobesedilo">
    <w:name w:val="Plain Text"/>
    <w:basedOn w:val="Navaden"/>
    <w:link w:val="GolobesediloZnak"/>
    <w:rsid w:val="00E342F0"/>
    <w:pPr>
      <w:spacing w:line="240" w:lineRule="auto"/>
    </w:pPr>
    <w:rPr>
      <w:rFonts w:ascii="Courier New" w:hAnsi="Courier New" w:cs="Courier New"/>
      <w:szCs w:val="20"/>
      <w:lang w:eastAsia="sl-SI"/>
    </w:rPr>
  </w:style>
  <w:style w:type="character" w:customStyle="1" w:styleId="GolobesediloZnak">
    <w:name w:val="Golo besedilo Znak"/>
    <w:link w:val="Golobesedilo"/>
    <w:rsid w:val="00E342F0"/>
    <w:rPr>
      <w:rFonts w:ascii="Courier New" w:hAnsi="Courier New" w:cs="Courier New"/>
    </w:rPr>
  </w:style>
  <w:style w:type="table" w:customStyle="1" w:styleId="Tabelamrea1">
    <w:name w:val="Tabela – mreža1"/>
    <w:basedOn w:val="Navadnatabela"/>
    <w:next w:val="Tabelamrea"/>
    <w:rsid w:val="00E01F18"/>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12142">
      <w:bodyDiv w:val="1"/>
      <w:marLeft w:val="0"/>
      <w:marRight w:val="0"/>
      <w:marTop w:val="0"/>
      <w:marBottom w:val="0"/>
      <w:divBdr>
        <w:top w:val="none" w:sz="0" w:space="0" w:color="auto"/>
        <w:left w:val="none" w:sz="0" w:space="0" w:color="auto"/>
        <w:bottom w:val="none" w:sz="0" w:space="0" w:color="auto"/>
        <w:right w:val="none" w:sz="0" w:space="0" w:color="auto"/>
      </w:divBdr>
    </w:div>
    <w:div w:id="926155554">
      <w:bodyDiv w:val="1"/>
      <w:marLeft w:val="0"/>
      <w:marRight w:val="0"/>
      <w:marTop w:val="0"/>
      <w:marBottom w:val="0"/>
      <w:divBdr>
        <w:top w:val="none" w:sz="0" w:space="0" w:color="auto"/>
        <w:left w:val="none" w:sz="0" w:space="0" w:color="auto"/>
        <w:bottom w:val="none" w:sz="0" w:space="0" w:color="auto"/>
        <w:right w:val="none" w:sz="0" w:space="0" w:color="auto"/>
      </w:divBdr>
    </w:div>
    <w:div w:id="12321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LAN~1\AppData\Local\Temp\notes6B140A\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2CFD9-635B-4A61-9B98-182D9DD4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3</TotalTime>
  <Pages>6</Pages>
  <Words>1979</Words>
  <Characters>12242</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14193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Bojan Valančič</dc:creator>
  <cp:keywords/>
  <cp:lastModifiedBy>Bojan Valančič</cp:lastModifiedBy>
  <cp:revision>3</cp:revision>
  <cp:lastPrinted>2019-05-14T09:03:00Z</cp:lastPrinted>
  <dcterms:created xsi:type="dcterms:W3CDTF">2019-05-23T08:35:00Z</dcterms:created>
  <dcterms:modified xsi:type="dcterms:W3CDTF">2019-05-23T08:38:00Z</dcterms:modified>
</cp:coreProperties>
</file>