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C9EA8" w14:textId="77777777" w:rsidR="00BD6A1D" w:rsidRPr="0054405B" w:rsidRDefault="005628CE" w:rsidP="00BD6A1D">
      <w:pPr>
        <w:pStyle w:val="Glava"/>
        <w:tabs>
          <w:tab w:val="left" w:pos="5103"/>
        </w:tabs>
        <w:spacing w:line="240" w:lineRule="exact"/>
        <w:ind w:left="5103" w:hanging="4819"/>
        <w:rPr>
          <w:rFonts w:ascii="Arial" w:hAnsi="Arial" w:cs="Arial"/>
          <w:sz w:val="16"/>
          <w:szCs w:val="16"/>
        </w:rPr>
      </w:pPr>
      <w:r w:rsidRPr="0054405B">
        <w:rPr>
          <w:rFonts w:ascii="Arial" w:hAnsi="Arial" w:cs="Arial"/>
          <w:sz w:val="16"/>
          <w:szCs w:val="16"/>
        </w:rPr>
        <w:t>Štukljeva cesta 44</w:t>
      </w:r>
      <w:r w:rsidR="00BD6A1D" w:rsidRPr="0054405B">
        <w:rPr>
          <w:rFonts w:ascii="Arial" w:hAnsi="Arial" w:cs="Arial"/>
          <w:sz w:val="16"/>
          <w:szCs w:val="16"/>
        </w:rPr>
        <w:t>, 1000 Ljubljana</w:t>
      </w:r>
      <w:r w:rsidR="00BD6A1D" w:rsidRPr="0054405B">
        <w:rPr>
          <w:rFonts w:ascii="Arial" w:hAnsi="Arial" w:cs="Arial"/>
          <w:sz w:val="16"/>
          <w:szCs w:val="16"/>
        </w:rPr>
        <w:tab/>
      </w:r>
      <w:r w:rsidR="00BD6A1D" w:rsidRPr="0054405B">
        <w:rPr>
          <w:rFonts w:ascii="Arial" w:hAnsi="Arial" w:cs="Arial"/>
          <w:sz w:val="16"/>
          <w:szCs w:val="16"/>
        </w:rPr>
        <w:tab/>
        <w:t>T: 01 369 77 00</w:t>
      </w:r>
    </w:p>
    <w:p w14:paraId="693F7A81" w14:textId="77777777" w:rsidR="00BD6A1D" w:rsidRPr="0054405B" w:rsidRDefault="00BD6A1D" w:rsidP="00BD6A1D">
      <w:pPr>
        <w:pStyle w:val="Glava"/>
        <w:tabs>
          <w:tab w:val="left" w:pos="5112"/>
        </w:tabs>
        <w:spacing w:line="240" w:lineRule="exact"/>
        <w:ind w:left="5103"/>
        <w:rPr>
          <w:rFonts w:ascii="Arial" w:hAnsi="Arial" w:cs="Arial"/>
          <w:sz w:val="16"/>
          <w:szCs w:val="16"/>
        </w:rPr>
      </w:pPr>
      <w:r w:rsidRPr="0054405B">
        <w:rPr>
          <w:rFonts w:ascii="Arial" w:hAnsi="Arial" w:cs="Arial"/>
          <w:sz w:val="16"/>
          <w:szCs w:val="16"/>
        </w:rPr>
        <w:t xml:space="preserve">F: 01 369 78 32 </w:t>
      </w:r>
    </w:p>
    <w:p w14:paraId="434BA125" w14:textId="77777777" w:rsidR="00BD6A1D" w:rsidRPr="0054405B" w:rsidRDefault="00BD6A1D" w:rsidP="00BD6A1D">
      <w:pPr>
        <w:pStyle w:val="Glava"/>
        <w:tabs>
          <w:tab w:val="left" w:pos="5112"/>
        </w:tabs>
        <w:spacing w:line="240" w:lineRule="exact"/>
        <w:ind w:left="5103"/>
        <w:rPr>
          <w:rFonts w:ascii="Arial" w:hAnsi="Arial" w:cs="Arial"/>
          <w:sz w:val="16"/>
          <w:szCs w:val="16"/>
        </w:rPr>
      </w:pPr>
      <w:r w:rsidRPr="0054405B">
        <w:rPr>
          <w:rFonts w:ascii="Arial" w:hAnsi="Arial" w:cs="Arial"/>
          <w:sz w:val="16"/>
          <w:szCs w:val="16"/>
        </w:rPr>
        <w:tab/>
        <w:t xml:space="preserve">E: gp.mddsz@gov.si </w:t>
      </w:r>
      <w:hyperlink r:id="rId7" w:history="1">
        <w:r w:rsidRPr="0054405B">
          <w:rPr>
            <w:rStyle w:val="Hiperpovezava"/>
            <w:rFonts w:ascii="Arial" w:hAnsi="Arial" w:cs="Arial"/>
            <w:sz w:val="16"/>
            <w:szCs w:val="16"/>
          </w:rPr>
          <w:t>www.mddsz.gov.si</w:t>
        </w:r>
      </w:hyperlink>
    </w:p>
    <w:p w14:paraId="4771F310" w14:textId="77777777" w:rsidR="00BD6A1D" w:rsidRPr="0054405B"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54405B" w14:paraId="3BA306EA" w14:textId="77777777" w:rsidTr="00BD6A1D">
        <w:trPr>
          <w:gridAfter w:val="2"/>
          <w:wAfter w:w="3067" w:type="dxa"/>
        </w:trPr>
        <w:tc>
          <w:tcPr>
            <w:tcW w:w="6096" w:type="dxa"/>
            <w:gridSpan w:val="2"/>
          </w:tcPr>
          <w:p w14:paraId="798698DB" w14:textId="77777777" w:rsidR="00AE1F83" w:rsidRPr="0054405B" w:rsidRDefault="00305DB4" w:rsidP="00305DB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4405B">
              <w:rPr>
                <w:rFonts w:ascii="Arial" w:eastAsia="Times New Roman" w:hAnsi="Arial" w:cs="Arial"/>
                <w:sz w:val="20"/>
                <w:szCs w:val="20"/>
                <w:lang w:eastAsia="sl-SI"/>
              </w:rPr>
              <w:t>Številka:</w:t>
            </w:r>
            <w:r w:rsidR="000B7C60" w:rsidRPr="0054405B">
              <w:rPr>
                <w:rFonts w:ascii="Arial" w:eastAsia="Times New Roman" w:hAnsi="Arial" w:cs="Arial"/>
                <w:sz w:val="20"/>
                <w:szCs w:val="20"/>
                <w:lang w:eastAsia="sl-SI"/>
              </w:rPr>
              <w:t xml:space="preserve"> 109-55/2019</w:t>
            </w:r>
          </w:p>
        </w:tc>
      </w:tr>
      <w:tr w:rsidR="00AE1F83" w:rsidRPr="0054405B" w14:paraId="40185601" w14:textId="77777777" w:rsidTr="00BD6A1D">
        <w:trPr>
          <w:gridAfter w:val="2"/>
          <w:wAfter w:w="3067" w:type="dxa"/>
        </w:trPr>
        <w:tc>
          <w:tcPr>
            <w:tcW w:w="6096" w:type="dxa"/>
            <w:gridSpan w:val="2"/>
          </w:tcPr>
          <w:p w14:paraId="784D147F" w14:textId="0DA32DEA" w:rsidR="00AE1F83" w:rsidRPr="0054405B" w:rsidRDefault="00AE1F83" w:rsidP="00B1746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4405B">
              <w:rPr>
                <w:rFonts w:ascii="Arial" w:eastAsia="Times New Roman" w:hAnsi="Arial" w:cs="Arial"/>
                <w:sz w:val="20"/>
                <w:szCs w:val="20"/>
                <w:lang w:eastAsia="sl-SI"/>
              </w:rPr>
              <w:t xml:space="preserve">Ljubljana, </w:t>
            </w:r>
            <w:r w:rsidR="00941122" w:rsidRPr="0054405B">
              <w:rPr>
                <w:rFonts w:ascii="Arial" w:eastAsia="Times New Roman" w:hAnsi="Arial" w:cs="Arial"/>
                <w:sz w:val="20"/>
                <w:szCs w:val="20"/>
                <w:lang w:eastAsia="sl-SI"/>
              </w:rPr>
              <w:t>2</w:t>
            </w:r>
            <w:r w:rsidR="00305DB4" w:rsidRPr="0054405B">
              <w:rPr>
                <w:rFonts w:ascii="Arial" w:eastAsia="Times New Roman" w:hAnsi="Arial" w:cs="Arial"/>
                <w:sz w:val="20"/>
                <w:szCs w:val="20"/>
                <w:lang w:eastAsia="sl-SI"/>
              </w:rPr>
              <w:t xml:space="preserve">. </w:t>
            </w:r>
            <w:r w:rsidR="00941122" w:rsidRPr="0054405B">
              <w:rPr>
                <w:rFonts w:ascii="Arial" w:eastAsia="Times New Roman" w:hAnsi="Arial" w:cs="Arial"/>
                <w:sz w:val="20"/>
                <w:szCs w:val="20"/>
                <w:lang w:eastAsia="sl-SI"/>
              </w:rPr>
              <w:t>2</w:t>
            </w:r>
            <w:r w:rsidR="00305DB4" w:rsidRPr="0054405B">
              <w:rPr>
                <w:rFonts w:ascii="Arial" w:eastAsia="Times New Roman" w:hAnsi="Arial" w:cs="Arial"/>
                <w:sz w:val="20"/>
                <w:szCs w:val="20"/>
                <w:lang w:eastAsia="sl-SI"/>
              </w:rPr>
              <w:t>. 2020</w:t>
            </w:r>
          </w:p>
        </w:tc>
      </w:tr>
      <w:tr w:rsidR="00AE1F83" w:rsidRPr="0054405B" w14:paraId="52A91414" w14:textId="77777777" w:rsidTr="00BD6A1D">
        <w:trPr>
          <w:gridAfter w:val="2"/>
          <w:wAfter w:w="3067" w:type="dxa"/>
        </w:trPr>
        <w:tc>
          <w:tcPr>
            <w:tcW w:w="6096" w:type="dxa"/>
            <w:gridSpan w:val="2"/>
          </w:tcPr>
          <w:p w14:paraId="00A84699" w14:textId="77777777" w:rsidR="00AE1F83" w:rsidRPr="0054405B" w:rsidRDefault="00305DB4" w:rsidP="00305DB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4405B">
              <w:rPr>
                <w:rFonts w:ascii="Arial" w:eastAsia="Times New Roman" w:hAnsi="Arial" w:cs="Arial"/>
                <w:iCs/>
                <w:sz w:val="20"/>
                <w:szCs w:val="20"/>
                <w:lang w:eastAsia="sl-SI"/>
              </w:rPr>
              <w:t xml:space="preserve">EVA </w:t>
            </w:r>
          </w:p>
        </w:tc>
      </w:tr>
      <w:tr w:rsidR="00AE1F83" w:rsidRPr="0054405B" w14:paraId="017F5BA7" w14:textId="77777777" w:rsidTr="00BD6A1D">
        <w:trPr>
          <w:gridAfter w:val="2"/>
          <w:wAfter w:w="3067" w:type="dxa"/>
        </w:trPr>
        <w:tc>
          <w:tcPr>
            <w:tcW w:w="6096" w:type="dxa"/>
            <w:gridSpan w:val="2"/>
          </w:tcPr>
          <w:p w14:paraId="3B741B75" w14:textId="77777777" w:rsidR="00AE1F83" w:rsidRPr="0054405B" w:rsidRDefault="00AE1F83" w:rsidP="00AE1F83">
            <w:pPr>
              <w:spacing w:after="0" w:line="260" w:lineRule="exact"/>
              <w:rPr>
                <w:rFonts w:ascii="Arial" w:eastAsia="Times New Roman" w:hAnsi="Arial" w:cs="Arial"/>
                <w:sz w:val="20"/>
                <w:szCs w:val="20"/>
              </w:rPr>
            </w:pPr>
          </w:p>
          <w:p w14:paraId="704E34C9" w14:textId="77777777" w:rsidR="00AE1F83" w:rsidRPr="0054405B" w:rsidRDefault="00AE1F83" w:rsidP="00AE1F83">
            <w:pPr>
              <w:spacing w:after="0" w:line="260" w:lineRule="exact"/>
              <w:rPr>
                <w:rFonts w:ascii="Arial" w:eastAsia="Times New Roman" w:hAnsi="Arial" w:cs="Arial"/>
                <w:sz w:val="20"/>
                <w:szCs w:val="20"/>
              </w:rPr>
            </w:pPr>
            <w:r w:rsidRPr="0054405B">
              <w:rPr>
                <w:rFonts w:ascii="Arial" w:eastAsia="Times New Roman" w:hAnsi="Arial" w:cs="Arial"/>
                <w:sz w:val="20"/>
                <w:szCs w:val="20"/>
              </w:rPr>
              <w:t>GENERALNI SEKRETARIAT VLADE REPUBLIKE SLOVENIJE</w:t>
            </w:r>
          </w:p>
          <w:p w14:paraId="034C08B2" w14:textId="77777777" w:rsidR="00AE1F83" w:rsidRPr="0054405B" w:rsidRDefault="00F361A0" w:rsidP="00AE1F83">
            <w:pPr>
              <w:spacing w:after="0" w:line="260" w:lineRule="exact"/>
              <w:rPr>
                <w:rFonts w:ascii="Arial" w:eastAsia="Times New Roman" w:hAnsi="Arial" w:cs="Arial"/>
                <w:sz w:val="20"/>
                <w:szCs w:val="20"/>
              </w:rPr>
            </w:pPr>
            <w:hyperlink r:id="rId8" w:history="1">
              <w:r w:rsidR="00AE1F83" w:rsidRPr="0054405B">
                <w:rPr>
                  <w:rFonts w:ascii="Arial" w:eastAsia="Times New Roman" w:hAnsi="Arial" w:cs="Times New Roman"/>
                  <w:color w:val="0000FF"/>
                  <w:sz w:val="20"/>
                  <w:szCs w:val="20"/>
                  <w:u w:val="single"/>
                </w:rPr>
                <w:t>Gp.gs@gov.si</w:t>
              </w:r>
            </w:hyperlink>
          </w:p>
          <w:p w14:paraId="16F649F1" w14:textId="77777777" w:rsidR="00AE1F83" w:rsidRPr="0054405B" w:rsidRDefault="00AE1F83" w:rsidP="00AE1F83">
            <w:pPr>
              <w:spacing w:after="0" w:line="260" w:lineRule="exact"/>
              <w:rPr>
                <w:rFonts w:ascii="Arial" w:eastAsia="Times New Roman" w:hAnsi="Arial" w:cs="Arial"/>
                <w:sz w:val="20"/>
                <w:szCs w:val="20"/>
              </w:rPr>
            </w:pPr>
          </w:p>
        </w:tc>
      </w:tr>
      <w:tr w:rsidR="00AE1F83" w:rsidRPr="0054405B" w14:paraId="299EC178" w14:textId="77777777" w:rsidTr="00BD6A1D">
        <w:tc>
          <w:tcPr>
            <w:tcW w:w="9163" w:type="dxa"/>
            <w:gridSpan w:val="4"/>
          </w:tcPr>
          <w:p w14:paraId="0DEBC986" w14:textId="77777777" w:rsidR="00AE1F83" w:rsidRPr="0054405B" w:rsidRDefault="00AE1F83" w:rsidP="007D3DA0">
            <w:pPr>
              <w:spacing w:line="240" w:lineRule="auto"/>
              <w:ind w:left="909" w:hanging="909"/>
              <w:jc w:val="both"/>
              <w:rPr>
                <w:rFonts w:ascii="Arial" w:eastAsia="Times New Roman" w:hAnsi="Arial" w:cs="Arial"/>
                <w:b/>
                <w:sz w:val="20"/>
                <w:szCs w:val="20"/>
                <w:lang w:eastAsia="sl-SI"/>
              </w:rPr>
            </w:pPr>
            <w:r w:rsidRPr="0054405B">
              <w:rPr>
                <w:rFonts w:ascii="Arial" w:eastAsia="Times New Roman" w:hAnsi="Arial" w:cs="Arial"/>
                <w:b/>
                <w:sz w:val="20"/>
                <w:szCs w:val="20"/>
                <w:lang w:eastAsia="sl-SI"/>
              </w:rPr>
              <w:t>ZADEVA:</w:t>
            </w:r>
            <w:r w:rsidR="00570712" w:rsidRPr="0054405B">
              <w:rPr>
                <w:rFonts w:ascii="Arial" w:eastAsia="Times New Roman" w:hAnsi="Arial" w:cs="Times New Roman"/>
                <w:b/>
                <w:sz w:val="20"/>
                <w:szCs w:val="24"/>
              </w:rPr>
              <w:t xml:space="preserve"> Mnenje Vlade R</w:t>
            </w:r>
            <w:r w:rsidR="000A3012" w:rsidRPr="0054405B">
              <w:rPr>
                <w:rFonts w:ascii="Arial" w:eastAsia="Times New Roman" w:hAnsi="Arial" w:cs="Times New Roman"/>
                <w:b/>
                <w:sz w:val="20"/>
                <w:szCs w:val="24"/>
              </w:rPr>
              <w:t xml:space="preserve">epublike </w:t>
            </w:r>
            <w:r w:rsidR="00570712" w:rsidRPr="0054405B">
              <w:rPr>
                <w:rFonts w:ascii="Arial" w:eastAsia="Times New Roman" w:hAnsi="Arial" w:cs="Times New Roman"/>
                <w:b/>
                <w:sz w:val="20"/>
                <w:szCs w:val="24"/>
              </w:rPr>
              <w:t>S</w:t>
            </w:r>
            <w:r w:rsidR="000A3012" w:rsidRPr="0054405B">
              <w:rPr>
                <w:rFonts w:ascii="Arial" w:eastAsia="Times New Roman" w:hAnsi="Arial" w:cs="Times New Roman"/>
                <w:b/>
                <w:sz w:val="20"/>
                <w:szCs w:val="24"/>
              </w:rPr>
              <w:t>lovenije</w:t>
            </w:r>
            <w:r w:rsidR="00570712" w:rsidRPr="0054405B">
              <w:rPr>
                <w:rFonts w:ascii="Arial" w:eastAsia="Times New Roman" w:hAnsi="Arial" w:cs="Times New Roman"/>
                <w:b/>
                <w:sz w:val="20"/>
                <w:szCs w:val="24"/>
              </w:rPr>
              <w:t xml:space="preserve"> v zvezi s pozivom Zveze</w:t>
            </w:r>
            <w:r w:rsidR="007D3DA0" w:rsidRPr="0054405B">
              <w:rPr>
                <w:rFonts w:ascii="Arial" w:eastAsia="Times New Roman" w:hAnsi="Arial" w:cs="Times New Roman"/>
                <w:b/>
                <w:sz w:val="20"/>
                <w:szCs w:val="24"/>
              </w:rPr>
              <w:t xml:space="preserve"> svobodnih sindikatov Slovenije, </w:t>
            </w:r>
            <w:r w:rsidR="00570712" w:rsidRPr="0054405B">
              <w:rPr>
                <w:rFonts w:ascii="Arial" w:eastAsia="Times New Roman" w:hAnsi="Arial" w:cs="Times New Roman"/>
                <w:b/>
                <w:sz w:val="20"/>
                <w:szCs w:val="24"/>
              </w:rPr>
              <w:t xml:space="preserve">Območna organizacija Spodnje Podravje – Aktiv sindikalnih aktivistov Ptuj ter ostalih glede pokojnin, dolgotrajne oskrbe, zdravstvenega zavarovanja in ukinitve </w:t>
            </w:r>
            <w:proofErr w:type="spellStart"/>
            <w:r w:rsidR="00570712" w:rsidRPr="0054405B">
              <w:rPr>
                <w:rFonts w:ascii="Arial" w:eastAsia="Times New Roman" w:hAnsi="Arial" w:cs="Times New Roman"/>
                <w:b/>
                <w:sz w:val="20"/>
                <w:szCs w:val="24"/>
              </w:rPr>
              <w:t>prekarnega</w:t>
            </w:r>
            <w:proofErr w:type="spellEnd"/>
            <w:r w:rsidR="00570712" w:rsidRPr="0054405B">
              <w:rPr>
                <w:rFonts w:ascii="Arial" w:eastAsia="Times New Roman" w:hAnsi="Arial" w:cs="Times New Roman"/>
                <w:b/>
                <w:sz w:val="20"/>
                <w:szCs w:val="24"/>
              </w:rPr>
              <w:t xml:space="preserve"> dela – </w:t>
            </w:r>
            <w:r w:rsidRPr="0054405B">
              <w:rPr>
                <w:rFonts w:ascii="Arial" w:eastAsia="Times New Roman" w:hAnsi="Arial" w:cs="Arial"/>
                <w:b/>
                <w:sz w:val="20"/>
                <w:szCs w:val="20"/>
                <w:lang w:eastAsia="sl-SI"/>
              </w:rPr>
              <w:t xml:space="preserve">predlog za obravnavo </w:t>
            </w:r>
          </w:p>
        </w:tc>
      </w:tr>
      <w:tr w:rsidR="00AE1F83" w:rsidRPr="0054405B" w14:paraId="68A2DE7C" w14:textId="77777777" w:rsidTr="00BD6A1D">
        <w:tc>
          <w:tcPr>
            <w:tcW w:w="9163" w:type="dxa"/>
            <w:gridSpan w:val="4"/>
          </w:tcPr>
          <w:p w14:paraId="4A70E8E1" w14:textId="77777777" w:rsidR="00AE1F83" w:rsidRPr="0054405B"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4405B">
              <w:rPr>
                <w:rFonts w:ascii="Arial" w:eastAsia="Times New Roman" w:hAnsi="Arial" w:cs="Arial"/>
                <w:b/>
                <w:sz w:val="20"/>
                <w:szCs w:val="20"/>
                <w:lang w:eastAsia="sl-SI"/>
              </w:rPr>
              <w:t>1. Predlog sklepov vlade:</w:t>
            </w:r>
          </w:p>
        </w:tc>
      </w:tr>
      <w:tr w:rsidR="00AE1F83" w:rsidRPr="0054405B" w14:paraId="37C2DEF7" w14:textId="77777777" w:rsidTr="00BD6A1D">
        <w:tc>
          <w:tcPr>
            <w:tcW w:w="9163" w:type="dxa"/>
            <w:gridSpan w:val="4"/>
          </w:tcPr>
          <w:p w14:paraId="4B3E1C01" w14:textId="77777777" w:rsidR="001443E1" w:rsidRPr="0054405B" w:rsidRDefault="001443E1" w:rsidP="001443E1">
            <w:pPr>
              <w:overflowPunct w:val="0"/>
              <w:autoSpaceDE w:val="0"/>
              <w:autoSpaceDN w:val="0"/>
              <w:adjustRightInd w:val="0"/>
              <w:spacing w:before="60" w:after="60" w:line="240" w:lineRule="auto"/>
              <w:jc w:val="both"/>
              <w:textAlignment w:val="baseline"/>
              <w:rPr>
                <w:rFonts w:ascii="Arial" w:eastAsia="Times New Roman" w:hAnsi="Arial" w:cs="Times New Roman"/>
                <w:sz w:val="20"/>
                <w:szCs w:val="20"/>
              </w:rPr>
            </w:pPr>
            <w:r w:rsidRPr="0054405B">
              <w:rPr>
                <w:rFonts w:ascii="Arial" w:eastAsia="Times New Roman" w:hAnsi="Arial" w:cs="Times New Roman"/>
                <w:sz w:val="20"/>
                <w:szCs w:val="20"/>
              </w:rPr>
              <w:t xml:space="preserve">Na podlagi šestega odstavka 21. člena Zakona o Vladi Republike Slovenije (Uradni list RS, št. 24/05 – uradno prečiščeno besedilo, 109/08, 38/10 – ZUKN, 8/12, 21/13, 47/13 – ZDU-1G, 65/14 in 55/17) je Vlada Republike Slovenije na ....seji dne....sprejela naslednji </w:t>
            </w:r>
          </w:p>
          <w:p w14:paraId="28C52DDA" w14:textId="77777777" w:rsidR="001443E1" w:rsidRPr="0054405B" w:rsidRDefault="001443E1" w:rsidP="001443E1">
            <w:pPr>
              <w:overflowPunct w:val="0"/>
              <w:autoSpaceDE w:val="0"/>
              <w:autoSpaceDN w:val="0"/>
              <w:adjustRightInd w:val="0"/>
              <w:spacing w:before="60" w:after="60" w:line="240" w:lineRule="auto"/>
              <w:jc w:val="both"/>
              <w:textAlignment w:val="baseline"/>
              <w:rPr>
                <w:rFonts w:ascii="Arial" w:eastAsia="Times New Roman" w:hAnsi="Arial" w:cs="Times New Roman"/>
                <w:sz w:val="20"/>
                <w:szCs w:val="20"/>
              </w:rPr>
            </w:pPr>
          </w:p>
          <w:p w14:paraId="2F7CD5B8" w14:textId="77777777" w:rsidR="001443E1" w:rsidRPr="0054405B" w:rsidRDefault="001443E1" w:rsidP="001443E1">
            <w:pPr>
              <w:overflowPunct w:val="0"/>
              <w:autoSpaceDE w:val="0"/>
              <w:autoSpaceDN w:val="0"/>
              <w:adjustRightInd w:val="0"/>
              <w:spacing w:before="60" w:after="60" w:line="240" w:lineRule="auto"/>
              <w:jc w:val="center"/>
              <w:textAlignment w:val="baseline"/>
              <w:rPr>
                <w:rFonts w:ascii="Arial" w:eastAsia="Times New Roman" w:hAnsi="Arial" w:cs="Times New Roman"/>
                <w:sz w:val="20"/>
                <w:szCs w:val="20"/>
              </w:rPr>
            </w:pPr>
            <w:r w:rsidRPr="0054405B">
              <w:rPr>
                <w:rFonts w:ascii="Arial" w:eastAsia="Times New Roman" w:hAnsi="Arial" w:cs="Times New Roman"/>
                <w:sz w:val="20"/>
                <w:szCs w:val="20"/>
              </w:rPr>
              <w:t>S K L E P</w:t>
            </w:r>
            <w:r w:rsidR="000A3012" w:rsidRPr="0054405B">
              <w:rPr>
                <w:rFonts w:ascii="Arial" w:eastAsia="Times New Roman" w:hAnsi="Arial" w:cs="Times New Roman"/>
                <w:sz w:val="20"/>
                <w:szCs w:val="20"/>
              </w:rPr>
              <w:t>:</w:t>
            </w:r>
          </w:p>
          <w:p w14:paraId="631FBF4B" w14:textId="77777777" w:rsidR="001443E1" w:rsidRPr="0054405B" w:rsidRDefault="001443E1" w:rsidP="001443E1">
            <w:pPr>
              <w:overflowPunct w:val="0"/>
              <w:autoSpaceDE w:val="0"/>
              <w:autoSpaceDN w:val="0"/>
              <w:adjustRightInd w:val="0"/>
              <w:spacing w:before="60" w:after="60" w:line="240" w:lineRule="auto"/>
              <w:jc w:val="both"/>
              <w:textAlignment w:val="baseline"/>
              <w:rPr>
                <w:rFonts w:ascii="Arial" w:eastAsia="Times New Roman" w:hAnsi="Arial" w:cs="Times New Roman"/>
                <w:sz w:val="20"/>
                <w:szCs w:val="20"/>
              </w:rPr>
            </w:pPr>
          </w:p>
          <w:p w14:paraId="53FA9D13" w14:textId="77777777" w:rsidR="001443E1" w:rsidRPr="0054405B" w:rsidRDefault="001443E1" w:rsidP="001443E1">
            <w:pPr>
              <w:spacing w:after="0" w:line="260" w:lineRule="exact"/>
              <w:jc w:val="both"/>
              <w:rPr>
                <w:rFonts w:ascii="Arial" w:eastAsia="Times New Roman" w:hAnsi="Arial" w:cs="Times New Roman"/>
                <w:sz w:val="20"/>
                <w:szCs w:val="20"/>
              </w:rPr>
            </w:pPr>
            <w:r w:rsidRPr="0054405B">
              <w:rPr>
                <w:rFonts w:ascii="Arial" w:eastAsia="Times New Roman" w:hAnsi="Arial" w:cs="Times New Roman"/>
                <w:sz w:val="20"/>
                <w:szCs w:val="20"/>
              </w:rPr>
              <w:t xml:space="preserve">Vlada Republike Slovenije je sprejela mnenje v zvezi s pozivom Zveze svobodnih sindikatov Slovenije, Območna organizacija Spodnje Podravje – Aktiv sindikalnih aktivistov Ptuj ter ostalih glede pokojnin, dolgotrajne oskrbe, zdravstvenega zavarovanja in ukinitve </w:t>
            </w:r>
            <w:proofErr w:type="spellStart"/>
            <w:r w:rsidRPr="0054405B">
              <w:rPr>
                <w:rFonts w:ascii="Arial" w:eastAsia="Times New Roman" w:hAnsi="Arial" w:cs="Times New Roman"/>
                <w:sz w:val="20"/>
                <w:szCs w:val="20"/>
              </w:rPr>
              <w:t>prekarnega</w:t>
            </w:r>
            <w:proofErr w:type="spellEnd"/>
            <w:r w:rsidRPr="0054405B">
              <w:rPr>
                <w:rFonts w:ascii="Arial" w:eastAsia="Times New Roman" w:hAnsi="Arial" w:cs="Times New Roman"/>
                <w:sz w:val="20"/>
                <w:szCs w:val="20"/>
              </w:rPr>
              <w:t xml:space="preserve"> dela ter ga pošlje Državnemu zboru Republike Slovenije. </w:t>
            </w:r>
          </w:p>
          <w:p w14:paraId="5068D345" w14:textId="77777777" w:rsidR="001443E1" w:rsidRPr="0054405B" w:rsidRDefault="001443E1" w:rsidP="001443E1">
            <w:pPr>
              <w:overflowPunct w:val="0"/>
              <w:autoSpaceDE w:val="0"/>
              <w:autoSpaceDN w:val="0"/>
              <w:adjustRightInd w:val="0"/>
              <w:spacing w:before="60" w:after="60" w:line="240" w:lineRule="auto"/>
              <w:jc w:val="both"/>
              <w:textAlignment w:val="baseline"/>
              <w:rPr>
                <w:rFonts w:ascii="Arial" w:eastAsia="Times New Roman" w:hAnsi="Arial" w:cs="Times New Roman"/>
                <w:sz w:val="20"/>
                <w:szCs w:val="20"/>
              </w:rPr>
            </w:pPr>
          </w:p>
          <w:p w14:paraId="607DD116" w14:textId="77777777" w:rsidR="001443E1" w:rsidRPr="0054405B" w:rsidRDefault="001443E1" w:rsidP="001443E1">
            <w:pPr>
              <w:overflowPunct w:val="0"/>
              <w:autoSpaceDE w:val="0"/>
              <w:autoSpaceDN w:val="0"/>
              <w:adjustRightInd w:val="0"/>
              <w:spacing w:before="60" w:after="60" w:line="240" w:lineRule="auto"/>
              <w:jc w:val="both"/>
              <w:textAlignment w:val="baseline"/>
              <w:rPr>
                <w:rFonts w:ascii="Arial" w:eastAsia="Times New Roman" w:hAnsi="Arial" w:cs="Times New Roman"/>
                <w:sz w:val="20"/>
                <w:szCs w:val="20"/>
              </w:rPr>
            </w:pPr>
            <w:r w:rsidRPr="0054405B">
              <w:rPr>
                <w:rFonts w:ascii="Arial" w:eastAsia="Times New Roman" w:hAnsi="Arial" w:cs="Times New Roman"/>
                <w:sz w:val="20"/>
                <w:szCs w:val="20"/>
              </w:rPr>
              <w:t xml:space="preserve">                                                                                                                 Stojan Tramte</w:t>
            </w:r>
          </w:p>
          <w:p w14:paraId="55CB1CB9" w14:textId="77777777" w:rsidR="001443E1" w:rsidRPr="0054405B" w:rsidRDefault="001443E1" w:rsidP="001443E1">
            <w:pPr>
              <w:overflowPunct w:val="0"/>
              <w:autoSpaceDE w:val="0"/>
              <w:autoSpaceDN w:val="0"/>
              <w:adjustRightInd w:val="0"/>
              <w:spacing w:before="60" w:after="60" w:line="240" w:lineRule="auto"/>
              <w:jc w:val="both"/>
              <w:textAlignment w:val="baseline"/>
              <w:rPr>
                <w:rFonts w:ascii="Arial" w:eastAsia="Times New Roman" w:hAnsi="Arial" w:cs="Times New Roman"/>
                <w:sz w:val="20"/>
                <w:szCs w:val="20"/>
              </w:rPr>
            </w:pPr>
            <w:r w:rsidRPr="0054405B">
              <w:rPr>
                <w:rFonts w:ascii="Arial" w:eastAsia="Times New Roman" w:hAnsi="Arial" w:cs="Times New Roman"/>
                <w:sz w:val="20"/>
                <w:szCs w:val="20"/>
              </w:rPr>
              <w:t xml:space="preserve">                                                                                                        GENERALNI SEKRETAR</w:t>
            </w:r>
          </w:p>
          <w:p w14:paraId="6C19B5FA" w14:textId="77777777" w:rsidR="00C95ACE" w:rsidRPr="0054405B" w:rsidRDefault="00C95ACE" w:rsidP="00C95ACE">
            <w:pPr>
              <w:pStyle w:val="Neotevilenodstavek"/>
              <w:spacing w:before="0" w:after="0" w:line="240" w:lineRule="auto"/>
              <w:rPr>
                <w:iCs/>
                <w:sz w:val="20"/>
                <w:szCs w:val="20"/>
                <w:lang w:eastAsia="sl-SI"/>
              </w:rPr>
            </w:pPr>
            <w:r w:rsidRPr="0054405B">
              <w:rPr>
                <w:iCs/>
                <w:sz w:val="20"/>
                <w:szCs w:val="20"/>
                <w:lang w:eastAsia="sl-SI"/>
              </w:rPr>
              <w:t>Priloge:</w:t>
            </w:r>
          </w:p>
          <w:p w14:paraId="316730AE" w14:textId="77777777" w:rsidR="00C95ACE" w:rsidRPr="0054405B" w:rsidRDefault="00184862" w:rsidP="00C95ACE">
            <w:pPr>
              <w:pStyle w:val="Neotevilenodstavek"/>
              <w:numPr>
                <w:ilvl w:val="0"/>
                <w:numId w:val="11"/>
              </w:numPr>
              <w:spacing w:before="0" w:after="0" w:line="240" w:lineRule="auto"/>
              <w:textAlignment w:val="baseline"/>
              <w:rPr>
                <w:iCs/>
                <w:sz w:val="20"/>
                <w:szCs w:val="20"/>
              </w:rPr>
            </w:pPr>
            <w:r w:rsidRPr="0054405B">
              <w:rPr>
                <w:iCs/>
                <w:sz w:val="20"/>
                <w:szCs w:val="20"/>
              </w:rPr>
              <w:t>predlog mnenja Vlade RS.</w:t>
            </w:r>
          </w:p>
          <w:p w14:paraId="5EC35C99" w14:textId="77777777" w:rsidR="00C95ACE" w:rsidRPr="0054405B" w:rsidRDefault="00C95ACE" w:rsidP="001443E1">
            <w:pPr>
              <w:overflowPunct w:val="0"/>
              <w:autoSpaceDE w:val="0"/>
              <w:autoSpaceDN w:val="0"/>
              <w:adjustRightInd w:val="0"/>
              <w:spacing w:before="60" w:after="60" w:line="240" w:lineRule="auto"/>
              <w:jc w:val="both"/>
              <w:textAlignment w:val="baseline"/>
              <w:rPr>
                <w:rFonts w:ascii="Arial" w:eastAsia="Times New Roman" w:hAnsi="Arial" w:cs="Times New Roman"/>
                <w:sz w:val="20"/>
                <w:szCs w:val="20"/>
              </w:rPr>
            </w:pPr>
          </w:p>
          <w:p w14:paraId="07C44E2D" w14:textId="77777777" w:rsidR="001443E1" w:rsidRPr="0054405B" w:rsidRDefault="00F97BBD" w:rsidP="001443E1">
            <w:pPr>
              <w:overflowPunct w:val="0"/>
              <w:autoSpaceDE w:val="0"/>
              <w:autoSpaceDN w:val="0"/>
              <w:adjustRightInd w:val="0"/>
              <w:spacing w:before="60" w:after="60" w:line="240" w:lineRule="auto"/>
              <w:jc w:val="both"/>
              <w:textAlignment w:val="baseline"/>
              <w:rPr>
                <w:rFonts w:ascii="Arial" w:eastAsia="Times New Roman" w:hAnsi="Arial" w:cs="Times New Roman"/>
                <w:sz w:val="20"/>
                <w:szCs w:val="20"/>
              </w:rPr>
            </w:pPr>
            <w:r w:rsidRPr="0054405B">
              <w:rPr>
                <w:rFonts w:ascii="Arial" w:eastAsia="Times New Roman" w:hAnsi="Arial" w:cs="Times New Roman"/>
                <w:sz w:val="20"/>
                <w:szCs w:val="20"/>
              </w:rPr>
              <w:t>P</w:t>
            </w:r>
            <w:r w:rsidR="001443E1" w:rsidRPr="0054405B">
              <w:rPr>
                <w:rFonts w:ascii="Arial" w:eastAsia="Times New Roman" w:hAnsi="Arial" w:cs="Times New Roman"/>
                <w:sz w:val="20"/>
                <w:szCs w:val="20"/>
              </w:rPr>
              <w:t>rejmejo:</w:t>
            </w:r>
          </w:p>
          <w:p w14:paraId="10F7B9BD" w14:textId="77777777" w:rsidR="001443E1" w:rsidRPr="0054405B" w:rsidRDefault="001443E1" w:rsidP="00B3764F">
            <w:pPr>
              <w:numPr>
                <w:ilvl w:val="0"/>
                <w:numId w:val="9"/>
              </w:numPr>
              <w:spacing w:after="0" w:line="240" w:lineRule="auto"/>
              <w:jc w:val="both"/>
              <w:rPr>
                <w:rFonts w:ascii="Arial" w:eastAsia="Times New Roman" w:hAnsi="Arial" w:cs="Arial"/>
                <w:sz w:val="20"/>
                <w:szCs w:val="20"/>
                <w:lang w:eastAsia="sl-SI"/>
              </w:rPr>
            </w:pPr>
            <w:r w:rsidRPr="0054405B">
              <w:rPr>
                <w:rFonts w:ascii="Arial" w:eastAsia="Times New Roman" w:hAnsi="Arial" w:cs="Arial"/>
                <w:sz w:val="20"/>
                <w:szCs w:val="20"/>
                <w:lang w:eastAsia="sl-SI"/>
              </w:rPr>
              <w:t>Ministrstvo za delo, družino, socialne zadeve in enake možnosti</w:t>
            </w:r>
            <w:r w:rsidR="00B3764F" w:rsidRPr="0054405B">
              <w:rPr>
                <w:rFonts w:ascii="Arial" w:eastAsia="Times New Roman" w:hAnsi="Arial" w:cs="Arial"/>
                <w:sz w:val="20"/>
                <w:szCs w:val="20"/>
                <w:lang w:eastAsia="sl-SI"/>
              </w:rPr>
              <w:t xml:space="preserve">, </w:t>
            </w:r>
          </w:p>
          <w:p w14:paraId="0A9D53A4" w14:textId="77777777" w:rsidR="00184862" w:rsidRPr="0054405B" w:rsidRDefault="00184862" w:rsidP="00184862">
            <w:pPr>
              <w:pStyle w:val="Neotevilenodstavek"/>
              <w:numPr>
                <w:ilvl w:val="0"/>
                <w:numId w:val="13"/>
              </w:numPr>
              <w:spacing w:before="0" w:after="0" w:line="260" w:lineRule="exact"/>
              <w:rPr>
                <w:iCs/>
                <w:sz w:val="20"/>
                <w:szCs w:val="20"/>
              </w:rPr>
            </w:pPr>
            <w:r w:rsidRPr="0054405B">
              <w:rPr>
                <w:rFonts w:eastAsia="Times New Roman"/>
                <w:sz w:val="20"/>
                <w:szCs w:val="20"/>
                <w:lang w:eastAsia="sl-SI"/>
              </w:rPr>
              <w:t>Ministrstvo za zdravje,</w:t>
            </w:r>
            <w:r w:rsidRPr="0054405B">
              <w:rPr>
                <w:iCs/>
                <w:sz w:val="20"/>
                <w:szCs w:val="20"/>
              </w:rPr>
              <w:t xml:space="preserve"> </w:t>
            </w:r>
          </w:p>
          <w:p w14:paraId="509E7519" w14:textId="77777777" w:rsidR="00184862" w:rsidRPr="0054405B" w:rsidRDefault="00184862" w:rsidP="00184862">
            <w:pPr>
              <w:pStyle w:val="Neotevilenodstavek"/>
              <w:numPr>
                <w:ilvl w:val="0"/>
                <w:numId w:val="13"/>
              </w:numPr>
              <w:spacing w:before="0" w:after="0" w:line="260" w:lineRule="exact"/>
              <w:rPr>
                <w:iCs/>
                <w:sz w:val="20"/>
                <w:szCs w:val="20"/>
              </w:rPr>
            </w:pPr>
            <w:r w:rsidRPr="0054405B">
              <w:rPr>
                <w:iCs/>
                <w:sz w:val="20"/>
                <w:szCs w:val="20"/>
              </w:rPr>
              <w:t>Služba Vlade RS za zakonodajo,</w:t>
            </w:r>
          </w:p>
          <w:p w14:paraId="69FF1499" w14:textId="77777777" w:rsidR="00184862" w:rsidRPr="0054405B" w:rsidRDefault="00184862" w:rsidP="00184862">
            <w:pPr>
              <w:pStyle w:val="Odstavekseznama"/>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hAnsi="Arial" w:cs="Arial"/>
                <w:iCs/>
                <w:sz w:val="20"/>
                <w:szCs w:val="20"/>
              </w:rPr>
              <w:t>Državni zbor Republike Slovenije,</w:t>
            </w:r>
          </w:p>
          <w:p w14:paraId="79C62D96" w14:textId="77777777" w:rsidR="00B3764F" w:rsidRPr="0054405B" w:rsidRDefault="00184862" w:rsidP="00184862">
            <w:pPr>
              <w:numPr>
                <w:ilvl w:val="0"/>
                <w:numId w:val="9"/>
              </w:numPr>
              <w:spacing w:after="0" w:line="240" w:lineRule="auto"/>
              <w:jc w:val="both"/>
              <w:rPr>
                <w:rFonts w:ascii="Arial" w:eastAsia="Times New Roman" w:hAnsi="Arial" w:cs="Arial"/>
                <w:sz w:val="20"/>
                <w:szCs w:val="20"/>
                <w:lang w:eastAsia="sl-SI"/>
              </w:rPr>
            </w:pPr>
            <w:r w:rsidRPr="0054405B">
              <w:rPr>
                <w:rFonts w:ascii="Arial" w:hAnsi="Arial" w:cs="Arial"/>
                <w:iCs/>
                <w:sz w:val="20"/>
                <w:szCs w:val="20"/>
              </w:rPr>
              <w:t>Zveza svobodnih sindikatov Slovenije, Območna organizacija Spodnje Podravje – Aktiv sindikalnih aktivistov Ptuj.</w:t>
            </w:r>
          </w:p>
          <w:p w14:paraId="42CFC4EF" w14:textId="77777777" w:rsidR="00AE1F83" w:rsidRPr="0054405B" w:rsidRDefault="00AE1F83" w:rsidP="007D3DA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54405B" w14:paraId="282889EA" w14:textId="77777777" w:rsidTr="00BD6A1D">
        <w:tc>
          <w:tcPr>
            <w:tcW w:w="9163" w:type="dxa"/>
            <w:gridSpan w:val="4"/>
          </w:tcPr>
          <w:p w14:paraId="49F070E9" w14:textId="77777777" w:rsidR="00AE1F83" w:rsidRPr="0054405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4405B">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54405B" w14:paraId="42C5DAF7" w14:textId="77777777" w:rsidTr="00BD6A1D">
        <w:tc>
          <w:tcPr>
            <w:tcW w:w="9163" w:type="dxa"/>
            <w:gridSpan w:val="4"/>
          </w:tcPr>
          <w:p w14:paraId="363FA5BC" w14:textId="77777777" w:rsidR="00AE1F83" w:rsidRPr="0054405B" w:rsidRDefault="00B3764F"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w:t>
            </w:r>
          </w:p>
        </w:tc>
      </w:tr>
      <w:tr w:rsidR="00AE1F83" w:rsidRPr="0054405B" w14:paraId="0569E778" w14:textId="77777777" w:rsidTr="00BD6A1D">
        <w:tc>
          <w:tcPr>
            <w:tcW w:w="9163" w:type="dxa"/>
            <w:gridSpan w:val="4"/>
          </w:tcPr>
          <w:p w14:paraId="3B6DFC04" w14:textId="77777777" w:rsidR="00AE1F83" w:rsidRPr="0054405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4405B">
              <w:rPr>
                <w:rFonts w:ascii="Arial" w:eastAsia="Times New Roman" w:hAnsi="Arial" w:cs="Arial"/>
                <w:b/>
                <w:sz w:val="20"/>
                <w:szCs w:val="20"/>
                <w:lang w:eastAsia="sl-SI"/>
              </w:rPr>
              <w:t>3.a Osebe, odgovorne za strokovno pripravo in usklajenost gradiva:</w:t>
            </w:r>
          </w:p>
        </w:tc>
      </w:tr>
      <w:tr w:rsidR="00E967B9" w:rsidRPr="0054405B" w14:paraId="16B72F97" w14:textId="77777777" w:rsidTr="00BD6A1D">
        <w:tc>
          <w:tcPr>
            <w:tcW w:w="9163" w:type="dxa"/>
            <w:gridSpan w:val="4"/>
          </w:tcPr>
          <w:p w14:paraId="4AE19B0B" w14:textId="77777777" w:rsidR="00E967B9" w:rsidRPr="0054405B" w:rsidRDefault="00E967B9" w:rsidP="00E967B9">
            <w:pPr>
              <w:overflowPunct w:val="0"/>
              <w:autoSpaceDE w:val="0"/>
              <w:autoSpaceDN w:val="0"/>
              <w:adjustRightInd w:val="0"/>
              <w:spacing w:after="0" w:line="260" w:lineRule="exact"/>
              <w:jc w:val="both"/>
              <w:textAlignment w:val="baseline"/>
              <w:rPr>
                <w:rFonts w:ascii="Arial" w:hAnsi="Arial" w:cs="Arial"/>
                <w:iCs/>
                <w:color w:val="000000"/>
                <w:sz w:val="20"/>
                <w:szCs w:val="20"/>
              </w:rPr>
            </w:pPr>
            <w:r w:rsidRPr="0054405B">
              <w:rPr>
                <w:rFonts w:ascii="Arial" w:hAnsi="Arial" w:cs="Arial"/>
                <w:iCs/>
                <w:color w:val="000000"/>
                <w:sz w:val="20"/>
                <w:szCs w:val="20"/>
              </w:rPr>
              <w:t>- mag. Katja Rihar Bajuk, generalna direktorica Direktorata za delovna razmerja in pravice iz dela, Ministrstvo za delo, družino, socialne zadeve in enake možnosti;</w:t>
            </w:r>
          </w:p>
          <w:p w14:paraId="4C05D487" w14:textId="77777777" w:rsidR="00E967B9" w:rsidRPr="0054405B" w:rsidRDefault="00E967B9" w:rsidP="00E967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hAnsi="Arial" w:cs="Arial"/>
                <w:iCs/>
                <w:color w:val="000000"/>
                <w:sz w:val="20"/>
                <w:szCs w:val="20"/>
              </w:rPr>
              <w:t>- mag. Mitja Žiher, vodja sektorja, Ministrstvo za delo, družino, socialne zadeve in enake možnosti.</w:t>
            </w:r>
          </w:p>
        </w:tc>
      </w:tr>
      <w:tr w:rsidR="00E967B9" w:rsidRPr="0054405B" w14:paraId="58EB4530" w14:textId="77777777" w:rsidTr="00BD6A1D">
        <w:tc>
          <w:tcPr>
            <w:tcW w:w="9163" w:type="dxa"/>
            <w:gridSpan w:val="4"/>
          </w:tcPr>
          <w:p w14:paraId="0CA96097" w14:textId="77777777" w:rsidR="00E967B9" w:rsidRPr="0054405B" w:rsidRDefault="00E967B9" w:rsidP="00E967B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4405B">
              <w:rPr>
                <w:rFonts w:ascii="Arial" w:eastAsia="Times New Roman" w:hAnsi="Arial" w:cs="Arial"/>
                <w:b/>
                <w:iCs/>
                <w:sz w:val="20"/>
                <w:szCs w:val="20"/>
                <w:lang w:eastAsia="sl-SI"/>
              </w:rPr>
              <w:t xml:space="preserve">3.b Zunanji strokovnjaki, ki so </w:t>
            </w:r>
            <w:r w:rsidRPr="0054405B">
              <w:rPr>
                <w:rFonts w:ascii="Arial" w:eastAsia="Times New Roman" w:hAnsi="Arial" w:cs="Arial"/>
                <w:b/>
                <w:sz w:val="20"/>
                <w:szCs w:val="20"/>
                <w:lang w:eastAsia="sl-SI"/>
              </w:rPr>
              <w:t>sodelovali pri pripravi dela ali celotnega gradiva:</w:t>
            </w:r>
          </w:p>
        </w:tc>
      </w:tr>
      <w:tr w:rsidR="00E967B9" w:rsidRPr="0054405B" w14:paraId="6C717602" w14:textId="77777777" w:rsidTr="00BD6A1D">
        <w:tc>
          <w:tcPr>
            <w:tcW w:w="9163" w:type="dxa"/>
            <w:gridSpan w:val="4"/>
          </w:tcPr>
          <w:p w14:paraId="54CA3574" w14:textId="77777777" w:rsidR="00E967B9" w:rsidRPr="0054405B" w:rsidRDefault="004639CC" w:rsidP="00E967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w:t>
            </w:r>
          </w:p>
        </w:tc>
      </w:tr>
      <w:tr w:rsidR="00E967B9" w:rsidRPr="0054405B" w14:paraId="5AE58531" w14:textId="77777777" w:rsidTr="00BD6A1D">
        <w:tc>
          <w:tcPr>
            <w:tcW w:w="9163" w:type="dxa"/>
            <w:gridSpan w:val="4"/>
          </w:tcPr>
          <w:p w14:paraId="57C926E2" w14:textId="77777777" w:rsidR="00E967B9" w:rsidRPr="0054405B" w:rsidRDefault="00E967B9" w:rsidP="00E967B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4405B">
              <w:rPr>
                <w:rFonts w:ascii="Arial" w:eastAsia="Times New Roman" w:hAnsi="Arial" w:cs="Arial"/>
                <w:b/>
                <w:sz w:val="20"/>
                <w:szCs w:val="20"/>
                <w:lang w:eastAsia="sl-SI"/>
              </w:rPr>
              <w:t>4. Predstavniki vlade, ki bodo sodelovali pri delu državnega zbora:</w:t>
            </w:r>
          </w:p>
        </w:tc>
      </w:tr>
      <w:tr w:rsidR="00E967B9" w:rsidRPr="0054405B" w14:paraId="7CFC8130" w14:textId="77777777" w:rsidTr="00BD6A1D">
        <w:tc>
          <w:tcPr>
            <w:tcW w:w="9163" w:type="dxa"/>
            <w:gridSpan w:val="4"/>
          </w:tcPr>
          <w:p w14:paraId="32338184" w14:textId="77777777" w:rsidR="00E967B9" w:rsidRPr="0054405B" w:rsidRDefault="00532C5B" w:rsidP="00E967B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4405B">
              <w:rPr>
                <w:rFonts w:ascii="Arial" w:eastAsia="Times New Roman" w:hAnsi="Arial" w:cs="Arial"/>
                <w:iCs/>
                <w:sz w:val="20"/>
                <w:szCs w:val="20"/>
                <w:lang w:eastAsia="sl-SI"/>
              </w:rPr>
              <w:t>/</w:t>
            </w:r>
          </w:p>
        </w:tc>
      </w:tr>
      <w:tr w:rsidR="00E967B9" w:rsidRPr="0054405B" w14:paraId="3AF235EA" w14:textId="77777777" w:rsidTr="00173E30">
        <w:trPr>
          <w:trHeight w:val="274"/>
        </w:trPr>
        <w:tc>
          <w:tcPr>
            <w:tcW w:w="9163" w:type="dxa"/>
            <w:gridSpan w:val="4"/>
          </w:tcPr>
          <w:p w14:paraId="7DF4FF47" w14:textId="77777777" w:rsidR="00E967B9" w:rsidRPr="0054405B" w:rsidRDefault="00E967B9" w:rsidP="00E967B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4405B">
              <w:rPr>
                <w:rFonts w:ascii="Arial" w:eastAsia="Times New Roman" w:hAnsi="Arial" w:cs="Arial"/>
                <w:b/>
                <w:sz w:val="20"/>
                <w:szCs w:val="20"/>
                <w:lang w:eastAsia="sl-SI"/>
              </w:rPr>
              <w:lastRenderedPageBreak/>
              <w:t>5. Kratek povzetek gradiva:</w:t>
            </w:r>
          </w:p>
        </w:tc>
      </w:tr>
      <w:tr w:rsidR="00E967B9" w:rsidRPr="0054405B" w14:paraId="28BB5685" w14:textId="77777777" w:rsidTr="00BD6A1D">
        <w:tc>
          <w:tcPr>
            <w:tcW w:w="9163" w:type="dxa"/>
            <w:gridSpan w:val="4"/>
          </w:tcPr>
          <w:p w14:paraId="40906364" w14:textId="77777777" w:rsidR="003A6C7A" w:rsidRPr="0054405B" w:rsidRDefault="003D5A52" w:rsidP="002C6EEF">
            <w:pPr>
              <w:pStyle w:val="datumtevilka"/>
              <w:tabs>
                <w:tab w:val="clear" w:pos="1701"/>
              </w:tabs>
              <w:spacing w:line="264" w:lineRule="auto"/>
              <w:jc w:val="both"/>
              <w:rPr>
                <w:rFonts w:cs="Arial"/>
                <w:color w:val="000000" w:themeColor="text1"/>
              </w:rPr>
            </w:pPr>
            <w:r w:rsidRPr="0054405B">
              <w:rPr>
                <w:rFonts w:cs="Arial"/>
                <w:color w:val="000000" w:themeColor="text1"/>
              </w:rPr>
              <w:t>Vlada Republike Slovenije (v nadaljnjem besedilu: Vlada RS</w:t>
            </w:r>
            <w:r w:rsidR="00061018" w:rsidRPr="0054405B">
              <w:rPr>
                <w:rFonts w:cs="Arial"/>
                <w:color w:val="000000" w:themeColor="text1"/>
              </w:rPr>
              <w:t>)</w:t>
            </w:r>
            <w:r w:rsidR="00173577" w:rsidRPr="0054405B">
              <w:rPr>
                <w:rFonts w:cs="Arial"/>
                <w:color w:val="000000" w:themeColor="text1"/>
              </w:rPr>
              <w:t xml:space="preserve"> je </w:t>
            </w:r>
            <w:r w:rsidR="002C6EEF" w:rsidRPr="0054405B">
              <w:rPr>
                <w:rFonts w:cs="Arial"/>
                <w:color w:val="000000" w:themeColor="text1"/>
              </w:rPr>
              <w:t xml:space="preserve">dne 25. 10. 2019 </w:t>
            </w:r>
            <w:r w:rsidR="002C6EEF" w:rsidRPr="0054405B">
              <w:rPr>
                <w:rFonts w:cs="Arial"/>
                <w:color w:val="000000" w:themeColor="text1"/>
              </w:rPr>
              <w:t>prejela Poziv</w:t>
            </w:r>
            <w:r w:rsidR="00173577" w:rsidRPr="0054405B">
              <w:rPr>
                <w:rFonts w:cs="Arial"/>
                <w:color w:val="000000" w:themeColor="text1"/>
              </w:rPr>
              <w:t xml:space="preserve"> Zveze svobodnih sindikatov Slovenije Območna organizacija Spodnje Podravje – Aktiv sindikalnih aktivistov Ptuj ter ostalih </w:t>
            </w:r>
            <w:r w:rsidR="00536952" w:rsidRPr="0054405B">
              <w:rPr>
                <w:rFonts w:cs="Arial"/>
                <w:color w:val="000000" w:themeColor="text1"/>
              </w:rPr>
              <w:t xml:space="preserve">(v nadaljnjem besedilu: ASA) </w:t>
            </w:r>
            <w:r w:rsidR="00173577" w:rsidRPr="0054405B">
              <w:rPr>
                <w:rFonts w:cs="Arial"/>
                <w:color w:val="000000" w:themeColor="text1"/>
              </w:rPr>
              <w:t xml:space="preserve">glede pokojnin, dolgotrajne oskrbe, zdravstvenega zavarovanja in ukinitve </w:t>
            </w:r>
            <w:proofErr w:type="spellStart"/>
            <w:r w:rsidR="00173577" w:rsidRPr="0054405B">
              <w:rPr>
                <w:rFonts w:cs="Arial"/>
                <w:color w:val="000000" w:themeColor="text1"/>
              </w:rPr>
              <w:t>prekarnega</w:t>
            </w:r>
            <w:proofErr w:type="spellEnd"/>
            <w:r w:rsidR="00173577" w:rsidRPr="0054405B">
              <w:rPr>
                <w:rFonts w:cs="Arial"/>
                <w:color w:val="000000" w:themeColor="text1"/>
              </w:rPr>
              <w:t xml:space="preserve"> dela. </w:t>
            </w:r>
          </w:p>
          <w:p w14:paraId="3EB34D6C" w14:textId="77777777" w:rsidR="003A6C7A" w:rsidRPr="0054405B" w:rsidRDefault="003A6C7A" w:rsidP="002C6EEF">
            <w:pPr>
              <w:pStyle w:val="datumtevilka"/>
              <w:tabs>
                <w:tab w:val="clear" w:pos="1701"/>
              </w:tabs>
              <w:spacing w:line="264" w:lineRule="auto"/>
              <w:jc w:val="both"/>
              <w:rPr>
                <w:rFonts w:cs="Arial"/>
                <w:color w:val="000000" w:themeColor="text1"/>
              </w:rPr>
            </w:pPr>
          </w:p>
          <w:p w14:paraId="3ADBD264" w14:textId="7E41D5C8" w:rsidR="00173577" w:rsidRPr="0054405B" w:rsidRDefault="00536952" w:rsidP="002C6EEF">
            <w:pPr>
              <w:pStyle w:val="datumtevilka"/>
              <w:tabs>
                <w:tab w:val="clear" w:pos="1701"/>
              </w:tabs>
              <w:spacing w:line="264" w:lineRule="auto"/>
              <w:jc w:val="both"/>
              <w:rPr>
                <w:rFonts w:cs="Arial"/>
                <w:color w:val="000000" w:themeColor="text1"/>
              </w:rPr>
            </w:pPr>
            <w:r w:rsidRPr="0054405B">
              <w:rPr>
                <w:rFonts w:cs="Arial"/>
                <w:color w:val="000000" w:themeColor="text1"/>
              </w:rPr>
              <w:t>ASA</w:t>
            </w:r>
            <w:r w:rsidR="00173577" w:rsidRPr="0054405B">
              <w:rPr>
                <w:rFonts w:cs="Arial"/>
                <w:color w:val="000000" w:themeColor="text1"/>
              </w:rPr>
              <w:t xml:space="preserve"> je </w:t>
            </w:r>
            <w:r w:rsidR="00DC0BD6" w:rsidRPr="0054405B">
              <w:rPr>
                <w:rFonts w:cs="Arial"/>
                <w:color w:val="000000" w:themeColor="text1"/>
              </w:rPr>
              <w:t>v odprtem pismu z</w:t>
            </w:r>
            <w:r w:rsidR="00173577" w:rsidRPr="0054405B">
              <w:rPr>
                <w:rFonts w:cs="Arial"/>
                <w:color w:val="000000" w:themeColor="text1"/>
              </w:rPr>
              <w:t xml:space="preserve">ahteval izpolnitev naslednjih zahtev:  </w:t>
            </w:r>
          </w:p>
          <w:p w14:paraId="1E231DB2" w14:textId="77777777" w:rsidR="00173577" w:rsidRPr="0054405B" w:rsidRDefault="00173577" w:rsidP="00173577">
            <w:pPr>
              <w:pStyle w:val="Odstavekseznama"/>
              <w:numPr>
                <w:ilvl w:val="0"/>
                <w:numId w:val="15"/>
              </w:numPr>
              <w:spacing w:after="0" w:line="264" w:lineRule="auto"/>
              <w:rPr>
                <w:rFonts w:ascii="Arial" w:hAnsi="Arial" w:cs="Arial"/>
                <w:color w:val="000000" w:themeColor="text1"/>
                <w:sz w:val="20"/>
                <w:szCs w:val="20"/>
              </w:rPr>
            </w:pPr>
            <w:r w:rsidRPr="0054405B">
              <w:rPr>
                <w:rFonts w:ascii="Arial" w:hAnsi="Arial" w:cs="Arial"/>
                <w:color w:val="000000" w:themeColor="text1"/>
                <w:sz w:val="20"/>
                <w:szCs w:val="20"/>
              </w:rPr>
              <w:t>zahteva za</w:t>
            </w:r>
            <w:r w:rsidRPr="0054405B">
              <w:rPr>
                <w:rFonts w:ascii="Arial" w:eastAsia="Times New Roman" w:hAnsi="Arial" w:cs="Arial"/>
                <w:color w:val="000000" w:themeColor="text1"/>
                <w:sz w:val="20"/>
                <w:szCs w:val="20"/>
              </w:rPr>
              <w:t xml:space="preserve"> </w:t>
            </w:r>
            <w:r w:rsidRPr="0054405B">
              <w:rPr>
                <w:rFonts w:ascii="Arial" w:hAnsi="Arial" w:cs="Arial"/>
                <w:color w:val="000000" w:themeColor="text1"/>
                <w:sz w:val="20"/>
                <w:szCs w:val="20"/>
              </w:rPr>
              <w:t>dvig pokojnin za 7,2 %;</w:t>
            </w:r>
          </w:p>
          <w:p w14:paraId="44370790" w14:textId="77777777" w:rsidR="00173577" w:rsidRPr="0054405B" w:rsidRDefault="00173577" w:rsidP="00173577">
            <w:pPr>
              <w:pStyle w:val="Odstavekseznama"/>
              <w:numPr>
                <w:ilvl w:val="0"/>
                <w:numId w:val="15"/>
              </w:numPr>
              <w:spacing w:after="0" w:line="264" w:lineRule="auto"/>
              <w:rPr>
                <w:rFonts w:ascii="Arial" w:hAnsi="Arial" w:cs="Arial"/>
                <w:color w:val="000000" w:themeColor="text1"/>
                <w:sz w:val="20"/>
                <w:szCs w:val="20"/>
              </w:rPr>
            </w:pPr>
            <w:r w:rsidRPr="0054405B">
              <w:rPr>
                <w:rFonts w:ascii="Arial" w:hAnsi="Arial" w:cs="Arial"/>
                <w:color w:val="000000" w:themeColor="text1"/>
                <w:sz w:val="20"/>
                <w:szCs w:val="20"/>
              </w:rPr>
              <w:t>zahteva za izplačilo letnega dodatka v skladu s sistemskim zakonom;</w:t>
            </w:r>
          </w:p>
          <w:p w14:paraId="0E29E73F" w14:textId="4EC1A3F9" w:rsidR="00173577" w:rsidRPr="0054405B" w:rsidRDefault="00DC0BD6" w:rsidP="00173577">
            <w:pPr>
              <w:pStyle w:val="Odstavekseznama"/>
              <w:numPr>
                <w:ilvl w:val="0"/>
                <w:numId w:val="15"/>
              </w:numPr>
              <w:spacing w:after="0" w:line="264" w:lineRule="auto"/>
              <w:rPr>
                <w:rFonts w:ascii="Arial" w:hAnsi="Arial" w:cs="Arial"/>
                <w:color w:val="000000" w:themeColor="text1"/>
                <w:sz w:val="20"/>
                <w:szCs w:val="20"/>
              </w:rPr>
            </w:pPr>
            <w:r w:rsidRPr="0054405B">
              <w:rPr>
                <w:rFonts w:ascii="Arial" w:hAnsi="Arial" w:cs="Arial"/>
                <w:color w:val="000000" w:themeColor="text1"/>
                <w:sz w:val="20"/>
                <w:szCs w:val="20"/>
              </w:rPr>
              <w:t>zahteva za</w:t>
            </w:r>
            <w:r w:rsidR="00173577" w:rsidRPr="0054405B">
              <w:rPr>
                <w:rFonts w:ascii="Arial" w:hAnsi="Arial" w:cs="Arial"/>
                <w:color w:val="000000" w:themeColor="text1"/>
                <w:sz w:val="20"/>
                <w:szCs w:val="20"/>
              </w:rPr>
              <w:t xml:space="preserve"> zvišanje minimalnih starostnih pokojnin nad minimalne življenjske stroške v višini 636 evrov;</w:t>
            </w:r>
          </w:p>
          <w:p w14:paraId="78991DBF" w14:textId="77777777" w:rsidR="00173577" w:rsidRPr="0054405B" w:rsidRDefault="00173577" w:rsidP="00173577">
            <w:pPr>
              <w:pStyle w:val="Odstavekseznama"/>
              <w:numPr>
                <w:ilvl w:val="0"/>
                <w:numId w:val="15"/>
              </w:numPr>
              <w:spacing w:after="0" w:line="264" w:lineRule="auto"/>
              <w:rPr>
                <w:rFonts w:ascii="Arial" w:hAnsi="Arial" w:cs="Arial"/>
                <w:color w:val="000000" w:themeColor="text1"/>
                <w:sz w:val="20"/>
                <w:szCs w:val="20"/>
              </w:rPr>
            </w:pPr>
            <w:r w:rsidRPr="0054405B">
              <w:rPr>
                <w:rFonts w:ascii="Arial" w:hAnsi="Arial" w:cs="Arial"/>
                <w:color w:val="000000" w:themeColor="text1"/>
                <w:sz w:val="20"/>
                <w:szCs w:val="20"/>
              </w:rPr>
              <w:t>zahteva za sprejetje Zakona o dolgotrajni oskrbi;</w:t>
            </w:r>
          </w:p>
          <w:p w14:paraId="25171BA1" w14:textId="77777777" w:rsidR="00173577" w:rsidRPr="0054405B" w:rsidRDefault="00173577" w:rsidP="00173577">
            <w:pPr>
              <w:pStyle w:val="Odstavekseznama"/>
              <w:numPr>
                <w:ilvl w:val="0"/>
                <w:numId w:val="15"/>
              </w:numPr>
              <w:spacing w:after="0" w:line="264" w:lineRule="auto"/>
              <w:rPr>
                <w:rFonts w:ascii="Arial" w:hAnsi="Arial" w:cs="Arial"/>
                <w:color w:val="000000" w:themeColor="text1"/>
                <w:sz w:val="20"/>
                <w:szCs w:val="20"/>
              </w:rPr>
            </w:pPr>
            <w:r w:rsidRPr="0054405B">
              <w:rPr>
                <w:rFonts w:ascii="Arial" w:hAnsi="Arial" w:cs="Arial"/>
                <w:color w:val="000000" w:themeColor="text1"/>
                <w:sz w:val="20"/>
                <w:szCs w:val="20"/>
              </w:rPr>
              <w:t xml:space="preserve">zahteva za zmanjšanje čakalnih dob v zdravstvu, za povečanje dostopnosti do zdravstvenih specialistov ter za ureditev prenosa dopolnilnega zdravstvenega zavarovanja na ZZZS; </w:t>
            </w:r>
          </w:p>
          <w:p w14:paraId="028BB10E" w14:textId="77777777" w:rsidR="00173577" w:rsidRPr="0054405B" w:rsidRDefault="00173577" w:rsidP="00173577">
            <w:pPr>
              <w:pStyle w:val="Odstavekseznama"/>
              <w:numPr>
                <w:ilvl w:val="0"/>
                <w:numId w:val="15"/>
              </w:numPr>
              <w:spacing w:after="0" w:line="264" w:lineRule="auto"/>
              <w:rPr>
                <w:rFonts w:ascii="Arial" w:hAnsi="Arial" w:cs="Arial"/>
                <w:color w:val="000000" w:themeColor="text1"/>
                <w:sz w:val="20"/>
                <w:szCs w:val="20"/>
              </w:rPr>
            </w:pPr>
            <w:r w:rsidRPr="0054405B">
              <w:rPr>
                <w:rFonts w:ascii="Arial" w:hAnsi="Arial" w:cs="Arial"/>
                <w:color w:val="000000" w:themeColor="text1"/>
                <w:sz w:val="20"/>
                <w:szCs w:val="20"/>
              </w:rPr>
              <w:t xml:space="preserve">zahteva glede dodatkov k minimalni plači in za 8-urni delavnik za vse, </w:t>
            </w:r>
          </w:p>
          <w:p w14:paraId="44141717" w14:textId="77777777" w:rsidR="00173577" w:rsidRPr="0054405B" w:rsidRDefault="00173577" w:rsidP="00173577">
            <w:pPr>
              <w:pStyle w:val="Odstavekseznama"/>
              <w:numPr>
                <w:ilvl w:val="0"/>
                <w:numId w:val="15"/>
              </w:numPr>
              <w:spacing w:after="0" w:line="264" w:lineRule="auto"/>
              <w:rPr>
                <w:rFonts w:ascii="Arial" w:hAnsi="Arial" w:cs="Arial"/>
                <w:color w:val="000000" w:themeColor="text1"/>
                <w:sz w:val="20"/>
                <w:szCs w:val="20"/>
              </w:rPr>
            </w:pPr>
            <w:r w:rsidRPr="0054405B">
              <w:rPr>
                <w:rFonts w:ascii="Arial" w:hAnsi="Arial" w:cs="Arial"/>
                <w:color w:val="000000" w:themeColor="text1"/>
                <w:sz w:val="20"/>
                <w:szCs w:val="20"/>
              </w:rPr>
              <w:t xml:space="preserve">zahteva za ukinitev </w:t>
            </w:r>
            <w:proofErr w:type="spellStart"/>
            <w:r w:rsidRPr="0054405B">
              <w:rPr>
                <w:rFonts w:ascii="Arial" w:hAnsi="Arial" w:cs="Arial"/>
                <w:color w:val="000000" w:themeColor="text1"/>
                <w:sz w:val="20"/>
                <w:szCs w:val="20"/>
              </w:rPr>
              <w:t>prekarnega</w:t>
            </w:r>
            <w:proofErr w:type="spellEnd"/>
            <w:r w:rsidRPr="0054405B">
              <w:rPr>
                <w:rFonts w:ascii="Arial" w:hAnsi="Arial" w:cs="Arial"/>
                <w:color w:val="000000" w:themeColor="text1"/>
                <w:sz w:val="20"/>
                <w:szCs w:val="20"/>
              </w:rPr>
              <w:t xml:space="preserve"> dela in dela preko pogodbenih agencij.  </w:t>
            </w:r>
          </w:p>
          <w:p w14:paraId="51C69F41" w14:textId="77777777" w:rsidR="00173577" w:rsidRPr="0054405B" w:rsidRDefault="00173577" w:rsidP="00173577">
            <w:pPr>
              <w:spacing w:after="0" w:line="264" w:lineRule="auto"/>
              <w:jc w:val="both"/>
              <w:rPr>
                <w:rFonts w:ascii="Arial" w:hAnsi="Arial" w:cs="Arial"/>
                <w:color w:val="000000" w:themeColor="text1"/>
                <w:sz w:val="20"/>
                <w:szCs w:val="20"/>
              </w:rPr>
            </w:pPr>
          </w:p>
          <w:p w14:paraId="4BD85F8C" w14:textId="77777777" w:rsidR="00173577" w:rsidRPr="0054405B" w:rsidRDefault="00173577" w:rsidP="00173577">
            <w:pPr>
              <w:suppressAutoHyphens/>
              <w:spacing w:after="0" w:line="264" w:lineRule="auto"/>
              <w:jc w:val="both"/>
              <w:rPr>
                <w:rFonts w:ascii="Arial" w:hAnsi="Arial" w:cs="Arial"/>
                <w:bCs/>
                <w:color w:val="000000" w:themeColor="text1"/>
                <w:sz w:val="20"/>
                <w:szCs w:val="20"/>
              </w:rPr>
            </w:pPr>
            <w:r w:rsidRPr="0054405B">
              <w:rPr>
                <w:rFonts w:ascii="Arial" w:hAnsi="Arial" w:cs="Arial"/>
                <w:color w:val="000000" w:themeColor="text1"/>
                <w:sz w:val="20"/>
                <w:szCs w:val="20"/>
              </w:rPr>
              <w:t>MDDSZ je sicer v zvezi z identičnimi zahtevami v začetku oktobra 2019 predlagatelju z vidika pokojninskega in invalidskega zavarovanja že posredovalo pojasnilo št. 109-55/2019-2</w:t>
            </w:r>
            <w:r w:rsidRPr="0054405B">
              <w:rPr>
                <w:rFonts w:ascii="Arial" w:eastAsia="Times New Roman" w:hAnsi="Arial" w:cs="Arial"/>
                <w:color w:val="000000" w:themeColor="text1"/>
                <w:sz w:val="20"/>
                <w:szCs w:val="20"/>
              </w:rPr>
              <w:t xml:space="preserve">, v tokratnem mnenju pa </w:t>
            </w:r>
            <w:r w:rsidRPr="0054405B">
              <w:rPr>
                <w:rFonts w:ascii="Arial" w:hAnsi="Arial" w:cs="Arial"/>
                <w:bCs/>
                <w:color w:val="000000" w:themeColor="text1"/>
                <w:sz w:val="20"/>
                <w:szCs w:val="20"/>
              </w:rPr>
              <w:t xml:space="preserve">Vlada RS podaja pojasnila v zvezi s posameznimi zahtevami tako z vidika pokojninskega in invalidskega zavarovanja kot tudi z vidika delovnopravne zakonodaje ter z vidika delovnega področja ministrstva, pristojnega za zdravje. </w:t>
            </w:r>
          </w:p>
          <w:p w14:paraId="46D65D05" w14:textId="77777777" w:rsidR="00E967B9" w:rsidRPr="0054405B" w:rsidRDefault="00E967B9" w:rsidP="00E967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E967B9" w:rsidRPr="0054405B" w14:paraId="4394087E" w14:textId="77777777" w:rsidTr="00BD6A1D">
        <w:tc>
          <w:tcPr>
            <w:tcW w:w="9163" w:type="dxa"/>
            <w:gridSpan w:val="4"/>
          </w:tcPr>
          <w:p w14:paraId="35F2EDA8" w14:textId="77777777" w:rsidR="00E967B9" w:rsidRPr="0054405B" w:rsidRDefault="00E967B9" w:rsidP="00E967B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4405B">
              <w:rPr>
                <w:rFonts w:ascii="Arial" w:eastAsia="Times New Roman" w:hAnsi="Arial" w:cs="Arial"/>
                <w:b/>
                <w:sz w:val="20"/>
                <w:szCs w:val="20"/>
                <w:lang w:eastAsia="sl-SI"/>
              </w:rPr>
              <w:t>6. Presoja posledic za:</w:t>
            </w:r>
          </w:p>
        </w:tc>
      </w:tr>
      <w:tr w:rsidR="00E967B9" w:rsidRPr="0054405B" w14:paraId="246E91A2" w14:textId="77777777" w:rsidTr="00BD6A1D">
        <w:tc>
          <w:tcPr>
            <w:tcW w:w="1448" w:type="dxa"/>
          </w:tcPr>
          <w:p w14:paraId="2116A809" w14:textId="77777777" w:rsidR="00E967B9" w:rsidRPr="0054405B" w:rsidRDefault="00E967B9" w:rsidP="00E967B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a)</w:t>
            </w:r>
          </w:p>
        </w:tc>
        <w:tc>
          <w:tcPr>
            <w:tcW w:w="5444" w:type="dxa"/>
            <w:gridSpan w:val="2"/>
          </w:tcPr>
          <w:p w14:paraId="7D392813" w14:textId="77777777" w:rsidR="00E967B9" w:rsidRPr="0054405B" w:rsidRDefault="00E967B9" w:rsidP="00E967B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4405B">
              <w:rPr>
                <w:rFonts w:ascii="Arial" w:eastAsia="Times New Roman" w:hAnsi="Arial" w:cs="Arial"/>
                <w:sz w:val="20"/>
                <w:szCs w:val="20"/>
                <w:lang w:eastAsia="sl-SI"/>
              </w:rPr>
              <w:t>javnofinančna sredstva nad 40.000 EUR v tekočem in naslednjih treh letih</w:t>
            </w:r>
          </w:p>
        </w:tc>
        <w:tc>
          <w:tcPr>
            <w:tcW w:w="2271" w:type="dxa"/>
            <w:vAlign w:val="center"/>
          </w:tcPr>
          <w:p w14:paraId="14C353B2" w14:textId="77777777" w:rsidR="00E967B9" w:rsidRPr="0054405B" w:rsidRDefault="00E967B9" w:rsidP="00E967B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4405B">
              <w:rPr>
                <w:rFonts w:ascii="Arial" w:eastAsia="Times New Roman" w:hAnsi="Arial" w:cs="Arial"/>
                <w:sz w:val="20"/>
                <w:szCs w:val="20"/>
                <w:lang w:eastAsia="sl-SI"/>
              </w:rPr>
              <w:t>NE</w:t>
            </w:r>
          </w:p>
        </w:tc>
      </w:tr>
      <w:tr w:rsidR="00E967B9" w:rsidRPr="0054405B" w14:paraId="4D65E6BF" w14:textId="77777777" w:rsidTr="00BD6A1D">
        <w:tc>
          <w:tcPr>
            <w:tcW w:w="1448" w:type="dxa"/>
          </w:tcPr>
          <w:p w14:paraId="40D5AFA5" w14:textId="77777777" w:rsidR="00E967B9" w:rsidRPr="0054405B" w:rsidRDefault="00E967B9" w:rsidP="00E967B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b)</w:t>
            </w:r>
          </w:p>
        </w:tc>
        <w:tc>
          <w:tcPr>
            <w:tcW w:w="5444" w:type="dxa"/>
            <w:gridSpan w:val="2"/>
          </w:tcPr>
          <w:p w14:paraId="60C024D5" w14:textId="77777777" w:rsidR="00E967B9" w:rsidRPr="0054405B" w:rsidRDefault="00E967B9" w:rsidP="00E967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bCs/>
                <w:sz w:val="20"/>
                <w:szCs w:val="20"/>
                <w:lang w:eastAsia="sl-SI"/>
              </w:rPr>
              <w:t>usklajenost slovenskega pravnega reda s pravnim redom Evropske unije</w:t>
            </w:r>
          </w:p>
        </w:tc>
        <w:tc>
          <w:tcPr>
            <w:tcW w:w="2271" w:type="dxa"/>
            <w:vAlign w:val="center"/>
          </w:tcPr>
          <w:p w14:paraId="4651DBB1" w14:textId="77777777" w:rsidR="00E967B9" w:rsidRPr="0054405B" w:rsidRDefault="00E967B9" w:rsidP="00E967B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4405B">
              <w:rPr>
                <w:rFonts w:ascii="Arial" w:eastAsia="Times New Roman" w:hAnsi="Arial" w:cs="Arial"/>
                <w:sz w:val="20"/>
                <w:szCs w:val="20"/>
                <w:lang w:eastAsia="sl-SI"/>
              </w:rPr>
              <w:t>NE</w:t>
            </w:r>
          </w:p>
        </w:tc>
      </w:tr>
      <w:tr w:rsidR="00E967B9" w:rsidRPr="0054405B" w14:paraId="43E5CDC3" w14:textId="77777777" w:rsidTr="00BD6A1D">
        <w:tc>
          <w:tcPr>
            <w:tcW w:w="1448" w:type="dxa"/>
          </w:tcPr>
          <w:p w14:paraId="5952183C" w14:textId="77777777" w:rsidR="00E967B9" w:rsidRPr="0054405B" w:rsidRDefault="00E967B9" w:rsidP="00E967B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c)</w:t>
            </w:r>
          </w:p>
        </w:tc>
        <w:tc>
          <w:tcPr>
            <w:tcW w:w="5444" w:type="dxa"/>
            <w:gridSpan w:val="2"/>
          </w:tcPr>
          <w:p w14:paraId="3D789063" w14:textId="77777777" w:rsidR="00E967B9" w:rsidRPr="0054405B" w:rsidRDefault="00E967B9" w:rsidP="00E967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sz w:val="20"/>
                <w:szCs w:val="20"/>
                <w:lang w:eastAsia="sl-SI"/>
              </w:rPr>
              <w:t>administrativne posledice</w:t>
            </w:r>
          </w:p>
        </w:tc>
        <w:tc>
          <w:tcPr>
            <w:tcW w:w="2271" w:type="dxa"/>
            <w:vAlign w:val="center"/>
          </w:tcPr>
          <w:p w14:paraId="5547F098" w14:textId="77777777" w:rsidR="00E967B9" w:rsidRPr="0054405B" w:rsidRDefault="00E967B9" w:rsidP="00E967B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4405B">
              <w:rPr>
                <w:rFonts w:ascii="Arial" w:eastAsia="Times New Roman" w:hAnsi="Arial" w:cs="Arial"/>
                <w:sz w:val="20"/>
                <w:szCs w:val="20"/>
                <w:lang w:eastAsia="sl-SI"/>
              </w:rPr>
              <w:t>NE</w:t>
            </w:r>
          </w:p>
        </w:tc>
      </w:tr>
      <w:tr w:rsidR="00E967B9" w:rsidRPr="0054405B" w14:paraId="73CC00B5" w14:textId="77777777" w:rsidTr="00BD6A1D">
        <w:tc>
          <w:tcPr>
            <w:tcW w:w="1448" w:type="dxa"/>
          </w:tcPr>
          <w:p w14:paraId="621383CF" w14:textId="77777777" w:rsidR="00E967B9" w:rsidRPr="0054405B" w:rsidRDefault="00E967B9" w:rsidP="00E967B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č)</w:t>
            </w:r>
          </w:p>
        </w:tc>
        <w:tc>
          <w:tcPr>
            <w:tcW w:w="5444" w:type="dxa"/>
            <w:gridSpan w:val="2"/>
          </w:tcPr>
          <w:p w14:paraId="21B49177" w14:textId="77777777" w:rsidR="00E967B9" w:rsidRPr="0054405B" w:rsidRDefault="00E967B9" w:rsidP="00E967B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4405B">
              <w:rPr>
                <w:rFonts w:ascii="Arial" w:eastAsia="Times New Roman" w:hAnsi="Arial" w:cs="Arial"/>
                <w:sz w:val="20"/>
                <w:szCs w:val="20"/>
                <w:lang w:eastAsia="sl-SI"/>
              </w:rPr>
              <w:t>gospodarstvo, zlasti</w:t>
            </w:r>
            <w:r w:rsidRPr="0054405B">
              <w:rPr>
                <w:rFonts w:ascii="Arial" w:eastAsia="Times New Roman" w:hAnsi="Arial" w:cs="Arial"/>
                <w:bCs/>
                <w:sz w:val="20"/>
                <w:szCs w:val="20"/>
                <w:lang w:eastAsia="sl-SI"/>
              </w:rPr>
              <w:t xml:space="preserve"> mala in srednja podjetja ter konkurenčnost podjetij</w:t>
            </w:r>
          </w:p>
        </w:tc>
        <w:tc>
          <w:tcPr>
            <w:tcW w:w="2271" w:type="dxa"/>
            <w:vAlign w:val="center"/>
          </w:tcPr>
          <w:p w14:paraId="273D3FF9" w14:textId="77777777" w:rsidR="00E967B9" w:rsidRPr="0054405B" w:rsidRDefault="00E967B9" w:rsidP="00E967B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4405B">
              <w:rPr>
                <w:rFonts w:ascii="Arial" w:eastAsia="Times New Roman" w:hAnsi="Arial" w:cs="Arial"/>
                <w:sz w:val="20"/>
                <w:szCs w:val="20"/>
                <w:lang w:eastAsia="sl-SI"/>
              </w:rPr>
              <w:t>NE</w:t>
            </w:r>
          </w:p>
        </w:tc>
      </w:tr>
      <w:tr w:rsidR="00E967B9" w:rsidRPr="0054405B" w14:paraId="35C71B7B" w14:textId="77777777" w:rsidTr="00BD6A1D">
        <w:tc>
          <w:tcPr>
            <w:tcW w:w="1448" w:type="dxa"/>
          </w:tcPr>
          <w:p w14:paraId="74440401" w14:textId="77777777" w:rsidR="00E967B9" w:rsidRPr="0054405B" w:rsidRDefault="00E967B9" w:rsidP="00E967B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d)</w:t>
            </w:r>
          </w:p>
        </w:tc>
        <w:tc>
          <w:tcPr>
            <w:tcW w:w="5444" w:type="dxa"/>
            <w:gridSpan w:val="2"/>
          </w:tcPr>
          <w:p w14:paraId="705A9C10" w14:textId="77777777" w:rsidR="00E967B9" w:rsidRPr="0054405B" w:rsidRDefault="00E967B9" w:rsidP="00E967B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4405B">
              <w:rPr>
                <w:rFonts w:ascii="Arial" w:eastAsia="Times New Roman" w:hAnsi="Arial" w:cs="Arial"/>
                <w:bCs/>
                <w:sz w:val="20"/>
                <w:szCs w:val="20"/>
                <w:lang w:eastAsia="sl-SI"/>
              </w:rPr>
              <w:t>okolje, vključno s prostorskimi in varstvenimi vidiki</w:t>
            </w:r>
          </w:p>
        </w:tc>
        <w:tc>
          <w:tcPr>
            <w:tcW w:w="2271" w:type="dxa"/>
            <w:vAlign w:val="center"/>
          </w:tcPr>
          <w:p w14:paraId="5F21FBD6" w14:textId="77777777" w:rsidR="00E967B9" w:rsidRPr="0054405B" w:rsidRDefault="00E967B9" w:rsidP="00E967B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4405B">
              <w:rPr>
                <w:rFonts w:ascii="Arial" w:eastAsia="Times New Roman" w:hAnsi="Arial" w:cs="Arial"/>
                <w:sz w:val="20"/>
                <w:szCs w:val="20"/>
                <w:lang w:eastAsia="sl-SI"/>
              </w:rPr>
              <w:t>NE</w:t>
            </w:r>
          </w:p>
        </w:tc>
      </w:tr>
      <w:tr w:rsidR="00E967B9" w:rsidRPr="0054405B" w14:paraId="083D0DC6" w14:textId="77777777" w:rsidTr="00BD6A1D">
        <w:tc>
          <w:tcPr>
            <w:tcW w:w="1448" w:type="dxa"/>
          </w:tcPr>
          <w:p w14:paraId="32761640" w14:textId="77777777" w:rsidR="00E967B9" w:rsidRPr="0054405B" w:rsidRDefault="00E967B9" w:rsidP="00E967B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e)</w:t>
            </w:r>
          </w:p>
        </w:tc>
        <w:tc>
          <w:tcPr>
            <w:tcW w:w="5444" w:type="dxa"/>
            <w:gridSpan w:val="2"/>
          </w:tcPr>
          <w:p w14:paraId="7740638C" w14:textId="77777777" w:rsidR="00E967B9" w:rsidRPr="0054405B" w:rsidRDefault="00E967B9" w:rsidP="00E967B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4405B">
              <w:rPr>
                <w:rFonts w:ascii="Arial" w:eastAsia="Times New Roman" w:hAnsi="Arial" w:cs="Arial"/>
                <w:bCs/>
                <w:sz w:val="20"/>
                <w:szCs w:val="20"/>
                <w:lang w:eastAsia="sl-SI"/>
              </w:rPr>
              <w:t>socialno področje</w:t>
            </w:r>
          </w:p>
        </w:tc>
        <w:tc>
          <w:tcPr>
            <w:tcW w:w="2271" w:type="dxa"/>
            <w:vAlign w:val="center"/>
          </w:tcPr>
          <w:p w14:paraId="7C37EAF1" w14:textId="77777777" w:rsidR="00E967B9" w:rsidRPr="0054405B" w:rsidRDefault="00E967B9" w:rsidP="00E967B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4405B">
              <w:rPr>
                <w:rFonts w:ascii="Arial" w:eastAsia="Times New Roman" w:hAnsi="Arial" w:cs="Arial"/>
                <w:sz w:val="20"/>
                <w:szCs w:val="20"/>
                <w:lang w:eastAsia="sl-SI"/>
              </w:rPr>
              <w:t>NE</w:t>
            </w:r>
          </w:p>
        </w:tc>
      </w:tr>
      <w:tr w:rsidR="00E967B9" w:rsidRPr="0054405B" w14:paraId="0813F649" w14:textId="77777777" w:rsidTr="00BD6A1D">
        <w:tc>
          <w:tcPr>
            <w:tcW w:w="1448" w:type="dxa"/>
            <w:tcBorders>
              <w:bottom w:val="single" w:sz="4" w:space="0" w:color="auto"/>
            </w:tcBorders>
          </w:tcPr>
          <w:p w14:paraId="29461FE6" w14:textId="77777777" w:rsidR="00E967B9" w:rsidRPr="0054405B" w:rsidRDefault="00E967B9" w:rsidP="00E967B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f)</w:t>
            </w:r>
          </w:p>
        </w:tc>
        <w:tc>
          <w:tcPr>
            <w:tcW w:w="5444" w:type="dxa"/>
            <w:gridSpan w:val="2"/>
            <w:tcBorders>
              <w:bottom w:val="single" w:sz="4" w:space="0" w:color="auto"/>
            </w:tcBorders>
          </w:tcPr>
          <w:p w14:paraId="02429286" w14:textId="77777777" w:rsidR="00E967B9" w:rsidRPr="0054405B" w:rsidRDefault="00E967B9" w:rsidP="00E967B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4405B">
              <w:rPr>
                <w:rFonts w:ascii="Arial" w:eastAsia="Times New Roman" w:hAnsi="Arial" w:cs="Arial"/>
                <w:bCs/>
                <w:sz w:val="20"/>
                <w:szCs w:val="20"/>
                <w:lang w:eastAsia="sl-SI"/>
              </w:rPr>
              <w:t>dokumente razvojnega načrtovanja:</w:t>
            </w:r>
          </w:p>
          <w:p w14:paraId="4EFBDB99" w14:textId="77777777" w:rsidR="00E967B9" w:rsidRPr="0054405B" w:rsidRDefault="00E967B9" w:rsidP="00E967B9">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4405B">
              <w:rPr>
                <w:rFonts w:ascii="Arial" w:eastAsia="Times New Roman" w:hAnsi="Arial" w:cs="Arial"/>
                <w:bCs/>
                <w:sz w:val="20"/>
                <w:szCs w:val="20"/>
                <w:lang w:eastAsia="sl-SI"/>
              </w:rPr>
              <w:t>nacionalne dokumente razvojnega načrtovanja</w:t>
            </w:r>
          </w:p>
          <w:p w14:paraId="2F2449E9" w14:textId="77777777" w:rsidR="00E967B9" w:rsidRPr="0054405B" w:rsidRDefault="00E967B9" w:rsidP="00E967B9">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4405B">
              <w:rPr>
                <w:rFonts w:ascii="Arial" w:eastAsia="Times New Roman" w:hAnsi="Arial" w:cs="Arial"/>
                <w:bCs/>
                <w:sz w:val="20"/>
                <w:szCs w:val="20"/>
                <w:lang w:eastAsia="sl-SI"/>
              </w:rPr>
              <w:t>razvojne politike na ravni programov po strukturi razvojne klasifikacije programskega proračuna</w:t>
            </w:r>
          </w:p>
          <w:p w14:paraId="1E344B82" w14:textId="77777777" w:rsidR="00E967B9" w:rsidRPr="0054405B" w:rsidRDefault="00E967B9" w:rsidP="00E967B9">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4405B">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5741883A" w14:textId="77777777" w:rsidR="00E967B9" w:rsidRPr="0054405B" w:rsidRDefault="00E967B9" w:rsidP="00E967B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4405B">
              <w:rPr>
                <w:rFonts w:ascii="Arial" w:eastAsia="Times New Roman" w:hAnsi="Arial" w:cs="Arial"/>
                <w:sz w:val="20"/>
                <w:szCs w:val="20"/>
                <w:lang w:eastAsia="sl-SI"/>
              </w:rPr>
              <w:t>NE</w:t>
            </w:r>
          </w:p>
        </w:tc>
      </w:tr>
      <w:tr w:rsidR="00E967B9" w:rsidRPr="0054405B" w14:paraId="4ACC1B47"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00DC0080" w14:textId="77777777" w:rsidR="00E967B9" w:rsidRPr="0054405B" w:rsidRDefault="00E967B9" w:rsidP="00E967B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4405B">
              <w:rPr>
                <w:rFonts w:ascii="Arial" w:eastAsia="Times New Roman" w:hAnsi="Arial" w:cs="Arial"/>
                <w:b/>
                <w:sz w:val="20"/>
                <w:szCs w:val="20"/>
                <w:lang w:eastAsia="sl-SI"/>
              </w:rPr>
              <w:t>7.a Predstavitev ocene finančnih posledic nad 40.000 EUR:</w:t>
            </w:r>
          </w:p>
          <w:p w14:paraId="130BE7E6" w14:textId="77777777" w:rsidR="00E967B9" w:rsidRPr="0054405B" w:rsidRDefault="00E967B9" w:rsidP="00E967B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4405B">
              <w:rPr>
                <w:rFonts w:ascii="Arial" w:eastAsia="Times New Roman" w:hAnsi="Arial" w:cs="Arial"/>
                <w:sz w:val="20"/>
                <w:szCs w:val="20"/>
                <w:lang w:eastAsia="sl-SI"/>
              </w:rPr>
              <w:t>(Samo če izberete DA pod točko 6.a.)</w:t>
            </w:r>
          </w:p>
        </w:tc>
      </w:tr>
    </w:tbl>
    <w:p w14:paraId="133F4508" w14:textId="77777777" w:rsidR="00AE1F83" w:rsidRPr="0054405B"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54405B" w14:paraId="4C0CE63B"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D47F19C" w14:textId="77777777" w:rsidR="00AE1F83" w:rsidRPr="0054405B"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4405B">
              <w:rPr>
                <w:rFonts w:ascii="Arial" w:eastAsia="Times New Roman" w:hAnsi="Arial" w:cs="Arial"/>
                <w:b/>
                <w:kern w:val="32"/>
                <w:sz w:val="20"/>
                <w:szCs w:val="20"/>
                <w:lang w:eastAsia="sl-SI"/>
              </w:rPr>
              <w:t>I. Ocena finančnih posledic, ki niso načrtovane v sprejetem proračunu</w:t>
            </w:r>
          </w:p>
        </w:tc>
      </w:tr>
      <w:tr w:rsidR="00AE1F83" w:rsidRPr="0054405B" w14:paraId="71506E91"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5E94951" w14:textId="77777777" w:rsidR="00AE1F83" w:rsidRPr="0054405B"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1AE60C7" w14:textId="77777777" w:rsidR="00AE1F83" w:rsidRPr="0054405B" w:rsidRDefault="00AE1F83" w:rsidP="00AE1F83">
            <w:pPr>
              <w:widowControl w:val="0"/>
              <w:spacing w:after="0" w:line="260" w:lineRule="exact"/>
              <w:jc w:val="center"/>
              <w:rPr>
                <w:rFonts w:ascii="Arial" w:eastAsia="Times New Roman" w:hAnsi="Arial" w:cs="Arial"/>
                <w:sz w:val="20"/>
                <w:szCs w:val="20"/>
              </w:rPr>
            </w:pPr>
            <w:r w:rsidRPr="0054405B">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9C35630" w14:textId="77777777" w:rsidR="00AE1F83" w:rsidRPr="0054405B" w:rsidRDefault="00AE1F83" w:rsidP="00AE1F83">
            <w:pPr>
              <w:widowControl w:val="0"/>
              <w:spacing w:after="0" w:line="260" w:lineRule="exact"/>
              <w:jc w:val="center"/>
              <w:rPr>
                <w:rFonts w:ascii="Arial" w:eastAsia="Times New Roman" w:hAnsi="Arial" w:cs="Arial"/>
                <w:sz w:val="20"/>
                <w:szCs w:val="20"/>
              </w:rPr>
            </w:pPr>
            <w:r w:rsidRPr="0054405B">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5CE2323" w14:textId="77777777" w:rsidR="00AE1F83" w:rsidRPr="0054405B" w:rsidRDefault="00AE1F83" w:rsidP="00AE1F83">
            <w:pPr>
              <w:widowControl w:val="0"/>
              <w:spacing w:after="0" w:line="260" w:lineRule="exact"/>
              <w:jc w:val="center"/>
              <w:rPr>
                <w:rFonts w:ascii="Arial" w:eastAsia="Times New Roman" w:hAnsi="Arial" w:cs="Arial"/>
                <w:sz w:val="20"/>
                <w:szCs w:val="20"/>
              </w:rPr>
            </w:pPr>
            <w:r w:rsidRPr="0054405B">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026F34D" w14:textId="77777777" w:rsidR="00AE1F83" w:rsidRPr="0054405B" w:rsidRDefault="00AE1F83" w:rsidP="00AE1F83">
            <w:pPr>
              <w:widowControl w:val="0"/>
              <w:spacing w:after="0" w:line="260" w:lineRule="exact"/>
              <w:jc w:val="center"/>
              <w:rPr>
                <w:rFonts w:ascii="Arial" w:eastAsia="Times New Roman" w:hAnsi="Arial" w:cs="Arial"/>
                <w:sz w:val="20"/>
                <w:szCs w:val="20"/>
              </w:rPr>
            </w:pPr>
            <w:r w:rsidRPr="0054405B">
              <w:rPr>
                <w:rFonts w:ascii="Arial" w:eastAsia="Times New Roman" w:hAnsi="Arial" w:cs="Arial"/>
                <w:sz w:val="20"/>
                <w:szCs w:val="20"/>
              </w:rPr>
              <w:t>t + 3</w:t>
            </w:r>
          </w:p>
        </w:tc>
      </w:tr>
      <w:tr w:rsidR="00AE1F83" w:rsidRPr="0054405B" w14:paraId="3102C139"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5AEA737" w14:textId="77777777" w:rsidR="00AE1F83" w:rsidRPr="0054405B" w:rsidRDefault="00AE1F83" w:rsidP="00AE1F83">
            <w:pPr>
              <w:widowControl w:val="0"/>
              <w:spacing w:after="0" w:line="260" w:lineRule="exact"/>
              <w:rPr>
                <w:rFonts w:ascii="Arial" w:eastAsia="Times New Roman" w:hAnsi="Arial" w:cs="Arial"/>
                <w:bCs/>
                <w:sz w:val="20"/>
                <w:szCs w:val="20"/>
              </w:rPr>
            </w:pPr>
            <w:r w:rsidRPr="0054405B">
              <w:rPr>
                <w:rFonts w:ascii="Arial" w:eastAsia="Times New Roman" w:hAnsi="Arial" w:cs="Arial"/>
                <w:bCs/>
                <w:sz w:val="20"/>
                <w:szCs w:val="20"/>
              </w:rPr>
              <w:t>Predvideno povečanje (+) ali zmanjšanje (</w:t>
            </w:r>
            <w:r w:rsidRPr="0054405B">
              <w:rPr>
                <w:rFonts w:ascii="Arial" w:eastAsia="Times New Roman" w:hAnsi="Arial" w:cs="Arial"/>
                <w:b/>
                <w:sz w:val="20"/>
                <w:szCs w:val="20"/>
              </w:rPr>
              <w:t>–</w:t>
            </w:r>
            <w:r w:rsidRPr="0054405B">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851B87C" w14:textId="77777777" w:rsidR="00AE1F83" w:rsidRPr="0054405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21F15CF" w14:textId="77777777" w:rsidR="00AE1F83" w:rsidRPr="0054405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D9478D8" w14:textId="77777777" w:rsidR="00AE1F83" w:rsidRPr="0054405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3ECDDB9" w14:textId="77777777" w:rsidR="00AE1F83" w:rsidRPr="0054405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54405B" w14:paraId="0B1B8E20"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1BB7854" w14:textId="77777777" w:rsidR="00AE1F83" w:rsidRPr="0054405B" w:rsidRDefault="00AE1F83" w:rsidP="00AE1F83">
            <w:pPr>
              <w:widowControl w:val="0"/>
              <w:spacing w:after="0" w:line="260" w:lineRule="exact"/>
              <w:rPr>
                <w:rFonts w:ascii="Arial" w:eastAsia="Times New Roman" w:hAnsi="Arial" w:cs="Arial"/>
                <w:bCs/>
                <w:sz w:val="20"/>
                <w:szCs w:val="20"/>
              </w:rPr>
            </w:pPr>
            <w:r w:rsidRPr="0054405B">
              <w:rPr>
                <w:rFonts w:ascii="Arial" w:eastAsia="Times New Roman" w:hAnsi="Arial" w:cs="Arial"/>
                <w:bCs/>
                <w:sz w:val="20"/>
                <w:szCs w:val="20"/>
              </w:rPr>
              <w:t>Predvideno povečanje (+) ali zmanjšanje (</w:t>
            </w:r>
            <w:r w:rsidRPr="0054405B">
              <w:rPr>
                <w:rFonts w:ascii="Arial" w:eastAsia="Times New Roman" w:hAnsi="Arial" w:cs="Arial"/>
                <w:b/>
                <w:sz w:val="20"/>
                <w:szCs w:val="20"/>
              </w:rPr>
              <w:t>–</w:t>
            </w:r>
            <w:r w:rsidRPr="0054405B">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0041971" w14:textId="77777777" w:rsidR="00AE1F83" w:rsidRPr="0054405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850BF3E" w14:textId="77777777" w:rsidR="00AE1F83" w:rsidRPr="0054405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C59A65" w14:textId="77777777" w:rsidR="00AE1F83" w:rsidRPr="0054405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3C0EB9C" w14:textId="77777777" w:rsidR="00AE1F83" w:rsidRPr="0054405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54405B" w14:paraId="3EFC5E90"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B281BEB" w14:textId="77777777" w:rsidR="00AE1F83" w:rsidRPr="0054405B" w:rsidRDefault="00AE1F83" w:rsidP="00AE1F83">
            <w:pPr>
              <w:widowControl w:val="0"/>
              <w:spacing w:after="0" w:line="260" w:lineRule="exact"/>
              <w:rPr>
                <w:rFonts w:ascii="Arial" w:eastAsia="Times New Roman" w:hAnsi="Arial" w:cs="Arial"/>
                <w:bCs/>
                <w:sz w:val="20"/>
                <w:szCs w:val="20"/>
              </w:rPr>
            </w:pPr>
            <w:r w:rsidRPr="0054405B">
              <w:rPr>
                <w:rFonts w:ascii="Arial" w:eastAsia="Times New Roman" w:hAnsi="Arial" w:cs="Arial"/>
                <w:bCs/>
                <w:sz w:val="20"/>
                <w:szCs w:val="20"/>
              </w:rPr>
              <w:t>Predvideno povečanje (+) ali zmanjšanje (</w:t>
            </w:r>
            <w:r w:rsidRPr="0054405B">
              <w:rPr>
                <w:rFonts w:ascii="Arial" w:eastAsia="Times New Roman" w:hAnsi="Arial" w:cs="Arial"/>
                <w:b/>
                <w:sz w:val="20"/>
                <w:szCs w:val="20"/>
              </w:rPr>
              <w:t>–</w:t>
            </w:r>
            <w:r w:rsidRPr="0054405B">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CC3EC5A" w14:textId="77777777" w:rsidR="00AE1F83" w:rsidRPr="0054405B"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34EF456" w14:textId="77777777" w:rsidR="00AE1F83" w:rsidRPr="0054405B"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007790" w14:textId="77777777" w:rsidR="00AE1F83" w:rsidRPr="0054405B"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7F78D82" w14:textId="77777777" w:rsidR="00AE1F83" w:rsidRPr="0054405B" w:rsidRDefault="00AE1F83" w:rsidP="00AE1F83">
            <w:pPr>
              <w:widowControl w:val="0"/>
              <w:spacing w:after="0" w:line="260" w:lineRule="exact"/>
              <w:jc w:val="center"/>
              <w:rPr>
                <w:rFonts w:ascii="Arial" w:eastAsia="Times New Roman" w:hAnsi="Arial" w:cs="Arial"/>
                <w:sz w:val="20"/>
                <w:szCs w:val="20"/>
              </w:rPr>
            </w:pPr>
          </w:p>
        </w:tc>
      </w:tr>
      <w:tr w:rsidR="00AE1F83" w:rsidRPr="0054405B" w14:paraId="00EE9014"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2C485D6" w14:textId="77777777" w:rsidR="00AE1F83" w:rsidRPr="0054405B" w:rsidRDefault="00AE1F83" w:rsidP="00AE1F83">
            <w:pPr>
              <w:widowControl w:val="0"/>
              <w:spacing w:after="0" w:line="260" w:lineRule="exact"/>
              <w:rPr>
                <w:rFonts w:ascii="Arial" w:eastAsia="Times New Roman" w:hAnsi="Arial" w:cs="Arial"/>
                <w:bCs/>
                <w:sz w:val="20"/>
                <w:szCs w:val="20"/>
              </w:rPr>
            </w:pPr>
            <w:r w:rsidRPr="0054405B">
              <w:rPr>
                <w:rFonts w:ascii="Arial" w:eastAsia="Times New Roman" w:hAnsi="Arial" w:cs="Arial"/>
                <w:bCs/>
                <w:sz w:val="20"/>
                <w:szCs w:val="20"/>
              </w:rPr>
              <w:t>Predvideno povečanje (+) ali zmanjšanje (</w:t>
            </w:r>
            <w:r w:rsidRPr="0054405B">
              <w:rPr>
                <w:rFonts w:ascii="Arial" w:eastAsia="Times New Roman" w:hAnsi="Arial" w:cs="Arial"/>
                <w:b/>
                <w:sz w:val="20"/>
                <w:szCs w:val="20"/>
              </w:rPr>
              <w:t>–</w:t>
            </w:r>
            <w:r w:rsidRPr="0054405B">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4F668A" w14:textId="77777777" w:rsidR="00AE1F83" w:rsidRPr="0054405B"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91DA975" w14:textId="77777777" w:rsidR="00AE1F83" w:rsidRPr="0054405B"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FAA195" w14:textId="77777777" w:rsidR="00AE1F83" w:rsidRPr="0054405B"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7158DD3" w14:textId="77777777" w:rsidR="00AE1F83" w:rsidRPr="0054405B" w:rsidRDefault="00AE1F83" w:rsidP="00AE1F83">
            <w:pPr>
              <w:widowControl w:val="0"/>
              <w:spacing w:after="0" w:line="260" w:lineRule="exact"/>
              <w:jc w:val="center"/>
              <w:rPr>
                <w:rFonts w:ascii="Arial" w:eastAsia="Times New Roman" w:hAnsi="Arial" w:cs="Arial"/>
                <w:sz w:val="20"/>
                <w:szCs w:val="20"/>
              </w:rPr>
            </w:pPr>
          </w:p>
        </w:tc>
      </w:tr>
      <w:tr w:rsidR="00AE1F83" w:rsidRPr="0054405B" w14:paraId="5C43E7AF"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B19FA20" w14:textId="77777777" w:rsidR="00AE1F83" w:rsidRPr="0054405B" w:rsidRDefault="00AE1F83" w:rsidP="00AE1F83">
            <w:pPr>
              <w:widowControl w:val="0"/>
              <w:spacing w:after="0" w:line="260" w:lineRule="exact"/>
              <w:rPr>
                <w:rFonts w:ascii="Arial" w:eastAsia="Times New Roman" w:hAnsi="Arial" w:cs="Arial"/>
                <w:bCs/>
                <w:sz w:val="20"/>
                <w:szCs w:val="20"/>
              </w:rPr>
            </w:pPr>
            <w:r w:rsidRPr="0054405B">
              <w:rPr>
                <w:rFonts w:ascii="Arial" w:eastAsia="Times New Roman" w:hAnsi="Arial" w:cs="Arial"/>
                <w:bCs/>
                <w:sz w:val="20"/>
                <w:szCs w:val="20"/>
              </w:rPr>
              <w:t>Predvideno povečanje (+) ali zmanjšanje (</w:t>
            </w:r>
            <w:r w:rsidRPr="0054405B">
              <w:rPr>
                <w:rFonts w:ascii="Arial" w:eastAsia="Times New Roman" w:hAnsi="Arial" w:cs="Arial"/>
                <w:b/>
                <w:sz w:val="20"/>
                <w:szCs w:val="20"/>
              </w:rPr>
              <w:t>–</w:t>
            </w:r>
            <w:r w:rsidRPr="0054405B">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E9D7392" w14:textId="77777777" w:rsidR="00AE1F83" w:rsidRPr="0054405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9677417" w14:textId="77777777" w:rsidR="00AE1F83" w:rsidRPr="0054405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DD7E35" w14:textId="77777777" w:rsidR="00AE1F83" w:rsidRPr="0054405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C3F87A6" w14:textId="77777777" w:rsidR="00AE1F83" w:rsidRPr="0054405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54405B" w14:paraId="33FE5785"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41C127F" w14:textId="77777777" w:rsidR="00AE1F83" w:rsidRPr="0054405B"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4405B">
              <w:rPr>
                <w:rFonts w:ascii="Arial" w:eastAsia="Times New Roman" w:hAnsi="Arial" w:cs="Arial"/>
                <w:b/>
                <w:kern w:val="32"/>
                <w:sz w:val="20"/>
                <w:szCs w:val="20"/>
                <w:lang w:eastAsia="sl-SI"/>
              </w:rPr>
              <w:t>II. Finančne posledice za državni proračun</w:t>
            </w:r>
          </w:p>
        </w:tc>
      </w:tr>
      <w:tr w:rsidR="00AE1F83" w:rsidRPr="0054405B" w14:paraId="56BDFA03"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706ACC" w14:textId="77777777" w:rsidR="00AE1F83" w:rsidRPr="0054405B"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54405B">
              <w:rPr>
                <w:rFonts w:ascii="Arial" w:eastAsia="Times New Roman" w:hAnsi="Arial" w:cs="Arial"/>
                <w:b/>
                <w:kern w:val="32"/>
                <w:sz w:val="20"/>
                <w:szCs w:val="20"/>
                <w:lang w:eastAsia="sl-SI"/>
              </w:rPr>
              <w:t>II.a</w:t>
            </w:r>
            <w:proofErr w:type="spellEnd"/>
            <w:r w:rsidRPr="0054405B">
              <w:rPr>
                <w:rFonts w:ascii="Arial" w:eastAsia="Times New Roman" w:hAnsi="Arial" w:cs="Arial"/>
                <w:b/>
                <w:kern w:val="32"/>
                <w:sz w:val="20"/>
                <w:szCs w:val="20"/>
                <w:lang w:eastAsia="sl-SI"/>
              </w:rPr>
              <w:t xml:space="preserve"> Pravice porabe za izvedbo predlaganih rešitev so zagotovljene:</w:t>
            </w:r>
          </w:p>
        </w:tc>
      </w:tr>
      <w:tr w:rsidR="00AE1F83" w:rsidRPr="0054405B" w14:paraId="21009B80"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12D2021" w14:textId="77777777" w:rsidR="00AE1F83" w:rsidRPr="0054405B" w:rsidRDefault="00AE1F83" w:rsidP="00AE1F83">
            <w:pPr>
              <w:widowControl w:val="0"/>
              <w:spacing w:after="0" w:line="260" w:lineRule="exact"/>
              <w:jc w:val="center"/>
              <w:rPr>
                <w:rFonts w:ascii="Arial" w:eastAsia="Times New Roman" w:hAnsi="Arial" w:cs="Arial"/>
                <w:sz w:val="20"/>
                <w:szCs w:val="20"/>
              </w:rPr>
            </w:pPr>
            <w:r w:rsidRPr="0054405B">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366010" w14:textId="77777777" w:rsidR="00AE1F83" w:rsidRPr="0054405B" w:rsidRDefault="00AE1F83" w:rsidP="00AE1F83">
            <w:pPr>
              <w:widowControl w:val="0"/>
              <w:spacing w:after="0" w:line="260" w:lineRule="exact"/>
              <w:jc w:val="center"/>
              <w:rPr>
                <w:rFonts w:ascii="Arial" w:eastAsia="Times New Roman" w:hAnsi="Arial" w:cs="Arial"/>
                <w:sz w:val="20"/>
                <w:szCs w:val="20"/>
              </w:rPr>
            </w:pPr>
            <w:r w:rsidRPr="0054405B">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01029FF" w14:textId="77777777" w:rsidR="00AE1F83" w:rsidRPr="0054405B" w:rsidRDefault="00AE1F83" w:rsidP="00AE1F83">
            <w:pPr>
              <w:widowControl w:val="0"/>
              <w:spacing w:after="0" w:line="260" w:lineRule="exact"/>
              <w:jc w:val="center"/>
              <w:rPr>
                <w:rFonts w:ascii="Arial" w:eastAsia="Times New Roman" w:hAnsi="Arial" w:cs="Arial"/>
                <w:sz w:val="20"/>
                <w:szCs w:val="20"/>
              </w:rPr>
            </w:pPr>
            <w:r w:rsidRPr="0054405B">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27C97F" w14:textId="77777777" w:rsidR="00AE1F83" w:rsidRPr="0054405B" w:rsidRDefault="00AE1F83" w:rsidP="00AE1F83">
            <w:pPr>
              <w:widowControl w:val="0"/>
              <w:spacing w:after="0" w:line="260" w:lineRule="exact"/>
              <w:jc w:val="center"/>
              <w:rPr>
                <w:rFonts w:ascii="Arial" w:eastAsia="Times New Roman" w:hAnsi="Arial" w:cs="Arial"/>
                <w:sz w:val="20"/>
                <w:szCs w:val="20"/>
              </w:rPr>
            </w:pPr>
            <w:r w:rsidRPr="0054405B">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C69C6E9" w14:textId="77777777" w:rsidR="00AE1F83" w:rsidRPr="0054405B" w:rsidRDefault="00AE1F83" w:rsidP="00AE1F83">
            <w:pPr>
              <w:widowControl w:val="0"/>
              <w:spacing w:after="0" w:line="260" w:lineRule="exact"/>
              <w:jc w:val="center"/>
              <w:rPr>
                <w:rFonts w:ascii="Arial" w:eastAsia="Times New Roman" w:hAnsi="Arial" w:cs="Arial"/>
                <w:sz w:val="20"/>
                <w:szCs w:val="20"/>
              </w:rPr>
            </w:pPr>
            <w:r w:rsidRPr="0054405B">
              <w:rPr>
                <w:rFonts w:ascii="Arial" w:eastAsia="Times New Roman" w:hAnsi="Arial" w:cs="Arial"/>
                <w:sz w:val="20"/>
                <w:szCs w:val="20"/>
              </w:rPr>
              <w:t>Znesek za t + 1</w:t>
            </w:r>
          </w:p>
        </w:tc>
      </w:tr>
      <w:tr w:rsidR="00AE1F83" w:rsidRPr="0054405B" w14:paraId="331E6640"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F5A505F"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6CA224E"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392E35B"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528C571"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82B6068"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54405B" w14:paraId="453C5A37"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0457174"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1E3E90"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A5308D4"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86AA39"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3D1430"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54405B" w14:paraId="66916C89"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75DD596" w14:textId="77777777" w:rsidR="00AE1F83" w:rsidRPr="005440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54405B">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D79AA9" w14:textId="77777777" w:rsidR="00AE1F83" w:rsidRPr="0054405B"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B54FD97" w14:textId="77777777" w:rsidR="00AE1F83" w:rsidRPr="005440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54405B" w14:paraId="64D90CBA"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FDA613" w14:textId="77777777" w:rsidR="00AE1F83" w:rsidRPr="0054405B"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4405B">
              <w:rPr>
                <w:rFonts w:ascii="Arial" w:eastAsia="Times New Roman" w:hAnsi="Arial" w:cs="Arial"/>
                <w:b/>
                <w:kern w:val="32"/>
                <w:sz w:val="20"/>
                <w:szCs w:val="20"/>
                <w:lang w:eastAsia="sl-SI"/>
              </w:rPr>
              <w:t>II.b</w:t>
            </w:r>
            <w:proofErr w:type="spellEnd"/>
            <w:r w:rsidRPr="0054405B">
              <w:rPr>
                <w:rFonts w:ascii="Arial" w:eastAsia="Times New Roman" w:hAnsi="Arial" w:cs="Arial"/>
                <w:b/>
                <w:kern w:val="32"/>
                <w:sz w:val="20"/>
                <w:szCs w:val="20"/>
                <w:lang w:eastAsia="sl-SI"/>
              </w:rPr>
              <w:t xml:space="preserve"> Manjkajoče pravice porabe bodo zagotovljene s prerazporeditvijo:</w:t>
            </w:r>
          </w:p>
        </w:tc>
      </w:tr>
      <w:tr w:rsidR="00AE1F83" w:rsidRPr="0054405B" w14:paraId="5C4B76D3"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5CA3613" w14:textId="77777777" w:rsidR="00AE1F83" w:rsidRPr="0054405B" w:rsidRDefault="00AE1F83" w:rsidP="00AE1F83">
            <w:pPr>
              <w:widowControl w:val="0"/>
              <w:spacing w:after="0" w:line="260" w:lineRule="exact"/>
              <w:jc w:val="center"/>
              <w:rPr>
                <w:rFonts w:ascii="Arial" w:eastAsia="Times New Roman" w:hAnsi="Arial" w:cs="Arial"/>
                <w:sz w:val="20"/>
                <w:szCs w:val="20"/>
              </w:rPr>
            </w:pPr>
            <w:r w:rsidRPr="0054405B">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989766E" w14:textId="77777777" w:rsidR="00AE1F83" w:rsidRPr="0054405B" w:rsidRDefault="00AE1F83" w:rsidP="00AE1F83">
            <w:pPr>
              <w:widowControl w:val="0"/>
              <w:spacing w:after="0" w:line="260" w:lineRule="exact"/>
              <w:jc w:val="center"/>
              <w:rPr>
                <w:rFonts w:ascii="Arial" w:eastAsia="Times New Roman" w:hAnsi="Arial" w:cs="Arial"/>
                <w:sz w:val="20"/>
                <w:szCs w:val="20"/>
              </w:rPr>
            </w:pPr>
            <w:r w:rsidRPr="0054405B">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99139CB" w14:textId="77777777" w:rsidR="00AE1F83" w:rsidRPr="0054405B" w:rsidRDefault="00AE1F83" w:rsidP="00AE1F83">
            <w:pPr>
              <w:widowControl w:val="0"/>
              <w:spacing w:after="0" w:line="260" w:lineRule="exact"/>
              <w:jc w:val="center"/>
              <w:rPr>
                <w:rFonts w:ascii="Arial" w:eastAsia="Times New Roman" w:hAnsi="Arial" w:cs="Arial"/>
                <w:sz w:val="20"/>
                <w:szCs w:val="20"/>
              </w:rPr>
            </w:pPr>
            <w:r w:rsidRPr="0054405B">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6306CD" w14:textId="77777777" w:rsidR="00AE1F83" w:rsidRPr="0054405B" w:rsidRDefault="00AE1F83" w:rsidP="00AE1F83">
            <w:pPr>
              <w:widowControl w:val="0"/>
              <w:spacing w:after="0" w:line="260" w:lineRule="exact"/>
              <w:jc w:val="center"/>
              <w:rPr>
                <w:rFonts w:ascii="Arial" w:eastAsia="Times New Roman" w:hAnsi="Arial" w:cs="Arial"/>
                <w:sz w:val="20"/>
                <w:szCs w:val="20"/>
              </w:rPr>
            </w:pPr>
            <w:r w:rsidRPr="0054405B">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908A915" w14:textId="77777777" w:rsidR="00AE1F83" w:rsidRPr="0054405B" w:rsidRDefault="00AE1F83" w:rsidP="00AE1F83">
            <w:pPr>
              <w:widowControl w:val="0"/>
              <w:spacing w:after="0" w:line="260" w:lineRule="exact"/>
              <w:jc w:val="center"/>
              <w:rPr>
                <w:rFonts w:ascii="Arial" w:eastAsia="Times New Roman" w:hAnsi="Arial" w:cs="Arial"/>
                <w:sz w:val="20"/>
                <w:szCs w:val="20"/>
              </w:rPr>
            </w:pPr>
            <w:r w:rsidRPr="0054405B">
              <w:rPr>
                <w:rFonts w:ascii="Arial" w:eastAsia="Times New Roman" w:hAnsi="Arial" w:cs="Arial"/>
                <w:sz w:val="20"/>
                <w:szCs w:val="20"/>
              </w:rPr>
              <w:t xml:space="preserve">Znesek za t + 1 </w:t>
            </w:r>
          </w:p>
        </w:tc>
      </w:tr>
      <w:tr w:rsidR="00AE1F83" w:rsidRPr="0054405B" w14:paraId="0E053DCF"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61A6194"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D1E5E4E"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114B3A0"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23BBA12"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85E202D"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54405B" w14:paraId="4800D084"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A20F168"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CDA205C"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71853BF"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B519690"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409D36D"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54405B" w14:paraId="39A7F9FC"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24C4293" w14:textId="77777777" w:rsidR="00AE1F83" w:rsidRPr="005440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54405B">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2A2ED73" w14:textId="77777777" w:rsidR="00AE1F83" w:rsidRPr="005440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7C2BC4" w14:textId="77777777" w:rsidR="00AE1F83" w:rsidRPr="005440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54405B" w14:paraId="0EEBACFC"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C2E1514" w14:textId="77777777" w:rsidR="00AE1F83" w:rsidRPr="0054405B"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4405B">
              <w:rPr>
                <w:rFonts w:ascii="Arial" w:eastAsia="Times New Roman" w:hAnsi="Arial" w:cs="Arial"/>
                <w:b/>
                <w:kern w:val="32"/>
                <w:sz w:val="20"/>
                <w:szCs w:val="20"/>
                <w:lang w:eastAsia="sl-SI"/>
              </w:rPr>
              <w:t>II.c</w:t>
            </w:r>
            <w:proofErr w:type="spellEnd"/>
            <w:r w:rsidRPr="0054405B">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54405B" w14:paraId="00C7CEB1"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257F7D2" w14:textId="77777777" w:rsidR="00AE1F83" w:rsidRPr="0054405B" w:rsidRDefault="00AE1F83" w:rsidP="00AE1F83">
            <w:pPr>
              <w:widowControl w:val="0"/>
              <w:spacing w:after="0" w:line="260" w:lineRule="exact"/>
              <w:ind w:left="-122" w:right="-112"/>
              <w:jc w:val="center"/>
              <w:rPr>
                <w:rFonts w:ascii="Arial" w:eastAsia="Times New Roman" w:hAnsi="Arial" w:cs="Arial"/>
                <w:sz w:val="20"/>
                <w:szCs w:val="20"/>
              </w:rPr>
            </w:pPr>
            <w:r w:rsidRPr="0054405B">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3CAF694" w14:textId="77777777" w:rsidR="00AE1F83" w:rsidRPr="0054405B" w:rsidRDefault="00AE1F83" w:rsidP="00AE1F83">
            <w:pPr>
              <w:widowControl w:val="0"/>
              <w:spacing w:after="0" w:line="260" w:lineRule="exact"/>
              <w:ind w:left="-122" w:right="-112"/>
              <w:jc w:val="center"/>
              <w:rPr>
                <w:rFonts w:ascii="Arial" w:eastAsia="Times New Roman" w:hAnsi="Arial" w:cs="Arial"/>
                <w:sz w:val="20"/>
                <w:szCs w:val="20"/>
              </w:rPr>
            </w:pPr>
            <w:r w:rsidRPr="0054405B">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C624398" w14:textId="77777777" w:rsidR="00AE1F83" w:rsidRPr="0054405B" w:rsidRDefault="00AE1F83" w:rsidP="00AE1F83">
            <w:pPr>
              <w:widowControl w:val="0"/>
              <w:spacing w:after="0" w:line="260" w:lineRule="exact"/>
              <w:ind w:left="-122" w:right="-112"/>
              <w:jc w:val="center"/>
              <w:rPr>
                <w:rFonts w:ascii="Arial" w:eastAsia="Times New Roman" w:hAnsi="Arial" w:cs="Arial"/>
                <w:sz w:val="20"/>
                <w:szCs w:val="20"/>
              </w:rPr>
            </w:pPr>
            <w:r w:rsidRPr="0054405B">
              <w:rPr>
                <w:rFonts w:ascii="Arial" w:eastAsia="Times New Roman" w:hAnsi="Arial" w:cs="Arial"/>
                <w:sz w:val="20"/>
                <w:szCs w:val="20"/>
              </w:rPr>
              <w:t>Znesek za t + 1</w:t>
            </w:r>
          </w:p>
        </w:tc>
      </w:tr>
      <w:tr w:rsidR="00AE1F83" w:rsidRPr="0054405B" w14:paraId="50422383"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C51148A"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D8D9EC2"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D102AAD"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54405B" w14:paraId="6AA9647C"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4592B50"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BDF63EB"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4090FA2"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54405B" w14:paraId="0602F69C"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F80D072"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BC998BB"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FF50663" w14:textId="77777777" w:rsidR="00AE1F83" w:rsidRPr="005440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54405B" w14:paraId="329FBD04"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ABB6EB4" w14:textId="77777777" w:rsidR="00AE1F83" w:rsidRPr="005440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54405B">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392B36D" w14:textId="77777777" w:rsidR="00AE1F83" w:rsidRPr="005440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DFA33BD" w14:textId="77777777" w:rsidR="00AE1F83" w:rsidRPr="005440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54405B" w14:paraId="7762B4A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52316E6" w14:textId="77777777" w:rsidR="00AE1F83" w:rsidRPr="0054405B" w:rsidRDefault="00AE1F83" w:rsidP="00AE1F83">
            <w:pPr>
              <w:widowControl w:val="0"/>
              <w:spacing w:after="0" w:line="260" w:lineRule="exact"/>
              <w:rPr>
                <w:rFonts w:ascii="Arial" w:eastAsia="Times New Roman" w:hAnsi="Arial" w:cs="Arial"/>
                <w:b/>
                <w:sz w:val="20"/>
                <w:szCs w:val="20"/>
              </w:rPr>
            </w:pPr>
          </w:p>
          <w:p w14:paraId="1E32443B" w14:textId="77777777" w:rsidR="00AE1F83" w:rsidRPr="0054405B" w:rsidRDefault="00AE1F83" w:rsidP="00AE1F83">
            <w:pPr>
              <w:widowControl w:val="0"/>
              <w:spacing w:after="0" w:line="260" w:lineRule="exact"/>
              <w:rPr>
                <w:rFonts w:ascii="Arial" w:eastAsia="Times New Roman" w:hAnsi="Arial" w:cs="Arial"/>
                <w:b/>
                <w:sz w:val="20"/>
                <w:szCs w:val="20"/>
              </w:rPr>
            </w:pPr>
            <w:r w:rsidRPr="0054405B">
              <w:rPr>
                <w:rFonts w:ascii="Arial" w:eastAsia="Times New Roman" w:hAnsi="Arial" w:cs="Arial"/>
                <w:b/>
                <w:sz w:val="20"/>
                <w:szCs w:val="20"/>
              </w:rPr>
              <w:t>OBRAZLOŽITEV:</w:t>
            </w:r>
          </w:p>
          <w:p w14:paraId="09705AA3" w14:textId="77777777" w:rsidR="00AE1F83" w:rsidRPr="0054405B"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4405B">
              <w:rPr>
                <w:rFonts w:ascii="Arial" w:eastAsia="Times New Roman" w:hAnsi="Arial" w:cs="Arial"/>
                <w:b/>
                <w:sz w:val="20"/>
                <w:szCs w:val="20"/>
                <w:lang w:eastAsia="sl-SI"/>
              </w:rPr>
              <w:t>Ocena finančnih posledic, ki niso načrtovane v sprejetem proračunu</w:t>
            </w:r>
          </w:p>
          <w:p w14:paraId="3651D277" w14:textId="77777777" w:rsidR="00AE1F83" w:rsidRPr="0054405B"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54405B">
              <w:rPr>
                <w:rFonts w:ascii="Arial" w:eastAsia="Times New Roman" w:hAnsi="Arial" w:cs="Arial"/>
                <w:sz w:val="20"/>
                <w:szCs w:val="20"/>
                <w:lang w:eastAsia="sl-SI"/>
              </w:rPr>
              <w:t>V zvezi s predlaganim vladnim gradivom se navedejo predvidene spremembe (povečanje, zmanjšanje):</w:t>
            </w:r>
          </w:p>
          <w:p w14:paraId="7C04025B" w14:textId="77777777" w:rsidR="00AE1F83" w:rsidRPr="0054405B"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54405B">
              <w:rPr>
                <w:rFonts w:ascii="Arial" w:eastAsia="Times New Roman" w:hAnsi="Arial" w:cs="Arial"/>
                <w:sz w:val="20"/>
                <w:szCs w:val="20"/>
                <w:lang w:eastAsia="sl-SI"/>
              </w:rPr>
              <w:t>prihodkov državnega proračuna in občinskih proračunov,</w:t>
            </w:r>
          </w:p>
          <w:p w14:paraId="40DB692D" w14:textId="77777777" w:rsidR="00AE1F83" w:rsidRPr="0054405B"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54405B">
              <w:rPr>
                <w:rFonts w:ascii="Arial" w:eastAsia="Times New Roman" w:hAnsi="Arial" w:cs="Arial"/>
                <w:sz w:val="20"/>
                <w:szCs w:val="20"/>
                <w:lang w:eastAsia="sl-SI"/>
              </w:rPr>
              <w:t>odhodkov državnega proračuna, ki niso načrtovani na ukrepih oziroma projektih sprejetih proračunov,</w:t>
            </w:r>
          </w:p>
          <w:p w14:paraId="3C5EB099" w14:textId="77777777" w:rsidR="00AE1F83" w:rsidRPr="0054405B"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54405B">
              <w:rPr>
                <w:rFonts w:ascii="Arial" w:eastAsia="Times New Roman" w:hAnsi="Arial" w:cs="Arial"/>
                <w:sz w:val="20"/>
                <w:szCs w:val="20"/>
                <w:lang w:eastAsia="sl-SI"/>
              </w:rPr>
              <w:t>obveznosti za druga javnofinančna sredstva (drugi viri), ki niso načrtovana na ukrepih oziroma projektih sprejetih proračunov.</w:t>
            </w:r>
          </w:p>
          <w:p w14:paraId="17A9C1D7" w14:textId="77777777" w:rsidR="00AE1F83" w:rsidRPr="0054405B" w:rsidRDefault="00AE1F83" w:rsidP="00AE1F83">
            <w:pPr>
              <w:widowControl w:val="0"/>
              <w:spacing w:after="0" w:line="260" w:lineRule="exact"/>
              <w:ind w:left="284"/>
              <w:rPr>
                <w:rFonts w:ascii="Arial" w:eastAsia="Times New Roman" w:hAnsi="Arial" w:cs="Arial"/>
                <w:sz w:val="20"/>
                <w:szCs w:val="20"/>
                <w:lang w:eastAsia="sl-SI"/>
              </w:rPr>
            </w:pPr>
          </w:p>
          <w:p w14:paraId="667E09EE" w14:textId="77777777" w:rsidR="00AE1F83" w:rsidRPr="0054405B"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4405B">
              <w:rPr>
                <w:rFonts w:ascii="Arial" w:eastAsia="Times New Roman" w:hAnsi="Arial" w:cs="Arial"/>
                <w:b/>
                <w:sz w:val="20"/>
                <w:szCs w:val="20"/>
                <w:lang w:eastAsia="sl-SI"/>
              </w:rPr>
              <w:t>Finančne posledice za državni proračun</w:t>
            </w:r>
          </w:p>
          <w:p w14:paraId="0C4FCB7A" w14:textId="77777777" w:rsidR="00AE1F83" w:rsidRPr="0054405B" w:rsidRDefault="00AE1F83" w:rsidP="00AE1F83">
            <w:pPr>
              <w:widowControl w:val="0"/>
              <w:spacing w:after="0" w:line="260" w:lineRule="exact"/>
              <w:ind w:left="284"/>
              <w:jc w:val="both"/>
              <w:rPr>
                <w:rFonts w:ascii="Arial" w:eastAsia="Times New Roman" w:hAnsi="Arial" w:cs="Arial"/>
                <w:sz w:val="20"/>
                <w:szCs w:val="20"/>
                <w:lang w:eastAsia="sl-SI"/>
              </w:rPr>
            </w:pPr>
            <w:r w:rsidRPr="0054405B">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6C3DBCE4" w14:textId="77777777" w:rsidR="00AE1F83" w:rsidRPr="0054405B"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54405B">
              <w:rPr>
                <w:rFonts w:ascii="Arial" w:eastAsia="Times New Roman" w:hAnsi="Arial" w:cs="Arial"/>
                <w:b/>
                <w:sz w:val="20"/>
                <w:szCs w:val="20"/>
                <w:lang w:eastAsia="sl-SI"/>
              </w:rPr>
              <w:t>II.a</w:t>
            </w:r>
            <w:proofErr w:type="spellEnd"/>
            <w:r w:rsidRPr="0054405B">
              <w:rPr>
                <w:rFonts w:ascii="Arial" w:eastAsia="Times New Roman" w:hAnsi="Arial" w:cs="Arial"/>
                <w:b/>
                <w:sz w:val="20"/>
                <w:szCs w:val="20"/>
                <w:lang w:eastAsia="sl-SI"/>
              </w:rPr>
              <w:t xml:space="preserve"> Pravice porabe za izvedbo predlaganih rešitev so zagotovljene:</w:t>
            </w:r>
          </w:p>
          <w:p w14:paraId="1784722A" w14:textId="77777777" w:rsidR="00AE1F83" w:rsidRPr="0054405B" w:rsidRDefault="00AE1F83" w:rsidP="00AE1F83">
            <w:pPr>
              <w:widowControl w:val="0"/>
              <w:spacing w:after="0" w:line="260" w:lineRule="exact"/>
              <w:ind w:left="284"/>
              <w:jc w:val="both"/>
              <w:rPr>
                <w:rFonts w:ascii="Arial" w:eastAsia="Times New Roman" w:hAnsi="Arial" w:cs="Arial"/>
                <w:sz w:val="20"/>
                <w:szCs w:val="20"/>
                <w:lang w:eastAsia="sl-SI"/>
              </w:rPr>
            </w:pPr>
            <w:r w:rsidRPr="0054405B">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4405B">
              <w:rPr>
                <w:rFonts w:ascii="Arial" w:eastAsia="Times New Roman" w:hAnsi="Arial" w:cs="Arial"/>
                <w:sz w:val="20"/>
                <w:szCs w:val="20"/>
                <w:lang w:eastAsia="sl-SI"/>
              </w:rPr>
              <w:t>II.b</w:t>
            </w:r>
            <w:proofErr w:type="spellEnd"/>
            <w:r w:rsidRPr="0054405B">
              <w:rPr>
                <w:rFonts w:ascii="Arial" w:eastAsia="Times New Roman" w:hAnsi="Arial" w:cs="Arial"/>
                <w:sz w:val="20"/>
                <w:szCs w:val="20"/>
                <w:lang w:eastAsia="sl-SI"/>
              </w:rPr>
              <w:t>). Pri uvrstitvi novega projekta oziroma ukrepa v načrt razvojnih programov se navedejo:</w:t>
            </w:r>
          </w:p>
          <w:p w14:paraId="4F1C6822" w14:textId="77777777" w:rsidR="00AE1F83" w:rsidRPr="0054405B"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54405B">
              <w:rPr>
                <w:rFonts w:ascii="Arial" w:eastAsia="Times New Roman" w:hAnsi="Arial" w:cs="Arial"/>
                <w:sz w:val="20"/>
                <w:szCs w:val="20"/>
                <w:lang w:eastAsia="sl-SI"/>
              </w:rPr>
              <w:t>proračunski uporabnik, ki bo financiral novi projekt oziroma ukrep,</w:t>
            </w:r>
          </w:p>
          <w:p w14:paraId="0FD3C702" w14:textId="77777777" w:rsidR="00AE1F83" w:rsidRPr="0054405B"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54405B">
              <w:rPr>
                <w:rFonts w:ascii="Arial" w:eastAsia="Times New Roman" w:hAnsi="Arial" w:cs="Arial"/>
                <w:sz w:val="20"/>
                <w:szCs w:val="20"/>
                <w:lang w:eastAsia="sl-SI"/>
              </w:rPr>
              <w:t xml:space="preserve">projekt oziroma ukrep, s katerim se bodo dosegli cilji vladnega gradiva, in </w:t>
            </w:r>
          </w:p>
          <w:p w14:paraId="4A86455C" w14:textId="77777777" w:rsidR="00AE1F83" w:rsidRPr="0054405B"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54405B">
              <w:rPr>
                <w:rFonts w:ascii="Arial" w:eastAsia="Times New Roman" w:hAnsi="Arial" w:cs="Arial"/>
                <w:sz w:val="20"/>
                <w:szCs w:val="20"/>
                <w:lang w:eastAsia="sl-SI"/>
              </w:rPr>
              <w:t>proračunske postavke.</w:t>
            </w:r>
          </w:p>
          <w:p w14:paraId="1C1FA5A7" w14:textId="77777777" w:rsidR="00AE1F83" w:rsidRPr="0054405B" w:rsidRDefault="00AE1F83" w:rsidP="00AE1F83">
            <w:pPr>
              <w:widowControl w:val="0"/>
              <w:spacing w:after="0" w:line="260" w:lineRule="exact"/>
              <w:ind w:left="284"/>
              <w:jc w:val="both"/>
              <w:rPr>
                <w:rFonts w:ascii="Arial" w:eastAsia="Times New Roman" w:hAnsi="Arial" w:cs="Arial"/>
                <w:sz w:val="20"/>
                <w:szCs w:val="20"/>
                <w:lang w:eastAsia="sl-SI"/>
              </w:rPr>
            </w:pPr>
            <w:r w:rsidRPr="0054405B">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54405B">
              <w:rPr>
                <w:rFonts w:ascii="Arial" w:eastAsia="Times New Roman" w:hAnsi="Arial" w:cs="Arial"/>
                <w:sz w:val="20"/>
                <w:szCs w:val="20"/>
                <w:lang w:eastAsia="sl-SI"/>
              </w:rPr>
              <w:t>II.b</w:t>
            </w:r>
            <w:proofErr w:type="spellEnd"/>
            <w:r w:rsidRPr="0054405B">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0522B93C" w14:textId="77777777" w:rsidR="00AE1F83" w:rsidRPr="0054405B"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54405B">
              <w:rPr>
                <w:rFonts w:ascii="Arial" w:eastAsia="Times New Roman" w:hAnsi="Arial" w:cs="Arial"/>
                <w:b/>
                <w:sz w:val="20"/>
                <w:szCs w:val="20"/>
                <w:lang w:eastAsia="sl-SI"/>
              </w:rPr>
              <w:t>II.b</w:t>
            </w:r>
            <w:proofErr w:type="spellEnd"/>
            <w:r w:rsidRPr="0054405B">
              <w:rPr>
                <w:rFonts w:ascii="Arial" w:eastAsia="Times New Roman" w:hAnsi="Arial" w:cs="Arial"/>
                <w:b/>
                <w:sz w:val="20"/>
                <w:szCs w:val="20"/>
                <w:lang w:eastAsia="sl-SI"/>
              </w:rPr>
              <w:t xml:space="preserve"> Manjkajoče pravice porabe bodo zagotovljene s prerazporeditvijo:</w:t>
            </w:r>
          </w:p>
          <w:p w14:paraId="2028E3CD" w14:textId="77777777" w:rsidR="00AE1F83" w:rsidRPr="0054405B" w:rsidRDefault="00AE1F83" w:rsidP="00AE1F83">
            <w:pPr>
              <w:widowControl w:val="0"/>
              <w:spacing w:after="0" w:line="260" w:lineRule="exact"/>
              <w:ind w:left="284"/>
              <w:jc w:val="both"/>
              <w:rPr>
                <w:rFonts w:ascii="Arial" w:eastAsia="Times New Roman" w:hAnsi="Arial" w:cs="Arial"/>
                <w:sz w:val="20"/>
                <w:szCs w:val="20"/>
                <w:lang w:eastAsia="sl-SI"/>
              </w:rPr>
            </w:pPr>
            <w:r w:rsidRPr="0054405B">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54405B">
              <w:rPr>
                <w:rFonts w:ascii="Arial" w:eastAsia="Times New Roman" w:hAnsi="Arial" w:cs="Arial"/>
                <w:sz w:val="20"/>
                <w:szCs w:val="20"/>
                <w:lang w:eastAsia="sl-SI"/>
              </w:rPr>
              <w:t>II.a</w:t>
            </w:r>
            <w:proofErr w:type="spellEnd"/>
            <w:r w:rsidRPr="0054405B">
              <w:rPr>
                <w:rFonts w:ascii="Arial" w:eastAsia="Times New Roman" w:hAnsi="Arial" w:cs="Arial"/>
                <w:sz w:val="20"/>
                <w:szCs w:val="20"/>
                <w:lang w:eastAsia="sl-SI"/>
              </w:rPr>
              <w:t>.</w:t>
            </w:r>
          </w:p>
          <w:p w14:paraId="5BB8015E" w14:textId="77777777" w:rsidR="00AE1F83" w:rsidRPr="0054405B"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54405B">
              <w:rPr>
                <w:rFonts w:ascii="Arial" w:eastAsia="Times New Roman" w:hAnsi="Arial" w:cs="Arial"/>
                <w:b/>
                <w:sz w:val="20"/>
                <w:szCs w:val="20"/>
                <w:lang w:eastAsia="sl-SI"/>
              </w:rPr>
              <w:t>II.c</w:t>
            </w:r>
            <w:proofErr w:type="spellEnd"/>
            <w:r w:rsidRPr="0054405B">
              <w:rPr>
                <w:rFonts w:ascii="Arial" w:eastAsia="Times New Roman" w:hAnsi="Arial" w:cs="Arial"/>
                <w:b/>
                <w:sz w:val="20"/>
                <w:szCs w:val="20"/>
                <w:lang w:eastAsia="sl-SI"/>
              </w:rPr>
              <w:t xml:space="preserve"> Načrtovana nadomestitev zmanjšanih prihodkov in povečanih odhodkov proračuna:</w:t>
            </w:r>
          </w:p>
          <w:p w14:paraId="3D196172" w14:textId="77777777" w:rsidR="00AE1F83" w:rsidRPr="0054405B" w:rsidRDefault="00AE1F83" w:rsidP="00AE1F83">
            <w:pPr>
              <w:widowControl w:val="0"/>
              <w:spacing w:after="0" w:line="260" w:lineRule="exact"/>
              <w:ind w:left="284"/>
              <w:jc w:val="both"/>
              <w:rPr>
                <w:rFonts w:ascii="Arial" w:eastAsia="Times New Roman" w:hAnsi="Arial" w:cs="Arial"/>
                <w:sz w:val="20"/>
                <w:szCs w:val="20"/>
                <w:lang w:eastAsia="sl-SI"/>
              </w:rPr>
            </w:pPr>
            <w:r w:rsidRPr="0054405B">
              <w:rPr>
                <w:rFonts w:ascii="Arial" w:eastAsia="Times New Roman" w:hAnsi="Arial" w:cs="Arial"/>
                <w:sz w:val="20"/>
                <w:szCs w:val="20"/>
                <w:lang w:eastAsia="sl-SI"/>
              </w:rPr>
              <w:t xml:space="preserve">Če se povečani odhodki (pravice porabe) ne bodo zagotovili tako, kot je določeno v točkah </w:t>
            </w:r>
            <w:proofErr w:type="spellStart"/>
            <w:r w:rsidRPr="0054405B">
              <w:rPr>
                <w:rFonts w:ascii="Arial" w:eastAsia="Times New Roman" w:hAnsi="Arial" w:cs="Arial"/>
                <w:sz w:val="20"/>
                <w:szCs w:val="20"/>
                <w:lang w:eastAsia="sl-SI"/>
              </w:rPr>
              <w:t>II.a</w:t>
            </w:r>
            <w:proofErr w:type="spellEnd"/>
            <w:r w:rsidRPr="0054405B">
              <w:rPr>
                <w:rFonts w:ascii="Arial" w:eastAsia="Times New Roman" w:hAnsi="Arial" w:cs="Arial"/>
                <w:sz w:val="20"/>
                <w:szCs w:val="20"/>
                <w:lang w:eastAsia="sl-SI"/>
              </w:rPr>
              <w:t xml:space="preserve"> in </w:t>
            </w:r>
            <w:proofErr w:type="spellStart"/>
            <w:r w:rsidRPr="0054405B">
              <w:rPr>
                <w:rFonts w:ascii="Arial" w:eastAsia="Times New Roman" w:hAnsi="Arial" w:cs="Arial"/>
                <w:sz w:val="20"/>
                <w:szCs w:val="20"/>
                <w:lang w:eastAsia="sl-SI"/>
              </w:rPr>
              <w:t>II.b</w:t>
            </w:r>
            <w:proofErr w:type="spellEnd"/>
            <w:r w:rsidRPr="0054405B">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1BC1447" w14:textId="77777777" w:rsidR="00AE1F83" w:rsidRPr="0054405B"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54405B" w14:paraId="3E49495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20B9EBE6" w14:textId="77777777" w:rsidR="00AE1F83" w:rsidRPr="0054405B" w:rsidRDefault="00AE1F83" w:rsidP="00AE1F83">
            <w:pPr>
              <w:spacing w:after="0" w:line="260" w:lineRule="exact"/>
              <w:rPr>
                <w:rFonts w:ascii="Arial" w:eastAsia="Times New Roman" w:hAnsi="Arial" w:cs="Arial"/>
                <w:b/>
                <w:sz w:val="20"/>
                <w:szCs w:val="20"/>
              </w:rPr>
            </w:pPr>
            <w:r w:rsidRPr="0054405B">
              <w:rPr>
                <w:rFonts w:ascii="Arial" w:eastAsia="Times New Roman" w:hAnsi="Arial" w:cs="Arial"/>
                <w:b/>
                <w:sz w:val="20"/>
                <w:szCs w:val="20"/>
              </w:rPr>
              <w:t>7.b Predstavitev ocene finančnih posledic pod 40.000 EUR:</w:t>
            </w:r>
          </w:p>
          <w:p w14:paraId="179BA010" w14:textId="77777777" w:rsidR="00AE1F83" w:rsidRPr="0054405B" w:rsidRDefault="00AE1F83" w:rsidP="00AE1F83">
            <w:pPr>
              <w:spacing w:after="0" w:line="260" w:lineRule="exact"/>
              <w:rPr>
                <w:rFonts w:ascii="Arial" w:eastAsia="Times New Roman" w:hAnsi="Arial" w:cs="Arial"/>
                <w:sz w:val="20"/>
                <w:szCs w:val="20"/>
              </w:rPr>
            </w:pPr>
            <w:r w:rsidRPr="0054405B">
              <w:rPr>
                <w:rFonts w:ascii="Arial" w:eastAsia="Times New Roman" w:hAnsi="Arial" w:cs="Arial"/>
                <w:sz w:val="20"/>
                <w:szCs w:val="20"/>
              </w:rPr>
              <w:t>(Samo če izberete NE pod točko 6.a.)</w:t>
            </w:r>
          </w:p>
          <w:p w14:paraId="4858408E" w14:textId="77777777" w:rsidR="00AE1F83" w:rsidRPr="0054405B" w:rsidRDefault="00AE1F83" w:rsidP="00AE1F83">
            <w:pPr>
              <w:spacing w:after="0" w:line="260" w:lineRule="exact"/>
              <w:rPr>
                <w:rFonts w:ascii="Arial" w:eastAsia="Times New Roman" w:hAnsi="Arial" w:cs="Arial"/>
                <w:b/>
                <w:sz w:val="20"/>
                <w:szCs w:val="20"/>
              </w:rPr>
            </w:pPr>
            <w:r w:rsidRPr="0054405B">
              <w:rPr>
                <w:rFonts w:ascii="Arial" w:eastAsia="Times New Roman" w:hAnsi="Arial" w:cs="Arial"/>
                <w:b/>
                <w:sz w:val="20"/>
                <w:szCs w:val="20"/>
              </w:rPr>
              <w:t>Kratka obrazložitev</w:t>
            </w:r>
          </w:p>
          <w:p w14:paraId="7CB17102" w14:textId="77777777" w:rsidR="00AE1F83" w:rsidRPr="0054405B" w:rsidRDefault="00AE1F83" w:rsidP="00AE1F83">
            <w:pPr>
              <w:spacing w:after="0" w:line="260" w:lineRule="exact"/>
              <w:rPr>
                <w:rFonts w:ascii="Arial" w:eastAsia="Times New Roman" w:hAnsi="Arial" w:cs="Arial"/>
                <w:b/>
                <w:sz w:val="20"/>
                <w:szCs w:val="20"/>
              </w:rPr>
            </w:pPr>
          </w:p>
        </w:tc>
      </w:tr>
      <w:tr w:rsidR="00AE1F83" w:rsidRPr="0054405B" w14:paraId="709F34A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C908DDE" w14:textId="77777777" w:rsidR="00AE1F83" w:rsidRPr="0054405B" w:rsidRDefault="00AE1F83" w:rsidP="00AE1F83">
            <w:pPr>
              <w:spacing w:after="0" w:line="260" w:lineRule="exact"/>
              <w:rPr>
                <w:rFonts w:ascii="Arial" w:eastAsia="Times New Roman" w:hAnsi="Arial" w:cs="Arial"/>
                <w:b/>
                <w:sz w:val="20"/>
                <w:szCs w:val="20"/>
              </w:rPr>
            </w:pPr>
            <w:r w:rsidRPr="0054405B">
              <w:rPr>
                <w:rFonts w:ascii="Arial" w:eastAsia="Times New Roman" w:hAnsi="Arial" w:cs="Arial"/>
                <w:b/>
                <w:sz w:val="20"/>
                <w:szCs w:val="20"/>
              </w:rPr>
              <w:t>8. Predstavitev sodelovanja z združenji občin:</w:t>
            </w:r>
          </w:p>
        </w:tc>
      </w:tr>
      <w:tr w:rsidR="00AE1F83" w:rsidRPr="0054405B" w14:paraId="797FFF8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6B38438" w14:textId="77777777" w:rsidR="00AE1F83" w:rsidRPr="005440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Vsebina predloženega gradiva (predpisa) vpliva na:</w:t>
            </w:r>
          </w:p>
          <w:p w14:paraId="4FE42FEF" w14:textId="77777777" w:rsidR="00AE1F83" w:rsidRPr="0054405B"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pristojnosti občin,</w:t>
            </w:r>
          </w:p>
          <w:p w14:paraId="000FCAA1" w14:textId="77777777" w:rsidR="00AE1F83" w:rsidRPr="0054405B"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delovanje občin,</w:t>
            </w:r>
          </w:p>
          <w:p w14:paraId="78DD3E0E" w14:textId="77777777" w:rsidR="00AE1F83" w:rsidRPr="0054405B"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financiranje občin.</w:t>
            </w:r>
          </w:p>
          <w:p w14:paraId="5AA2886F" w14:textId="77777777" w:rsidR="00AE1F83" w:rsidRPr="0054405B"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285900CA" w14:textId="77777777" w:rsidR="00AE1F83" w:rsidRPr="0054405B"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4405B">
              <w:rPr>
                <w:rFonts w:ascii="Arial" w:eastAsia="Times New Roman" w:hAnsi="Arial" w:cs="Arial"/>
                <w:sz w:val="20"/>
                <w:szCs w:val="20"/>
                <w:lang w:eastAsia="sl-SI"/>
              </w:rPr>
              <w:t>NE</w:t>
            </w:r>
          </w:p>
        </w:tc>
      </w:tr>
      <w:tr w:rsidR="00AE1F83" w:rsidRPr="0054405B" w14:paraId="39DF7A3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E7AB616" w14:textId="77777777" w:rsidR="00AE1F83" w:rsidRPr="005440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 xml:space="preserve">Gradivo (predpis) je bilo poslano v mnenje: </w:t>
            </w:r>
          </w:p>
          <w:p w14:paraId="04A82DF5" w14:textId="77777777" w:rsidR="00AE1F83" w:rsidRPr="0054405B"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Sk</w:t>
            </w:r>
            <w:r w:rsidR="00097CA7" w:rsidRPr="0054405B">
              <w:rPr>
                <w:rFonts w:ascii="Arial" w:eastAsia="Times New Roman" w:hAnsi="Arial" w:cs="Arial"/>
                <w:iCs/>
                <w:sz w:val="20"/>
                <w:szCs w:val="20"/>
                <w:lang w:eastAsia="sl-SI"/>
              </w:rPr>
              <w:t xml:space="preserve">upnosti občin Slovenije SOS: </w:t>
            </w:r>
            <w:r w:rsidRPr="0054405B">
              <w:rPr>
                <w:rFonts w:ascii="Arial" w:eastAsia="Times New Roman" w:hAnsi="Arial" w:cs="Arial"/>
                <w:iCs/>
                <w:sz w:val="20"/>
                <w:szCs w:val="20"/>
                <w:lang w:eastAsia="sl-SI"/>
              </w:rPr>
              <w:t>NE</w:t>
            </w:r>
          </w:p>
          <w:p w14:paraId="42F7B9D0" w14:textId="77777777" w:rsidR="00AE1F83" w:rsidRPr="0054405B"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 xml:space="preserve">Združenju občin Slovenije </w:t>
            </w:r>
            <w:r w:rsidR="00097CA7" w:rsidRPr="0054405B">
              <w:rPr>
                <w:rFonts w:ascii="Arial" w:eastAsia="Times New Roman" w:hAnsi="Arial" w:cs="Arial"/>
                <w:iCs/>
                <w:sz w:val="20"/>
                <w:szCs w:val="20"/>
                <w:lang w:eastAsia="sl-SI"/>
              </w:rPr>
              <w:t xml:space="preserve">ZOS: </w:t>
            </w:r>
            <w:r w:rsidRPr="0054405B">
              <w:rPr>
                <w:rFonts w:ascii="Arial" w:eastAsia="Times New Roman" w:hAnsi="Arial" w:cs="Arial"/>
                <w:iCs/>
                <w:sz w:val="20"/>
                <w:szCs w:val="20"/>
                <w:lang w:eastAsia="sl-SI"/>
              </w:rPr>
              <w:t>NE</w:t>
            </w:r>
          </w:p>
          <w:p w14:paraId="34A0480A" w14:textId="77777777" w:rsidR="00AE1F83" w:rsidRPr="0054405B"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Združenju m</w:t>
            </w:r>
            <w:r w:rsidR="00097CA7" w:rsidRPr="0054405B">
              <w:rPr>
                <w:rFonts w:ascii="Arial" w:eastAsia="Times New Roman" w:hAnsi="Arial" w:cs="Arial"/>
                <w:iCs/>
                <w:sz w:val="20"/>
                <w:szCs w:val="20"/>
                <w:lang w:eastAsia="sl-SI"/>
              </w:rPr>
              <w:t xml:space="preserve">estnih občin Slovenije ZMOS: </w:t>
            </w:r>
            <w:r w:rsidRPr="0054405B">
              <w:rPr>
                <w:rFonts w:ascii="Arial" w:eastAsia="Times New Roman" w:hAnsi="Arial" w:cs="Arial"/>
                <w:iCs/>
                <w:sz w:val="20"/>
                <w:szCs w:val="20"/>
                <w:lang w:eastAsia="sl-SI"/>
              </w:rPr>
              <w:t>NE</w:t>
            </w:r>
          </w:p>
          <w:p w14:paraId="03F87B8E" w14:textId="77777777" w:rsidR="00AE1F83" w:rsidRPr="005440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EA8BAD8" w14:textId="77777777" w:rsidR="00AE1F83" w:rsidRPr="005440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Predlogi in pripombe združenj so bili upoštevani:</w:t>
            </w:r>
          </w:p>
          <w:p w14:paraId="5A14DC84" w14:textId="77777777" w:rsidR="00AE1F83" w:rsidRPr="0054405B"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v celoti,</w:t>
            </w:r>
          </w:p>
          <w:p w14:paraId="6D5C8B18" w14:textId="77777777" w:rsidR="00AE1F83" w:rsidRPr="0054405B"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večinoma,</w:t>
            </w:r>
          </w:p>
          <w:p w14:paraId="1250FB14" w14:textId="77777777" w:rsidR="00AE1F83" w:rsidRPr="0054405B"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delno,</w:t>
            </w:r>
          </w:p>
          <w:p w14:paraId="47BCDC59" w14:textId="77777777" w:rsidR="00AE1F83" w:rsidRPr="0054405B"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niso bili upoštevani.</w:t>
            </w:r>
          </w:p>
          <w:p w14:paraId="335E1102" w14:textId="77777777" w:rsidR="00AE1F83" w:rsidRPr="0054405B"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3ABF48ED" w14:textId="77777777" w:rsidR="00AE1F83" w:rsidRPr="005440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Bistveni predlogi in pripombe, ki niso bili upoštevani.</w:t>
            </w:r>
          </w:p>
          <w:p w14:paraId="575D85B6" w14:textId="77777777" w:rsidR="00AE1F83" w:rsidRPr="005440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54405B" w14:paraId="368F68AE"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D61A8A4" w14:textId="77777777" w:rsidR="00AE1F83" w:rsidRPr="0054405B"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4405B">
              <w:rPr>
                <w:rFonts w:ascii="Arial" w:eastAsia="Times New Roman" w:hAnsi="Arial" w:cs="Arial"/>
                <w:b/>
                <w:sz w:val="20"/>
                <w:szCs w:val="20"/>
                <w:lang w:eastAsia="sl-SI"/>
              </w:rPr>
              <w:t>9. Predstavitev sodelovanja javnosti:</w:t>
            </w:r>
          </w:p>
        </w:tc>
      </w:tr>
      <w:tr w:rsidR="00AE1F83" w:rsidRPr="0054405B" w14:paraId="1539DC3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6AFB187" w14:textId="77777777" w:rsidR="00AE1F83" w:rsidRPr="005440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4405B">
              <w:rPr>
                <w:rFonts w:ascii="Arial" w:eastAsia="Times New Roman" w:hAnsi="Arial" w:cs="Arial"/>
                <w:iCs/>
                <w:sz w:val="20"/>
                <w:szCs w:val="20"/>
                <w:lang w:eastAsia="sl-SI"/>
              </w:rPr>
              <w:t>Gradivo je bilo predhodno objavljeno na spletni strani predlagatelja:</w:t>
            </w:r>
          </w:p>
        </w:tc>
        <w:tc>
          <w:tcPr>
            <w:tcW w:w="2431" w:type="dxa"/>
            <w:gridSpan w:val="2"/>
          </w:tcPr>
          <w:p w14:paraId="0D3A6B7A" w14:textId="77777777" w:rsidR="00AE1F83" w:rsidRPr="0054405B"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4405B">
              <w:rPr>
                <w:rFonts w:ascii="Arial" w:eastAsia="Times New Roman" w:hAnsi="Arial" w:cs="Arial"/>
                <w:sz w:val="20"/>
                <w:szCs w:val="20"/>
                <w:lang w:eastAsia="sl-SI"/>
              </w:rPr>
              <w:t>NE</w:t>
            </w:r>
          </w:p>
        </w:tc>
      </w:tr>
      <w:tr w:rsidR="00AE1F83" w:rsidRPr="0054405B" w14:paraId="2037CEF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7C23352" w14:textId="77777777" w:rsidR="00AE1F83" w:rsidRPr="0054405B" w:rsidRDefault="00D33EA1" w:rsidP="00D33EA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Times New Roman"/>
                <w:iCs/>
                <w:sz w:val="20"/>
                <w:szCs w:val="20"/>
              </w:rPr>
              <w:t xml:space="preserve">Gradivo ne vsebuje vsebine, ki bi zahtevala </w:t>
            </w:r>
            <w:r w:rsidR="00BB3D0A" w:rsidRPr="0054405B">
              <w:rPr>
                <w:rFonts w:ascii="Arial" w:eastAsia="Times New Roman" w:hAnsi="Arial" w:cs="Times New Roman"/>
                <w:iCs/>
                <w:sz w:val="20"/>
                <w:szCs w:val="20"/>
              </w:rPr>
              <w:t>sodelovanje</w:t>
            </w:r>
            <w:r w:rsidRPr="0054405B">
              <w:rPr>
                <w:rFonts w:ascii="Arial" w:eastAsia="Times New Roman" w:hAnsi="Arial" w:cs="Times New Roman"/>
                <w:iCs/>
                <w:sz w:val="20"/>
                <w:szCs w:val="20"/>
              </w:rPr>
              <w:t xml:space="preserve"> javnosti.</w:t>
            </w:r>
          </w:p>
        </w:tc>
      </w:tr>
      <w:tr w:rsidR="00AE1F83" w:rsidRPr="0054405B" w14:paraId="353C4B5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80BD571" w14:textId="77777777" w:rsidR="00AE1F83" w:rsidRPr="005440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(Če je odgovor DA, navedite:</w:t>
            </w:r>
          </w:p>
          <w:p w14:paraId="1907FF42" w14:textId="77777777" w:rsidR="00AE1F83" w:rsidRPr="005440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Datum objave: ………</w:t>
            </w:r>
          </w:p>
          <w:p w14:paraId="62D84B16" w14:textId="77777777" w:rsidR="00AE1F83" w:rsidRPr="005440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 xml:space="preserve">V razpravo so bili vključeni: </w:t>
            </w:r>
          </w:p>
          <w:p w14:paraId="1EC5691B" w14:textId="77777777" w:rsidR="00AE1F83" w:rsidRPr="0054405B"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 xml:space="preserve">nevladne organizacije, </w:t>
            </w:r>
          </w:p>
          <w:p w14:paraId="165DE9AF" w14:textId="77777777" w:rsidR="00AE1F83" w:rsidRPr="0054405B"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predstavniki zainteresirane javnosti,</w:t>
            </w:r>
          </w:p>
          <w:p w14:paraId="2BDA8CE2" w14:textId="77777777" w:rsidR="00AE1F83" w:rsidRPr="0054405B"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predstavniki strokovne javnosti.</w:t>
            </w:r>
          </w:p>
          <w:p w14:paraId="7A5B7751" w14:textId="77777777" w:rsidR="00AE1F83" w:rsidRPr="0054405B"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w:t>
            </w:r>
          </w:p>
          <w:p w14:paraId="21FD47A1" w14:textId="77777777" w:rsidR="00AE1F83" w:rsidRPr="005440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 xml:space="preserve">Mnenja, predlogi in pripombe z navedbo predlagateljev </w:t>
            </w:r>
            <w:r w:rsidRPr="0054405B">
              <w:rPr>
                <w:rFonts w:ascii="Arial" w:eastAsia="Times New Roman" w:hAnsi="Arial" w:cs="Arial"/>
                <w:color w:val="000000"/>
                <w:sz w:val="20"/>
                <w:szCs w:val="20"/>
                <w:lang w:eastAsia="sl-SI"/>
              </w:rPr>
              <w:t>(imen in priimkov fizičnih oseb, ki niso poslovni subjekti, ne navajajte</w:t>
            </w:r>
            <w:r w:rsidRPr="0054405B">
              <w:rPr>
                <w:rFonts w:ascii="Arial" w:eastAsia="Times New Roman" w:hAnsi="Arial" w:cs="Arial"/>
                <w:iCs/>
                <w:sz w:val="20"/>
                <w:szCs w:val="20"/>
                <w:lang w:eastAsia="sl-SI"/>
              </w:rPr>
              <w:t>):</w:t>
            </w:r>
          </w:p>
          <w:p w14:paraId="0CB19FDE" w14:textId="77777777" w:rsidR="00AE1F83" w:rsidRPr="005440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54EB9DA" w14:textId="77777777" w:rsidR="00AE1F83" w:rsidRPr="005440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83CAE80" w14:textId="77777777" w:rsidR="00AE1F83" w:rsidRPr="005440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Upoštevani so bili:</w:t>
            </w:r>
          </w:p>
          <w:p w14:paraId="1AFF10DC" w14:textId="77777777" w:rsidR="00AE1F83" w:rsidRPr="0054405B"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v celoti,</w:t>
            </w:r>
          </w:p>
          <w:p w14:paraId="46368FC7" w14:textId="77777777" w:rsidR="00AE1F83" w:rsidRPr="0054405B"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večinoma,</w:t>
            </w:r>
          </w:p>
          <w:p w14:paraId="3636A68D" w14:textId="77777777" w:rsidR="00AE1F83" w:rsidRPr="0054405B"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delno,</w:t>
            </w:r>
          </w:p>
          <w:p w14:paraId="69A04038" w14:textId="77777777" w:rsidR="00AE1F83" w:rsidRPr="0054405B"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niso bili upoštevani.</w:t>
            </w:r>
          </w:p>
          <w:p w14:paraId="43CC8BBF" w14:textId="77777777" w:rsidR="00AE1F83" w:rsidRPr="005440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919EB57" w14:textId="77777777" w:rsidR="00AE1F83" w:rsidRPr="005440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Bistvena mnenja, predlogi in pripombe, ki niso bili upoštevani, ter razlogi za neupoštevanje:</w:t>
            </w:r>
          </w:p>
          <w:p w14:paraId="126630FD" w14:textId="77777777" w:rsidR="00AE1F83" w:rsidRPr="005440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5721F37" w14:textId="77777777" w:rsidR="00AE1F83" w:rsidRPr="005440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Poročilo je bilo dano ……………..</w:t>
            </w:r>
          </w:p>
          <w:p w14:paraId="362481DC" w14:textId="77777777" w:rsidR="00AE1F83" w:rsidRPr="005440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1969895" w14:textId="77777777" w:rsidR="00AE1F83" w:rsidRPr="005440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eastAsia="Times New Roman" w:hAnsi="Arial" w:cs="Arial"/>
                <w:iCs/>
                <w:sz w:val="20"/>
                <w:szCs w:val="20"/>
                <w:lang w:eastAsia="sl-SI"/>
              </w:rPr>
              <w:t>Javnost je bila vključena v pripravo gradiva v skladu z Zakonom o …, kar je navedeno v predlogu predpisa.)</w:t>
            </w:r>
          </w:p>
          <w:p w14:paraId="796866CA" w14:textId="77777777" w:rsidR="00AE1F83" w:rsidRPr="005440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54405B" w14:paraId="71C6011D"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5234176" w14:textId="77777777" w:rsidR="00AE1F83" w:rsidRPr="0054405B"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4405B">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14934B8C" w14:textId="77777777" w:rsidR="00AE1F83" w:rsidRPr="0054405B"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4405B">
              <w:rPr>
                <w:rFonts w:ascii="Arial" w:eastAsia="Times New Roman" w:hAnsi="Arial" w:cs="Arial"/>
                <w:sz w:val="20"/>
                <w:szCs w:val="20"/>
                <w:lang w:eastAsia="sl-SI"/>
              </w:rPr>
              <w:t>NE</w:t>
            </w:r>
          </w:p>
        </w:tc>
      </w:tr>
      <w:tr w:rsidR="00AE1F83" w:rsidRPr="0054405B" w14:paraId="3D10838D"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425ABC5" w14:textId="77777777" w:rsidR="00AE1F83" w:rsidRPr="0054405B"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4405B">
              <w:rPr>
                <w:rFonts w:ascii="Arial" w:eastAsia="Times New Roman" w:hAnsi="Arial" w:cs="Arial"/>
                <w:b/>
                <w:sz w:val="20"/>
                <w:szCs w:val="20"/>
                <w:lang w:eastAsia="sl-SI"/>
              </w:rPr>
              <w:t>11. Gradivo je uvrščeno v delovni program vlade:</w:t>
            </w:r>
          </w:p>
        </w:tc>
        <w:tc>
          <w:tcPr>
            <w:tcW w:w="2431" w:type="dxa"/>
            <w:gridSpan w:val="2"/>
            <w:vAlign w:val="center"/>
          </w:tcPr>
          <w:p w14:paraId="443B96AF" w14:textId="77777777" w:rsidR="00AE1F83" w:rsidRPr="0054405B"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4405B">
              <w:rPr>
                <w:rFonts w:ascii="Arial" w:eastAsia="Times New Roman" w:hAnsi="Arial" w:cs="Arial"/>
                <w:sz w:val="20"/>
                <w:szCs w:val="20"/>
                <w:lang w:eastAsia="sl-SI"/>
              </w:rPr>
              <w:t>NE</w:t>
            </w:r>
          </w:p>
        </w:tc>
      </w:tr>
      <w:tr w:rsidR="00AE1F83" w:rsidRPr="0054405B" w14:paraId="7EA21271"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D93991B" w14:textId="77777777" w:rsidR="00AE1F83" w:rsidRPr="0054405B"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62657553" w14:textId="112B38CB" w:rsidR="00BB3D0A" w:rsidRPr="0054405B" w:rsidRDefault="00BB3D0A" w:rsidP="00BB3D0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54405B">
              <w:rPr>
                <w:rFonts w:ascii="Arial" w:eastAsia="Times New Roman" w:hAnsi="Arial" w:cs="Arial"/>
                <w:b/>
                <w:sz w:val="20"/>
                <w:szCs w:val="20"/>
                <w:lang w:eastAsia="sl-SI"/>
              </w:rPr>
              <w:t xml:space="preserve">                   </w:t>
            </w:r>
            <w:r w:rsidR="00061018" w:rsidRPr="0054405B">
              <w:rPr>
                <w:rFonts w:ascii="Arial" w:eastAsia="Times New Roman" w:hAnsi="Arial" w:cs="Arial"/>
                <w:b/>
                <w:sz w:val="20"/>
                <w:szCs w:val="20"/>
                <w:lang w:eastAsia="sl-SI"/>
              </w:rPr>
              <w:t>M</w:t>
            </w:r>
            <w:r w:rsidRPr="0054405B">
              <w:rPr>
                <w:rFonts w:ascii="Arial" w:eastAsia="Times New Roman" w:hAnsi="Arial" w:cs="Arial"/>
                <w:b/>
                <w:sz w:val="20"/>
                <w:szCs w:val="20"/>
                <w:lang w:eastAsia="sl-SI"/>
              </w:rPr>
              <w:t>ag. Ksenija KLAMPFER</w:t>
            </w:r>
          </w:p>
          <w:p w14:paraId="6952ED28" w14:textId="77777777" w:rsidR="00BB3D0A" w:rsidRPr="0054405B" w:rsidRDefault="00BB3D0A" w:rsidP="00BB3D0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54405B">
              <w:rPr>
                <w:rFonts w:ascii="Arial" w:eastAsia="Times New Roman" w:hAnsi="Arial" w:cs="Arial"/>
                <w:b/>
                <w:sz w:val="20"/>
                <w:szCs w:val="20"/>
                <w:lang w:eastAsia="sl-SI"/>
              </w:rPr>
              <w:t xml:space="preserve">                           MINISTRICA</w:t>
            </w:r>
          </w:p>
          <w:p w14:paraId="2D6108F9" w14:textId="77777777" w:rsidR="00AE1F83" w:rsidRPr="0054405B" w:rsidRDefault="00BB3D0A" w:rsidP="00BB3D0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54405B">
              <w:rPr>
                <w:rFonts w:ascii="Arial" w:eastAsia="Times New Roman" w:hAnsi="Arial" w:cs="Arial"/>
                <w:b/>
                <w:sz w:val="20"/>
                <w:szCs w:val="20"/>
                <w:lang w:eastAsia="sl-SI"/>
              </w:rPr>
              <w:t xml:space="preserve"> </w:t>
            </w:r>
          </w:p>
        </w:tc>
      </w:tr>
    </w:tbl>
    <w:p w14:paraId="2AAA7F06" w14:textId="77777777" w:rsidR="00FB397B" w:rsidRPr="0054405B" w:rsidRDefault="00FB397B"/>
    <w:p w14:paraId="69D7DA53" w14:textId="77777777" w:rsidR="00344D6F" w:rsidRPr="0054405B" w:rsidRDefault="00344D6F" w:rsidP="00344D6F">
      <w:pPr>
        <w:spacing w:after="0" w:line="240" w:lineRule="auto"/>
        <w:rPr>
          <w:rFonts w:ascii="Arial" w:hAnsi="Arial" w:cs="Arial"/>
          <w:sz w:val="20"/>
          <w:szCs w:val="20"/>
        </w:rPr>
      </w:pPr>
    </w:p>
    <w:p w14:paraId="18DF977E" w14:textId="77777777" w:rsidR="00344D6F" w:rsidRPr="0054405B" w:rsidRDefault="00344D6F" w:rsidP="00344D6F">
      <w:pPr>
        <w:spacing w:after="0" w:line="240" w:lineRule="auto"/>
        <w:rPr>
          <w:rFonts w:ascii="Arial" w:hAnsi="Arial" w:cs="Arial"/>
          <w:sz w:val="20"/>
          <w:szCs w:val="20"/>
        </w:rPr>
      </w:pPr>
      <w:r w:rsidRPr="0054405B">
        <w:rPr>
          <w:rFonts w:ascii="Arial" w:hAnsi="Arial" w:cs="Arial"/>
          <w:sz w:val="20"/>
          <w:szCs w:val="20"/>
        </w:rPr>
        <w:t xml:space="preserve">Priloge: </w:t>
      </w:r>
    </w:p>
    <w:p w14:paraId="54C3817B" w14:textId="77777777" w:rsidR="00344D6F" w:rsidRPr="0054405B" w:rsidRDefault="00344D6F" w:rsidP="00344D6F">
      <w:pPr>
        <w:spacing w:after="0" w:line="240" w:lineRule="auto"/>
        <w:rPr>
          <w:rFonts w:ascii="Arial" w:hAnsi="Arial" w:cs="Arial"/>
          <w:sz w:val="20"/>
          <w:szCs w:val="20"/>
        </w:rPr>
      </w:pPr>
    </w:p>
    <w:p w14:paraId="644B4096" w14:textId="77777777" w:rsidR="00C1357B" w:rsidRPr="0054405B" w:rsidRDefault="00C1357B" w:rsidP="00C1357B">
      <w:pPr>
        <w:spacing w:after="0" w:line="240" w:lineRule="auto"/>
        <w:rPr>
          <w:rFonts w:ascii="Arial" w:hAnsi="Arial" w:cs="Arial"/>
          <w:sz w:val="20"/>
          <w:szCs w:val="20"/>
        </w:rPr>
      </w:pPr>
      <w:r w:rsidRPr="0054405B">
        <w:rPr>
          <w:rFonts w:ascii="Arial" w:hAnsi="Arial" w:cs="Arial"/>
          <w:sz w:val="20"/>
          <w:szCs w:val="20"/>
        </w:rPr>
        <w:t>- predlog sklepa.</w:t>
      </w:r>
    </w:p>
    <w:p w14:paraId="29007B90" w14:textId="755BF823" w:rsidR="00F1490F" w:rsidRPr="0054405B" w:rsidRDefault="00F1490F" w:rsidP="00C1357B">
      <w:pPr>
        <w:spacing w:after="0" w:line="240" w:lineRule="auto"/>
        <w:rPr>
          <w:rFonts w:ascii="Arial" w:hAnsi="Arial" w:cs="Arial"/>
          <w:sz w:val="20"/>
          <w:szCs w:val="20"/>
        </w:rPr>
      </w:pPr>
      <w:r w:rsidRPr="0054405B">
        <w:br w:type="page"/>
      </w:r>
    </w:p>
    <w:p w14:paraId="129111B1" w14:textId="77777777" w:rsidR="00344D6F" w:rsidRPr="0054405B" w:rsidRDefault="00F1490F" w:rsidP="00D568A3">
      <w:pPr>
        <w:jc w:val="right"/>
        <w:rPr>
          <w:rFonts w:ascii="Arial" w:hAnsi="Arial" w:cs="Arial"/>
          <w:sz w:val="20"/>
          <w:szCs w:val="20"/>
        </w:rPr>
      </w:pPr>
      <w:r w:rsidRPr="0054405B">
        <w:rPr>
          <w:rFonts w:ascii="Arial" w:hAnsi="Arial" w:cs="Arial"/>
          <w:sz w:val="20"/>
          <w:szCs w:val="20"/>
        </w:rPr>
        <w:t>PREDLOG</w:t>
      </w:r>
    </w:p>
    <w:p w14:paraId="626066A0" w14:textId="77777777" w:rsidR="00F1490F" w:rsidRPr="0054405B" w:rsidRDefault="00F1490F">
      <w:pPr>
        <w:rPr>
          <w:rFonts w:ascii="Arial" w:hAnsi="Arial" w:cs="Arial"/>
          <w:sz w:val="20"/>
          <w:szCs w:val="20"/>
        </w:rPr>
      </w:pPr>
    </w:p>
    <w:p w14:paraId="274DF23A" w14:textId="77777777" w:rsidR="00F1490F" w:rsidRPr="0054405B" w:rsidRDefault="00F1490F" w:rsidP="00F1490F">
      <w:pPr>
        <w:overflowPunct w:val="0"/>
        <w:autoSpaceDE w:val="0"/>
        <w:autoSpaceDN w:val="0"/>
        <w:adjustRightInd w:val="0"/>
        <w:spacing w:before="60" w:after="60" w:line="240" w:lineRule="auto"/>
        <w:jc w:val="both"/>
        <w:textAlignment w:val="baseline"/>
        <w:rPr>
          <w:rFonts w:ascii="Arial" w:eastAsia="Times New Roman" w:hAnsi="Arial" w:cs="Times New Roman"/>
          <w:sz w:val="20"/>
          <w:szCs w:val="20"/>
        </w:rPr>
      </w:pPr>
      <w:r w:rsidRPr="0054405B">
        <w:rPr>
          <w:rFonts w:ascii="Arial" w:eastAsia="Times New Roman" w:hAnsi="Arial" w:cs="Times New Roman"/>
          <w:sz w:val="20"/>
          <w:szCs w:val="20"/>
        </w:rPr>
        <w:t xml:space="preserve">Na podlagi šestega odstavka 21. člena Zakona o Vladi Republike Slovenije (Uradni list RS, št. 24/05 – uradno prečiščeno besedilo, 109/08, 38/10 – ZUKN, 8/12, 21/13, 47/13 – ZDU-1G, 65/14 in 55/17) je Vlada Republike Slovenije na ....seji dne....sprejela naslednji </w:t>
      </w:r>
    </w:p>
    <w:p w14:paraId="74525656" w14:textId="77777777" w:rsidR="00F1490F" w:rsidRPr="0054405B" w:rsidRDefault="00F1490F" w:rsidP="00F1490F">
      <w:pPr>
        <w:overflowPunct w:val="0"/>
        <w:autoSpaceDE w:val="0"/>
        <w:autoSpaceDN w:val="0"/>
        <w:adjustRightInd w:val="0"/>
        <w:spacing w:before="60" w:after="60" w:line="240" w:lineRule="auto"/>
        <w:jc w:val="both"/>
        <w:textAlignment w:val="baseline"/>
        <w:rPr>
          <w:rFonts w:ascii="Arial" w:eastAsia="Times New Roman" w:hAnsi="Arial" w:cs="Times New Roman"/>
          <w:sz w:val="20"/>
          <w:szCs w:val="20"/>
        </w:rPr>
      </w:pPr>
    </w:p>
    <w:p w14:paraId="15C71516" w14:textId="77777777" w:rsidR="00F1490F" w:rsidRPr="0054405B" w:rsidRDefault="00F1490F" w:rsidP="00F1490F">
      <w:pPr>
        <w:overflowPunct w:val="0"/>
        <w:autoSpaceDE w:val="0"/>
        <w:autoSpaceDN w:val="0"/>
        <w:adjustRightInd w:val="0"/>
        <w:spacing w:before="60" w:after="60" w:line="240" w:lineRule="auto"/>
        <w:jc w:val="center"/>
        <w:textAlignment w:val="baseline"/>
        <w:rPr>
          <w:rFonts w:ascii="Arial" w:eastAsia="Times New Roman" w:hAnsi="Arial" w:cs="Times New Roman"/>
          <w:sz w:val="20"/>
          <w:szCs w:val="20"/>
        </w:rPr>
      </w:pPr>
      <w:r w:rsidRPr="0054405B">
        <w:rPr>
          <w:rFonts w:ascii="Arial" w:eastAsia="Times New Roman" w:hAnsi="Arial" w:cs="Times New Roman"/>
          <w:sz w:val="20"/>
          <w:szCs w:val="20"/>
        </w:rPr>
        <w:t>S K L E P</w:t>
      </w:r>
      <w:r w:rsidR="00061018" w:rsidRPr="0054405B">
        <w:rPr>
          <w:rFonts w:ascii="Arial" w:eastAsia="Times New Roman" w:hAnsi="Arial" w:cs="Times New Roman"/>
          <w:sz w:val="20"/>
          <w:szCs w:val="20"/>
        </w:rPr>
        <w:t>:</w:t>
      </w:r>
    </w:p>
    <w:p w14:paraId="11809994" w14:textId="77777777" w:rsidR="00F1490F" w:rsidRPr="0054405B" w:rsidRDefault="00F1490F" w:rsidP="00F1490F">
      <w:pPr>
        <w:overflowPunct w:val="0"/>
        <w:autoSpaceDE w:val="0"/>
        <w:autoSpaceDN w:val="0"/>
        <w:adjustRightInd w:val="0"/>
        <w:spacing w:before="60" w:after="60" w:line="240" w:lineRule="auto"/>
        <w:jc w:val="both"/>
        <w:textAlignment w:val="baseline"/>
        <w:rPr>
          <w:rFonts w:ascii="Arial" w:eastAsia="Times New Roman" w:hAnsi="Arial" w:cs="Times New Roman"/>
          <w:sz w:val="20"/>
          <w:szCs w:val="20"/>
        </w:rPr>
      </w:pPr>
    </w:p>
    <w:p w14:paraId="0D90792B" w14:textId="77777777" w:rsidR="00F1490F" w:rsidRPr="0054405B" w:rsidRDefault="00F1490F" w:rsidP="00F1490F">
      <w:pPr>
        <w:spacing w:after="0" w:line="260" w:lineRule="exact"/>
        <w:jc w:val="both"/>
        <w:rPr>
          <w:rFonts w:ascii="Arial" w:eastAsia="Times New Roman" w:hAnsi="Arial" w:cs="Times New Roman"/>
          <w:sz w:val="20"/>
          <w:szCs w:val="20"/>
        </w:rPr>
      </w:pPr>
      <w:r w:rsidRPr="0054405B">
        <w:rPr>
          <w:rFonts w:ascii="Arial" w:eastAsia="Times New Roman" w:hAnsi="Arial" w:cs="Times New Roman"/>
          <w:sz w:val="20"/>
          <w:szCs w:val="20"/>
        </w:rPr>
        <w:t xml:space="preserve">Vlada Republike Slovenije je sprejela mnenje v zvezi s pozivom Zveze svobodnih sindikatov Slovenije, Območna organizacija Spodnje Podravje – Aktiv sindikalnih aktivistov Ptuj ter ostalih glede pokojnin, dolgotrajne oskrbe, zdravstvenega zavarovanja in ukinitve </w:t>
      </w:r>
      <w:proofErr w:type="spellStart"/>
      <w:r w:rsidRPr="0054405B">
        <w:rPr>
          <w:rFonts w:ascii="Arial" w:eastAsia="Times New Roman" w:hAnsi="Arial" w:cs="Times New Roman"/>
          <w:sz w:val="20"/>
          <w:szCs w:val="20"/>
        </w:rPr>
        <w:t>prekarnega</w:t>
      </w:r>
      <w:proofErr w:type="spellEnd"/>
      <w:r w:rsidRPr="0054405B">
        <w:rPr>
          <w:rFonts w:ascii="Arial" w:eastAsia="Times New Roman" w:hAnsi="Arial" w:cs="Times New Roman"/>
          <w:sz w:val="20"/>
          <w:szCs w:val="20"/>
        </w:rPr>
        <w:t xml:space="preserve"> dela ter ga pošlje Državnemu zboru Republike Slovenije. </w:t>
      </w:r>
    </w:p>
    <w:p w14:paraId="7A851526" w14:textId="77777777" w:rsidR="00F1490F" w:rsidRPr="0054405B" w:rsidRDefault="00F1490F" w:rsidP="00F1490F">
      <w:pPr>
        <w:overflowPunct w:val="0"/>
        <w:autoSpaceDE w:val="0"/>
        <w:autoSpaceDN w:val="0"/>
        <w:adjustRightInd w:val="0"/>
        <w:spacing w:before="60" w:after="60" w:line="240" w:lineRule="auto"/>
        <w:jc w:val="both"/>
        <w:textAlignment w:val="baseline"/>
        <w:rPr>
          <w:rFonts w:ascii="Arial" w:eastAsia="Times New Roman" w:hAnsi="Arial" w:cs="Times New Roman"/>
          <w:sz w:val="20"/>
          <w:szCs w:val="20"/>
        </w:rPr>
      </w:pPr>
    </w:p>
    <w:p w14:paraId="5E894B4A" w14:textId="77777777" w:rsidR="00F1490F" w:rsidRPr="0054405B" w:rsidRDefault="00F1490F" w:rsidP="00F1490F">
      <w:pPr>
        <w:overflowPunct w:val="0"/>
        <w:autoSpaceDE w:val="0"/>
        <w:autoSpaceDN w:val="0"/>
        <w:adjustRightInd w:val="0"/>
        <w:spacing w:before="60" w:after="60" w:line="240" w:lineRule="auto"/>
        <w:jc w:val="both"/>
        <w:textAlignment w:val="baseline"/>
        <w:rPr>
          <w:rFonts w:ascii="Arial" w:eastAsia="Times New Roman" w:hAnsi="Arial" w:cs="Times New Roman"/>
          <w:sz w:val="20"/>
          <w:szCs w:val="20"/>
        </w:rPr>
      </w:pPr>
      <w:r w:rsidRPr="0054405B">
        <w:rPr>
          <w:rFonts w:ascii="Arial" w:eastAsia="Times New Roman" w:hAnsi="Arial" w:cs="Times New Roman"/>
          <w:sz w:val="20"/>
          <w:szCs w:val="20"/>
        </w:rPr>
        <w:t xml:space="preserve">                                                                                                                 Stojan Tramte</w:t>
      </w:r>
    </w:p>
    <w:p w14:paraId="541A32B8" w14:textId="77777777" w:rsidR="00F1490F" w:rsidRPr="0054405B" w:rsidRDefault="00F1490F" w:rsidP="00F1490F">
      <w:pPr>
        <w:overflowPunct w:val="0"/>
        <w:autoSpaceDE w:val="0"/>
        <w:autoSpaceDN w:val="0"/>
        <w:adjustRightInd w:val="0"/>
        <w:spacing w:before="60" w:after="60" w:line="240" w:lineRule="auto"/>
        <w:jc w:val="both"/>
        <w:textAlignment w:val="baseline"/>
        <w:rPr>
          <w:rFonts w:ascii="Arial" w:eastAsia="Times New Roman" w:hAnsi="Arial" w:cs="Times New Roman"/>
          <w:sz w:val="20"/>
          <w:szCs w:val="20"/>
        </w:rPr>
      </w:pPr>
      <w:r w:rsidRPr="0054405B">
        <w:rPr>
          <w:rFonts w:ascii="Arial" w:eastAsia="Times New Roman" w:hAnsi="Arial" w:cs="Times New Roman"/>
          <w:sz w:val="20"/>
          <w:szCs w:val="20"/>
        </w:rPr>
        <w:t xml:space="preserve">                                                                                                        GENERALNI SEKRETAR</w:t>
      </w:r>
    </w:p>
    <w:p w14:paraId="0C1898B6" w14:textId="77777777" w:rsidR="00F1490F" w:rsidRPr="0054405B" w:rsidRDefault="00F1490F" w:rsidP="00F1490F">
      <w:pPr>
        <w:pStyle w:val="Neotevilenodstavek"/>
        <w:spacing w:before="0" w:after="0" w:line="240" w:lineRule="auto"/>
        <w:rPr>
          <w:iCs/>
          <w:sz w:val="20"/>
          <w:szCs w:val="20"/>
          <w:lang w:eastAsia="sl-SI"/>
        </w:rPr>
      </w:pPr>
      <w:r w:rsidRPr="0054405B">
        <w:rPr>
          <w:iCs/>
          <w:sz w:val="20"/>
          <w:szCs w:val="20"/>
          <w:lang w:eastAsia="sl-SI"/>
        </w:rPr>
        <w:t>Priloge:</w:t>
      </w:r>
    </w:p>
    <w:p w14:paraId="26A725C2" w14:textId="77777777" w:rsidR="00F1490F" w:rsidRPr="0054405B" w:rsidRDefault="00F1490F" w:rsidP="00F1490F">
      <w:pPr>
        <w:pStyle w:val="Neotevilenodstavek"/>
        <w:numPr>
          <w:ilvl w:val="0"/>
          <w:numId w:val="11"/>
        </w:numPr>
        <w:spacing w:before="0" w:after="0" w:line="240" w:lineRule="auto"/>
        <w:textAlignment w:val="baseline"/>
        <w:rPr>
          <w:iCs/>
          <w:sz w:val="20"/>
          <w:szCs w:val="20"/>
        </w:rPr>
      </w:pPr>
      <w:r w:rsidRPr="0054405B">
        <w:rPr>
          <w:iCs/>
          <w:sz w:val="20"/>
          <w:szCs w:val="20"/>
        </w:rPr>
        <w:t>predlog mnenja Vlade RS.</w:t>
      </w:r>
    </w:p>
    <w:p w14:paraId="75603A52" w14:textId="77777777" w:rsidR="00F1490F" w:rsidRPr="0054405B" w:rsidRDefault="00F1490F" w:rsidP="00F1490F">
      <w:pPr>
        <w:overflowPunct w:val="0"/>
        <w:autoSpaceDE w:val="0"/>
        <w:autoSpaceDN w:val="0"/>
        <w:adjustRightInd w:val="0"/>
        <w:spacing w:before="60" w:after="60" w:line="240" w:lineRule="auto"/>
        <w:jc w:val="both"/>
        <w:textAlignment w:val="baseline"/>
        <w:rPr>
          <w:rFonts w:ascii="Arial" w:eastAsia="Times New Roman" w:hAnsi="Arial" w:cs="Times New Roman"/>
          <w:sz w:val="20"/>
          <w:szCs w:val="20"/>
        </w:rPr>
      </w:pPr>
    </w:p>
    <w:p w14:paraId="07AA5A7F" w14:textId="77777777" w:rsidR="00F1490F" w:rsidRPr="0054405B" w:rsidRDefault="00F1490F" w:rsidP="00F1490F">
      <w:pPr>
        <w:overflowPunct w:val="0"/>
        <w:autoSpaceDE w:val="0"/>
        <w:autoSpaceDN w:val="0"/>
        <w:adjustRightInd w:val="0"/>
        <w:spacing w:before="60" w:after="60" w:line="240" w:lineRule="auto"/>
        <w:jc w:val="both"/>
        <w:textAlignment w:val="baseline"/>
        <w:rPr>
          <w:rFonts w:ascii="Arial" w:eastAsia="Times New Roman" w:hAnsi="Arial" w:cs="Times New Roman"/>
          <w:sz w:val="20"/>
          <w:szCs w:val="20"/>
        </w:rPr>
      </w:pPr>
      <w:r w:rsidRPr="0054405B">
        <w:rPr>
          <w:rFonts w:ascii="Arial" w:eastAsia="Times New Roman" w:hAnsi="Arial" w:cs="Times New Roman"/>
          <w:sz w:val="20"/>
          <w:szCs w:val="20"/>
        </w:rPr>
        <w:t>Prejmejo:</w:t>
      </w:r>
    </w:p>
    <w:p w14:paraId="2D5E739C" w14:textId="77777777" w:rsidR="00F1490F" w:rsidRPr="0054405B" w:rsidRDefault="00F1490F" w:rsidP="00F1490F">
      <w:pPr>
        <w:numPr>
          <w:ilvl w:val="0"/>
          <w:numId w:val="9"/>
        </w:numPr>
        <w:spacing w:after="0" w:line="240" w:lineRule="auto"/>
        <w:jc w:val="both"/>
        <w:rPr>
          <w:rFonts w:ascii="Arial" w:eastAsia="Times New Roman" w:hAnsi="Arial" w:cs="Arial"/>
          <w:sz w:val="20"/>
          <w:szCs w:val="20"/>
          <w:lang w:eastAsia="sl-SI"/>
        </w:rPr>
      </w:pPr>
      <w:r w:rsidRPr="0054405B">
        <w:rPr>
          <w:rFonts w:ascii="Arial" w:eastAsia="Times New Roman" w:hAnsi="Arial" w:cs="Arial"/>
          <w:sz w:val="20"/>
          <w:szCs w:val="20"/>
          <w:lang w:eastAsia="sl-SI"/>
        </w:rPr>
        <w:t xml:space="preserve">Ministrstvo za delo, družino, socialne zadeve in enake možnosti, </w:t>
      </w:r>
    </w:p>
    <w:p w14:paraId="1B85E75D" w14:textId="77777777" w:rsidR="00F1490F" w:rsidRPr="0054405B" w:rsidRDefault="00F1490F" w:rsidP="00F1490F">
      <w:pPr>
        <w:pStyle w:val="Neotevilenodstavek"/>
        <w:numPr>
          <w:ilvl w:val="0"/>
          <w:numId w:val="13"/>
        </w:numPr>
        <w:spacing w:before="0" w:after="0" w:line="260" w:lineRule="exact"/>
        <w:rPr>
          <w:iCs/>
          <w:sz w:val="20"/>
          <w:szCs w:val="20"/>
        </w:rPr>
      </w:pPr>
      <w:r w:rsidRPr="0054405B">
        <w:rPr>
          <w:rFonts w:eastAsia="Times New Roman"/>
          <w:sz w:val="20"/>
          <w:szCs w:val="20"/>
          <w:lang w:eastAsia="sl-SI"/>
        </w:rPr>
        <w:t>Ministrstvo za zdravje,</w:t>
      </w:r>
      <w:r w:rsidRPr="0054405B">
        <w:rPr>
          <w:iCs/>
          <w:sz w:val="20"/>
          <w:szCs w:val="20"/>
        </w:rPr>
        <w:t xml:space="preserve"> </w:t>
      </w:r>
    </w:p>
    <w:p w14:paraId="7B099D65" w14:textId="77777777" w:rsidR="00F1490F" w:rsidRPr="0054405B" w:rsidRDefault="00F1490F" w:rsidP="00F1490F">
      <w:pPr>
        <w:pStyle w:val="Neotevilenodstavek"/>
        <w:numPr>
          <w:ilvl w:val="0"/>
          <w:numId w:val="13"/>
        </w:numPr>
        <w:spacing w:before="0" w:after="0" w:line="260" w:lineRule="exact"/>
        <w:rPr>
          <w:iCs/>
          <w:sz w:val="20"/>
          <w:szCs w:val="20"/>
        </w:rPr>
      </w:pPr>
      <w:r w:rsidRPr="0054405B">
        <w:rPr>
          <w:iCs/>
          <w:sz w:val="20"/>
          <w:szCs w:val="20"/>
        </w:rPr>
        <w:t>Služba Vlade RS za zakonodajo,</w:t>
      </w:r>
    </w:p>
    <w:p w14:paraId="3AE817E3" w14:textId="77777777" w:rsidR="00F1490F" w:rsidRPr="0054405B" w:rsidRDefault="00F1490F" w:rsidP="00F1490F">
      <w:pPr>
        <w:pStyle w:val="Odstavekseznama"/>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4405B">
        <w:rPr>
          <w:rFonts w:ascii="Arial" w:hAnsi="Arial" w:cs="Arial"/>
          <w:iCs/>
          <w:sz w:val="20"/>
          <w:szCs w:val="20"/>
        </w:rPr>
        <w:t>Državni zbor Republike Slovenije,</w:t>
      </w:r>
    </w:p>
    <w:p w14:paraId="74E94464" w14:textId="77777777" w:rsidR="00F1490F" w:rsidRPr="0054405B" w:rsidRDefault="00F1490F" w:rsidP="00F1490F">
      <w:pPr>
        <w:numPr>
          <w:ilvl w:val="0"/>
          <w:numId w:val="9"/>
        </w:numPr>
        <w:spacing w:after="0" w:line="240" w:lineRule="auto"/>
        <w:jc w:val="both"/>
        <w:rPr>
          <w:rFonts w:ascii="Arial" w:eastAsia="Times New Roman" w:hAnsi="Arial" w:cs="Arial"/>
          <w:sz w:val="20"/>
          <w:szCs w:val="20"/>
          <w:lang w:eastAsia="sl-SI"/>
        </w:rPr>
      </w:pPr>
      <w:r w:rsidRPr="0054405B">
        <w:rPr>
          <w:rFonts w:ascii="Arial" w:hAnsi="Arial" w:cs="Arial"/>
          <w:iCs/>
          <w:sz w:val="20"/>
          <w:szCs w:val="20"/>
        </w:rPr>
        <w:t>Zveza svobodnih sindikatov Slovenije, Območna organizacija Spodnje Podravje – Aktiv sindikalnih aktivistov Ptuj.</w:t>
      </w:r>
    </w:p>
    <w:p w14:paraId="33F1A3DE" w14:textId="77777777" w:rsidR="00F1490F" w:rsidRPr="0054405B" w:rsidRDefault="00F1490F"/>
    <w:p w14:paraId="58285915" w14:textId="77777777" w:rsidR="005B5D17" w:rsidRPr="0054405B" w:rsidRDefault="005B5D17"/>
    <w:p w14:paraId="1EEE67E0" w14:textId="77777777" w:rsidR="005B5D17" w:rsidRPr="0054405B" w:rsidRDefault="005B5D17">
      <w:r w:rsidRPr="0054405B">
        <w:br w:type="page"/>
      </w:r>
    </w:p>
    <w:p w14:paraId="3B13CFC5" w14:textId="77777777" w:rsidR="00442D41" w:rsidRPr="0054405B" w:rsidRDefault="00085CD7" w:rsidP="000B7C60">
      <w:pPr>
        <w:spacing w:after="0" w:line="264" w:lineRule="auto"/>
        <w:jc w:val="both"/>
        <w:rPr>
          <w:rFonts w:ascii="Arial" w:hAnsi="Arial" w:cs="Arial"/>
          <w:color w:val="000000" w:themeColor="text1"/>
          <w:sz w:val="20"/>
          <w:szCs w:val="20"/>
        </w:rPr>
      </w:pPr>
      <w:r w:rsidRPr="0054405B">
        <w:rPr>
          <w:rFonts w:ascii="Arial" w:hAnsi="Arial" w:cs="Arial"/>
          <w:b/>
          <w:color w:val="000000" w:themeColor="text1"/>
          <w:sz w:val="20"/>
          <w:szCs w:val="20"/>
        </w:rPr>
        <w:t xml:space="preserve">Mnenje Vlade Republike Slovenije </w:t>
      </w:r>
      <w:r w:rsidR="00442D41" w:rsidRPr="0054405B">
        <w:rPr>
          <w:rFonts w:ascii="Arial" w:hAnsi="Arial" w:cs="Arial"/>
          <w:b/>
          <w:color w:val="000000" w:themeColor="text1"/>
          <w:sz w:val="20"/>
          <w:szCs w:val="20"/>
        </w:rPr>
        <w:t xml:space="preserve">v zvezi s pozivom Zveze svobodnih sindikatov Slovenije Območna organizacija Spodnje Podravje – Aktiv sindikalnih aktivistov Ptuj ter ostalih glede pokojnin, dolgotrajne oskrbe, zdravstvenega zavarovanja in ukinitve </w:t>
      </w:r>
      <w:proofErr w:type="spellStart"/>
      <w:r w:rsidR="00442D41" w:rsidRPr="0054405B">
        <w:rPr>
          <w:rFonts w:ascii="Arial" w:hAnsi="Arial" w:cs="Arial"/>
          <w:b/>
          <w:color w:val="000000" w:themeColor="text1"/>
          <w:sz w:val="20"/>
          <w:szCs w:val="20"/>
        </w:rPr>
        <w:t>prekarnega</w:t>
      </w:r>
      <w:proofErr w:type="spellEnd"/>
      <w:r w:rsidR="00442D41" w:rsidRPr="0054405B">
        <w:rPr>
          <w:rFonts w:ascii="Arial" w:hAnsi="Arial" w:cs="Arial"/>
          <w:b/>
          <w:color w:val="000000" w:themeColor="text1"/>
          <w:sz w:val="20"/>
          <w:szCs w:val="20"/>
        </w:rPr>
        <w:t xml:space="preserve"> dela </w:t>
      </w:r>
    </w:p>
    <w:p w14:paraId="021698C7" w14:textId="77777777" w:rsidR="00442D41" w:rsidRPr="0054405B" w:rsidRDefault="00442D41" w:rsidP="000B7C60">
      <w:pPr>
        <w:pStyle w:val="datumtevilka"/>
        <w:tabs>
          <w:tab w:val="clear" w:pos="1701"/>
        </w:tabs>
        <w:spacing w:line="264" w:lineRule="auto"/>
        <w:jc w:val="both"/>
        <w:rPr>
          <w:rFonts w:cs="Arial"/>
          <w:color w:val="000000" w:themeColor="text1"/>
        </w:rPr>
      </w:pPr>
    </w:p>
    <w:p w14:paraId="045F8524" w14:textId="77777777" w:rsidR="003A6C7A" w:rsidRPr="0054405B" w:rsidRDefault="003A6C7A" w:rsidP="003A6C7A">
      <w:pPr>
        <w:pStyle w:val="datumtevilka"/>
        <w:tabs>
          <w:tab w:val="clear" w:pos="1701"/>
        </w:tabs>
        <w:spacing w:line="264" w:lineRule="auto"/>
        <w:jc w:val="both"/>
        <w:rPr>
          <w:rFonts w:cs="Arial"/>
          <w:color w:val="000000" w:themeColor="text1"/>
        </w:rPr>
      </w:pPr>
      <w:r w:rsidRPr="0054405B">
        <w:rPr>
          <w:rFonts w:cs="Arial"/>
          <w:color w:val="000000" w:themeColor="text1"/>
        </w:rPr>
        <w:t xml:space="preserve">Vlada Republike Slovenije (v nadaljnjem besedilu: Vlada RS) je dne 25. 10. 2019 prejela Poziv Zveze svobodnih sindikatov Slovenije Območna organizacija Spodnje Podravje – Aktiv sindikalnih aktivistov Ptuj ter ostalih (v nadaljnjem besedilu: ASA) glede pokojnin, dolgotrajne oskrbe, zdravstvenega zavarovanja in ukinitve </w:t>
      </w:r>
      <w:proofErr w:type="spellStart"/>
      <w:r w:rsidRPr="0054405B">
        <w:rPr>
          <w:rFonts w:cs="Arial"/>
          <w:color w:val="000000" w:themeColor="text1"/>
        </w:rPr>
        <w:t>prekarnega</w:t>
      </w:r>
      <w:proofErr w:type="spellEnd"/>
      <w:r w:rsidRPr="0054405B">
        <w:rPr>
          <w:rFonts w:cs="Arial"/>
          <w:color w:val="000000" w:themeColor="text1"/>
        </w:rPr>
        <w:t xml:space="preserve"> dela. </w:t>
      </w:r>
    </w:p>
    <w:p w14:paraId="049D713E" w14:textId="77777777" w:rsidR="00442D41" w:rsidRPr="0054405B" w:rsidRDefault="00442D41" w:rsidP="000B7C60">
      <w:pPr>
        <w:autoSpaceDE w:val="0"/>
        <w:autoSpaceDN w:val="0"/>
        <w:adjustRightInd w:val="0"/>
        <w:spacing w:after="0" w:line="264" w:lineRule="auto"/>
        <w:jc w:val="both"/>
        <w:rPr>
          <w:rFonts w:ascii="Arial" w:hAnsi="Arial" w:cs="Arial"/>
          <w:color w:val="000000" w:themeColor="text1"/>
          <w:sz w:val="20"/>
          <w:szCs w:val="20"/>
        </w:rPr>
      </w:pPr>
    </w:p>
    <w:p w14:paraId="5E9F8F9A" w14:textId="77777777" w:rsidR="00227885" w:rsidRPr="0054405B" w:rsidRDefault="00227885" w:rsidP="00227885">
      <w:pPr>
        <w:pStyle w:val="datumtevilka"/>
        <w:tabs>
          <w:tab w:val="clear" w:pos="1701"/>
        </w:tabs>
        <w:spacing w:line="264" w:lineRule="auto"/>
        <w:jc w:val="both"/>
        <w:rPr>
          <w:rFonts w:cs="Arial"/>
          <w:color w:val="000000" w:themeColor="text1"/>
        </w:rPr>
      </w:pPr>
      <w:r w:rsidRPr="0054405B">
        <w:rPr>
          <w:rFonts w:cs="Arial"/>
          <w:color w:val="000000" w:themeColor="text1"/>
        </w:rPr>
        <w:t xml:space="preserve">ASA je v odprtem pismu zahteval izpolnitev naslednjih zahtev:  </w:t>
      </w:r>
    </w:p>
    <w:p w14:paraId="6183A844" w14:textId="3CED3601" w:rsidR="007576CF" w:rsidRPr="0054405B" w:rsidRDefault="00FC5DD5" w:rsidP="00853340">
      <w:pPr>
        <w:pStyle w:val="Odstavekseznama"/>
        <w:numPr>
          <w:ilvl w:val="0"/>
          <w:numId w:val="16"/>
        </w:numPr>
        <w:spacing w:after="0" w:line="264" w:lineRule="auto"/>
        <w:rPr>
          <w:rFonts w:ascii="Arial" w:hAnsi="Arial" w:cs="Arial"/>
          <w:color w:val="000000" w:themeColor="text1"/>
          <w:sz w:val="20"/>
          <w:szCs w:val="20"/>
        </w:rPr>
      </w:pPr>
      <w:r w:rsidRPr="0054405B">
        <w:rPr>
          <w:rFonts w:ascii="Arial" w:hAnsi="Arial" w:cs="Arial"/>
          <w:color w:val="000000" w:themeColor="text1"/>
          <w:sz w:val="20"/>
          <w:szCs w:val="20"/>
        </w:rPr>
        <w:t>zahteva za</w:t>
      </w:r>
      <w:r w:rsidR="007576CF" w:rsidRPr="0054405B">
        <w:rPr>
          <w:rFonts w:ascii="Arial" w:eastAsia="Times New Roman" w:hAnsi="Arial" w:cs="Arial"/>
          <w:color w:val="000000" w:themeColor="text1"/>
          <w:sz w:val="20"/>
          <w:szCs w:val="20"/>
        </w:rPr>
        <w:t xml:space="preserve"> </w:t>
      </w:r>
      <w:r w:rsidR="00A93267" w:rsidRPr="0054405B">
        <w:rPr>
          <w:rFonts w:ascii="Arial" w:hAnsi="Arial" w:cs="Arial"/>
          <w:color w:val="000000" w:themeColor="text1"/>
          <w:sz w:val="20"/>
          <w:szCs w:val="20"/>
        </w:rPr>
        <w:t>dvig pokojnin za 7,2 %;</w:t>
      </w:r>
    </w:p>
    <w:p w14:paraId="12DB12C5" w14:textId="77777777" w:rsidR="007576CF" w:rsidRPr="0054405B" w:rsidRDefault="007576CF" w:rsidP="00853340">
      <w:pPr>
        <w:pStyle w:val="Odstavekseznama"/>
        <w:numPr>
          <w:ilvl w:val="0"/>
          <w:numId w:val="16"/>
        </w:numPr>
        <w:spacing w:after="0" w:line="264" w:lineRule="auto"/>
        <w:rPr>
          <w:rFonts w:ascii="Arial" w:hAnsi="Arial" w:cs="Arial"/>
          <w:color w:val="000000" w:themeColor="text1"/>
          <w:sz w:val="20"/>
          <w:szCs w:val="20"/>
        </w:rPr>
      </w:pPr>
      <w:r w:rsidRPr="0054405B">
        <w:rPr>
          <w:rFonts w:ascii="Arial" w:hAnsi="Arial" w:cs="Arial"/>
          <w:color w:val="000000" w:themeColor="text1"/>
          <w:sz w:val="20"/>
          <w:szCs w:val="20"/>
        </w:rPr>
        <w:t>zahteva za izplačilo letnega dodatka v skladu s sis</w:t>
      </w:r>
      <w:r w:rsidR="00A93267" w:rsidRPr="0054405B">
        <w:rPr>
          <w:rFonts w:ascii="Arial" w:hAnsi="Arial" w:cs="Arial"/>
          <w:color w:val="000000" w:themeColor="text1"/>
          <w:sz w:val="20"/>
          <w:szCs w:val="20"/>
        </w:rPr>
        <w:t>temskim zakonom;</w:t>
      </w:r>
    </w:p>
    <w:p w14:paraId="796BCFC7" w14:textId="3E62279F" w:rsidR="007576CF" w:rsidRPr="0054405B" w:rsidRDefault="005B6510" w:rsidP="00853340">
      <w:pPr>
        <w:pStyle w:val="Odstavekseznama"/>
        <w:numPr>
          <w:ilvl w:val="0"/>
          <w:numId w:val="16"/>
        </w:numPr>
        <w:spacing w:after="0" w:line="264" w:lineRule="auto"/>
        <w:rPr>
          <w:rFonts w:ascii="Arial" w:hAnsi="Arial" w:cs="Arial"/>
          <w:color w:val="000000" w:themeColor="text1"/>
          <w:sz w:val="20"/>
          <w:szCs w:val="20"/>
        </w:rPr>
      </w:pPr>
      <w:r w:rsidRPr="0054405B">
        <w:rPr>
          <w:rFonts w:ascii="Arial" w:hAnsi="Arial" w:cs="Arial"/>
          <w:color w:val="000000" w:themeColor="text1"/>
          <w:sz w:val="20"/>
          <w:szCs w:val="20"/>
        </w:rPr>
        <w:t xml:space="preserve">zahteva za </w:t>
      </w:r>
      <w:r w:rsidR="007576CF" w:rsidRPr="0054405B">
        <w:rPr>
          <w:rFonts w:ascii="Arial" w:hAnsi="Arial" w:cs="Arial"/>
          <w:color w:val="000000" w:themeColor="text1"/>
          <w:sz w:val="20"/>
          <w:szCs w:val="20"/>
        </w:rPr>
        <w:t xml:space="preserve">zvišanje minimalnih starostnih pokojnin nad minimalne življenjske stroške </w:t>
      </w:r>
      <w:r w:rsidR="00CD027C" w:rsidRPr="0054405B">
        <w:rPr>
          <w:rFonts w:ascii="Arial" w:hAnsi="Arial" w:cs="Arial"/>
          <w:color w:val="000000" w:themeColor="text1"/>
          <w:sz w:val="20"/>
          <w:szCs w:val="20"/>
        </w:rPr>
        <w:t>v višini 636 evrov</w:t>
      </w:r>
      <w:r w:rsidR="00A93267" w:rsidRPr="0054405B">
        <w:rPr>
          <w:rFonts w:ascii="Arial" w:hAnsi="Arial" w:cs="Arial"/>
          <w:color w:val="000000" w:themeColor="text1"/>
          <w:sz w:val="20"/>
          <w:szCs w:val="20"/>
        </w:rPr>
        <w:t>;</w:t>
      </w:r>
    </w:p>
    <w:p w14:paraId="380EF8AF" w14:textId="77777777" w:rsidR="00A93267" w:rsidRPr="0054405B" w:rsidRDefault="00A93267" w:rsidP="00853340">
      <w:pPr>
        <w:pStyle w:val="Odstavekseznama"/>
        <w:numPr>
          <w:ilvl w:val="0"/>
          <w:numId w:val="16"/>
        </w:numPr>
        <w:spacing w:after="0" w:line="264" w:lineRule="auto"/>
        <w:rPr>
          <w:rFonts w:ascii="Arial" w:hAnsi="Arial" w:cs="Arial"/>
          <w:color w:val="000000" w:themeColor="text1"/>
          <w:sz w:val="20"/>
          <w:szCs w:val="20"/>
        </w:rPr>
      </w:pPr>
      <w:r w:rsidRPr="0054405B">
        <w:rPr>
          <w:rFonts w:ascii="Arial" w:hAnsi="Arial" w:cs="Arial"/>
          <w:color w:val="000000" w:themeColor="text1"/>
          <w:sz w:val="20"/>
          <w:szCs w:val="20"/>
        </w:rPr>
        <w:t>zahteva za sprejetje Zakona o dolgotrajni oskrbi;</w:t>
      </w:r>
    </w:p>
    <w:p w14:paraId="316720ED" w14:textId="77777777" w:rsidR="00A93267" w:rsidRPr="0054405B" w:rsidRDefault="00A93267" w:rsidP="00853340">
      <w:pPr>
        <w:pStyle w:val="Odstavekseznama"/>
        <w:numPr>
          <w:ilvl w:val="0"/>
          <w:numId w:val="16"/>
        </w:numPr>
        <w:spacing w:after="0" w:line="264" w:lineRule="auto"/>
        <w:rPr>
          <w:rFonts w:ascii="Arial" w:hAnsi="Arial" w:cs="Arial"/>
          <w:color w:val="000000" w:themeColor="text1"/>
          <w:sz w:val="20"/>
          <w:szCs w:val="20"/>
        </w:rPr>
      </w:pPr>
      <w:r w:rsidRPr="0054405B">
        <w:rPr>
          <w:rFonts w:ascii="Arial" w:hAnsi="Arial" w:cs="Arial"/>
          <w:color w:val="000000" w:themeColor="text1"/>
          <w:sz w:val="20"/>
          <w:szCs w:val="20"/>
        </w:rPr>
        <w:t>zahteva za zmanjšanje čakalnih dob v zdra</w:t>
      </w:r>
      <w:r w:rsidR="00B45B4D" w:rsidRPr="0054405B">
        <w:rPr>
          <w:rFonts w:ascii="Arial" w:hAnsi="Arial" w:cs="Arial"/>
          <w:color w:val="000000" w:themeColor="text1"/>
          <w:sz w:val="20"/>
          <w:szCs w:val="20"/>
        </w:rPr>
        <w:t xml:space="preserve">vstvu, </w:t>
      </w:r>
      <w:r w:rsidRPr="0054405B">
        <w:rPr>
          <w:rFonts w:ascii="Arial" w:hAnsi="Arial" w:cs="Arial"/>
          <w:color w:val="000000" w:themeColor="text1"/>
          <w:sz w:val="20"/>
          <w:szCs w:val="20"/>
        </w:rPr>
        <w:t>za povečanje dostopnosti do zdravstvenih specialistov</w:t>
      </w:r>
      <w:r w:rsidR="00B45B4D" w:rsidRPr="0054405B">
        <w:rPr>
          <w:rFonts w:ascii="Arial" w:hAnsi="Arial" w:cs="Arial"/>
          <w:color w:val="000000" w:themeColor="text1"/>
          <w:sz w:val="20"/>
          <w:szCs w:val="20"/>
        </w:rPr>
        <w:t xml:space="preserve"> ter za ureditev prenosa dopolnilnega zdravstvenega zavarovanja na ZZZS; </w:t>
      </w:r>
    </w:p>
    <w:p w14:paraId="5C66E549" w14:textId="77777777" w:rsidR="004A27DF" w:rsidRPr="0054405B" w:rsidRDefault="004A27DF" w:rsidP="00853340">
      <w:pPr>
        <w:pStyle w:val="Odstavekseznama"/>
        <w:numPr>
          <w:ilvl w:val="0"/>
          <w:numId w:val="16"/>
        </w:numPr>
        <w:spacing w:after="0" w:line="264" w:lineRule="auto"/>
        <w:rPr>
          <w:rFonts w:ascii="Arial" w:hAnsi="Arial" w:cs="Arial"/>
          <w:color w:val="000000" w:themeColor="text1"/>
          <w:sz w:val="20"/>
          <w:szCs w:val="20"/>
        </w:rPr>
      </w:pPr>
      <w:r w:rsidRPr="0054405B">
        <w:rPr>
          <w:rFonts w:ascii="Arial" w:hAnsi="Arial" w:cs="Arial"/>
          <w:color w:val="000000" w:themeColor="text1"/>
          <w:sz w:val="20"/>
          <w:szCs w:val="20"/>
        </w:rPr>
        <w:t>zahteva glede dodatkov</w:t>
      </w:r>
      <w:r w:rsidR="00B45B4D" w:rsidRPr="0054405B">
        <w:rPr>
          <w:rFonts w:ascii="Arial" w:hAnsi="Arial" w:cs="Arial"/>
          <w:color w:val="000000" w:themeColor="text1"/>
          <w:sz w:val="20"/>
          <w:szCs w:val="20"/>
        </w:rPr>
        <w:t xml:space="preserve"> k minimalni plači </w:t>
      </w:r>
      <w:r w:rsidRPr="0054405B">
        <w:rPr>
          <w:rFonts w:ascii="Arial" w:hAnsi="Arial" w:cs="Arial"/>
          <w:color w:val="000000" w:themeColor="text1"/>
          <w:sz w:val="20"/>
          <w:szCs w:val="20"/>
        </w:rPr>
        <w:t xml:space="preserve">in za 8-urni delavnik za vse, </w:t>
      </w:r>
    </w:p>
    <w:p w14:paraId="7276FC68" w14:textId="77777777" w:rsidR="00B45B4D" w:rsidRPr="0054405B" w:rsidRDefault="004A27DF" w:rsidP="00853340">
      <w:pPr>
        <w:pStyle w:val="Odstavekseznama"/>
        <w:numPr>
          <w:ilvl w:val="0"/>
          <w:numId w:val="16"/>
        </w:numPr>
        <w:spacing w:after="0" w:line="264" w:lineRule="auto"/>
        <w:rPr>
          <w:rFonts w:ascii="Arial" w:hAnsi="Arial" w:cs="Arial"/>
          <w:color w:val="000000" w:themeColor="text1"/>
          <w:sz w:val="20"/>
          <w:szCs w:val="20"/>
        </w:rPr>
      </w:pPr>
      <w:r w:rsidRPr="0054405B">
        <w:rPr>
          <w:rFonts w:ascii="Arial" w:hAnsi="Arial" w:cs="Arial"/>
          <w:color w:val="000000" w:themeColor="text1"/>
          <w:sz w:val="20"/>
          <w:szCs w:val="20"/>
        </w:rPr>
        <w:t xml:space="preserve">zahteva za ukinitev </w:t>
      </w:r>
      <w:proofErr w:type="spellStart"/>
      <w:r w:rsidRPr="0054405B">
        <w:rPr>
          <w:rFonts w:ascii="Arial" w:hAnsi="Arial" w:cs="Arial"/>
          <w:color w:val="000000" w:themeColor="text1"/>
          <w:sz w:val="20"/>
          <w:szCs w:val="20"/>
        </w:rPr>
        <w:t>prek</w:t>
      </w:r>
      <w:r w:rsidR="00B43E7C" w:rsidRPr="0054405B">
        <w:rPr>
          <w:rFonts w:ascii="Arial" w:hAnsi="Arial" w:cs="Arial"/>
          <w:color w:val="000000" w:themeColor="text1"/>
          <w:sz w:val="20"/>
          <w:szCs w:val="20"/>
        </w:rPr>
        <w:t>a</w:t>
      </w:r>
      <w:r w:rsidRPr="0054405B">
        <w:rPr>
          <w:rFonts w:ascii="Arial" w:hAnsi="Arial" w:cs="Arial"/>
          <w:color w:val="000000" w:themeColor="text1"/>
          <w:sz w:val="20"/>
          <w:szCs w:val="20"/>
        </w:rPr>
        <w:t>rnega</w:t>
      </w:r>
      <w:proofErr w:type="spellEnd"/>
      <w:r w:rsidRPr="0054405B">
        <w:rPr>
          <w:rFonts w:ascii="Arial" w:hAnsi="Arial" w:cs="Arial"/>
          <w:color w:val="000000" w:themeColor="text1"/>
          <w:sz w:val="20"/>
          <w:szCs w:val="20"/>
        </w:rPr>
        <w:t xml:space="preserve"> dela in dela preko pogodbenih agencij. </w:t>
      </w:r>
      <w:r w:rsidR="00B45B4D" w:rsidRPr="0054405B">
        <w:rPr>
          <w:rFonts w:ascii="Arial" w:hAnsi="Arial" w:cs="Arial"/>
          <w:color w:val="000000" w:themeColor="text1"/>
          <w:sz w:val="20"/>
          <w:szCs w:val="20"/>
        </w:rPr>
        <w:t xml:space="preserve"> </w:t>
      </w:r>
    </w:p>
    <w:p w14:paraId="59BE0848" w14:textId="77777777" w:rsidR="00FC5DD5" w:rsidRPr="0054405B" w:rsidRDefault="00FC5DD5" w:rsidP="000B7C60">
      <w:pPr>
        <w:spacing w:after="0" w:line="264" w:lineRule="auto"/>
        <w:jc w:val="both"/>
        <w:rPr>
          <w:rFonts w:ascii="Arial" w:hAnsi="Arial" w:cs="Arial"/>
          <w:color w:val="000000" w:themeColor="text1"/>
          <w:sz w:val="20"/>
          <w:szCs w:val="20"/>
        </w:rPr>
      </w:pPr>
    </w:p>
    <w:p w14:paraId="6A509E93" w14:textId="77777777" w:rsidR="00BA66A6" w:rsidRPr="0054405B" w:rsidRDefault="007463F9" w:rsidP="000B7C60">
      <w:pPr>
        <w:suppressAutoHyphens/>
        <w:spacing w:after="0" w:line="264" w:lineRule="auto"/>
        <w:jc w:val="both"/>
        <w:rPr>
          <w:rFonts w:ascii="Arial" w:eastAsia="Times New Roman" w:hAnsi="Arial" w:cs="Arial"/>
          <w:color w:val="000000" w:themeColor="text1"/>
          <w:sz w:val="20"/>
          <w:szCs w:val="20"/>
        </w:rPr>
      </w:pPr>
      <w:r w:rsidRPr="0054405B">
        <w:rPr>
          <w:rFonts w:ascii="Arial" w:hAnsi="Arial" w:cs="Arial"/>
          <w:color w:val="000000" w:themeColor="text1"/>
          <w:sz w:val="20"/>
          <w:szCs w:val="20"/>
        </w:rPr>
        <w:t>V zvezi z navedenim pozivom</w:t>
      </w:r>
      <w:r w:rsidR="00B4680E" w:rsidRPr="0054405B">
        <w:rPr>
          <w:rFonts w:ascii="Arial" w:hAnsi="Arial" w:cs="Arial"/>
          <w:color w:val="000000" w:themeColor="text1"/>
          <w:sz w:val="20"/>
          <w:szCs w:val="20"/>
        </w:rPr>
        <w:t xml:space="preserve"> </w:t>
      </w:r>
      <w:r w:rsidR="00FC5DD5" w:rsidRPr="0054405B">
        <w:rPr>
          <w:rFonts w:ascii="Arial" w:hAnsi="Arial" w:cs="Arial"/>
          <w:color w:val="000000" w:themeColor="text1"/>
          <w:sz w:val="20"/>
          <w:szCs w:val="20"/>
        </w:rPr>
        <w:t xml:space="preserve">Vlada RS </w:t>
      </w:r>
      <w:r w:rsidR="009417B8" w:rsidRPr="0054405B">
        <w:rPr>
          <w:rFonts w:ascii="Arial" w:hAnsi="Arial" w:cs="Arial"/>
          <w:color w:val="000000" w:themeColor="text1"/>
          <w:sz w:val="20"/>
          <w:szCs w:val="20"/>
        </w:rPr>
        <w:t xml:space="preserve">uvodoma </w:t>
      </w:r>
      <w:r w:rsidR="00BA66A6" w:rsidRPr="0054405B">
        <w:rPr>
          <w:rFonts w:ascii="Arial" w:hAnsi="Arial" w:cs="Arial"/>
          <w:color w:val="000000" w:themeColor="text1"/>
          <w:sz w:val="20"/>
          <w:szCs w:val="20"/>
        </w:rPr>
        <w:t>pojasnjuje, da je</w:t>
      </w:r>
      <w:r w:rsidR="00DF3B36" w:rsidRPr="0054405B">
        <w:rPr>
          <w:rFonts w:ascii="Arial" w:hAnsi="Arial" w:cs="Arial"/>
          <w:color w:val="000000" w:themeColor="text1"/>
          <w:sz w:val="20"/>
          <w:szCs w:val="20"/>
        </w:rPr>
        <w:t xml:space="preserve"> v zvezi z identičnimi zahtevami </w:t>
      </w:r>
      <w:r w:rsidR="004947F2" w:rsidRPr="0054405B">
        <w:rPr>
          <w:rFonts w:ascii="Arial" w:hAnsi="Arial" w:cs="Arial"/>
          <w:color w:val="000000" w:themeColor="text1"/>
          <w:sz w:val="20"/>
          <w:szCs w:val="20"/>
        </w:rPr>
        <w:t>MDDSZ</w:t>
      </w:r>
      <w:r w:rsidR="00DF3B36" w:rsidRPr="0054405B">
        <w:rPr>
          <w:rFonts w:ascii="Arial" w:hAnsi="Arial" w:cs="Arial"/>
          <w:color w:val="000000" w:themeColor="text1"/>
          <w:sz w:val="20"/>
          <w:szCs w:val="20"/>
        </w:rPr>
        <w:t xml:space="preserve"> </w:t>
      </w:r>
      <w:r w:rsidR="000038D7" w:rsidRPr="0054405B">
        <w:rPr>
          <w:rFonts w:ascii="Arial" w:hAnsi="Arial" w:cs="Arial"/>
          <w:color w:val="000000" w:themeColor="text1"/>
          <w:sz w:val="20"/>
          <w:szCs w:val="20"/>
        </w:rPr>
        <w:t>v</w:t>
      </w:r>
      <w:r w:rsidR="009417B8" w:rsidRPr="0054405B">
        <w:rPr>
          <w:rFonts w:ascii="Arial" w:hAnsi="Arial" w:cs="Arial"/>
          <w:color w:val="000000" w:themeColor="text1"/>
          <w:sz w:val="20"/>
          <w:szCs w:val="20"/>
        </w:rPr>
        <w:t xml:space="preserve"> začetku oktobra</w:t>
      </w:r>
      <w:r w:rsidR="000038D7" w:rsidRPr="0054405B">
        <w:rPr>
          <w:rFonts w:ascii="Arial" w:hAnsi="Arial" w:cs="Arial"/>
          <w:color w:val="000000" w:themeColor="text1"/>
          <w:sz w:val="20"/>
          <w:szCs w:val="20"/>
        </w:rPr>
        <w:t xml:space="preserve"> 2019 predlagatelju </w:t>
      </w:r>
      <w:r w:rsidR="009417B8" w:rsidRPr="0054405B">
        <w:rPr>
          <w:rFonts w:ascii="Arial" w:hAnsi="Arial" w:cs="Arial"/>
          <w:color w:val="000000" w:themeColor="text1"/>
          <w:sz w:val="20"/>
          <w:szCs w:val="20"/>
        </w:rPr>
        <w:t xml:space="preserve">z vidika pokojninskega in invalidskega zavarovanja </w:t>
      </w:r>
      <w:r w:rsidR="00FC5DD5" w:rsidRPr="0054405B">
        <w:rPr>
          <w:rFonts w:ascii="Arial" w:hAnsi="Arial" w:cs="Arial"/>
          <w:color w:val="000000" w:themeColor="text1"/>
          <w:sz w:val="20"/>
          <w:szCs w:val="20"/>
        </w:rPr>
        <w:t xml:space="preserve">že </w:t>
      </w:r>
      <w:r w:rsidR="000038D7" w:rsidRPr="0054405B">
        <w:rPr>
          <w:rFonts w:ascii="Arial" w:hAnsi="Arial" w:cs="Arial"/>
          <w:color w:val="000000" w:themeColor="text1"/>
          <w:sz w:val="20"/>
          <w:szCs w:val="20"/>
        </w:rPr>
        <w:t>posredovalo</w:t>
      </w:r>
      <w:r w:rsidR="00BA66A6" w:rsidRPr="0054405B">
        <w:rPr>
          <w:rFonts w:ascii="Arial" w:hAnsi="Arial" w:cs="Arial"/>
          <w:color w:val="000000" w:themeColor="text1"/>
          <w:sz w:val="20"/>
          <w:szCs w:val="20"/>
        </w:rPr>
        <w:t xml:space="preserve"> </w:t>
      </w:r>
      <w:r w:rsidR="00851E4D" w:rsidRPr="0054405B">
        <w:rPr>
          <w:rFonts w:ascii="Arial" w:hAnsi="Arial" w:cs="Arial"/>
          <w:color w:val="000000" w:themeColor="text1"/>
          <w:sz w:val="20"/>
          <w:szCs w:val="20"/>
        </w:rPr>
        <w:t xml:space="preserve">pojasnilo </w:t>
      </w:r>
      <w:r w:rsidR="00DF3B36" w:rsidRPr="0054405B">
        <w:rPr>
          <w:rFonts w:ascii="Arial" w:hAnsi="Arial" w:cs="Arial"/>
          <w:color w:val="000000" w:themeColor="text1"/>
          <w:sz w:val="20"/>
          <w:szCs w:val="20"/>
        </w:rPr>
        <w:t>št. 109-55/2019-2</w:t>
      </w:r>
      <w:r w:rsidR="00BA66A6" w:rsidRPr="0054405B">
        <w:rPr>
          <w:rFonts w:ascii="Arial" w:eastAsia="Times New Roman" w:hAnsi="Arial" w:cs="Arial"/>
          <w:color w:val="000000" w:themeColor="text1"/>
          <w:sz w:val="20"/>
          <w:szCs w:val="20"/>
        </w:rPr>
        <w:t xml:space="preserve">. </w:t>
      </w:r>
    </w:p>
    <w:p w14:paraId="31E0673D" w14:textId="77777777" w:rsidR="00FC5DD5" w:rsidRPr="0054405B" w:rsidRDefault="00FC5DD5" w:rsidP="000B7C60">
      <w:pPr>
        <w:tabs>
          <w:tab w:val="left" w:pos="1701"/>
        </w:tabs>
        <w:spacing w:after="0" w:line="264" w:lineRule="auto"/>
        <w:jc w:val="both"/>
        <w:rPr>
          <w:rFonts w:ascii="Arial" w:hAnsi="Arial" w:cs="Arial"/>
          <w:color w:val="000000" w:themeColor="text1"/>
          <w:sz w:val="20"/>
          <w:szCs w:val="20"/>
        </w:rPr>
      </w:pPr>
    </w:p>
    <w:p w14:paraId="08E54FFA" w14:textId="77777777" w:rsidR="00FC5DD5" w:rsidRPr="0054405B" w:rsidRDefault="00FC5DD5" w:rsidP="000B7C60">
      <w:pPr>
        <w:tabs>
          <w:tab w:val="left" w:pos="1701"/>
        </w:tabs>
        <w:spacing w:after="0" w:line="264" w:lineRule="auto"/>
        <w:jc w:val="both"/>
        <w:rPr>
          <w:rFonts w:ascii="Arial" w:hAnsi="Arial" w:cs="Arial"/>
          <w:bCs/>
          <w:color w:val="000000" w:themeColor="text1"/>
          <w:sz w:val="20"/>
          <w:szCs w:val="20"/>
        </w:rPr>
      </w:pPr>
      <w:r w:rsidRPr="0054405B">
        <w:rPr>
          <w:rFonts w:ascii="Arial" w:hAnsi="Arial" w:cs="Arial"/>
          <w:bCs/>
          <w:color w:val="000000" w:themeColor="text1"/>
          <w:sz w:val="20"/>
          <w:szCs w:val="20"/>
        </w:rPr>
        <w:t xml:space="preserve">V nadaljevanju Vlada RS podaja pojasnila v zvezi s posameznimi zahtevami. </w:t>
      </w:r>
    </w:p>
    <w:p w14:paraId="6039E1DD" w14:textId="77777777" w:rsidR="00FC5DD5" w:rsidRPr="0054405B" w:rsidRDefault="00FC5DD5" w:rsidP="000B7C60">
      <w:pPr>
        <w:tabs>
          <w:tab w:val="left" w:pos="1701"/>
        </w:tabs>
        <w:spacing w:after="0" w:line="264" w:lineRule="auto"/>
        <w:jc w:val="both"/>
        <w:rPr>
          <w:rFonts w:ascii="Arial" w:hAnsi="Arial" w:cs="Arial"/>
          <w:color w:val="000000" w:themeColor="text1"/>
          <w:sz w:val="20"/>
          <w:szCs w:val="20"/>
        </w:rPr>
      </w:pPr>
    </w:p>
    <w:p w14:paraId="279AD665" w14:textId="234B3C9A" w:rsidR="005C3E08" w:rsidRPr="0054405B" w:rsidRDefault="00FF012C" w:rsidP="000B7C60">
      <w:pPr>
        <w:spacing w:after="0" w:line="264" w:lineRule="auto"/>
        <w:jc w:val="both"/>
        <w:rPr>
          <w:rFonts w:ascii="Arial" w:hAnsi="Arial" w:cs="Arial"/>
          <w:color w:val="000000" w:themeColor="text1"/>
          <w:sz w:val="20"/>
          <w:szCs w:val="20"/>
        </w:rPr>
      </w:pPr>
      <w:r w:rsidRPr="0054405B">
        <w:rPr>
          <w:rFonts w:ascii="Arial" w:hAnsi="Arial" w:cs="Arial"/>
          <w:color w:val="000000" w:themeColor="text1"/>
          <w:sz w:val="20"/>
          <w:szCs w:val="20"/>
        </w:rPr>
        <w:t xml:space="preserve">1. </w:t>
      </w:r>
      <w:r w:rsidR="005C3E08" w:rsidRPr="0054405B">
        <w:rPr>
          <w:rFonts w:ascii="Arial" w:hAnsi="Arial" w:cs="Arial"/>
          <w:color w:val="000000" w:themeColor="text1"/>
          <w:sz w:val="20"/>
          <w:szCs w:val="20"/>
        </w:rPr>
        <w:t xml:space="preserve">V zvezi z odpravo varčevalnih ukrepov, prvotno sprejetih z Zakonom za uravnoteženje javnih financ (Uradni list RS, št. 40/12, 96/12 – ZPIZ-2, 104/12 – ZIPRS1314, 105/12, 25/13 – </w:t>
      </w:r>
      <w:proofErr w:type="spellStart"/>
      <w:r w:rsidR="005C3E08" w:rsidRPr="0054405B">
        <w:rPr>
          <w:rFonts w:ascii="Arial" w:hAnsi="Arial" w:cs="Arial"/>
          <w:color w:val="000000" w:themeColor="text1"/>
          <w:sz w:val="20"/>
          <w:szCs w:val="20"/>
        </w:rPr>
        <w:t>odl</w:t>
      </w:r>
      <w:proofErr w:type="spellEnd"/>
      <w:r w:rsidR="005C3E08" w:rsidRPr="0054405B">
        <w:rPr>
          <w:rFonts w:ascii="Arial" w:hAnsi="Arial" w:cs="Arial"/>
          <w:color w:val="000000" w:themeColor="text1"/>
          <w:sz w:val="20"/>
          <w:szCs w:val="20"/>
        </w:rPr>
        <w:t xml:space="preserve">. US, 46/13 – ZIPRS1314-A, 56/13 – ZŠtip-1, 63/13 – ZOsn-I, 63/13 – ZJAKRS-A, 99/13 – ZUPJS-C, 99/13 – </w:t>
      </w:r>
      <w:proofErr w:type="spellStart"/>
      <w:r w:rsidR="005C3E08" w:rsidRPr="0054405B">
        <w:rPr>
          <w:rFonts w:ascii="Arial" w:hAnsi="Arial" w:cs="Arial"/>
          <w:color w:val="000000" w:themeColor="text1"/>
          <w:sz w:val="20"/>
          <w:szCs w:val="20"/>
        </w:rPr>
        <w:t>ZSVarPre</w:t>
      </w:r>
      <w:proofErr w:type="spellEnd"/>
      <w:r w:rsidR="005C3E08" w:rsidRPr="0054405B">
        <w:rPr>
          <w:rFonts w:ascii="Arial" w:hAnsi="Arial" w:cs="Arial"/>
          <w:color w:val="000000" w:themeColor="text1"/>
          <w:sz w:val="20"/>
          <w:szCs w:val="20"/>
        </w:rPr>
        <w:t xml:space="preserve">-C, 101/13 – ZIPRS1415, 101/13 – </w:t>
      </w:r>
      <w:proofErr w:type="spellStart"/>
      <w:r w:rsidR="005C3E08" w:rsidRPr="0054405B">
        <w:rPr>
          <w:rFonts w:ascii="Arial" w:hAnsi="Arial" w:cs="Arial"/>
          <w:color w:val="000000" w:themeColor="text1"/>
          <w:sz w:val="20"/>
          <w:szCs w:val="20"/>
        </w:rPr>
        <w:t>ZDavNepr</w:t>
      </w:r>
      <w:proofErr w:type="spellEnd"/>
      <w:r w:rsidR="005C3E08" w:rsidRPr="0054405B">
        <w:rPr>
          <w:rFonts w:ascii="Arial" w:hAnsi="Arial" w:cs="Arial"/>
          <w:color w:val="000000" w:themeColor="text1"/>
          <w:sz w:val="20"/>
          <w:szCs w:val="20"/>
        </w:rPr>
        <w:t xml:space="preserve">, 107/13 – </w:t>
      </w:r>
      <w:proofErr w:type="spellStart"/>
      <w:r w:rsidR="005C3E08" w:rsidRPr="0054405B">
        <w:rPr>
          <w:rFonts w:ascii="Arial" w:hAnsi="Arial" w:cs="Arial"/>
          <w:color w:val="000000" w:themeColor="text1"/>
          <w:sz w:val="20"/>
          <w:szCs w:val="20"/>
        </w:rPr>
        <w:t>odl</w:t>
      </w:r>
      <w:proofErr w:type="spellEnd"/>
      <w:r w:rsidR="005C3E08" w:rsidRPr="0054405B">
        <w:rPr>
          <w:rFonts w:ascii="Arial" w:hAnsi="Arial" w:cs="Arial"/>
          <w:color w:val="000000" w:themeColor="text1"/>
          <w:sz w:val="20"/>
          <w:szCs w:val="20"/>
        </w:rPr>
        <w:t xml:space="preserve">. US, 85/14, 95/14, 24/15 – </w:t>
      </w:r>
      <w:proofErr w:type="spellStart"/>
      <w:r w:rsidR="005C3E08" w:rsidRPr="0054405B">
        <w:rPr>
          <w:rFonts w:ascii="Arial" w:hAnsi="Arial" w:cs="Arial"/>
          <w:color w:val="000000" w:themeColor="text1"/>
          <w:sz w:val="20"/>
          <w:szCs w:val="20"/>
        </w:rPr>
        <w:t>odl</w:t>
      </w:r>
      <w:proofErr w:type="spellEnd"/>
      <w:r w:rsidR="005C3E08" w:rsidRPr="0054405B">
        <w:rPr>
          <w:rFonts w:ascii="Arial" w:hAnsi="Arial" w:cs="Arial"/>
          <w:color w:val="000000" w:themeColor="text1"/>
          <w:sz w:val="20"/>
          <w:szCs w:val="20"/>
        </w:rPr>
        <w:t>. US, 90/15, 102/15, 63/16 – ZDoh-2R, 77/17 – ZMVN-</w:t>
      </w:r>
      <w:r w:rsidR="005B6510" w:rsidRPr="0054405B">
        <w:rPr>
          <w:rFonts w:ascii="Arial" w:hAnsi="Arial" w:cs="Arial"/>
          <w:color w:val="000000" w:themeColor="text1"/>
          <w:sz w:val="20"/>
          <w:szCs w:val="20"/>
        </w:rPr>
        <w:t xml:space="preserve">1, </w:t>
      </w:r>
      <w:r w:rsidR="005C3E08" w:rsidRPr="0054405B">
        <w:rPr>
          <w:rFonts w:ascii="Arial" w:hAnsi="Arial" w:cs="Arial"/>
          <w:color w:val="000000" w:themeColor="text1"/>
          <w:sz w:val="20"/>
          <w:szCs w:val="20"/>
        </w:rPr>
        <w:t>33/19 – ZMVN-1A</w:t>
      </w:r>
      <w:r w:rsidR="005B6510" w:rsidRPr="0054405B">
        <w:rPr>
          <w:rFonts w:ascii="Arial" w:hAnsi="Arial" w:cs="Arial"/>
          <w:color w:val="000000" w:themeColor="text1"/>
          <w:sz w:val="20"/>
          <w:szCs w:val="20"/>
        </w:rPr>
        <w:t xml:space="preserve"> in 72/19</w:t>
      </w:r>
      <w:r w:rsidR="005C3E08" w:rsidRPr="0054405B">
        <w:rPr>
          <w:rFonts w:ascii="Arial" w:hAnsi="Arial" w:cs="Arial"/>
          <w:color w:val="000000" w:themeColor="text1"/>
          <w:sz w:val="20"/>
          <w:szCs w:val="20"/>
        </w:rPr>
        <w:t xml:space="preserve">; v nadaljnjem besedilu: </w:t>
      </w:r>
      <w:r w:rsidR="005C3E08" w:rsidRPr="0054405B">
        <w:rPr>
          <w:rFonts w:ascii="Arial" w:hAnsi="Arial" w:cs="Arial"/>
          <w:color w:val="000000" w:themeColor="text1"/>
          <w:sz w:val="20"/>
          <w:szCs w:val="20"/>
          <w:lang w:eastAsia="sl-SI"/>
        </w:rPr>
        <w:t xml:space="preserve">ZUJF), Vlada RS </w:t>
      </w:r>
      <w:r w:rsidR="005C3E08" w:rsidRPr="0054405B">
        <w:rPr>
          <w:rFonts w:ascii="Arial" w:hAnsi="Arial" w:cs="Arial"/>
          <w:color w:val="000000" w:themeColor="text1"/>
          <w:sz w:val="20"/>
          <w:szCs w:val="20"/>
        </w:rPr>
        <w:t>pojasnjuje, da le-ti niso prizadeli zgolj upokojencev, temveč je zakonodajalec z njimi poskušal enakomerno poseči v vse družbene skupine (javni uslužbenci, upokojenci, družine, mladi itn.) ter pravično porazdeliti breme težkih razmer, ki jih je prinesla gospodarsko-finančna kriza. Z ukrepi s področja pokojninskega in invalidskega zavarovanja je Republika Slovenija sledila cilju stabilizacije javnih financ in zagotovitve finančne vzdržnosti pokojninskega sistema z namenom, da bo tudi v bodoče omogočeno zagotavljanje pravic iz pokojninskega in invalidskega zavarovanja ter njihovo izplačevanje iz pokojninske blagajne.</w:t>
      </w:r>
    </w:p>
    <w:p w14:paraId="7A1FA4DF" w14:textId="77777777" w:rsidR="005C3E08" w:rsidRPr="0054405B" w:rsidRDefault="005C3E08" w:rsidP="000B7C60">
      <w:pPr>
        <w:tabs>
          <w:tab w:val="left" w:pos="1701"/>
        </w:tabs>
        <w:spacing w:after="0" w:line="264" w:lineRule="auto"/>
        <w:jc w:val="both"/>
        <w:rPr>
          <w:rFonts w:ascii="Arial" w:hAnsi="Arial" w:cs="Arial"/>
          <w:color w:val="000000" w:themeColor="text1"/>
          <w:sz w:val="20"/>
          <w:szCs w:val="20"/>
        </w:rPr>
      </w:pPr>
    </w:p>
    <w:p w14:paraId="2B050A74" w14:textId="77777777" w:rsidR="00D82311" w:rsidRPr="0054405B" w:rsidRDefault="00D82311" w:rsidP="000B7C60">
      <w:pPr>
        <w:widowControl w:val="0"/>
        <w:autoSpaceDE w:val="0"/>
        <w:adjustRightInd w:val="0"/>
        <w:spacing w:after="0" w:line="264" w:lineRule="auto"/>
        <w:jc w:val="both"/>
        <w:rPr>
          <w:rFonts w:ascii="Arial" w:hAnsi="Arial" w:cs="Arial"/>
          <w:color w:val="000000" w:themeColor="text1"/>
          <w:sz w:val="20"/>
          <w:szCs w:val="20"/>
          <w:shd w:val="clear" w:color="auto" w:fill="FFFFFF"/>
        </w:rPr>
      </w:pPr>
      <w:r w:rsidRPr="0054405B">
        <w:rPr>
          <w:rFonts w:ascii="Arial" w:hAnsi="Arial" w:cs="Arial"/>
          <w:color w:val="000000" w:themeColor="text1"/>
          <w:sz w:val="20"/>
          <w:szCs w:val="20"/>
        </w:rPr>
        <w:t>Vlada RS se ves čas zavzema za zagotavljanje socialne in materialne varnosti vseh kategorij upokojencev, v okviru tega cilja pa tudi za odpravo varčevalnih ukrepov v povezavi z usklajevanjem pokojnin. Vlada RS se strinja, da je usklajevanje pokojnin temeljni instrument, s katerim se ohranja realna vrednost pokojnin v daljšem časovnem obdobju, upokojencem pa se na ta način zagotavlja socialna in materialna varnost. N</w:t>
      </w:r>
      <w:r w:rsidRPr="0054405B">
        <w:rPr>
          <w:rFonts w:ascii="Arial" w:hAnsi="Arial" w:cs="Arial"/>
          <w:color w:val="000000" w:themeColor="text1"/>
          <w:sz w:val="20"/>
          <w:szCs w:val="20"/>
          <w:shd w:val="clear" w:color="auto" w:fill="FFFFFF"/>
        </w:rPr>
        <w:t xml:space="preserve">a ta način se spoštuje načelo pravne države ter tudi pravna varnost posameznikov ter zaupanje le-teh v sistem, ki je bilo pred nekaj leti zaradi večkratnih posegov v sistem pokojninskega zavarovanja z drugimi zakoni omajano. V primeru </w:t>
      </w:r>
      <w:r w:rsidRPr="0054405B">
        <w:rPr>
          <w:rFonts w:ascii="Arial" w:hAnsi="Arial" w:cs="Arial"/>
          <w:color w:val="000000" w:themeColor="text1"/>
          <w:sz w:val="20"/>
          <w:szCs w:val="20"/>
        </w:rPr>
        <w:t xml:space="preserve">razpoložljivih dodatnih finančnih sredstev ter utemeljenosti porabe le-teh tako Vlada RS meni, da </w:t>
      </w:r>
      <w:r w:rsidRPr="0054405B">
        <w:rPr>
          <w:rFonts w:ascii="Arial" w:hAnsi="Arial" w:cs="Arial"/>
          <w:color w:val="000000" w:themeColor="text1"/>
          <w:sz w:val="20"/>
          <w:szCs w:val="20"/>
          <w:shd w:val="clear" w:color="auto" w:fill="FFFFFF"/>
        </w:rPr>
        <w:t xml:space="preserve">je smiselno, da se dodatne uskladitve, z namenom zmanjšanja negativnih učinkov varčevalnih ukrepov, še naprej zagotavljajo z izrednimi uskladitvami, ki so bile v zadnjih letih kar nekajkrat tudi izvedene. </w:t>
      </w:r>
    </w:p>
    <w:p w14:paraId="7B6EDF53" w14:textId="77777777" w:rsidR="00590872" w:rsidRPr="0054405B" w:rsidRDefault="00590872" w:rsidP="000B7C60">
      <w:pPr>
        <w:suppressAutoHyphens/>
        <w:spacing w:after="0" w:line="264" w:lineRule="auto"/>
        <w:jc w:val="both"/>
        <w:rPr>
          <w:rFonts w:ascii="Arial" w:eastAsia="Times New Roman" w:hAnsi="Arial" w:cs="Arial"/>
          <w:color w:val="000000" w:themeColor="text1"/>
          <w:sz w:val="20"/>
          <w:szCs w:val="20"/>
        </w:rPr>
      </w:pPr>
    </w:p>
    <w:p w14:paraId="677A7587" w14:textId="77777777" w:rsidR="00590872" w:rsidRPr="0054405B" w:rsidRDefault="00590872" w:rsidP="000B7C60">
      <w:pPr>
        <w:widowControl w:val="0"/>
        <w:autoSpaceDE w:val="0"/>
        <w:adjustRightInd w:val="0"/>
        <w:spacing w:after="0" w:line="264" w:lineRule="auto"/>
        <w:jc w:val="both"/>
        <w:rPr>
          <w:rFonts w:ascii="Arial" w:hAnsi="Arial" w:cs="Arial"/>
          <w:color w:val="000000" w:themeColor="text1"/>
          <w:sz w:val="20"/>
          <w:szCs w:val="20"/>
        </w:rPr>
      </w:pPr>
      <w:r w:rsidRPr="0054405B">
        <w:rPr>
          <w:rFonts w:ascii="Arial" w:hAnsi="Arial" w:cs="Arial"/>
          <w:color w:val="000000" w:themeColor="text1"/>
          <w:sz w:val="20"/>
          <w:szCs w:val="20"/>
        </w:rPr>
        <w:t xml:space="preserve">Vlada RS tako v zadnjih letih znotraj dovoljenih okvirov zagotavlja več sredstev za upokojence. Varčevalni ukrepi, </w:t>
      </w:r>
      <w:r w:rsidRPr="0054405B">
        <w:rPr>
          <w:rFonts w:ascii="Arial" w:hAnsi="Arial" w:cs="Arial"/>
          <w:bCs/>
          <w:color w:val="000000" w:themeColor="text1"/>
          <w:spacing w:val="-1"/>
          <w:sz w:val="20"/>
          <w:szCs w:val="20"/>
        </w:rPr>
        <w:t xml:space="preserve">ki so bili začasne narave, </w:t>
      </w:r>
      <w:r w:rsidRPr="0054405B">
        <w:rPr>
          <w:rFonts w:ascii="Arial" w:hAnsi="Arial" w:cs="Arial"/>
          <w:color w:val="000000" w:themeColor="text1"/>
          <w:sz w:val="20"/>
          <w:szCs w:val="20"/>
        </w:rPr>
        <w:t>so bili odpravljeni že v letu 2016</w:t>
      </w:r>
      <w:r w:rsidRPr="0054405B">
        <w:rPr>
          <w:rFonts w:ascii="Arial" w:hAnsi="Arial" w:cs="Arial"/>
          <w:bCs/>
          <w:color w:val="000000" w:themeColor="text1"/>
          <w:spacing w:val="-1"/>
          <w:sz w:val="20"/>
          <w:szCs w:val="20"/>
        </w:rPr>
        <w:t>, ko so bile izkazane ugodnejše družbeno-ekonomske razmere.</w:t>
      </w:r>
      <w:r w:rsidRPr="0054405B">
        <w:rPr>
          <w:rFonts w:ascii="Arial" w:hAnsi="Arial" w:cs="Arial"/>
          <w:color w:val="000000" w:themeColor="text1"/>
          <w:sz w:val="20"/>
          <w:szCs w:val="20"/>
        </w:rPr>
        <w:t xml:space="preserve"> Vse od tedaj so se pokojnine usklajevale celo ugodneje kot bi se usklajevale skladno s sistemsko zakonodajo. Tako so se pokojnine, poleg rednih uskladitev (za 0,2 % v letu 2010, za 0,4% v letu 2011, za 0,1% v letu 2013, za 0,7% v letu 2016, za 1,5 % v letu 2017, za 2,2 % v letu 2018 in za 2,7 % v letu 2019), v zadnjih letih tudi izredno usklajevale, in sicer za 0,4</w:t>
      </w:r>
      <w:r w:rsidR="00EB24DA" w:rsidRPr="0054405B">
        <w:rPr>
          <w:rFonts w:ascii="Arial" w:hAnsi="Arial" w:cs="Arial"/>
          <w:color w:val="000000" w:themeColor="text1"/>
          <w:sz w:val="20"/>
          <w:szCs w:val="20"/>
        </w:rPr>
        <w:t xml:space="preserve"> % v letu 2016, </w:t>
      </w:r>
      <w:r w:rsidRPr="0054405B">
        <w:rPr>
          <w:rFonts w:ascii="Arial" w:hAnsi="Arial" w:cs="Arial"/>
          <w:color w:val="000000" w:themeColor="text1"/>
          <w:sz w:val="20"/>
          <w:szCs w:val="20"/>
        </w:rPr>
        <w:t>za 1,1 % v letu 2018</w:t>
      </w:r>
      <w:r w:rsidR="00EB24DA" w:rsidRPr="0054405B">
        <w:rPr>
          <w:rFonts w:ascii="Arial" w:eastAsia="Times New Roman" w:hAnsi="Arial" w:cs="Arial"/>
          <w:color w:val="000000" w:themeColor="text1"/>
          <w:sz w:val="20"/>
          <w:szCs w:val="20"/>
        </w:rPr>
        <w:t xml:space="preserve"> in za 1,5 % v decembru 2019, pri čemer je bila uskladitev vezana na odstotek rasti BDP.</w:t>
      </w:r>
      <w:r w:rsidR="002F406F" w:rsidRPr="0054405B">
        <w:rPr>
          <w:rFonts w:ascii="Arial" w:hAnsi="Arial" w:cs="Arial"/>
          <w:color w:val="000000" w:themeColor="text1"/>
          <w:sz w:val="20"/>
          <w:szCs w:val="20"/>
        </w:rPr>
        <w:t xml:space="preserve"> </w:t>
      </w:r>
    </w:p>
    <w:p w14:paraId="5FFB97FA" w14:textId="77777777" w:rsidR="00590872" w:rsidRPr="0054405B" w:rsidRDefault="00590872" w:rsidP="000B7C60">
      <w:pPr>
        <w:suppressAutoHyphens/>
        <w:spacing w:after="0" w:line="264" w:lineRule="auto"/>
        <w:jc w:val="both"/>
        <w:rPr>
          <w:rFonts w:ascii="Arial" w:eastAsia="Times New Roman" w:hAnsi="Arial" w:cs="Arial"/>
          <w:color w:val="000000" w:themeColor="text1"/>
          <w:sz w:val="20"/>
          <w:szCs w:val="20"/>
        </w:rPr>
      </w:pPr>
    </w:p>
    <w:p w14:paraId="52024D27" w14:textId="77777777" w:rsidR="00854503" w:rsidRPr="0054405B" w:rsidRDefault="00D82311" w:rsidP="000B7C60">
      <w:pPr>
        <w:spacing w:after="0" w:line="264" w:lineRule="auto"/>
        <w:jc w:val="both"/>
        <w:rPr>
          <w:rFonts w:ascii="Arial" w:eastAsia="Times New Roman" w:hAnsi="Arial" w:cs="Arial"/>
          <w:color w:val="000000" w:themeColor="text1"/>
          <w:sz w:val="20"/>
          <w:szCs w:val="20"/>
        </w:rPr>
      </w:pPr>
      <w:r w:rsidRPr="0054405B">
        <w:rPr>
          <w:rFonts w:ascii="Arial" w:hAnsi="Arial" w:cs="Arial"/>
          <w:color w:val="000000" w:themeColor="text1"/>
          <w:sz w:val="20"/>
          <w:szCs w:val="20"/>
          <w:lang w:eastAsia="sl-SI"/>
        </w:rPr>
        <w:t xml:space="preserve">Enako kot pokojnine se usklajuje tudi najnižji znesek zagotovljene pokojnine, ki trenutno znaša </w:t>
      </w:r>
      <w:r w:rsidR="00854503" w:rsidRPr="0054405B">
        <w:rPr>
          <w:rFonts w:ascii="Arial" w:eastAsia="Times New Roman" w:hAnsi="Arial" w:cs="Arial"/>
          <w:color w:val="000000" w:themeColor="text1"/>
          <w:sz w:val="20"/>
          <w:szCs w:val="20"/>
        </w:rPr>
        <w:t>538,53</w:t>
      </w:r>
    </w:p>
    <w:p w14:paraId="3D56AA42" w14:textId="77777777" w:rsidR="00D82311" w:rsidRPr="0054405B" w:rsidRDefault="00D82311" w:rsidP="000B7C60">
      <w:pPr>
        <w:widowControl w:val="0"/>
        <w:autoSpaceDE w:val="0"/>
        <w:adjustRightInd w:val="0"/>
        <w:spacing w:after="0" w:line="264" w:lineRule="auto"/>
        <w:jc w:val="both"/>
        <w:rPr>
          <w:rFonts w:ascii="Arial" w:hAnsi="Arial" w:cs="Arial"/>
          <w:color w:val="000000" w:themeColor="text1"/>
          <w:sz w:val="20"/>
          <w:szCs w:val="20"/>
          <w:lang w:eastAsia="sl-SI"/>
        </w:rPr>
      </w:pPr>
      <w:r w:rsidRPr="0054405B">
        <w:rPr>
          <w:rFonts w:ascii="Arial" w:hAnsi="Arial" w:cs="Arial"/>
          <w:color w:val="000000" w:themeColor="text1"/>
          <w:sz w:val="20"/>
          <w:szCs w:val="20"/>
          <w:lang w:eastAsia="sl-SI"/>
        </w:rPr>
        <w:t xml:space="preserve">evra, po januarski redni uskladitvi pokojnin pa bo znašal </w:t>
      </w:r>
      <w:r w:rsidRPr="0054405B">
        <w:rPr>
          <w:rFonts w:ascii="Arial" w:eastAsia="Calibri" w:hAnsi="Arial" w:cs="Arial"/>
          <w:bCs/>
          <w:color w:val="000000" w:themeColor="text1"/>
          <w:sz w:val="20"/>
          <w:szCs w:val="20"/>
        </w:rPr>
        <w:t>557,37 evra</w:t>
      </w:r>
      <w:r w:rsidRPr="0054405B">
        <w:rPr>
          <w:rFonts w:ascii="Arial" w:hAnsi="Arial" w:cs="Arial"/>
          <w:color w:val="000000" w:themeColor="text1"/>
          <w:sz w:val="20"/>
          <w:szCs w:val="20"/>
          <w:lang w:eastAsia="sl-SI"/>
        </w:rPr>
        <w:t xml:space="preserve">. </w:t>
      </w:r>
    </w:p>
    <w:p w14:paraId="40CE7EB1" w14:textId="77777777" w:rsidR="00D82311" w:rsidRPr="0054405B" w:rsidRDefault="00D82311" w:rsidP="000B7C60">
      <w:pPr>
        <w:spacing w:after="0" w:line="264" w:lineRule="auto"/>
        <w:jc w:val="both"/>
        <w:rPr>
          <w:rFonts w:ascii="Arial" w:hAnsi="Arial" w:cs="Arial"/>
          <w:color w:val="000000" w:themeColor="text1"/>
          <w:sz w:val="20"/>
          <w:szCs w:val="20"/>
        </w:rPr>
      </w:pPr>
    </w:p>
    <w:p w14:paraId="4CDF2889" w14:textId="77777777" w:rsidR="00D82311" w:rsidRPr="0054405B" w:rsidRDefault="00D82311" w:rsidP="000B7C60">
      <w:pPr>
        <w:spacing w:after="0" w:line="264" w:lineRule="auto"/>
        <w:jc w:val="both"/>
        <w:rPr>
          <w:rFonts w:ascii="Arial" w:eastAsia="Calibri" w:hAnsi="Arial" w:cs="Arial"/>
          <w:color w:val="000000" w:themeColor="text1"/>
          <w:sz w:val="20"/>
          <w:szCs w:val="20"/>
        </w:rPr>
      </w:pPr>
      <w:r w:rsidRPr="0054405B">
        <w:rPr>
          <w:rFonts w:ascii="Arial" w:hAnsi="Arial" w:cs="Arial"/>
          <w:color w:val="000000" w:themeColor="text1"/>
          <w:sz w:val="20"/>
          <w:szCs w:val="20"/>
        </w:rPr>
        <w:t>Vendar pa želi Vlada RS opozoriti, da usklajevanje pokojnin po drugi strani bistveno vpliva na stanje odhodkov pokojninske blagajne na dolgi rok ter na vzdržnost celotnega pokojninskega sistema. G</w:t>
      </w:r>
      <w:r w:rsidRPr="0054405B">
        <w:rPr>
          <w:rFonts w:ascii="Arial" w:eastAsia="Calibri" w:hAnsi="Arial" w:cs="Arial"/>
          <w:color w:val="000000" w:themeColor="text1"/>
          <w:sz w:val="20"/>
          <w:szCs w:val="20"/>
        </w:rPr>
        <w:t>lede na dejstvo, da npr. izredna uskladitev pokojnin v višini enega odstotka pomeni približno 50 mio evrov dodatnih finančnih sredstev iz državnega proračuna na letni ravni, Vlada RS v zvezi s finančnimi učinki usklajevanja poudarja</w:t>
      </w:r>
      <w:r w:rsidRPr="0054405B">
        <w:rPr>
          <w:rFonts w:ascii="Arial" w:hAnsi="Arial" w:cs="Arial"/>
          <w:color w:val="000000" w:themeColor="text1"/>
          <w:sz w:val="20"/>
          <w:szCs w:val="20"/>
        </w:rPr>
        <w:t xml:space="preserve">, da je </w:t>
      </w:r>
      <w:r w:rsidRPr="0054405B">
        <w:rPr>
          <w:rFonts w:ascii="Arial" w:eastAsia="Calibri" w:hAnsi="Arial" w:cs="Arial"/>
          <w:color w:val="000000" w:themeColor="text1"/>
          <w:sz w:val="20"/>
          <w:szCs w:val="20"/>
        </w:rPr>
        <w:t>potrebno pri izvedbi vseh ukrepov na področju pokojninskega in invalidskega zavarovanja (vključno z usklajevanjem pokojnin) upoštevati tudi javno finančne zmožnosti Republike Slovenije in samega pokojninskega sistema. Republika Slovenija je poleg tega zavezana k spoštovanju ustavne določbe o fiskalnem pravilu, obsega izdatkov, ki je določen v sprejetem finančnem okviru za pokojninsko blagajno, pa v skladu z veljavnimi predpisi in zavezami v nobenem primeru ni dovoljeno preseči.</w:t>
      </w:r>
    </w:p>
    <w:p w14:paraId="2823009D" w14:textId="77777777" w:rsidR="00854503" w:rsidRPr="0054405B" w:rsidRDefault="00854503" w:rsidP="000B7C60">
      <w:pPr>
        <w:spacing w:after="0" w:line="264" w:lineRule="auto"/>
        <w:jc w:val="both"/>
        <w:rPr>
          <w:rFonts w:ascii="Arial" w:eastAsia="Times New Roman" w:hAnsi="Arial" w:cs="Arial"/>
          <w:color w:val="000000" w:themeColor="text1"/>
          <w:sz w:val="20"/>
          <w:szCs w:val="20"/>
        </w:rPr>
      </w:pPr>
    </w:p>
    <w:p w14:paraId="61DB4FA4" w14:textId="44973D2E" w:rsidR="001F5F7B" w:rsidRPr="0054405B" w:rsidRDefault="00FF012C" w:rsidP="000B7C60">
      <w:pPr>
        <w:spacing w:after="0" w:line="264" w:lineRule="auto"/>
        <w:jc w:val="both"/>
        <w:rPr>
          <w:rFonts w:ascii="Arial" w:eastAsia="Calibri" w:hAnsi="Arial" w:cs="Arial"/>
          <w:color w:val="000000" w:themeColor="text1"/>
          <w:sz w:val="20"/>
          <w:szCs w:val="20"/>
        </w:rPr>
      </w:pPr>
      <w:r w:rsidRPr="0054405B">
        <w:rPr>
          <w:rFonts w:ascii="Arial" w:eastAsia="Calibri" w:hAnsi="Arial" w:cs="Arial"/>
          <w:color w:val="000000" w:themeColor="text1"/>
          <w:sz w:val="20"/>
          <w:szCs w:val="20"/>
        </w:rPr>
        <w:t xml:space="preserve">2. </w:t>
      </w:r>
      <w:r w:rsidR="00291C1B" w:rsidRPr="0054405B">
        <w:rPr>
          <w:rFonts w:ascii="Arial" w:eastAsia="Calibri" w:hAnsi="Arial" w:cs="Arial"/>
          <w:color w:val="000000" w:themeColor="text1"/>
          <w:sz w:val="20"/>
          <w:szCs w:val="20"/>
        </w:rPr>
        <w:t xml:space="preserve">V zvezi </w:t>
      </w:r>
      <w:r w:rsidR="009A7F60" w:rsidRPr="0054405B">
        <w:rPr>
          <w:rFonts w:ascii="Arial" w:eastAsia="Calibri" w:hAnsi="Arial" w:cs="Arial"/>
          <w:color w:val="000000" w:themeColor="text1"/>
          <w:sz w:val="20"/>
          <w:szCs w:val="20"/>
        </w:rPr>
        <w:t>z</w:t>
      </w:r>
      <w:r w:rsidR="00291C1B" w:rsidRPr="0054405B">
        <w:rPr>
          <w:rFonts w:ascii="Arial" w:eastAsia="Calibri" w:hAnsi="Arial" w:cs="Arial"/>
          <w:color w:val="000000" w:themeColor="text1"/>
          <w:sz w:val="20"/>
          <w:szCs w:val="20"/>
        </w:rPr>
        <w:t xml:space="preserve"> zahtevo</w:t>
      </w:r>
      <w:r w:rsidR="009A7F60" w:rsidRPr="0054405B">
        <w:rPr>
          <w:rFonts w:ascii="Arial" w:eastAsia="Calibri" w:hAnsi="Arial" w:cs="Arial"/>
          <w:color w:val="000000" w:themeColor="text1"/>
          <w:sz w:val="20"/>
          <w:szCs w:val="20"/>
        </w:rPr>
        <w:t xml:space="preserve"> ASA</w:t>
      </w:r>
      <w:r w:rsidR="00291C1B" w:rsidRPr="0054405B">
        <w:rPr>
          <w:rFonts w:ascii="Arial" w:eastAsia="Calibri" w:hAnsi="Arial" w:cs="Arial"/>
          <w:color w:val="000000" w:themeColor="text1"/>
          <w:sz w:val="20"/>
          <w:szCs w:val="20"/>
        </w:rPr>
        <w:t xml:space="preserve">, da se letni dodatek uredi v skladu s sistemskim zakonom, ki predvideva dve višini letnega dodatka, </w:t>
      </w:r>
      <w:r w:rsidR="00854503" w:rsidRPr="0054405B">
        <w:rPr>
          <w:rFonts w:ascii="Arial" w:eastAsia="Calibri" w:hAnsi="Arial" w:cs="Arial"/>
          <w:color w:val="000000" w:themeColor="text1"/>
          <w:sz w:val="20"/>
          <w:szCs w:val="20"/>
        </w:rPr>
        <w:t xml:space="preserve">Vlada RS pojasnjuje, </w:t>
      </w:r>
      <w:r w:rsidR="001F5F7B" w:rsidRPr="0054405B">
        <w:rPr>
          <w:rFonts w:ascii="Arial" w:eastAsia="Calibri" w:hAnsi="Arial" w:cs="Arial"/>
          <w:color w:val="000000" w:themeColor="text1"/>
          <w:sz w:val="20"/>
          <w:szCs w:val="20"/>
        </w:rPr>
        <w:t xml:space="preserve">da Zakon o pokojninskem in invalidskem zavarovanju (Uradni list RS, št. 96/12, 39/13, 99/13 – </w:t>
      </w:r>
      <w:proofErr w:type="spellStart"/>
      <w:r w:rsidR="001F5F7B" w:rsidRPr="0054405B">
        <w:rPr>
          <w:rFonts w:ascii="Arial" w:eastAsia="Calibri" w:hAnsi="Arial" w:cs="Arial"/>
          <w:color w:val="000000" w:themeColor="text1"/>
          <w:sz w:val="20"/>
          <w:szCs w:val="20"/>
        </w:rPr>
        <w:t>ZSVarPre</w:t>
      </w:r>
      <w:proofErr w:type="spellEnd"/>
      <w:r w:rsidR="001F5F7B" w:rsidRPr="0054405B">
        <w:rPr>
          <w:rFonts w:ascii="Arial" w:eastAsia="Calibri" w:hAnsi="Arial" w:cs="Arial"/>
          <w:color w:val="000000" w:themeColor="text1"/>
          <w:sz w:val="20"/>
          <w:szCs w:val="20"/>
        </w:rPr>
        <w:t>-C, 101/13 – ZIPRS1415, 44/14 – ORZPIZ206, 85/14 – ZUJF-B, 95/14 – ZUJF-C, 90/15 – ZIUPTD,</w:t>
      </w:r>
      <w:r w:rsidR="005C3A0B" w:rsidRPr="0054405B">
        <w:rPr>
          <w:rFonts w:ascii="Arial" w:eastAsia="Calibri" w:hAnsi="Arial" w:cs="Arial"/>
          <w:color w:val="000000" w:themeColor="text1"/>
          <w:sz w:val="20"/>
          <w:szCs w:val="20"/>
        </w:rPr>
        <w:t xml:space="preserve"> 102/15, 23/17, 40/17, 65/17, </w:t>
      </w:r>
      <w:r w:rsidR="001F5F7B" w:rsidRPr="0054405B">
        <w:rPr>
          <w:rFonts w:ascii="Arial" w:eastAsia="Calibri" w:hAnsi="Arial" w:cs="Arial"/>
          <w:color w:val="000000" w:themeColor="text1"/>
          <w:sz w:val="20"/>
          <w:szCs w:val="20"/>
        </w:rPr>
        <w:t>28/19</w:t>
      </w:r>
      <w:r w:rsidR="005C3A0B" w:rsidRPr="0054405B">
        <w:rPr>
          <w:rFonts w:ascii="Arial" w:eastAsia="Calibri" w:hAnsi="Arial" w:cs="Arial"/>
          <w:color w:val="000000" w:themeColor="text1"/>
          <w:sz w:val="20"/>
          <w:szCs w:val="20"/>
        </w:rPr>
        <w:t xml:space="preserve"> in </w:t>
      </w:r>
      <w:r w:rsidR="0084476F" w:rsidRPr="0054405B">
        <w:rPr>
          <w:rFonts w:ascii="Arial" w:eastAsia="Calibri" w:hAnsi="Arial" w:cs="Arial"/>
          <w:color w:val="000000" w:themeColor="text1"/>
          <w:sz w:val="20"/>
          <w:szCs w:val="20"/>
        </w:rPr>
        <w:t>75/19</w:t>
      </w:r>
      <w:r w:rsidR="001F5F7B" w:rsidRPr="0054405B">
        <w:rPr>
          <w:rFonts w:ascii="Arial" w:eastAsia="Calibri" w:hAnsi="Arial" w:cs="Arial"/>
          <w:color w:val="000000" w:themeColor="text1"/>
          <w:sz w:val="20"/>
          <w:szCs w:val="20"/>
        </w:rPr>
        <w:t xml:space="preserve">; v nadaljnjem besedilu: ZPIZ-2) </w:t>
      </w:r>
      <w:r w:rsidR="001F5F7B" w:rsidRPr="0054405B">
        <w:rPr>
          <w:rFonts w:ascii="Arial" w:hAnsi="Arial" w:cs="Arial"/>
          <w:color w:val="000000" w:themeColor="text1"/>
          <w:sz w:val="20"/>
          <w:szCs w:val="20"/>
        </w:rPr>
        <w:t>pravice do letnega dodatka ne opredeljuje natančneje, prav tako ne določa njegove višine, temveč sistematično napotuje na določitev višine letnega dodatka v zakonu, ki ureja izvrševanje državnega proračuna, kar nakazuje na to, da se višina letnega dodatka določi v skladu s finančnimi zmožnostmi države. Edini odmik od sistemske zakonodaje pri obstoječi ureditvi določitve višine letnega dodatka je torej v dejstvu, da se le-ta namesto v dveh višinah izplača v petih, pri čemer Vlada RS poudarja, da je zaradi slednjega mogoče v večji meri upoštevati socialni položaj ter višine pokojnin posameznih upokojencev, kar je nenazadnje v skladu z namenom letnega dodatka, ki ima v zadnjih letih izrazito značaj socialno varstvene dajatve.</w:t>
      </w:r>
    </w:p>
    <w:p w14:paraId="358B20CB" w14:textId="77777777" w:rsidR="001F5F7B" w:rsidRPr="0054405B" w:rsidRDefault="001F5F7B" w:rsidP="000B7C60">
      <w:pPr>
        <w:spacing w:after="0" w:line="264" w:lineRule="auto"/>
        <w:jc w:val="both"/>
        <w:rPr>
          <w:rFonts w:ascii="Arial" w:eastAsia="Calibri" w:hAnsi="Arial" w:cs="Arial"/>
          <w:color w:val="000000" w:themeColor="text1"/>
          <w:sz w:val="20"/>
          <w:szCs w:val="20"/>
        </w:rPr>
      </w:pPr>
    </w:p>
    <w:p w14:paraId="3575D9E6" w14:textId="1463CE25" w:rsidR="001F5F7B" w:rsidRPr="0054405B" w:rsidRDefault="001F5F7B" w:rsidP="000B7C60">
      <w:pPr>
        <w:spacing w:after="0" w:line="264" w:lineRule="auto"/>
        <w:jc w:val="both"/>
        <w:rPr>
          <w:rFonts w:ascii="Arial" w:hAnsi="Arial" w:cs="Arial"/>
          <w:sz w:val="20"/>
          <w:szCs w:val="20"/>
          <w:lang w:eastAsia="sl-SI"/>
        </w:rPr>
      </w:pPr>
      <w:r w:rsidRPr="0054405B">
        <w:rPr>
          <w:rFonts w:ascii="Arial" w:eastAsia="Calibri" w:hAnsi="Arial" w:cs="Arial"/>
          <w:color w:val="000000" w:themeColor="text1"/>
          <w:sz w:val="20"/>
          <w:szCs w:val="20"/>
        </w:rPr>
        <w:t xml:space="preserve">V skladu z navedenim tako Vlada RS pojasnjuje, da je višina letnega dodatka vezana na stanje na </w:t>
      </w:r>
      <w:r w:rsidRPr="0054405B">
        <w:rPr>
          <w:rFonts w:ascii="Arial" w:eastAsia="Calibri" w:hAnsi="Arial" w:cs="Arial"/>
          <w:sz w:val="20"/>
          <w:szCs w:val="20"/>
        </w:rPr>
        <w:t xml:space="preserve">področju javnih financ, pri čemer je v zadnjih letih za njegovo izplačilo </w:t>
      </w:r>
      <w:r w:rsidRPr="0054405B">
        <w:rPr>
          <w:rFonts w:ascii="Arial" w:hAnsi="Arial" w:cs="Arial"/>
          <w:sz w:val="20"/>
          <w:szCs w:val="20"/>
        </w:rPr>
        <w:t xml:space="preserve">namenjenih več sredstev. </w:t>
      </w:r>
      <w:r w:rsidRPr="0054405B">
        <w:rPr>
          <w:rFonts w:ascii="Arial" w:eastAsia="Calibri" w:hAnsi="Arial" w:cs="Arial"/>
          <w:sz w:val="20"/>
          <w:szCs w:val="20"/>
        </w:rPr>
        <w:t xml:space="preserve">V </w:t>
      </w:r>
      <w:r w:rsidR="00DB3CCF" w:rsidRPr="0054405B">
        <w:rPr>
          <w:rFonts w:ascii="Arial" w:eastAsia="Calibri" w:hAnsi="Arial" w:cs="Arial"/>
          <w:sz w:val="20"/>
          <w:szCs w:val="20"/>
        </w:rPr>
        <w:t>preteklem</w:t>
      </w:r>
      <w:r w:rsidRPr="0054405B">
        <w:rPr>
          <w:rFonts w:ascii="Arial" w:eastAsia="Calibri" w:hAnsi="Arial" w:cs="Arial"/>
          <w:sz w:val="20"/>
          <w:szCs w:val="20"/>
        </w:rPr>
        <w:t xml:space="preserve"> letu so bila za izplačilo zagotovljena dodatna sredstva v višini 140 mio evrov, kar je na enaki ravni kot leta 2012, pred uveljavitvijo ZUJF. Letni dodatek so prejeli vsi upokojenci, </w:t>
      </w:r>
      <w:r w:rsidRPr="0054405B">
        <w:rPr>
          <w:rFonts w:ascii="Arial" w:hAnsi="Arial" w:cs="Arial"/>
          <w:sz w:val="20"/>
          <w:szCs w:val="20"/>
          <w:lang w:eastAsia="sl-SI"/>
        </w:rPr>
        <w:t>in sicer v petih različnih višinah (od 127 do 437 evrov), v odvisnosti od višine pokojnine, ki jo prejemajo, pri čemer so se višine letnega dodatka v primerjavi z letom 2018 v vseh razredih povišale za 27 evrov.</w:t>
      </w:r>
      <w:r w:rsidRPr="0054405B">
        <w:rPr>
          <w:rFonts w:ascii="Arial" w:eastAsia="Calibri" w:hAnsi="Arial" w:cs="Arial"/>
          <w:sz w:val="20"/>
          <w:szCs w:val="20"/>
        </w:rPr>
        <w:t xml:space="preserve"> Tudi za </w:t>
      </w:r>
      <w:r w:rsidR="00DB3CCF" w:rsidRPr="0054405B">
        <w:rPr>
          <w:rFonts w:ascii="Arial" w:eastAsia="Calibri" w:hAnsi="Arial" w:cs="Arial"/>
          <w:sz w:val="20"/>
          <w:szCs w:val="20"/>
        </w:rPr>
        <w:t xml:space="preserve">letošnje </w:t>
      </w:r>
      <w:r w:rsidRPr="0054405B">
        <w:rPr>
          <w:rFonts w:ascii="Arial" w:eastAsia="Calibri" w:hAnsi="Arial" w:cs="Arial"/>
          <w:sz w:val="20"/>
          <w:szCs w:val="20"/>
        </w:rPr>
        <w:t xml:space="preserve">leto je višina letnega dodatka določena </w:t>
      </w:r>
      <w:r w:rsidRPr="0054405B">
        <w:rPr>
          <w:rFonts w:ascii="Arial" w:hAnsi="Arial" w:cs="Arial"/>
          <w:sz w:val="20"/>
          <w:szCs w:val="20"/>
          <w:lang w:eastAsia="sl-SI"/>
        </w:rPr>
        <w:t xml:space="preserve">v petih različnih zneskih (od 130 do 440 evrov), pri čemer se bo skupni znesek, namenjen za izplačilo letnega dodatka, v primerjavi z </w:t>
      </w:r>
      <w:r w:rsidR="00DB3CCF" w:rsidRPr="0054405B">
        <w:rPr>
          <w:rFonts w:ascii="Arial" w:hAnsi="Arial" w:cs="Arial"/>
          <w:sz w:val="20"/>
          <w:szCs w:val="20"/>
          <w:lang w:eastAsia="sl-SI"/>
        </w:rPr>
        <w:t>lanskim</w:t>
      </w:r>
      <w:r w:rsidRPr="0054405B">
        <w:rPr>
          <w:rFonts w:ascii="Arial" w:hAnsi="Arial" w:cs="Arial"/>
          <w:sz w:val="20"/>
          <w:szCs w:val="20"/>
          <w:lang w:eastAsia="sl-SI"/>
        </w:rPr>
        <w:t xml:space="preserve"> letom še povečal in bo znašal okvirno 145 milijonov evrov.</w:t>
      </w:r>
    </w:p>
    <w:p w14:paraId="05351158" w14:textId="77777777" w:rsidR="00F43A23" w:rsidRPr="0054405B" w:rsidRDefault="00F43A23" w:rsidP="000B7C60">
      <w:pPr>
        <w:spacing w:after="0" w:line="264" w:lineRule="auto"/>
        <w:jc w:val="both"/>
        <w:rPr>
          <w:rFonts w:ascii="Arial" w:eastAsia="Calibri" w:hAnsi="Arial" w:cs="Arial"/>
          <w:color w:val="000000" w:themeColor="text1"/>
          <w:sz w:val="20"/>
          <w:szCs w:val="20"/>
        </w:rPr>
      </w:pPr>
    </w:p>
    <w:p w14:paraId="5FE706B4" w14:textId="77777777" w:rsidR="00F43A23" w:rsidRPr="0054405B" w:rsidRDefault="00F43A23" w:rsidP="000B7C60">
      <w:pPr>
        <w:spacing w:after="0" w:line="264" w:lineRule="auto"/>
        <w:jc w:val="both"/>
        <w:rPr>
          <w:rFonts w:ascii="Arial" w:hAnsi="Arial" w:cs="Arial"/>
          <w:color w:val="000000" w:themeColor="text1"/>
          <w:sz w:val="20"/>
          <w:szCs w:val="20"/>
          <w:lang w:eastAsia="sl-SI"/>
        </w:rPr>
      </w:pPr>
      <w:r w:rsidRPr="0054405B">
        <w:rPr>
          <w:rFonts w:ascii="Arial" w:hAnsi="Arial" w:cs="Arial"/>
          <w:color w:val="000000" w:themeColor="text1"/>
          <w:sz w:val="20"/>
          <w:szCs w:val="20"/>
          <w:lang w:eastAsia="sl-SI"/>
        </w:rPr>
        <w:t>Z razdelitvijo na pet razredov se v večji meri upošteva socialni položaj prejemnikov pokojnin, pri čemer pa je razkorak med posameznimi razredi manjši kot bi bil npr. v primeru, da bi se letni dodatek izplačal v skladu s sistemskim zakonom, ki predvideva dve višini letnega dodatka. Prav tako je pomembno, da nihče od upokojencev pri prejemu letnega dodatka v letu 2019 ni bil v slabšem položaju glede na preteklo leto, saj so novi razredi določeni na način, da se le-ti prilagodijo predvideni uskladitvi pokojnin, zaradi česar upokojenci zaradi uskladitve pokojnin ne padejo v drug, višji razred.</w:t>
      </w:r>
    </w:p>
    <w:p w14:paraId="3CF907E6" w14:textId="77777777" w:rsidR="00F43A23" w:rsidRPr="0054405B" w:rsidRDefault="00F43A23" w:rsidP="000B7C60">
      <w:pPr>
        <w:spacing w:after="0" w:line="264" w:lineRule="auto"/>
        <w:jc w:val="both"/>
        <w:rPr>
          <w:rFonts w:ascii="Arial" w:hAnsi="Arial" w:cs="Arial"/>
          <w:b/>
          <w:color w:val="000000" w:themeColor="text1"/>
          <w:sz w:val="20"/>
          <w:szCs w:val="20"/>
        </w:rPr>
      </w:pPr>
    </w:p>
    <w:p w14:paraId="38B0DA99" w14:textId="77777777" w:rsidR="00291C1B" w:rsidRPr="0054405B" w:rsidRDefault="00FF012C" w:rsidP="000B7C60">
      <w:pPr>
        <w:widowControl w:val="0"/>
        <w:autoSpaceDE w:val="0"/>
        <w:adjustRightInd w:val="0"/>
        <w:spacing w:after="0" w:line="264" w:lineRule="auto"/>
        <w:jc w:val="both"/>
        <w:rPr>
          <w:rFonts w:ascii="Arial" w:eastAsia="Times New Roman" w:hAnsi="Arial" w:cs="Arial"/>
          <w:bCs/>
          <w:color w:val="000000" w:themeColor="text1"/>
          <w:spacing w:val="-1"/>
          <w:sz w:val="20"/>
          <w:szCs w:val="20"/>
        </w:rPr>
      </w:pPr>
      <w:r w:rsidRPr="0054405B">
        <w:rPr>
          <w:rFonts w:ascii="Arial" w:eastAsia="Times New Roman" w:hAnsi="Arial" w:cs="Arial"/>
          <w:bCs/>
          <w:color w:val="000000" w:themeColor="text1"/>
          <w:spacing w:val="-1"/>
          <w:sz w:val="20"/>
          <w:szCs w:val="20"/>
        </w:rPr>
        <w:t xml:space="preserve">3. </w:t>
      </w:r>
      <w:r w:rsidR="00291C1B" w:rsidRPr="0054405B">
        <w:rPr>
          <w:rFonts w:ascii="Arial" w:eastAsia="Times New Roman" w:hAnsi="Arial" w:cs="Arial"/>
          <w:bCs/>
          <w:color w:val="000000" w:themeColor="text1"/>
          <w:spacing w:val="-1"/>
          <w:sz w:val="20"/>
          <w:szCs w:val="20"/>
        </w:rPr>
        <w:t>V zvezi z zahtevo po zvišanju najnižjih pokojnin</w:t>
      </w:r>
      <w:r w:rsidR="00371754" w:rsidRPr="0054405B">
        <w:rPr>
          <w:rFonts w:ascii="Arial" w:eastAsia="Times New Roman" w:hAnsi="Arial" w:cs="Arial"/>
          <w:bCs/>
          <w:color w:val="000000" w:themeColor="text1"/>
          <w:spacing w:val="-1"/>
          <w:sz w:val="20"/>
          <w:szCs w:val="20"/>
        </w:rPr>
        <w:t xml:space="preserve"> Vlada RS pojasnjuje</w:t>
      </w:r>
      <w:r w:rsidR="00291C1B" w:rsidRPr="0054405B">
        <w:rPr>
          <w:rFonts w:ascii="Arial" w:eastAsia="Times New Roman" w:hAnsi="Arial" w:cs="Arial"/>
          <w:bCs/>
          <w:color w:val="000000" w:themeColor="text1"/>
          <w:spacing w:val="-1"/>
          <w:sz w:val="20"/>
          <w:szCs w:val="20"/>
        </w:rPr>
        <w:t xml:space="preserve">, da so bile na področju pokojninskega in invalidskega zavarovanja v preteklih letih uvedene tudi nekatere druge spremembe, ki so ugodno vplivale na socialni položaj upokojencev. Z novelo ZPIZ-2C, ki se je začela uporabljati 1. oktobra 2017, je bil uveden institut zagotovljene višine, ki je vsem upokojencem, ki so kadarkoli delali polno pokojninsko dobo, določeno z vsakokratno zakonodajo, zagotovil znesek najnižje starostne ali invalidske pokojnine v višini 500 evrov mesečno, in sicer v primeru, če starostna ali invalidska pokojnina za zakonsko predpisano pokojninsko dobo ne dosega tega zneska. Najnižji znesek zagotovljene pokojnine se usklajuje enako kot pokojnine in </w:t>
      </w:r>
      <w:r w:rsidR="007074CC" w:rsidRPr="0054405B">
        <w:rPr>
          <w:rFonts w:ascii="Arial" w:eastAsia="Times New Roman" w:hAnsi="Arial" w:cs="Arial"/>
          <w:color w:val="000000" w:themeColor="text1"/>
          <w:sz w:val="20"/>
          <w:szCs w:val="20"/>
        </w:rPr>
        <w:t>trenutno znaša 538,53 evrov.</w:t>
      </w:r>
      <w:r w:rsidR="00291C1B" w:rsidRPr="0054405B">
        <w:rPr>
          <w:rFonts w:ascii="Arial" w:eastAsia="Times New Roman" w:hAnsi="Arial" w:cs="Arial"/>
          <w:color w:val="000000" w:themeColor="text1"/>
          <w:sz w:val="20"/>
          <w:szCs w:val="20"/>
        </w:rPr>
        <w:t xml:space="preserve"> </w:t>
      </w:r>
    </w:p>
    <w:p w14:paraId="73BEE377" w14:textId="77777777" w:rsidR="003F3C72" w:rsidRPr="0054405B" w:rsidRDefault="003F3C72" w:rsidP="000B7C60">
      <w:pPr>
        <w:tabs>
          <w:tab w:val="left" w:pos="708"/>
          <w:tab w:val="center" w:pos="4320"/>
          <w:tab w:val="right" w:pos="8640"/>
        </w:tabs>
        <w:spacing w:after="0" w:line="264" w:lineRule="auto"/>
        <w:jc w:val="both"/>
        <w:rPr>
          <w:rFonts w:ascii="Arial" w:eastAsia="Times New Roman" w:hAnsi="Arial" w:cs="Arial"/>
          <w:bCs/>
          <w:color w:val="000000" w:themeColor="text1"/>
          <w:spacing w:val="-1"/>
          <w:sz w:val="20"/>
          <w:szCs w:val="20"/>
        </w:rPr>
      </w:pPr>
    </w:p>
    <w:p w14:paraId="7D293BCC" w14:textId="2D335CDB" w:rsidR="00291C1B" w:rsidRPr="0054405B" w:rsidRDefault="00A10CAC" w:rsidP="00AC3760">
      <w:pPr>
        <w:tabs>
          <w:tab w:val="left" w:pos="708"/>
          <w:tab w:val="center" w:pos="4320"/>
          <w:tab w:val="right" w:pos="8640"/>
        </w:tabs>
        <w:spacing w:after="0" w:line="264" w:lineRule="auto"/>
        <w:jc w:val="both"/>
        <w:rPr>
          <w:rFonts w:ascii="Arial" w:eastAsia="Times New Roman" w:hAnsi="Arial" w:cs="Arial"/>
          <w:color w:val="000000" w:themeColor="text1"/>
          <w:sz w:val="20"/>
          <w:szCs w:val="20"/>
        </w:rPr>
      </w:pPr>
      <w:r w:rsidRPr="0054405B">
        <w:rPr>
          <w:rFonts w:ascii="Arial" w:eastAsia="Times New Roman" w:hAnsi="Arial" w:cs="Arial"/>
          <w:bCs/>
          <w:color w:val="000000" w:themeColor="text1"/>
          <w:spacing w:val="-1"/>
          <w:sz w:val="20"/>
          <w:szCs w:val="20"/>
        </w:rPr>
        <w:t xml:space="preserve">Nadalje </w:t>
      </w:r>
      <w:r w:rsidR="004F1E53" w:rsidRPr="0054405B">
        <w:rPr>
          <w:rFonts w:ascii="Arial" w:eastAsia="Times New Roman" w:hAnsi="Arial" w:cs="Arial"/>
          <w:bCs/>
          <w:color w:val="000000" w:themeColor="text1"/>
          <w:spacing w:val="-1"/>
          <w:sz w:val="20"/>
          <w:szCs w:val="20"/>
        </w:rPr>
        <w:t xml:space="preserve">Vlada </w:t>
      </w:r>
      <w:r w:rsidRPr="0054405B">
        <w:rPr>
          <w:rFonts w:ascii="Arial" w:eastAsia="Times New Roman" w:hAnsi="Arial" w:cs="Arial"/>
          <w:bCs/>
          <w:color w:val="000000" w:themeColor="text1"/>
          <w:spacing w:val="-1"/>
          <w:sz w:val="20"/>
          <w:szCs w:val="20"/>
        </w:rPr>
        <w:t xml:space="preserve">RS </w:t>
      </w:r>
      <w:r w:rsidR="004F1E53" w:rsidRPr="0054405B">
        <w:rPr>
          <w:rFonts w:ascii="Arial" w:eastAsia="Times New Roman" w:hAnsi="Arial" w:cs="Arial"/>
          <w:bCs/>
          <w:color w:val="000000" w:themeColor="text1"/>
          <w:spacing w:val="-1"/>
          <w:sz w:val="20"/>
          <w:szCs w:val="20"/>
        </w:rPr>
        <w:t xml:space="preserve">pojasnjuje, da je Državni zbor RS </w:t>
      </w:r>
      <w:r w:rsidR="003F3C72" w:rsidRPr="0054405B">
        <w:rPr>
          <w:rFonts w:ascii="Arial" w:eastAsia="Times New Roman" w:hAnsi="Arial" w:cs="Arial"/>
          <w:bCs/>
          <w:color w:val="000000" w:themeColor="text1"/>
          <w:spacing w:val="-1"/>
          <w:sz w:val="20"/>
          <w:szCs w:val="20"/>
        </w:rPr>
        <w:t xml:space="preserve">dne 29. 11. 2019 </w:t>
      </w:r>
      <w:r w:rsidR="00717906" w:rsidRPr="0054405B">
        <w:rPr>
          <w:rFonts w:ascii="Arial" w:eastAsia="Times New Roman" w:hAnsi="Arial" w:cs="Arial"/>
          <w:bCs/>
          <w:color w:val="000000" w:themeColor="text1"/>
          <w:spacing w:val="-1"/>
          <w:sz w:val="20"/>
          <w:szCs w:val="20"/>
        </w:rPr>
        <w:t>sprejel</w:t>
      </w:r>
      <w:r w:rsidR="003F3C72" w:rsidRPr="0054405B">
        <w:rPr>
          <w:rFonts w:ascii="Arial" w:eastAsia="Times New Roman" w:hAnsi="Arial" w:cs="Arial"/>
          <w:bCs/>
          <w:color w:val="000000" w:themeColor="text1"/>
          <w:spacing w:val="-1"/>
          <w:sz w:val="20"/>
          <w:szCs w:val="20"/>
        </w:rPr>
        <w:t xml:space="preserve"> novelo </w:t>
      </w:r>
      <w:r w:rsidR="003F3C72" w:rsidRPr="0054405B">
        <w:rPr>
          <w:rFonts w:ascii="Arial" w:eastAsia="Times New Roman" w:hAnsi="Arial" w:cs="Arial"/>
          <w:color w:val="000000" w:themeColor="text1"/>
          <w:sz w:val="20"/>
          <w:szCs w:val="20"/>
          <w:lang w:eastAsia="sl-SI"/>
        </w:rPr>
        <w:t xml:space="preserve">sprememb </w:t>
      </w:r>
      <w:r w:rsidR="00291C1B" w:rsidRPr="0054405B">
        <w:rPr>
          <w:rFonts w:ascii="Arial" w:eastAsia="Times New Roman" w:hAnsi="Arial" w:cs="Arial"/>
          <w:color w:val="000000" w:themeColor="text1"/>
          <w:sz w:val="20"/>
          <w:szCs w:val="20"/>
          <w:lang w:eastAsia="sl-SI"/>
        </w:rPr>
        <w:t xml:space="preserve">pokojninske in invalidske zakonodaje. </w:t>
      </w:r>
      <w:r w:rsidR="00291C1B" w:rsidRPr="0054405B">
        <w:rPr>
          <w:rFonts w:ascii="Arial" w:eastAsia="Times New Roman" w:hAnsi="Arial" w:cs="Arial"/>
          <w:color w:val="000000" w:themeColor="text1"/>
          <w:sz w:val="20"/>
          <w:szCs w:val="20"/>
        </w:rPr>
        <w:t xml:space="preserve">V grobem lahko spremembe zajamemo z dvema ciljema. Prvi cilj je podaljševanje </w:t>
      </w:r>
      <w:r w:rsidR="004F1E53" w:rsidRPr="0054405B">
        <w:rPr>
          <w:rFonts w:ascii="Arial" w:eastAsia="Times New Roman" w:hAnsi="Arial" w:cs="Arial"/>
          <w:color w:val="000000" w:themeColor="text1"/>
          <w:sz w:val="20"/>
          <w:szCs w:val="20"/>
        </w:rPr>
        <w:t>delovne aktivnosti, ki ga želi Vlada RS</w:t>
      </w:r>
      <w:r w:rsidR="00291C1B" w:rsidRPr="0054405B">
        <w:rPr>
          <w:rFonts w:ascii="Arial" w:eastAsia="Times New Roman" w:hAnsi="Arial" w:cs="Arial"/>
          <w:color w:val="000000" w:themeColor="text1"/>
          <w:sz w:val="20"/>
          <w:szCs w:val="20"/>
        </w:rPr>
        <w:t xml:space="preserve"> doseči s spodbudami za ostajanje v zavarovanju ter zagotavljanjem sočasnega prejemanja dela pokojnine in opravljanja dela upokojencev. Drugi cilj pa je, da se z dvigom </w:t>
      </w:r>
      <w:proofErr w:type="spellStart"/>
      <w:r w:rsidR="00291C1B" w:rsidRPr="0054405B">
        <w:rPr>
          <w:rFonts w:ascii="Arial" w:eastAsia="Times New Roman" w:hAnsi="Arial" w:cs="Arial"/>
          <w:color w:val="000000" w:themeColor="text1"/>
          <w:sz w:val="20"/>
          <w:szCs w:val="20"/>
        </w:rPr>
        <w:t>odmernih</w:t>
      </w:r>
      <w:proofErr w:type="spellEnd"/>
      <w:r w:rsidR="00291C1B" w:rsidRPr="0054405B">
        <w:rPr>
          <w:rFonts w:ascii="Arial" w:eastAsia="Times New Roman" w:hAnsi="Arial" w:cs="Arial"/>
          <w:color w:val="000000" w:themeColor="text1"/>
          <w:sz w:val="20"/>
          <w:szCs w:val="20"/>
        </w:rPr>
        <w:t xml:space="preserve"> odstotkov izboljša gmotni položaj upravičencev iz pokojninskega in invalidskega zavarovanja. Pri tem je posebna pozornost posvečena zvišanju socialne varnosti najranljivejših skupin v okviru pokojninskega sistema. Poglavitne spremembe, ki so bile oblikovane na podlagi opravljenih pogajanj med socialnimi partnerji, zajemajo zvišanje </w:t>
      </w:r>
      <w:proofErr w:type="spellStart"/>
      <w:r w:rsidR="00291C1B" w:rsidRPr="0054405B">
        <w:rPr>
          <w:rFonts w:ascii="Arial" w:eastAsia="Times New Roman" w:hAnsi="Arial" w:cs="Arial"/>
          <w:color w:val="000000" w:themeColor="text1"/>
          <w:sz w:val="20"/>
          <w:szCs w:val="20"/>
        </w:rPr>
        <w:t>odmernega</w:t>
      </w:r>
      <w:proofErr w:type="spellEnd"/>
      <w:r w:rsidR="00291C1B" w:rsidRPr="0054405B">
        <w:rPr>
          <w:rFonts w:ascii="Arial" w:eastAsia="Times New Roman" w:hAnsi="Arial" w:cs="Arial"/>
          <w:color w:val="000000" w:themeColor="text1"/>
          <w:sz w:val="20"/>
          <w:szCs w:val="20"/>
        </w:rPr>
        <w:t xml:space="preserve"> odstotka in posledično zagotavljanje višje socialne varnosti za prejemnike najnižje starostne, invalidske in družinske pokojnine ter nadomestil iz invalidskega zavarovanja.</w:t>
      </w:r>
    </w:p>
    <w:p w14:paraId="31E7ECC8" w14:textId="77777777" w:rsidR="00291C1B" w:rsidRPr="0054405B" w:rsidRDefault="00291C1B" w:rsidP="000B7C60">
      <w:pPr>
        <w:tabs>
          <w:tab w:val="left" w:pos="708"/>
          <w:tab w:val="center" w:pos="4320"/>
          <w:tab w:val="right" w:pos="8640"/>
        </w:tabs>
        <w:spacing w:after="0" w:line="264" w:lineRule="auto"/>
        <w:jc w:val="both"/>
        <w:rPr>
          <w:rFonts w:ascii="Arial" w:eastAsia="Times New Roman" w:hAnsi="Arial" w:cs="Arial"/>
          <w:color w:val="000000" w:themeColor="text1"/>
          <w:sz w:val="20"/>
          <w:szCs w:val="20"/>
        </w:rPr>
      </w:pPr>
    </w:p>
    <w:p w14:paraId="29738F3F" w14:textId="77777777" w:rsidR="00291C1B" w:rsidRPr="0054405B" w:rsidRDefault="004F1E53" w:rsidP="000B7C60">
      <w:pPr>
        <w:tabs>
          <w:tab w:val="left" w:pos="708"/>
          <w:tab w:val="center" w:pos="4320"/>
          <w:tab w:val="right" w:pos="8640"/>
        </w:tabs>
        <w:spacing w:after="0" w:line="264" w:lineRule="auto"/>
        <w:jc w:val="both"/>
        <w:rPr>
          <w:rFonts w:ascii="Arial" w:eastAsia="Times New Roman" w:hAnsi="Arial" w:cs="Arial"/>
          <w:bCs/>
          <w:color w:val="000000" w:themeColor="text1"/>
          <w:sz w:val="20"/>
          <w:szCs w:val="20"/>
          <w:shd w:val="clear" w:color="auto" w:fill="FFFFFF"/>
        </w:rPr>
      </w:pPr>
      <w:r w:rsidRPr="0054405B">
        <w:rPr>
          <w:rFonts w:ascii="Arial" w:eastAsia="Times New Roman" w:hAnsi="Arial" w:cs="Arial"/>
          <w:bCs/>
          <w:color w:val="000000" w:themeColor="text1"/>
          <w:sz w:val="20"/>
          <w:szCs w:val="20"/>
          <w:shd w:val="clear" w:color="auto" w:fill="FFFFFF"/>
        </w:rPr>
        <w:t>Vlada RS</w:t>
      </w:r>
      <w:r w:rsidR="00291C1B" w:rsidRPr="0054405B">
        <w:rPr>
          <w:rFonts w:ascii="Arial" w:eastAsia="Times New Roman" w:hAnsi="Arial" w:cs="Arial"/>
          <w:bCs/>
          <w:color w:val="000000" w:themeColor="text1"/>
          <w:sz w:val="20"/>
          <w:szCs w:val="20"/>
          <w:shd w:val="clear" w:color="auto" w:fill="FFFFFF"/>
        </w:rPr>
        <w:t xml:space="preserve"> meni, da je potrebno na področju pokojninskega in invalidskega zavarovanja pripraviti takšne rešitve, ki bi omogočale izboljšanje socialnega stanja tako upokojenih oseb kot tudi zavarovancev, ki se še upokojujejo, vendar pa je potrebno le-te vpeljati premišljeno in jih oblikovati na način, ki bo upošteval temeljna načela pokojninskega zavarovanja. </w:t>
      </w:r>
    </w:p>
    <w:p w14:paraId="514B2E84" w14:textId="77777777" w:rsidR="00AC3760" w:rsidRPr="0054405B" w:rsidRDefault="00AC3760" w:rsidP="000B7C60">
      <w:pPr>
        <w:tabs>
          <w:tab w:val="left" w:pos="708"/>
          <w:tab w:val="center" w:pos="4320"/>
          <w:tab w:val="right" w:pos="8640"/>
        </w:tabs>
        <w:spacing w:after="0" w:line="264" w:lineRule="auto"/>
        <w:jc w:val="both"/>
        <w:rPr>
          <w:rFonts w:ascii="Arial" w:eastAsia="Times New Roman" w:hAnsi="Arial" w:cs="Arial"/>
          <w:bCs/>
          <w:color w:val="000000" w:themeColor="text1"/>
          <w:sz w:val="20"/>
          <w:szCs w:val="20"/>
          <w:shd w:val="clear" w:color="auto" w:fill="FFFFFF"/>
        </w:rPr>
      </w:pPr>
    </w:p>
    <w:p w14:paraId="4C44547F" w14:textId="7DAE352F" w:rsidR="00FF012C" w:rsidRPr="0054405B" w:rsidRDefault="00FF012C" w:rsidP="00AC3760">
      <w:pPr>
        <w:spacing w:after="0" w:line="264" w:lineRule="auto"/>
        <w:jc w:val="both"/>
        <w:rPr>
          <w:rFonts w:ascii="Arial" w:eastAsia="Times New Roman" w:hAnsi="Arial" w:cs="Arial"/>
          <w:color w:val="000000"/>
          <w:sz w:val="20"/>
          <w:szCs w:val="20"/>
          <w:lang w:eastAsia="sl-SI"/>
        </w:rPr>
      </w:pPr>
      <w:r w:rsidRPr="0054405B">
        <w:rPr>
          <w:rFonts w:ascii="Arial" w:eastAsia="Times New Roman" w:hAnsi="Arial" w:cs="Arial"/>
          <w:color w:val="000000"/>
          <w:sz w:val="20"/>
          <w:szCs w:val="20"/>
          <w:lang w:eastAsia="sl-SI"/>
        </w:rPr>
        <w:t xml:space="preserve">4. V zvezi z </w:t>
      </w:r>
      <w:r w:rsidRPr="0054405B">
        <w:rPr>
          <w:rFonts w:ascii="Arial" w:hAnsi="Arial" w:cs="Arial"/>
          <w:color w:val="000000" w:themeColor="text1"/>
          <w:sz w:val="20"/>
          <w:szCs w:val="20"/>
        </w:rPr>
        <w:t>zahtevo za sprejetje Zakona o dolgotrajni oskrbi</w:t>
      </w:r>
      <w:r w:rsidRPr="0054405B">
        <w:rPr>
          <w:rFonts w:ascii="Arial" w:eastAsia="Times New Roman" w:hAnsi="Arial" w:cs="Arial"/>
          <w:color w:val="000000"/>
          <w:sz w:val="20"/>
          <w:szCs w:val="20"/>
          <w:lang w:eastAsia="sl-SI"/>
        </w:rPr>
        <w:t xml:space="preserve"> </w:t>
      </w:r>
      <w:r w:rsidR="00F04688" w:rsidRPr="0054405B">
        <w:rPr>
          <w:rFonts w:ascii="Arial" w:eastAsia="Times New Roman" w:hAnsi="Arial" w:cs="Arial"/>
          <w:color w:val="000000"/>
          <w:sz w:val="20"/>
          <w:szCs w:val="20"/>
          <w:lang w:eastAsia="sl-SI"/>
        </w:rPr>
        <w:t>V</w:t>
      </w:r>
      <w:r w:rsidR="00717906" w:rsidRPr="0054405B">
        <w:rPr>
          <w:rFonts w:ascii="Arial" w:eastAsia="Times New Roman" w:hAnsi="Arial" w:cs="Arial"/>
          <w:color w:val="000000"/>
          <w:sz w:val="20"/>
          <w:szCs w:val="20"/>
          <w:lang w:eastAsia="sl-SI"/>
        </w:rPr>
        <w:t xml:space="preserve">lada </w:t>
      </w:r>
      <w:r w:rsidR="00F04688" w:rsidRPr="0054405B">
        <w:rPr>
          <w:rFonts w:ascii="Arial" w:eastAsia="Times New Roman" w:hAnsi="Arial" w:cs="Arial"/>
          <w:color w:val="000000"/>
          <w:sz w:val="20"/>
          <w:szCs w:val="20"/>
          <w:lang w:eastAsia="sl-SI"/>
        </w:rPr>
        <w:t>RS</w:t>
      </w:r>
      <w:r w:rsidRPr="0054405B">
        <w:rPr>
          <w:rFonts w:ascii="Arial" w:eastAsia="Times New Roman" w:hAnsi="Arial" w:cs="Arial"/>
          <w:color w:val="000000"/>
          <w:sz w:val="20"/>
          <w:szCs w:val="20"/>
          <w:lang w:eastAsia="sl-SI"/>
        </w:rPr>
        <w:t xml:space="preserve"> pojasnjuje, da je navedeni predpis v zaključni fazi priprave, </w:t>
      </w:r>
      <w:r w:rsidR="00DF709A" w:rsidRPr="0054405B">
        <w:rPr>
          <w:rFonts w:ascii="Arial" w:eastAsia="Times New Roman" w:hAnsi="Arial" w:cs="Arial"/>
          <w:color w:val="000000"/>
          <w:sz w:val="20"/>
          <w:szCs w:val="20"/>
          <w:lang w:eastAsia="sl-SI"/>
        </w:rPr>
        <w:t xml:space="preserve">in sicer </w:t>
      </w:r>
      <w:r w:rsidRPr="0054405B">
        <w:rPr>
          <w:rFonts w:ascii="Arial" w:eastAsia="Times New Roman" w:hAnsi="Arial" w:cs="Arial"/>
          <w:color w:val="000000"/>
          <w:sz w:val="20"/>
          <w:szCs w:val="20"/>
          <w:lang w:eastAsia="sl-SI"/>
        </w:rPr>
        <w:t xml:space="preserve">v </w:t>
      </w:r>
      <w:r w:rsidR="00DF709A" w:rsidRPr="0054405B">
        <w:rPr>
          <w:rFonts w:ascii="Arial" w:eastAsia="Times New Roman" w:hAnsi="Arial" w:cs="Arial"/>
          <w:color w:val="000000"/>
          <w:sz w:val="20"/>
          <w:szCs w:val="20"/>
          <w:lang w:eastAsia="sl-SI"/>
        </w:rPr>
        <w:t>procesu tehničnega usklajevanja</w:t>
      </w:r>
      <w:r w:rsidRPr="0054405B">
        <w:rPr>
          <w:rFonts w:ascii="Arial" w:eastAsia="Times New Roman" w:hAnsi="Arial" w:cs="Arial"/>
          <w:color w:val="000000"/>
          <w:sz w:val="20"/>
          <w:szCs w:val="20"/>
          <w:lang w:eastAsia="sl-SI"/>
        </w:rPr>
        <w:t xml:space="preserve"> med deležniki delovne skupine.</w:t>
      </w:r>
    </w:p>
    <w:p w14:paraId="746A5E1B" w14:textId="77777777" w:rsidR="00AC3760" w:rsidRPr="0054405B" w:rsidRDefault="00AC3760" w:rsidP="00AC3760">
      <w:pPr>
        <w:spacing w:after="0" w:line="264" w:lineRule="auto"/>
        <w:jc w:val="both"/>
        <w:rPr>
          <w:rFonts w:ascii="Arial" w:eastAsia="Times New Roman" w:hAnsi="Arial" w:cs="Arial"/>
          <w:color w:val="000000"/>
          <w:sz w:val="20"/>
          <w:szCs w:val="20"/>
          <w:lang w:eastAsia="sl-SI"/>
        </w:rPr>
      </w:pPr>
    </w:p>
    <w:p w14:paraId="2FA92713" w14:textId="1D97637E" w:rsidR="00FF012C" w:rsidRPr="0054405B" w:rsidRDefault="00FF012C" w:rsidP="00AC3760">
      <w:pPr>
        <w:spacing w:after="0" w:line="264" w:lineRule="auto"/>
        <w:jc w:val="both"/>
        <w:rPr>
          <w:rFonts w:ascii="Arial" w:eastAsia="Times New Roman" w:hAnsi="Arial" w:cs="Arial"/>
          <w:color w:val="000000"/>
          <w:sz w:val="20"/>
          <w:szCs w:val="20"/>
          <w:lang w:eastAsia="sl-SI"/>
        </w:rPr>
      </w:pPr>
      <w:r w:rsidRPr="0054405B">
        <w:rPr>
          <w:rFonts w:ascii="Arial" w:eastAsia="Times New Roman" w:hAnsi="Arial" w:cs="Arial"/>
          <w:color w:val="000000"/>
          <w:sz w:val="20"/>
          <w:szCs w:val="20"/>
          <w:lang w:eastAsia="sl-SI"/>
        </w:rPr>
        <w:t xml:space="preserve">5. </w:t>
      </w:r>
      <w:r w:rsidR="00F04688" w:rsidRPr="0054405B">
        <w:rPr>
          <w:rFonts w:ascii="Arial" w:eastAsia="Times New Roman" w:hAnsi="Arial" w:cs="Arial"/>
          <w:color w:val="000000"/>
          <w:sz w:val="20"/>
          <w:szCs w:val="20"/>
          <w:lang w:eastAsia="sl-SI"/>
        </w:rPr>
        <w:t>Vlada RS</w:t>
      </w:r>
      <w:r w:rsidR="00DA0BAE" w:rsidRPr="0054405B">
        <w:rPr>
          <w:rFonts w:ascii="Arial" w:eastAsia="Times New Roman" w:hAnsi="Arial" w:cs="Arial"/>
          <w:color w:val="000000"/>
          <w:sz w:val="20"/>
          <w:szCs w:val="20"/>
          <w:lang w:eastAsia="sl-SI"/>
        </w:rPr>
        <w:t xml:space="preserve"> nadalje v</w:t>
      </w:r>
      <w:r w:rsidR="00DF709A" w:rsidRPr="0054405B">
        <w:rPr>
          <w:rFonts w:ascii="Arial" w:eastAsia="Times New Roman" w:hAnsi="Arial" w:cs="Arial"/>
          <w:color w:val="000000"/>
          <w:sz w:val="20"/>
          <w:szCs w:val="20"/>
          <w:lang w:eastAsia="sl-SI"/>
        </w:rPr>
        <w:t xml:space="preserve"> zvezi z </w:t>
      </w:r>
      <w:r w:rsidR="00DF709A" w:rsidRPr="0054405B">
        <w:rPr>
          <w:rFonts w:ascii="Arial" w:hAnsi="Arial" w:cs="Arial"/>
          <w:color w:val="000000" w:themeColor="text1"/>
          <w:sz w:val="20"/>
          <w:szCs w:val="20"/>
        </w:rPr>
        <w:t>zahtevo za zmanjšanje čakalnih dob v zdravstvu, za povečanje dostopnosti do zdravstvenih specialistov ter za ureditev prenosa dopolnilnega zdravstvenega zavarovanja na Z</w:t>
      </w:r>
      <w:r w:rsidR="00F04688" w:rsidRPr="0054405B">
        <w:rPr>
          <w:rFonts w:ascii="Arial" w:hAnsi="Arial" w:cs="Arial"/>
          <w:color w:val="000000" w:themeColor="text1"/>
          <w:sz w:val="20"/>
          <w:szCs w:val="20"/>
        </w:rPr>
        <w:t>avod za zdravstveno zavarovanje Slovenije (v nadaljnjem besedilu: ZZ</w:t>
      </w:r>
      <w:r w:rsidR="00DF709A" w:rsidRPr="0054405B">
        <w:rPr>
          <w:rFonts w:ascii="Arial" w:hAnsi="Arial" w:cs="Arial"/>
          <w:color w:val="000000" w:themeColor="text1"/>
          <w:sz w:val="20"/>
          <w:szCs w:val="20"/>
        </w:rPr>
        <w:t>ZS</w:t>
      </w:r>
      <w:r w:rsidR="00F04688" w:rsidRPr="0054405B">
        <w:rPr>
          <w:rFonts w:ascii="Arial" w:hAnsi="Arial" w:cs="Arial"/>
          <w:color w:val="000000" w:themeColor="text1"/>
          <w:sz w:val="20"/>
          <w:szCs w:val="20"/>
        </w:rPr>
        <w:t>)</w:t>
      </w:r>
      <w:r w:rsidR="00DF709A" w:rsidRPr="0054405B">
        <w:rPr>
          <w:rFonts w:ascii="Arial" w:eastAsia="Times New Roman" w:hAnsi="Arial" w:cs="Arial"/>
          <w:color w:val="000000"/>
          <w:sz w:val="20"/>
          <w:szCs w:val="20"/>
          <w:lang w:eastAsia="sl-SI"/>
        </w:rPr>
        <w:t xml:space="preserve"> </w:t>
      </w:r>
      <w:r w:rsidR="00E21FCD" w:rsidRPr="0054405B">
        <w:rPr>
          <w:rFonts w:ascii="Arial" w:eastAsia="Times New Roman" w:hAnsi="Arial" w:cs="Arial"/>
          <w:color w:val="000000"/>
          <w:sz w:val="20"/>
          <w:szCs w:val="20"/>
          <w:lang w:eastAsia="sl-SI"/>
        </w:rPr>
        <w:t xml:space="preserve">pojasnjuje, da je v pripravi </w:t>
      </w:r>
      <w:r w:rsidRPr="0054405B">
        <w:rPr>
          <w:rFonts w:ascii="Arial" w:eastAsia="Times New Roman" w:hAnsi="Arial" w:cs="Arial"/>
          <w:color w:val="000000"/>
          <w:sz w:val="20"/>
          <w:szCs w:val="20"/>
          <w:lang w:eastAsia="sl-SI"/>
        </w:rPr>
        <w:t>sistemski in celovit Zakon o zdravstvenem varstvu in zdravstvenem zavarovanju, v okviru katerega je med drugim predvidena tudi odprava dopolnilnega zdravstvenega zavarovanja in njegova nadomestitev z obvezno dajatvijo. Višina slednje bo progresivna, torej bo odvisna od višine dohodka posameznika in se bo plačevala iz neto dohodka. Ker gre za sistemski zakon, bo na novo urejal tudi vrsto drugih vsebin, kot so:</w:t>
      </w:r>
    </w:p>
    <w:p w14:paraId="074CC1B9" w14:textId="77777777" w:rsidR="00FF012C" w:rsidRPr="0054405B" w:rsidRDefault="00FF012C" w:rsidP="00AC3760">
      <w:pPr>
        <w:spacing w:after="0" w:line="264" w:lineRule="auto"/>
        <w:rPr>
          <w:rFonts w:ascii="Arial" w:eastAsia="Times New Roman" w:hAnsi="Arial" w:cs="Arial"/>
          <w:color w:val="000000"/>
          <w:sz w:val="20"/>
          <w:szCs w:val="20"/>
          <w:lang w:eastAsia="sl-SI"/>
        </w:rPr>
      </w:pPr>
      <w:r w:rsidRPr="0054405B">
        <w:rPr>
          <w:rFonts w:ascii="Arial" w:eastAsia="Times New Roman" w:hAnsi="Arial" w:cs="Arial"/>
          <w:color w:val="000000"/>
          <w:sz w:val="20"/>
          <w:szCs w:val="20"/>
          <w:lang w:eastAsia="sl-SI"/>
        </w:rPr>
        <w:t>- vloga ZZZS in upravljanje ZZZS,</w:t>
      </w:r>
    </w:p>
    <w:p w14:paraId="26B08411" w14:textId="7BF8C4BD" w:rsidR="00FF012C" w:rsidRPr="0054405B" w:rsidRDefault="004D36D6" w:rsidP="00AC3760">
      <w:pPr>
        <w:spacing w:after="0" w:line="264" w:lineRule="auto"/>
        <w:rPr>
          <w:rFonts w:ascii="Arial" w:eastAsia="Times New Roman" w:hAnsi="Arial" w:cs="Arial"/>
          <w:color w:val="000000"/>
          <w:sz w:val="20"/>
          <w:szCs w:val="20"/>
          <w:lang w:eastAsia="sl-SI"/>
        </w:rPr>
      </w:pPr>
      <w:r w:rsidRPr="0054405B">
        <w:rPr>
          <w:rFonts w:ascii="Arial" w:eastAsia="Times New Roman" w:hAnsi="Arial" w:cs="Arial"/>
          <w:color w:val="000000"/>
          <w:sz w:val="20"/>
          <w:szCs w:val="20"/>
          <w:lang w:eastAsia="sl-SI"/>
        </w:rPr>
        <w:t>- pravice iz obveznega zdravstvenega zavarovanja</w:t>
      </w:r>
      <w:r w:rsidR="00FF012C" w:rsidRPr="0054405B">
        <w:rPr>
          <w:rFonts w:ascii="Arial" w:eastAsia="Times New Roman" w:hAnsi="Arial" w:cs="Arial"/>
          <w:color w:val="000000"/>
          <w:sz w:val="20"/>
          <w:szCs w:val="20"/>
          <w:lang w:eastAsia="sl-SI"/>
        </w:rPr>
        <w:t xml:space="preserve"> in postopke za njihovo uveljavljanje,  </w:t>
      </w:r>
    </w:p>
    <w:p w14:paraId="5CC739F2" w14:textId="0AD0105C" w:rsidR="00FF012C" w:rsidRPr="0054405B" w:rsidRDefault="00FF012C" w:rsidP="00AC3760">
      <w:pPr>
        <w:spacing w:after="0" w:line="264" w:lineRule="auto"/>
        <w:rPr>
          <w:rFonts w:ascii="Arial" w:eastAsia="Times New Roman" w:hAnsi="Arial" w:cs="Arial"/>
          <w:color w:val="000000"/>
          <w:sz w:val="20"/>
          <w:szCs w:val="20"/>
          <w:lang w:eastAsia="sl-SI"/>
        </w:rPr>
      </w:pPr>
      <w:r w:rsidRPr="0054405B">
        <w:rPr>
          <w:rFonts w:ascii="Arial" w:eastAsia="Times New Roman" w:hAnsi="Arial" w:cs="Arial"/>
          <w:color w:val="000000"/>
          <w:sz w:val="20"/>
          <w:szCs w:val="20"/>
          <w:lang w:eastAsia="sl-SI"/>
        </w:rPr>
        <w:t>- boleznin</w:t>
      </w:r>
      <w:r w:rsidR="007C3686" w:rsidRPr="0054405B">
        <w:rPr>
          <w:rFonts w:ascii="Arial" w:eastAsia="Times New Roman" w:hAnsi="Arial" w:cs="Arial"/>
          <w:color w:val="000000"/>
          <w:sz w:val="20"/>
          <w:szCs w:val="20"/>
          <w:lang w:eastAsia="sl-SI"/>
        </w:rPr>
        <w:t>e</w:t>
      </w:r>
      <w:r w:rsidRPr="0054405B">
        <w:rPr>
          <w:rFonts w:ascii="Arial" w:eastAsia="Times New Roman" w:hAnsi="Arial" w:cs="Arial"/>
          <w:color w:val="000000"/>
          <w:sz w:val="20"/>
          <w:szCs w:val="20"/>
          <w:lang w:eastAsia="sl-SI"/>
        </w:rPr>
        <w:t xml:space="preserve">, </w:t>
      </w:r>
    </w:p>
    <w:p w14:paraId="6206D47A" w14:textId="77777777" w:rsidR="00FF012C" w:rsidRPr="0054405B" w:rsidRDefault="00FF012C" w:rsidP="00AC3760">
      <w:pPr>
        <w:spacing w:after="0" w:line="264" w:lineRule="auto"/>
        <w:rPr>
          <w:rFonts w:ascii="Arial" w:eastAsia="Times New Roman" w:hAnsi="Arial" w:cs="Arial"/>
          <w:color w:val="000000"/>
          <w:sz w:val="20"/>
          <w:szCs w:val="20"/>
          <w:lang w:eastAsia="sl-SI"/>
        </w:rPr>
      </w:pPr>
      <w:r w:rsidRPr="0054405B">
        <w:rPr>
          <w:rFonts w:ascii="Arial" w:eastAsia="Times New Roman" w:hAnsi="Arial" w:cs="Arial"/>
          <w:color w:val="000000"/>
          <w:sz w:val="20"/>
          <w:szCs w:val="20"/>
          <w:lang w:eastAsia="sl-SI"/>
        </w:rPr>
        <w:t>- zavarovalne osebe,</w:t>
      </w:r>
    </w:p>
    <w:p w14:paraId="3B1224D0" w14:textId="77777777" w:rsidR="00FF012C" w:rsidRPr="0054405B" w:rsidRDefault="00FF012C" w:rsidP="00AC3760">
      <w:pPr>
        <w:spacing w:after="0" w:line="264" w:lineRule="auto"/>
        <w:rPr>
          <w:rFonts w:ascii="Arial" w:eastAsia="Times New Roman" w:hAnsi="Arial" w:cs="Arial"/>
          <w:color w:val="000000"/>
          <w:sz w:val="20"/>
          <w:szCs w:val="20"/>
          <w:lang w:eastAsia="sl-SI"/>
        </w:rPr>
      </w:pPr>
      <w:r w:rsidRPr="0054405B">
        <w:rPr>
          <w:rFonts w:ascii="Arial" w:eastAsia="Times New Roman" w:hAnsi="Arial" w:cs="Arial"/>
          <w:color w:val="000000"/>
          <w:sz w:val="20"/>
          <w:szCs w:val="20"/>
          <w:lang w:eastAsia="sl-SI"/>
        </w:rPr>
        <w:t xml:space="preserve">- prispevne stopnje in osnove, </w:t>
      </w:r>
    </w:p>
    <w:p w14:paraId="421B06E5" w14:textId="77777777" w:rsidR="00FF012C" w:rsidRPr="0054405B" w:rsidRDefault="00FF012C" w:rsidP="00AC3760">
      <w:pPr>
        <w:spacing w:after="0" w:line="264" w:lineRule="auto"/>
        <w:rPr>
          <w:rFonts w:ascii="Arial" w:eastAsia="Times New Roman" w:hAnsi="Arial" w:cs="Arial"/>
          <w:color w:val="000000"/>
          <w:sz w:val="20"/>
          <w:szCs w:val="20"/>
          <w:lang w:eastAsia="sl-SI"/>
        </w:rPr>
      </w:pPr>
      <w:r w:rsidRPr="0054405B">
        <w:rPr>
          <w:rFonts w:ascii="Arial" w:eastAsia="Times New Roman" w:hAnsi="Arial" w:cs="Arial"/>
          <w:color w:val="000000"/>
          <w:sz w:val="20"/>
          <w:szCs w:val="20"/>
          <w:lang w:eastAsia="sl-SI"/>
        </w:rPr>
        <w:t>- partnersko dogovarjanje ipd.</w:t>
      </w:r>
    </w:p>
    <w:p w14:paraId="21E45609" w14:textId="3A34E63F" w:rsidR="002A6531" w:rsidRPr="0054405B" w:rsidRDefault="00FF012C" w:rsidP="00AC3760">
      <w:pPr>
        <w:spacing w:after="0" w:line="264" w:lineRule="auto"/>
        <w:jc w:val="both"/>
        <w:rPr>
          <w:rFonts w:ascii="Arial" w:eastAsia="Times New Roman" w:hAnsi="Arial" w:cs="Arial"/>
          <w:color w:val="000000"/>
          <w:sz w:val="20"/>
          <w:szCs w:val="20"/>
          <w:lang w:eastAsia="sl-SI"/>
        </w:rPr>
      </w:pPr>
      <w:r w:rsidRPr="0054405B">
        <w:rPr>
          <w:rFonts w:ascii="Arial" w:eastAsia="Times New Roman" w:hAnsi="Arial" w:cs="Arial"/>
          <w:color w:val="000000"/>
          <w:sz w:val="20"/>
          <w:szCs w:val="20"/>
          <w:lang w:eastAsia="sl-SI"/>
        </w:rPr>
        <w:t>Z ukinitvijo dopolnilnega zdravstvenega zavarovanja, ki ga sedaj izvajajo tri zavarovalnice, bo</w:t>
      </w:r>
      <w:r w:rsidR="00DA0BAE" w:rsidRPr="0054405B">
        <w:rPr>
          <w:rFonts w:ascii="Arial" w:eastAsia="Times New Roman" w:hAnsi="Arial" w:cs="Arial"/>
          <w:color w:val="000000"/>
          <w:sz w:val="20"/>
          <w:szCs w:val="20"/>
          <w:lang w:eastAsia="sl-SI"/>
        </w:rPr>
        <w:t>do odpravljeni administrativni</w:t>
      </w:r>
      <w:r w:rsidRPr="0054405B">
        <w:rPr>
          <w:rFonts w:ascii="Arial" w:eastAsia="Times New Roman" w:hAnsi="Arial" w:cs="Arial"/>
          <w:color w:val="000000"/>
          <w:sz w:val="20"/>
          <w:szCs w:val="20"/>
          <w:lang w:eastAsia="sl-SI"/>
        </w:rPr>
        <w:t xml:space="preserve"> strošk</w:t>
      </w:r>
      <w:r w:rsidR="00DA0BAE" w:rsidRPr="0054405B">
        <w:rPr>
          <w:rFonts w:ascii="Arial" w:eastAsia="Times New Roman" w:hAnsi="Arial" w:cs="Arial"/>
          <w:color w:val="000000"/>
          <w:sz w:val="20"/>
          <w:szCs w:val="20"/>
          <w:lang w:eastAsia="sl-SI"/>
        </w:rPr>
        <w:t>i</w:t>
      </w:r>
      <w:r w:rsidRPr="0054405B">
        <w:rPr>
          <w:rFonts w:ascii="Arial" w:eastAsia="Times New Roman" w:hAnsi="Arial" w:cs="Arial"/>
          <w:color w:val="000000"/>
          <w:sz w:val="20"/>
          <w:szCs w:val="20"/>
          <w:lang w:eastAsia="sl-SI"/>
        </w:rPr>
        <w:t>, ki za vse tri omenj</w:t>
      </w:r>
      <w:r w:rsidR="003634F0" w:rsidRPr="0054405B">
        <w:rPr>
          <w:rFonts w:ascii="Arial" w:eastAsia="Times New Roman" w:hAnsi="Arial" w:cs="Arial"/>
          <w:color w:val="000000"/>
          <w:sz w:val="20"/>
          <w:szCs w:val="20"/>
          <w:lang w:eastAsia="sl-SI"/>
        </w:rPr>
        <w:t>ene zavarovalnice  letno znašajo ok</w:t>
      </w:r>
      <w:r w:rsidR="002E286E" w:rsidRPr="0054405B">
        <w:rPr>
          <w:rFonts w:ascii="Arial" w:eastAsia="Times New Roman" w:hAnsi="Arial" w:cs="Arial"/>
          <w:color w:val="000000"/>
          <w:sz w:val="20"/>
          <w:szCs w:val="20"/>
          <w:lang w:eastAsia="sl-SI"/>
        </w:rPr>
        <w:t>oli</w:t>
      </w:r>
      <w:r w:rsidRPr="0054405B">
        <w:rPr>
          <w:rFonts w:ascii="Arial" w:eastAsia="Times New Roman" w:hAnsi="Arial" w:cs="Arial"/>
          <w:color w:val="000000"/>
          <w:sz w:val="20"/>
          <w:szCs w:val="20"/>
          <w:lang w:eastAsia="sl-SI"/>
        </w:rPr>
        <w:t xml:space="preserve"> 50 milijonov </w:t>
      </w:r>
      <w:r w:rsidR="00CD027C" w:rsidRPr="0054405B">
        <w:rPr>
          <w:rFonts w:ascii="Arial" w:eastAsia="Times New Roman" w:hAnsi="Arial" w:cs="Arial"/>
          <w:color w:val="000000"/>
          <w:sz w:val="20"/>
          <w:szCs w:val="20"/>
          <w:lang w:eastAsia="sl-SI"/>
        </w:rPr>
        <w:t>evrov.</w:t>
      </w:r>
    </w:p>
    <w:p w14:paraId="4FC55EC0" w14:textId="77777777" w:rsidR="00032183" w:rsidRPr="0054405B" w:rsidRDefault="00032183" w:rsidP="00AC3760">
      <w:pPr>
        <w:spacing w:after="0" w:line="264" w:lineRule="auto"/>
        <w:jc w:val="both"/>
        <w:rPr>
          <w:rFonts w:ascii="Arial" w:eastAsia="Times New Roman" w:hAnsi="Arial" w:cs="Arial"/>
          <w:color w:val="000000"/>
          <w:sz w:val="20"/>
          <w:szCs w:val="20"/>
          <w:lang w:eastAsia="sl-SI"/>
        </w:rPr>
      </w:pPr>
    </w:p>
    <w:p w14:paraId="61D0D087" w14:textId="36C000E9" w:rsidR="006D13DD" w:rsidRPr="0054405B" w:rsidRDefault="00141D60" w:rsidP="006D13DD">
      <w:pPr>
        <w:spacing w:after="0" w:line="264" w:lineRule="auto"/>
        <w:jc w:val="both"/>
        <w:rPr>
          <w:rFonts w:ascii="Arial" w:eastAsia="Times New Roman" w:hAnsi="Arial" w:cs="Arial"/>
          <w:color w:val="000000"/>
          <w:sz w:val="20"/>
          <w:szCs w:val="20"/>
          <w:lang w:eastAsia="sl-SI"/>
        </w:rPr>
      </w:pPr>
      <w:r w:rsidRPr="0054405B">
        <w:rPr>
          <w:rFonts w:ascii="Arial" w:eastAsia="Times New Roman" w:hAnsi="Arial" w:cs="Arial"/>
          <w:color w:val="000000"/>
          <w:sz w:val="20"/>
          <w:szCs w:val="20"/>
          <w:lang w:eastAsia="sl-SI"/>
        </w:rPr>
        <w:t xml:space="preserve">Glede čakalnih dob bi </w:t>
      </w:r>
      <w:r w:rsidR="001F5B15" w:rsidRPr="0054405B">
        <w:rPr>
          <w:rFonts w:ascii="Arial" w:eastAsia="Times New Roman" w:hAnsi="Arial" w:cs="Arial"/>
          <w:color w:val="000000"/>
          <w:sz w:val="20"/>
          <w:szCs w:val="20"/>
          <w:lang w:eastAsia="sl-SI"/>
        </w:rPr>
        <w:t>želeli</w:t>
      </w:r>
      <w:r w:rsidRPr="0054405B">
        <w:rPr>
          <w:rFonts w:ascii="Arial" w:eastAsia="Times New Roman" w:hAnsi="Arial" w:cs="Arial"/>
          <w:color w:val="000000"/>
          <w:sz w:val="20"/>
          <w:szCs w:val="20"/>
          <w:lang w:eastAsia="sl-SI"/>
        </w:rPr>
        <w:t xml:space="preserve"> poudariti, da je p</w:t>
      </w:r>
      <w:r w:rsidR="006D13DD" w:rsidRPr="0054405B">
        <w:rPr>
          <w:rFonts w:ascii="Arial" w:eastAsia="Times New Roman" w:hAnsi="Arial" w:cs="Arial"/>
          <w:color w:val="000000"/>
          <w:sz w:val="20"/>
          <w:szCs w:val="20"/>
          <w:lang w:eastAsia="sl-SI"/>
        </w:rPr>
        <w:t>osla</w:t>
      </w:r>
      <w:r w:rsidRPr="0054405B">
        <w:rPr>
          <w:rFonts w:ascii="Arial" w:eastAsia="Times New Roman" w:hAnsi="Arial" w:cs="Arial"/>
          <w:color w:val="000000"/>
          <w:sz w:val="20"/>
          <w:szCs w:val="20"/>
          <w:lang w:eastAsia="sl-SI"/>
        </w:rPr>
        <w:t xml:space="preserve">nstvo </w:t>
      </w:r>
      <w:r w:rsidR="00BF3437" w:rsidRPr="0054405B">
        <w:rPr>
          <w:rFonts w:ascii="Arial" w:eastAsia="Times New Roman" w:hAnsi="Arial" w:cs="Arial"/>
          <w:color w:val="000000"/>
          <w:sz w:val="20"/>
          <w:szCs w:val="20"/>
          <w:lang w:eastAsia="sl-SI"/>
        </w:rPr>
        <w:t>V</w:t>
      </w:r>
      <w:r w:rsidR="00D212EB" w:rsidRPr="0054405B">
        <w:rPr>
          <w:rFonts w:ascii="Arial" w:eastAsia="Times New Roman" w:hAnsi="Arial" w:cs="Arial"/>
          <w:color w:val="000000"/>
          <w:sz w:val="20"/>
          <w:szCs w:val="20"/>
          <w:lang w:eastAsia="sl-SI"/>
        </w:rPr>
        <w:t>lade</w:t>
      </w:r>
      <w:r w:rsidRPr="0054405B">
        <w:rPr>
          <w:rFonts w:ascii="Arial" w:eastAsia="Times New Roman" w:hAnsi="Arial" w:cs="Arial"/>
          <w:color w:val="000000"/>
          <w:sz w:val="20"/>
          <w:szCs w:val="20"/>
          <w:lang w:eastAsia="sl-SI"/>
        </w:rPr>
        <w:t xml:space="preserve"> </w:t>
      </w:r>
      <w:r w:rsidR="00BF3437" w:rsidRPr="0054405B">
        <w:rPr>
          <w:rFonts w:ascii="Arial" w:eastAsia="Times New Roman" w:hAnsi="Arial" w:cs="Arial"/>
          <w:color w:val="000000"/>
          <w:sz w:val="20"/>
          <w:szCs w:val="20"/>
          <w:lang w:eastAsia="sl-SI"/>
        </w:rPr>
        <w:t xml:space="preserve">RS </w:t>
      </w:r>
      <w:r w:rsidR="006D13DD" w:rsidRPr="0054405B">
        <w:rPr>
          <w:rFonts w:ascii="Arial" w:eastAsia="Times New Roman" w:hAnsi="Arial" w:cs="Arial"/>
          <w:color w:val="000000"/>
          <w:sz w:val="20"/>
          <w:szCs w:val="20"/>
          <w:lang w:eastAsia="sl-SI"/>
        </w:rPr>
        <w:t xml:space="preserve">voditi zdravstveno politiko v največjo korist vseh prebivalcev </w:t>
      </w:r>
      <w:r w:rsidR="00B0169B" w:rsidRPr="0054405B">
        <w:rPr>
          <w:rFonts w:ascii="Arial" w:eastAsia="Times New Roman" w:hAnsi="Arial" w:cs="Arial"/>
          <w:color w:val="000000"/>
          <w:sz w:val="20"/>
          <w:szCs w:val="20"/>
          <w:lang w:eastAsia="sl-SI"/>
        </w:rPr>
        <w:t xml:space="preserve">Republike </w:t>
      </w:r>
      <w:r w:rsidR="006D13DD" w:rsidRPr="0054405B">
        <w:rPr>
          <w:rFonts w:ascii="Arial" w:eastAsia="Times New Roman" w:hAnsi="Arial" w:cs="Arial"/>
          <w:color w:val="000000"/>
          <w:sz w:val="20"/>
          <w:szCs w:val="20"/>
          <w:lang w:eastAsia="sl-SI"/>
        </w:rPr>
        <w:t xml:space="preserve">Slovenije, tako da se zagotavlja dostopna, učinkovita, kakovostna in varna zdravstvena obravnava ter najvišja stopnja varovanja in krepitve zdravja. </w:t>
      </w:r>
      <w:r w:rsidR="001F5B15" w:rsidRPr="0054405B">
        <w:rPr>
          <w:rFonts w:ascii="Arial" w:eastAsia="Times New Roman" w:hAnsi="Arial" w:cs="Arial"/>
          <w:color w:val="000000"/>
          <w:sz w:val="20"/>
          <w:szCs w:val="20"/>
          <w:lang w:eastAsia="sl-SI"/>
        </w:rPr>
        <w:t>Vlada RS se zaveda</w:t>
      </w:r>
      <w:r w:rsidRPr="0054405B">
        <w:rPr>
          <w:rFonts w:ascii="Arial" w:eastAsia="Times New Roman" w:hAnsi="Arial" w:cs="Arial"/>
          <w:color w:val="000000"/>
          <w:sz w:val="20"/>
          <w:szCs w:val="20"/>
          <w:lang w:eastAsia="sl-SI"/>
        </w:rPr>
        <w:t xml:space="preserve">, da čakalne dobe vplivajo </w:t>
      </w:r>
      <w:r w:rsidR="006D13DD" w:rsidRPr="0054405B">
        <w:rPr>
          <w:rFonts w:ascii="Arial" w:eastAsia="Times New Roman" w:hAnsi="Arial" w:cs="Arial"/>
          <w:color w:val="000000"/>
          <w:sz w:val="20"/>
          <w:szCs w:val="20"/>
          <w:lang w:eastAsia="sl-SI"/>
        </w:rPr>
        <w:t>na samo kakovost zdravstvenega sistema, saj zaradi zakasnitve začetka zdravljenja lahko vplivajo na potek in uspešnost zdravljenja, prispevajo k višjim stroškom zdravljenja, daljši odsotnosti z dela in družinskega kroga, daljši potek rehabilitacije ter slabše stanje bolnikov po zdravljenju.</w:t>
      </w:r>
    </w:p>
    <w:p w14:paraId="22DCB0A6" w14:textId="77777777" w:rsidR="00141D60" w:rsidRPr="0054405B" w:rsidRDefault="00141D60" w:rsidP="006D13DD">
      <w:pPr>
        <w:spacing w:after="0" w:line="264" w:lineRule="auto"/>
        <w:jc w:val="both"/>
        <w:rPr>
          <w:rFonts w:ascii="Arial" w:eastAsia="Times New Roman" w:hAnsi="Arial" w:cs="Arial"/>
          <w:color w:val="000000"/>
          <w:sz w:val="20"/>
          <w:szCs w:val="20"/>
          <w:lang w:eastAsia="sl-SI"/>
        </w:rPr>
      </w:pPr>
    </w:p>
    <w:p w14:paraId="07718F79" w14:textId="07BC4288" w:rsidR="006D13DD" w:rsidRPr="0054405B" w:rsidRDefault="00061071" w:rsidP="006D13DD">
      <w:pPr>
        <w:spacing w:after="0" w:line="264" w:lineRule="auto"/>
        <w:jc w:val="both"/>
        <w:rPr>
          <w:rFonts w:ascii="Arial" w:eastAsia="Times New Roman" w:hAnsi="Arial" w:cs="Arial"/>
          <w:color w:val="000000"/>
          <w:sz w:val="20"/>
          <w:szCs w:val="20"/>
          <w:lang w:eastAsia="sl-SI"/>
        </w:rPr>
      </w:pPr>
      <w:bookmarkStart w:id="0" w:name="_GoBack"/>
      <w:r w:rsidRPr="0054405B">
        <w:rPr>
          <w:rFonts w:ascii="Arial" w:eastAsia="Times New Roman" w:hAnsi="Arial" w:cs="Arial"/>
          <w:sz w:val="20"/>
          <w:szCs w:val="20"/>
          <w:u w:val="single"/>
          <w:lang w:eastAsia="sl-SI"/>
        </w:rPr>
        <w:t xml:space="preserve">Ministrstvo za zdravje (v nadaljnjem besedilu: MZ) </w:t>
      </w:r>
      <w:r w:rsidR="006D13DD" w:rsidRPr="0054405B">
        <w:rPr>
          <w:rFonts w:ascii="Arial" w:eastAsia="Times New Roman" w:hAnsi="Arial" w:cs="Arial"/>
          <w:sz w:val="20"/>
          <w:szCs w:val="20"/>
          <w:lang w:eastAsia="sl-SI"/>
        </w:rPr>
        <w:t>v okviru sv</w:t>
      </w:r>
      <w:bookmarkEnd w:id="0"/>
      <w:r w:rsidR="006D13DD" w:rsidRPr="0054405B">
        <w:rPr>
          <w:rFonts w:ascii="Arial" w:eastAsia="Times New Roman" w:hAnsi="Arial" w:cs="Arial"/>
          <w:color w:val="000000"/>
          <w:sz w:val="20"/>
          <w:szCs w:val="20"/>
          <w:lang w:eastAsia="sl-SI"/>
        </w:rPr>
        <w:t>ojih pristojnosti raziskuje, predlaga in izvaja ukrepe ter aktivnosti za izboljšanje problematike nedopustnih čakalnih dob. Glede na razpoložljive vire bodo tudi v letošnjem letu</w:t>
      </w:r>
      <w:r w:rsidR="00A16705" w:rsidRPr="0054405B">
        <w:rPr>
          <w:rFonts w:ascii="Arial" w:eastAsia="Times New Roman" w:hAnsi="Arial" w:cs="Arial"/>
          <w:color w:val="000000"/>
          <w:sz w:val="20"/>
          <w:szCs w:val="20"/>
          <w:lang w:eastAsia="sl-SI"/>
        </w:rPr>
        <w:t>,</w:t>
      </w:r>
      <w:r w:rsidR="006D13DD" w:rsidRPr="0054405B">
        <w:rPr>
          <w:rFonts w:ascii="Arial" w:eastAsia="Times New Roman" w:hAnsi="Arial" w:cs="Arial"/>
          <w:color w:val="000000"/>
          <w:sz w:val="20"/>
          <w:szCs w:val="20"/>
          <w:lang w:eastAsia="sl-SI"/>
        </w:rPr>
        <w:t xml:space="preserve"> tako kot vsako leto</w:t>
      </w:r>
      <w:r w:rsidR="00A16705" w:rsidRPr="0054405B">
        <w:rPr>
          <w:rFonts w:ascii="Arial" w:eastAsia="Times New Roman" w:hAnsi="Arial" w:cs="Arial"/>
          <w:color w:val="000000"/>
          <w:sz w:val="20"/>
          <w:szCs w:val="20"/>
          <w:lang w:eastAsia="sl-SI"/>
        </w:rPr>
        <w:t>,</w:t>
      </w:r>
      <w:r w:rsidR="006D13DD" w:rsidRPr="0054405B">
        <w:rPr>
          <w:rFonts w:ascii="Arial" w:eastAsia="Times New Roman" w:hAnsi="Arial" w:cs="Arial"/>
          <w:color w:val="000000"/>
          <w:sz w:val="20"/>
          <w:szCs w:val="20"/>
          <w:lang w:eastAsia="sl-SI"/>
        </w:rPr>
        <w:t xml:space="preserve"> omogočene širitve programov, določen bo širši nabor programov plačanih po realizaciji. </w:t>
      </w:r>
      <w:r w:rsidR="00A16705" w:rsidRPr="0054405B">
        <w:rPr>
          <w:rFonts w:ascii="Arial" w:eastAsia="Times New Roman" w:hAnsi="Arial" w:cs="Arial"/>
          <w:color w:val="000000"/>
          <w:sz w:val="20"/>
          <w:szCs w:val="20"/>
          <w:lang w:eastAsia="sl-SI"/>
        </w:rPr>
        <w:t>A</w:t>
      </w:r>
      <w:r w:rsidR="006D13DD" w:rsidRPr="0054405B">
        <w:rPr>
          <w:rFonts w:ascii="Arial" w:eastAsia="Times New Roman" w:hAnsi="Arial" w:cs="Arial"/>
          <w:color w:val="000000"/>
          <w:sz w:val="20"/>
          <w:szCs w:val="20"/>
          <w:lang w:eastAsia="sl-SI"/>
        </w:rPr>
        <w:t xml:space="preserve">ktivnosti </w:t>
      </w:r>
      <w:r w:rsidR="00A16705" w:rsidRPr="0054405B">
        <w:rPr>
          <w:rFonts w:ascii="Arial" w:eastAsia="Times New Roman" w:hAnsi="Arial" w:cs="Arial"/>
          <w:color w:val="000000"/>
          <w:sz w:val="20"/>
          <w:szCs w:val="20"/>
          <w:lang w:eastAsia="sl-SI"/>
        </w:rPr>
        <w:t xml:space="preserve">MZ </w:t>
      </w:r>
      <w:r w:rsidR="006D13DD" w:rsidRPr="0054405B">
        <w:rPr>
          <w:rFonts w:ascii="Arial" w:eastAsia="Times New Roman" w:hAnsi="Arial" w:cs="Arial"/>
          <w:color w:val="000000"/>
          <w:sz w:val="20"/>
          <w:szCs w:val="20"/>
          <w:lang w:eastAsia="sl-SI"/>
        </w:rPr>
        <w:t>so usmerjene tudi na izboljšanje podatkov o čakalnih dobah in čakajočih, saj je od leta 2018 uveden elektronski sistem za naročanje (</w:t>
      </w:r>
      <w:proofErr w:type="spellStart"/>
      <w:r w:rsidR="006D13DD" w:rsidRPr="0054405B">
        <w:rPr>
          <w:rFonts w:ascii="Arial" w:eastAsia="Times New Roman" w:hAnsi="Arial" w:cs="Arial"/>
          <w:color w:val="000000"/>
          <w:sz w:val="20"/>
          <w:szCs w:val="20"/>
          <w:lang w:eastAsia="sl-SI"/>
        </w:rPr>
        <w:t>eNaročanje</w:t>
      </w:r>
      <w:proofErr w:type="spellEnd"/>
      <w:r w:rsidR="006D13DD" w:rsidRPr="0054405B">
        <w:rPr>
          <w:rFonts w:ascii="Arial" w:eastAsia="Times New Roman" w:hAnsi="Arial" w:cs="Arial"/>
          <w:color w:val="000000"/>
          <w:sz w:val="20"/>
          <w:szCs w:val="20"/>
          <w:lang w:eastAsia="sl-SI"/>
        </w:rPr>
        <w:t xml:space="preserve">), ki ga </w:t>
      </w:r>
      <w:r w:rsidR="00CA31DE" w:rsidRPr="0054405B">
        <w:rPr>
          <w:rFonts w:ascii="Arial" w:eastAsia="Times New Roman" w:hAnsi="Arial" w:cs="Arial"/>
          <w:color w:val="000000"/>
          <w:sz w:val="20"/>
          <w:szCs w:val="20"/>
          <w:lang w:eastAsia="sl-SI"/>
        </w:rPr>
        <w:t>MZ kontinuirano izboljšuje</w:t>
      </w:r>
      <w:r w:rsidR="006D13DD" w:rsidRPr="0054405B">
        <w:rPr>
          <w:rFonts w:ascii="Arial" w:eastAsia="Times New Roman" w:hAnsi="Arial" w:cs="Arial"/>
          <w:color w:val="000000"/>
          <w:sz w:val="20"/>
          <w:szCs w:val="20"/>
          <w:lang w:eastAsia="sl-SI"/>
        </w:rPr>
        <w:t xml:space="preserve">. </w:t>
      </w:r>
    </w:p>
    <w:p w14:paraId="2A99CD28" w14:textId="77777777" w:rsidR="006D13DD" w:rsidRPr="0054405B" w:rsidRDefault="006D13DD" w:rsidP="006D13DD">
      <w:pPr>
        <w:spacing w:after="0" w:line="264" w:lineRule="auto"/>
        <w:jc w:val="both"/>
        <w:rPr>
          <w:rFonts w:ascii="Arial" w:eastAsia="Times New Roman" w:hAnsi="Arial" w:cs="Arial"/>
          <w:color w:val="000000"/>
          <w:sz w:val="20"/>
          <w:szCs w:val="20"/>
          <w:lang w:eastAsia="sl-SI"/>
        </w:rPr>
      </w:pPr>
    </w:p>
    <w:p w14:paraId="696033D9" w14:textId="77777777" w:rsidR="006D13DD" w:rsidRPr="0054405B" w:rsidRDefault="00CA31DE" w:rsidP="006D13DD">
      <w:pPr>
        <w:spacing w:after="0" w:line="264" w:lineRule="auto"/>
        <w:jc w:val="both"/>
        <w:rPr>
          <w:rFonts w:ascii="Arial" w:eastAsia="Times New Roman" w:hAnsi="Arial" w:cs="Arial"/>
          <w:color w:val="000000"/>
          <w:sz w:val="20"/>
          <w:szCs w:val="20"/>
          <w:lang w:eastAsia="sl-SI"/>
        </w:rPr>
      </w:pPr>
      <w:r w:rsidRPr="0054405B">
        <w:rPr>
          <w:rFonts w:ascii="Arial" w:eastAsia="Times New Roman" w:hAnsi="Arial" w:cs="Arial"/>
          <w:color w:val="000000"/>
          <w:sz w:val="20"/>
          <w:szCs w:val="20"/>
          <w:lang w:eastAsia="sl-SI"/>
        </w:rPr>
        <w:t>V letu 2019 je MZ vzpostavilo</w:t>
      </w:r>
      <w:r w:rsidR="006D13DD" w:rsidRPr="0054405B">
        <w:rPr>
          <w:rFonts w:ascii="Arial" w:eastAsia="Times New Roman" w:hAnsi="Arial" w:cs="Arial"/>
          <w:color w:val="000000"/>
          <w:sz w:val="20"/>
          <w:szCs w:val="20"/>
          <w:lang w:eastAsia="sl-SI"/>
        </w:rPr>
        <w:t xml:space="preserve"> sodelovanje s svetovno</w:t>
      </w:r>
      <w:r w:rsidRPr="0054405B">
        <w:rPr>
          <w:rFonts w:ascii="Arial" w:eastAsia="Times New Roman" w:hAnsi="Arial" w:cs="Arial"/>
          <w:color w:val="000000"/>
          <w:sz w:val="20"/>
          <w:szCs w:val="20"/>
          <w:lang w:eastAsia="sl-SI"/>
        </w:rPr>
        <w:t xml:space="preserve"> zdravstveno organizacijo (WHO)</w:t>
      </w:r>
      <w:r w:rsidR="006D13DD" w:rsidRPr="0054405B">
        <w:rPr>
          <w:rFonts w:ascii="Arial" w:eastAsia="Times New Roman" w:hAnsi="Arial" w:cs="Arial"/>
          <w:color w:val="000000"/>
          <w:sz w:val="20"/>
          <w:szCs w:val="20"/>
          <w:lang w:eastAsia="sl-SI"/>
        </w:rPr>
        <w:t xml:space="preserve"> za prenos izkušenj in dobrih prak</w:t>
      </w:r>
      <w:r w:rsidRPr="0054405B">
        <w:rPr>
          <w:rFonts w:ascii="Arial" w:eastAsia="Times New Roman" w:hAnsi="Arial" w:cs="Arial"/>
          <w:color w:val="000000"/>
          <w:sz w:val="20"/>
          <w:szCs w:val="20"/>
          <w:lang w:eastAsia="sl-SI"/>
        </w:rPr>
        <w:t>s tujih držav, ki so se soočale</w:t>
      </w:r>
      <w:r w:rsidR="006D13DD" w:rsidRPr="0054405B">
        <w:rPr>
          <w:rFonts w:ascii="Arial" w:eastAsia="Times New Roman" w:hAnsi="Arial" w:cs="Arial"/>
          <w:color w:val="000000"/>
          <w:sz w:val="20"/>
          <w:szCs w:val="20"/>
          <w:lang w:eastAsia="sl-SI"/>
        </w:rPr>
        <w:t xml:space="preserve"> z istovrstnimi izzivi na po</w:t>
      </w:r>
      <w:r w:rsidRPr="0054405B">
        <w:rPr>
          <w:rFonts w:ascii="Arial" w:eastAsia="Times New Roman" w:hAnsi="Arial" w:cs="Arial"/>
          <w:color w:val="000000"/>
          <w:sz w:val="20"/>
          <w:szCs w:val="20"/>
          <w:lang w:eastAsia="sl-SI"/>
        </w:rPr>
        <w:t>dročju čakalnih dob. Z namenom zmanjšanja obremenitev obstoječih zdravnikov izvaja</w:t>
      </w:r>
      <w:r w:rsidR="006D13DD" w:rsidRPr="0054405B">
        <w:rPr>
          <w:rFonts w:ascii="Arial" w:eastAsia="Times New Roman" w:hAnsi="Arial" w:cs="Arial"/>
          <w:color w:val="000000"/>
          <w:sz w:val="20"/>
          <w:szCs w:val="20"/>
          <w:lang w:eastAsia="sl-SI"/>
        </w:rPr>
        <w:t xml:space="preserve"> tudi aktivnosti za povečan vpis zdrav</w:t>
      </w:r>
      <w:r w:rsidRPr="0054405B">
        <w:rPr>
          <w:rFonts w:ascii="Arial" w:eastAsia="Times New Roman" w:hAnsi="Arial" w:cs="Arial"/>
          <w:color w:val="000000"/>
          <w:sz w:val="20"/>
          <w:szCs w:val="20"/>
          <w:lang w:eastAsia="sl-SI"/>
        </w:rPr>
        <w:t>nikov ali uvoz tujih zdravnikov.</w:t>
      </w:r>
      <w:r w:rsidR="006D13DD" w:rsidRPr="0054405B">
        <w:rPr>
          <w:rFonts w:ascii="Arial" w:eastAsia="Times New Roman" w:hAnsi="Arial" w:cs="Arial"/>
          <w:color w:val="000000"/>
          <w:sz w:val="20"/>
          <w:szCs w:val="20"/>
          <w:lang w:eastAsia="sl-SI"/>
        </w:rPr>
        <w:t xml:space="preserve"> V pripravi je tudi nov Zakon o pacientovih pravicah, ki bo zdravnike razbremenil administrativnih aktivnosti in na ta način zdravnikom omogočil čas za delo s pacienti. </w:t>
      </w:r>
    </w:p>
    <w:p w14:paraId="2AB1EE24" w14:textId="77777777" w:rsidR="006D13DD" w:rsidRPr="0054405B" w:rsidRDefault="006D13DD" w:rsidP="006D13DD">
      <w:pPr>
        <w:spacing w:after="0" w:line="264" w:lineRule="auto"/>
        <w:jc w:val="both"/>
        <w:rPr>
          <w:rFonts w:ascii="Arial" w:eastAsia="Times New Roman" w:hAnsi="Arial" w:cs="Arial"/>
          <w:color w:val="000000"/>
          <w:sz w:val="20"/>
          <w:szCs w:val="20"/>
          <w:lang w:eastAsia="sl-SI"/>
        </w:rPr>
      </w:pPr>
    </w:p>
    <w:p w14:paraId="07099A8C" w14:textId="77777777" w:rsidR="00AC3760" w:rsidRPr="0054405B" w:rsidRDefault="00AC64B2" w:rsidP="006D13DD">
      <w:pPr>
        <w:spacing w:after="0" w:line="264" w:lineRule="auto"/>
        <w:jc w:val="both"/>
        <w:rPr>
          <w:rFonts w:ascii="Arial" w:eastAsia="Times New Roman" w:hAnsi="Arial" w:cs="Arial"/>
          <w:color w:val="000000"/>
          <w:sz w:val="20"/>
          <w:szCs w:val="20"/>
          <w:lang w:eastAsia="sl-SI"/>
        </w:rPr>
      </w:pPr>
      <w:r w:rsidRPr="0054405B">
        <w:rPr>
          <w:rFonts w:ascii="Arial" w:eastAsia="Times New Roman" w:hAnsi="Arial" w:cs="Arial"/>
          <w:color w:val="000000"/>
          <w:sz w:val="20"/>
          <w:szCs w:val="20"/>
          <w:lang w:eastAsia="sl-SI"/>
        </w:rPr>
        <w:t>Po</w:t>
      </w:r>
      <w:r w:rsidR="006D13DD" w:rsidRPr="0054405B">
        <w:rPr>
          <w:rFonts w:ascii="Arial" w:eastAsia="Times New Roman" w:hAnsi="Arial" w:cs="Arial"/>
          <w:color w:val="000000"/>
          <w:sz w:val="20"/>
          <w:szCs w:val="20"/>
          <w:lang w:eastAsia="sl-SI"/>
        </w:rPr>
        <w:t xml:space="preserve">buda </w:t>
      </w:r>
      <w:r w:rsidRPr="0054405B">
        <w:rPr>
          <w:rFonts w:ascii="Arial" w:eastAsia="Times New Roman" w:hAnsi="Arial" w:cs="Arial"/>
          <w:color w:val="000000"/>
          <w:sz w:val="20"/>
          <w:szCs w:val="20"/>
          <w:lang w:eastAsia="sl-SI"/>
        </w:rPr>
        <w:t xml:space="preserve">MZ </w:t>
      </w:r>
      <w:r w:rsidR="006D13DD" w:rsidRPr="0054405B">
        <w:rPr>
          <w:rFonts w:ascii="Arial" w:eastAsia="Times New Roman" w:hAnsi="Arial" w:cs="Arial"/>
          <w:color w:val="000000"/>
          <w:sz w:val="20"/>
          <w:szCs w:val="20"/>
          <w:lang w:eastAsia="sl-SI"/>
        </w:rPr>
        <w:t>za izboljšanje stanja na področju problematike čakalnih dob pa je začrtana tudi v smeri, da d</w:t>
      </w:r>
      <w:r w:rsidRPr="0054405B">
        <w:rPr>
          <w:rFonts w:ascii="Arial" w:eastAsia="Times New Roman" w:hAnsi="Arial" w:cs="Arial"/>
          <w:color w:val="000000"/>
          <w:sz w:val="20"/>
          <w:szCs w:val="20"/>
          <w:lang w:eastAsia="sl-SI"/>
        </w:rPr>
        <w:t>el odgovornosti prevzamejo tudi</w:t>
      </w:r>
      <w:r w:rsidR="006D13DD" w:rsidRPr="0054405B">
        <w:rPr>
          <w:rFonts w:ascii="Arial" w:eastAsia="Times New Roman" w:hAnsi="Arial" w:cs="Arial"/>
          <w:color w:val="000000"/>
          <w:sz w:val="20"/>
          <w:szCs w:val="20"/>
          <w:lang w:eastAsia="sl-SI"/>
        </w:rPr>
        <w:t xml:space="preserve"> pacienti sami. Ena izmed možnosti je, da ne izostajajo od terminov, ko so naročeni na storitev</w:t>
      </w:r>
      <w:r w:rsidRPr="0054405B">
        <w:rPr>
          <w:rFonts w:ascii="Arial" w:eastAsia="Times New Roman" w:hAnsi="Arial" w:cs="Arial"/>
          <w:color w:val="000000"/>
          <w:sz w:val="20"/>
          <w:szCs w:val="20"/>
          <w:lang w:eastAsia="sl-SI"/>
        </w:rPr>
        <w:t xml:space="preserve"> in da ne prestavljajo terminov</w:t>
      </w:r>
      <w:r w:rsidR="006D13DD" w:rsidRPr="0054405B">
        <w:rPr>
          <w:rFonts w:ascii="Arial" w:eastAsia="Times New Roman" w:hAnsi="Arial" w:cs="Arial"/>
          <w:color w:val="000000"/>
          <w:sz w:val="20"/>
          <w:szCs w:val="20"/>
          <w:lang w:eastAsia="sl-SI"/>
        </w:rPr>
        <w:t xml:space="preserve"> ter da poiščejo izvajalca zdravstvene dejavnosti v javni mreži, ki ima dopustne čakalne dobe. Za večino storitev, razen parih vrst zdravstvenih storitev, je v </w:t>
      </w:r>
      <w:r w:rsidR="00B0169B" w:rsidRPr="0054405B">
        <w:rPr>
          <w:rFonts w:ascii="Arial" w:eastAsia="Times New Roman" w:hAnsi="Arial" w:cs="Arial"/>
          <w:color w:val="000000"/>
          <w:sz w:val="20"/>
          <w:szCs w:val="20"/>
          <w:lang w:eastAsia="sl-SI"/>
        </w:rPr>
        <w:t xml:space="preserve">Republiki </w:t>
      </w:r>
      <w:r w:rsidR="006D13DD" w:rsidRPr="0054405B">
        <w:rPr>
          <w:rFonts w:ascii="Arial" w:eastAsia="Times New Roman" w:hAnsi="Arial" w:cs="Arial"/>
          <w:color w:val="000000"/>
          <w:sz w:val="20"/>
          <w:szCs w:val="20"/>
          <w:lang w:eastAsia="sl-SI"/>
        </w:rPr>
        <w:t>Sloveniji zagotovljena dopustna čakalna doba. Pacienti imajo možnost, da se na storitve naročajo tudi preko brezplačne telefonske številke 080 24 45, kjer  svetovalci pacientom svetujejo glede naročanja na določeno storitev.</w:t>
      </w:r>
    </w:p>
    <w:p w14:paraId="167A9A92" w14:textId="77777777" w:rsidR="00AC64B2" w:rsidRPr="0054405B" w:rsidRDefault="00AC64B2" w:rsidP="006D13DD">
      <w:pPr>
        <w:spacing w:after="0" w:line="264" w:lineRule="auto"/>
        <w:jc w:val="both"/>
        <w:rPr>
          <w:rFonts w:ascii="Arial" w:eastAsia="Times New Roman" w:hAnsi="Arial" w:cs="Arial"/>
          <w:color w:val="000000"/>
          <w:sz w:val="20"/>
          <w:szCs w:val="20"/>
          <w:lang w:eastAsia="sl-SI"/>
        </w:rPr>
      </w:pPr>
    </w:p>
    <w:p w14:paraId="78887EDE" w14:textId="63D547CE" w:rsidR="00843BEA" w:rsidRPr="0054405B" w:rsidRDefault="00AC3760" w:rsidP="00843BEA">
      <w:pPr>
        <w:spacing w:after="0" w:line="264" w:lineRule="auto"/>
        <w:jc w:val="both"/>
        <w:rPr>
          <w:rFonts w:ascii="Arial" w:eastAsia="Times New Roman" w:hAnsi="Arial" w:cs="Arial"/>
          <w:color w:val="000000"/>
          <w:sz w:val="20"/>
          <w:szCs w:val="20"/>
          <w:lang w:eastAsia="sl-SI"/>
        </w:rPr>
      </w:pPr>
      <w:r w:rsidRPr="0054405B">
        <w:rPr>
          <w:rFonts w:ascii="Arial" w:eastAsia="Times New Roman" w:hAnsi="Arial" w:cs="Arial"/>
          <w:color w:val="000000"/>
          <w:sz w:val="20"/>
          <w:szCs w:val="20"/>
          <w:lang w:eastAsia="sl-SI"/>
        </w:rPr>
        <w:t xml:space="preserve">6. V zvezi z zahtevo glede dodatkov k minimalni plači in za 8-urni delavnik za vse, z vidika delovnopravne zakonodaje </w:t>
      </w:r>
      <w:r w:rsidR="00283829" w:rsidRPr="0054405B">
        <w:rPr>
          <w:rFonts w:ascii="Arial" w:eastAsia="Times New Roman" w:hAnsi="Arial" w:cs="Arial"/>
          <w:color w:val="000000"/>
          <w:sz w:val="20"/>
          <w:szCs w:val="20"/>
          <w:lang w:eastAsia="sl-SI"/>
        </w:rPr>
        <w:t>Vlada RS</w:t>
      </w:r>
      <w:r w:rsidR="00DB48E0" w:rsidRPr="0054405B">
        <w:rPr>
          <w:rFonts w:ascii="Arial" w:eastAsia="Times New Roman" w:hAnsi="Arial" w:cs="Arial"/>
          <w:color w:val="000000"/>
          <w:sz w:val="20"/>
          <w:szCs w:val="20"/>
          <w:lang w:eastAsia="sl-SI"/>
        </w:rPr>
        <w:t xml:space="preserve"> pojasnjuje</w:t>
      </w:r>
      <w:r w:rsidRPr="0054405B">
        <w:rPr>
          <w:rFonts w:ascii="Arial" w:eastAsia="Times New Roman" w:hAnsi="Arial" w:cs="Arial"/>
          <w:color w:val="000000"/>
          <w:sz w:val="20"/>
          <w:szCs w:val="20"/>
          <w:lang w:eastAsia="sl-SI"/>
        </w:rPr>
        <w:t xml:space="preserve">, </w:t>
      </w:r>
      <w:r w:rsidR="00843BEA" w:rsidRPr="0054405B">
        <w:rPr>
          <w:rFonts w:ascii="Arial" w:eastAsia="Times New Roman" w:hAnsi="Arial" w:cs="Arial"/>
          <w:color w:val="000000"/>
          <w:sz w:val="20"/>
          <w:szCs w:val="20"/>
          <w:lang w:eastAsia="sl-SI"/>
        </w:rPr>
        <w:t xml:space="preserve">da se dodatki, določeni z zakoni in drugimi predpisi ter s kolektivnimi pogodbami, del plače za delovno uspešnost in plačilo za poslovno uspešnost, dogovorjeno s kolektivno pogodbo ali pogodbo o </w:t>
      </w:r>
      <w:r w:rsidR="001710FF" w:rsidRPr="0054405B">
        <w:rPr>
          <w:rFonts w:ascii="Arial" w:eastAsia="Times New Roman" w:hAnsi="Arial" w:cs="Arial"/>
          <w:color w:val="000000"/>
          <w:sz w:val="20"/>
          <w:szCs w:val="20"/>
          <w:lang w:eastAsia="sl-SI"/>
        </w:rPr>
        <w:t xml:space="preserve">zaposlitvi, </w:t>
      </w:r>
      <w:r w:rsidR="00843BEA" w:rsidRPr="0054405B">
        <w:rPr>
          <w:rFonts w:ascii="Arial" w:eastAsia="Times New Roman" w:hAnsi="Arial" w:cs="Arial"/>
          <w:color w:val="000000"/>
          <w:sz w:val="20"/>
          <w:szCs w:val="20"/>
          <w:lang w:eastAsia="sl-SI"/>
        </w:rPr>
        <w:t>ne vštevajo v minimalno plačo, kar velja za plačilo dela, opravljenega od 1. januarja 2020 dalje. Pred tem so bili iz obsega minimalne plače izključeni le dodatki za delo v posebnih pogojih dela, ki izhajajo iz razporeditve delovnega časa, to pa so dodatki za nadurno delo, nočno delo, delo v nedeljo in delo na praznike in dela proste dneve po zakonu.</w:t>
      </w:r>
    </w:p>
    <w:p w14:paraId="277814D1" w14:textId="77777777" w:rsidR="00AC3760" w:rsidRPr="0054405B" w:rsidRDefault="00AC3760" w:rsidP="00AC3760">
      <w:pPr>
        <w:spacing w:after="0" w:line="264" w:lineRule="auto"/>
        <w:jc w:val="both"/>
        <w:rPr>
          <w:rFonts w:ascii="Arial" w:hAnsi="Arial" w:cs="Arial"/>
          <w:color w:val="000000" w:themeColor="text1"/>
          <w:sz w:val="20"/>
          <w:szCs w:val="20"/>
        </w:rPr>
      </w:pPr>
    </w:p>
    <w:p w14:paraId="44C36DAB" w14:textId="15966BC8" w:rsidR="00843BEA" w:rsidRPr="0054405B" w:rsidRDefault="00AC3760" w:rsidP="00843BEA">
      <w:pPr>
        <w:pStyle w:val="Default"/>
        <w:spacing w:line="260" w:lineRule="atLeast"/>
        <w:jc w:val="both"/>
        <w:rPr>
          <w:rFonts w:ascii="Arial" w:hAnsi="Arial" w:cs="Arial"/>
          <w:color w:val="000000" w:themeColor="text1"/>
          <w:sz w:val="20"/>
          <w:szCs w:val="20"/>
        </w:rPr>
      </w:pPr>
      <w:r w:rsidRPr="0054405B">
        <w:rPr>
          <w:rFonts w:ascii="Arial" w:hAnsi="Arial" w:cs="Arial"/>
          <w:color w:val="000000" w:themeColor="text1"/>
          <w:sz w:val="20"/>
          <w:szCs w:val="20"/>
        </w:rPr>
        <w:t xml:space="preserve">7. V zvezi z zahtevo za ukinitev </w:t>
      </w:r>
      <w:proofErr w:type="spellStart"/>
      <w:r w:rsidRPr="0054405B">
        <w:rPr>
          <w:rFonts w:ascii="Arial" w:hAnsi="Arial" w:cs="Arial"/>
          <w:color w:val="000000" w:themeColor="text1"/>
          <w:sz w:val="20"/>
          <w:szCs w:val="20"/>
        </w:rPr>
        <w:t>prekarnega</w:t>
      </w:r>
      <w:proofErr w:type="spellEnd"/>
      <w:r w:rsidRPr="0054405B">
        <w:rPr>
          <w:rFonts w:ascii="Arial" w:hAnsi="Arial" w:cs="Arial"/>
          <w:color w:val="000000" w:themeColor="text1"/>
          <w:sz w:val="20"/>
          <w:szCs w:val="20"/>
        </w:rPr>
        <w:t xml:space="preserve"> dela in </w:t>
      </w:r>
      <w:r w:rsidR="00843BEA" w:rsidRPr="0054405B">
        <w:rPr>
          <w:rFonts w:ascii="Arial" w:hAnsi="Arial" w:cs="Arial"/>
          <w:color w:val="000000" w:themeColor="text1"/>
          <w:sz w:val="20"/>
          <w:szCs w:val="20"/>
        </w:rPr>
        <w:t xml:space="preserve">dela preko pogodbenih agencij </w:t>
      </w:r>
      <w:r w:rsidR="00283829" w:rsidRPr="0054405B">
        <w:rPr>
          <w:rFonts w:ascii="Arial" w:hAnsi="Arial" w:cs="Arial"/>
          <w:color w:val="000000" w:themeColor="text1"/>
          <w:sz w:val="20"/>
          <w:szCs w:val="20"/>
        </w:rPr>
        <w:t>Vlada RS</w:t>
      </w:r>
      <w:r w:rsidR="00DB48E0" w:rsidRPr="0054405B">
        <w:rPr>
          <w:rFonts w:ascii="Arial" w:hAnsi="Arial" w:cs="Arial"/>
          <w:color w:val="000000" w:themeColor="text1"/>
          <w:sz w:val="20"/>
          <w:szCs w:val="20"/>
        </w:rPr>
        <w:t xml:space="preserve"> pojasnjuje</w:t>
      </w:r>
      <w:r w:rsidR="00843BEA" w:rsidRPr="0054405B">
        <w:rPr>
          <w:rFonts w:ascii="Arial" w:hAnsi="Arial" w:cs="Arial"/>
          <w:color w:val="000000" w:themeColor="text1"/>
          <w:sz w:val="20"/>
          <w:szCs w:val="20"/>
        </w:rPr>
        <w:t xml:space="preserve">, da </w:t>
      </w:r>
      <w:r w:rsidR="001710FF" w:rsidRPr="0054405B">
        <w:rPr>
          <w:rFonts w:ascii="Arial" w:hAnsi="Arial" w:cs="Arial"/>
          <w:color w:val="000000" w:themeColor="text1"/>
          <w:sz w:val="20"/>
          <w:szCs w:val="20"/>
        </w:rPr>
        <w:t>MDDSZ</w:t>
      </w:r>
      <w:r w:rsidR="00843BEA" w:rsidRPr="0054405B">
        <w:rPr>
          <w:rFonts w:ascii="Arial" w:hAnsi="Arial" w:cs="Arial"/>
          <w:color w:val="000000" w:themeColor="text1"/>
          <w:sz w:val="20"/>
          <w:szCs w:val="20"/>
        </w:rPr>
        <w:t xml:space="preserve"> pripravlja celovit nabor ukrepov za odpravo </w:t>
      </w:r>
      <w:proofErr w:type="spellStart"/>
      <w:r w:rsidR="00843BEA" w:rsidRPr="0054405B">
        <w:rPr>
          <w:rFonts w:ascii="Arial" w:hAnsi="Arial" w:cs="Arial"/>
          <w:color w:val="000000" w:themeColor="text1"/>
          <w:sz w:val="20"/>
          <w:szCs w:val="20"/>
        </w:rPr>
        <w:t>prekarnosti</w:t>
      </w:r>
      <w:proofErr w:type="spellEnd"/>
      <w:r w:rsidR="00843BEA" w:rsidRPr="0054405B">
        <w:rPr>
          <w:rFonts w:ascii="Arial" w:hAnsi="Arial" w:cs="Arial"/>
          <w:color w:val="000000" w:themeColor="text1"/>
          <w:sz w:val="20"/>
          <w:szCs w:val="20"/>
        </w:rPr>
        <w:t xml:space="preserve">, ki se bodo oblikovali v okviru medresorske delovne skupine za načrtovanje in izvedbo ukrepov proti </w:t>
      </w:r>
      <w:proofErr w:type="spellStart"/>
      <w:r w:rsidR="00843BEA" w:rsidRPr="0054405B">
        <w:rPr>
          <w:rFonts w:ascii="Arial" w:hAnsi="Arial" w:cs="Arial"/>
          <w:color w:val="000000" w:themeColor="text1"/>
          <w:sz w:val="20"/>
          <w:szCs w:val="20"/>
        </w:rPr>
        <w:t>prekarnosti</w:t>
      </w:r>
      <w:proofErr w:type="spellEnd"/>
      <w:r w:rsidR="00843BEA" w:rsidRPr="0054405B">
        <w:rPr>
          <w:rFonts w:ascii="Arial" w:hAnsi="Arial" w:cs="Arial"/>
          <w:color w:val="000000" w:themeColor="text1"/>
          <w:sz w:val="20"/>
          <w:szCs w:val="20"/>
        </w:rPr>
        <w:t xml:space="preserve"> oz. pripravo strategije boja proti </w:t>
      </w:r>
      <w:proofErr w:type="spellStart"/>
      <w:r w:rsidR="00843BEA" w:rsidRPr="0054405B">
        <w:rPr>
          <w:rFonts w:ascii="Arial" w:hAnsi="Arial" w:cs="Arial"/>
          <w:color w:val="000000" w:themeColor="text1"/>
          <w:sz w:val="20"/>
          <w:szCs w:val="20"/>
        </w:rPr>
        <w:t>prekarnosti</w:t>
      </w:r>
      <w:proofErr w:type="spellEnd"/>
      <w:r w:rsidR="00843BEA" w:rsidRPr="0054405B">
        <w:rPr>
          <w:rFonts w:ascii="Arial" w:hAnsi="Arial" w:cs="Arial"/>
          <w:color w:val="000000" w:themeColor="text1"/>
          <w:sz w:val="20"/>
          <w:szCs w:val="20"/>
        </w:rPr>
        <w:t>, katere delo bo teklo vzporedno s projektom MAPA. Medresorska delovna skupina je bila ustanovljena v januarju 2019.</w:t>
      </w:r>
    </w:p>
    <w:p w14:paraId="18530780" w14:textId="77777777" w:rsidR="00843BEA" w:rsidRPr="0054405B" w:rsidRDefault="00843BEA" w:rsidP="00843BEA">
      <w:pPr>
        <w:pStyle w:val="Default"/>
        <w:spacing w:line="260" w:lineRule="atLeast"/>
        <w:jc w:val="both"/>
        <w:rPr>
          <w:rFonts w:ascii="Arial" w:hAnsi="Arial" w:cs="Arial"/>
          <w:color w:val="000000" w:themeColor="text1"/>
          <w:sz w:val="20"/>
          <w:szCs w:val="20"/>
        </w:rPr>
      </w:pPr>
    </w:p>
    <w:p w14:paraId="44536CD3" w14:textId="77777777" w:rsidR="00843BEA" w:rsidRPr="0054405B" w:rsidRDefault="00843BEA" w:rsidP="00843BEA">
      <w:pPr>
        <w:pStyle w:val="Default"/>
        <w:spacing w:line="260" w:lineRule="atLeast"/>
        <w:jc w:val="both"/>
        <w:rPr>
          <w:rFonts w:ascii="Arial" w:hAnsi="Arial" w:cs="Arial"/>
          <w:color w:val="000000" w:themeColor="text1"/>
          <w:sz w:val="20"/>
          <w:szCs w:val="20"/>
        </w:rPr>
      </w:pPr>
      <w:r w:rsidRPr="0054405B">
        <w:rPr>
          <w:rFonts w:ascii="Arial" w:hAnsi="Arial" w:cs="Arial"/>
          <w:color w:val="000000" w:themeColor="text1"/>
          <w:sz w:val="20"/>
          <w:szCs w:val="20"/>
        </w:rPr>
        <w:t xml:space="preserve">Pri projektu MAPA gre za skupni projekt treh slovenskih univerz, ki temelji na multidisciplinarnem pristopu raziskovanja v vseh fazah raziskovanja, s čimer želimo doseči sintezo in preseči različne pristope glede opredelitve koncepta </w:t>
      </w:r>
      <w:proofErr w:type="spellStart"/>
      <w:r w:rsidRPr="0054405B">
        <w:rPr>
          <w:rFonts w:ascii="Arial" w:hAnsi="Arial" w:cs="Arial"/>
          <w:color w:val="000000" w:themeColor="text1"/>
          <w:sz w:val="20"/>
          <w:szCs w:val="20"/>
        </w:rPr>
        <w:t>prekarnega</w:t>
      </w:r>
      <w:proofErr w:type="spellEnd"/>
      <w:r w:rsidRPr="0054405B">
        <w:rPr>
          <w:rFonts w:ascii="Arial" w:hAnsi="Arial" w:cs="Arial"/>
          <w:color w:val="000000" w:themeColor="text1"/>
          <w:sz w:val="20"/>
          <w:szCs w:val="20"/>
        </w:rPr>
        <w:t xml:space="preserve"> dela. Raziskovalno delo se izvaja v obdobju od 1. 4. 2018 do 31. 3. 2020 -  to je 24 mesecev. Projekt MAPA je usmerjen v zmanjšanje negativnih posledic </w:t>
      </w:r>
      <w:proofErr w:type="spellStart"/>
      <w:r w:rsidRPr="0054405B">
        <w:rPr>
          <w:rFonts w:ascii="Arial" w:hAnsi="Arial" w:cs="Arial"/>
          <w:color w:val="000000" w:themeColor="text1"/>
          <w:sz w:val="20"/>
          <w:szCs w:val="20"/>
        </w:rPr>
        <w:t>prekarnosti</w:t>
      </w:r>
      <w:proofErr w:type="spellEnd"/>
      <w:r w:rsidRPr="0054405B">
        <w:rPr>
          <w:rFonts w:ascii="Arial" w:hAnsi="Arial" w:cs="Arial"/>
          <w:color w:val="000000" w:themeColor="text1"/>
          <w:sz w:val="20"/>
          <w:szCs w:val="20"/>
        </w:rPr>
        <w:t xml:space="preserve"> in s tem segmentacije na trgu dela ter zagotavljanje dostojnega dela vsem delavcem. </w:t>
      </w:r>
    </w:p>
    <w:p w14:paraId="4F82C4C0" w14:textId="77777777" w:rsidR="00843BEA" w:rsidRPr="0054405B" w:rsidRDefault="00843BEA" w:rsidP="00843BEA">
      <w:pPr>
        <w:pStyle w:val="Default"/>
        <w:spacing w:line="260" w:lineRule="atLeast"/>
        <w:jc w:val="both"/>
        <w:rPr>
          <w:rFonts w:ascii="Arial" w:hAnsi="Arial" w:cs="Arial"/>
          <w:color w:val="000000" w:themeColor="text1"/>
          <w:sz w:val="20"/>
          <w:szCs w:val="20"/>
        </w:rPr>
      </w:pPr>
    </w:p>
    <w:p w14:paraId="66C2DB61" w14:textId="77777777" w:rsidR="00843BEA" w:rsidRPr="0054405B" w:rsidRDefault="00843BEA" w:rsidP="00843BEA">
      <w:pPr>
        <w:pStyle w:val="Default"/>
        <w:spacing w:line="260" w:lineRule="atLeast"/>
        <w:jc w:val="both"/>
        <w:rPr>
          <w:rFonts w:ascii="Arial" w:hAnsi="Arial" w:cs="Arial"/>
          <w:color w:val="000000" w:themeColor="text1"/>
          <w:sz w:val="20"/>
          <w:szCs w:val="20"/>
        </w:rPr>
      </w:pPr>
      <w:r w:rsidRPr="0054405B">
        <w:rPr>
          <w:rFonts w:ascii="Arial" w:hAnsi="Arial" w:cs="Arial"/>
          <w:color w:val="000000" w:themeColor="text1"/>
          <w:sz w:val="20"/>
          <w:szCs w:val="20"/>
        </w:rPr>
        <w:t xml:space="preserve">Projekt MAPA naslavlja diskusijo, da ni vsako atipično delo že kot tako </w:t>
      </w:r>
      <w:proofErr w:type="spellStart"/>
      <w:r w:rsidRPr="0054405B">
        <w:rPr>
          <w:rFonts w:ascii="Arial" w:hAnsi="Arial" w:cs="Arial"/>
          <w:color w:val="000000" w:themeColor="text1"/>
          <w:sz w:val="20"/>
          <w:szCs w:val="20"/>
        </w:rPr>
        <w:t>prekarno</w:t>
      </w:r>
      <w:proofErr w:type="spellEnd"/>
      <w:r w:rsidRPr="0054405B">
        <w:rPr>
          <w:rFonts w:ascii="Arial" w:hAnsi="Arial" w:cs="Arial"/>
          <w:color w:val="000000" w:themeColor="text1"/>
          <w:sz w:val="20"/>
          <w:szCs w:val="20"/>
        </w:rPr>
        <w:t xml:space="preserve">, niti ni zadosten ukrep za preprečevanje nastanka </w:t>
      </w:r>
      <w:proofErr w:type="spellStart"/>
      <w:r w:rsidRPr="0054405B">
        <w:rPr>
          <w:rFonts w:ascii="Arial" w:hAnsi="Arial" w:cs="Arial"/>
          <w:color w:val="000000" w:themeColor="text1"/>
          <w:sz w:val="20"/>
          <w:szCs w:val="20"/>
        </w:rPr>
        <w:t>prekarnosti</w:t>
      </w:r>
      <w:proofErr w:type="spellEnd"/>
      <w:r w:rsidRPr="0054405B">
        <w:rPr>
          <w:rFonts w:ascii="Arial" w:hAnsi="Arial" w:cs="Arial"/>
          <w:color w:val="000000" w:themeColor="text1"/>
          <w:sz w:val="20"/>
          <w:szCs w:val="20"/>
        </w:rPr>
        <w:t xml:space="preserve"> zgolj enostavna razširitev določene značilnosti standardne zaposlitve na </w:t>
      </w:r>
      <w:proofErr w:type="spellStart"/>
      <w:r w:rsidRPr="0054405B">
        <w:rPr>
          <w:rFonts w:ascii="Arial" w:hAnsi="Arial" w:cs="Arial"/>
          <w:color w:val="000000" w:themeColor="text1"/>
          <w:sz w:val="20"/>
          <w:szCs w:val="20"/>
        </w:rPr>
        <w:t>prekarno</w:t>
      </w:r>
      <w:proofErr w:type="spellEnd"/>
      <w:r w:rsidRPr="0054405B">
        <w:rPr>
          <w:rFonts w:ascii="Arial" w:hAnsi="Arial" w:cs="Arial"/>
          <w:color w:val="000000" w:themeColor="text1"/>
          <w:sz w:val="20"/>
          <w:szCs w:val="20"/>
        </w:rPr>
        <w:t xml:space="preserve"> delo, ker je </w:t>
      </w:r>
      <w:proofErr w:type="spellStart"/>
      <w:r w:rsidRPr="0054405B">
        <w:rPr>
          <w:rFonts w:ascii="Arial" w:hAnsi="Arial" w:cs="Arial"/>
          <w:color w:val="000000" w:themeColor="text1"/>
          <w:sz w:val="20"/>
          <w:szCs w:val="20"/>
        </w:rPr>
        <w:t>prekarnost</w:t>
      </w:r>
      <w:proofErr w:type="spellEnd"/>
      <w:r w:rsidRPr="0054405B">
        <w:rPr>
          <w:rFonts w:ascii="Arial" w:hAnsi="Arial" w:cs="Arial"/>
          <w:color w:val="000000" w:themeColor="text1"/>
          <w:sz w:val="20"/>
          <w:szCs w:val="20"/>
        </w:rPr>
        <w:t xml:space="preserve"> veliko bolj kompleksen problem.</w:t>
      </w:r>
    </w:p>
    <w:p w14:paraId="5C670C13" w14:textId="77777777" w:rsidR="00843BEA" w:rsidRPr="0054405B" w:rsidRDefault="00843BEA" w:rsidP="00843BEA">
      <w:pPr>
        <w:pStyle w:val="Default"/>
        <w:spacing w:line="260" w:lineRule="atLeast"/>
        <w:jc w:val="both"/>
        <w:rPr>
          <w:rFonts w:ascii="Arial" w:hAnsi="Arial" w:cs="Arial"/>
          <w:color w:val="000000" w:themeColor="text1"/>
          <w:sz w:val="20"/>
          <w:szCs w:val="20"/>
        </w:rPr>
      </w:pPr>
    </w:p>
    <w:p w14:paraId="78472E0F" w14:textId="77777777" w:rsidR="00843BEA" w:rsidRPr="0054405B" w:rsidRDefault="00843BEA" w:rsidP="00843BEA">
      <w:pPr>
        <w:pStyle w:val="Default"/>
        <w:spacing w:line="260" w:lineRule="atLeast"/>
        <w:jc w:val="both"/>
        <w:rPr>
          <w:rFonts w:ascii="Arial" w:hAnsi="Arial" w:cs="Arial"/>
          <w:color w:val="000000" w:themeColor="text1"/>
          <w:sz w:val="20"/>
          <w:szCs w:val="20"/>
        </w:rPr>
      </w:pPr>
      <w:r w:rsidRPr="0054405B">
        <w:rPr>
          <w:rFonts w:ascii="Arial" w:hAnsi="Arial" w:cs="Arial"/>
          <w:color w:val="000000" w:themeColor="text1"/>
          <w:sz w:val="20"/>
          <w:szCs w:val="20"/>
        </w:rPr>
        <w:t xml:space="preserve">Medresorska delovna skupina je do sedaj opravila več sej. Trenutno poteka pregled oblik dela po posameznih resorjih, opredelitev do glavnih pomanjkljivosti ter določitev potrebnih sprememb glede na ugotovljene pomanjkljivosti, ki se jih bo obravnavalo na nadaljnjih sejah medresorske delovne skupine. </w:t>
      </w:r>
    </w:p>
    <w:p w14:paraId="5DBEEAA3" w14:textId="77777777" w:rsidR="00843BEA" w:rsidRPr="0054405B" w:rsidRDefault="00843BEA" w:rsidP="00843BEA">
      <w:pPr>
        <w:pStyle w:val="Default"/>
        <w:spacing w:line="260" w:lineRule="atLeast"/>
        <w:jc w:val="both"/>
        <w:rPr>
          <w:rFonts w:ascii="Arial" w:hAnsi="Arial" w:cs="Arial"/>
          <w:color w:val="000000" w:themeColor="text1"/>
          <w:sz w:val="20"/>
          <w:szCs w:val="20"/>
        </w:rPr>
      </w:pPr>
    </w:p>
    <w:p w14:paraId="003C4C5B" w14:textId="0D28D14C" w:rsidR="00AC3760" w:rsidRPr="00843BEA" w:rsidRDefault="00843BEA" w:rsidP="00843BEA">
      <w:pPr>
        <w:pStyle w:val="Default"/>
        <w:spacing w:line="260" w:lineRule="atLeast"/>
        <w:jc w:val="both"/>
        <w:rPr>
          <w:rFonts w:ascii="Arial" w:hAnsi="Arial" w:cs="Arial"/>
          <w:color w:val="000000" w:themeColor="text1"/>
          <w:sz w:val="20"/>
          <w:szCs w:val="20"/>
        </w:rPr>
      </w:pPr>
      <w:r w:rsidRPr="0054405B">
        <w:rPr>
          <w:rFonts w:ascii="Arial" w:hAnsi="Arial" w:cs="Arial"/>
          <w:color w:val="000000" w:themeColor="text1"/>
          <w:sz w:val="20"/>
          <w:szCs w:val="20"/>
        </w:rPr>
        <w:t xml:space="preserve">V nadaljevanju se predvideva pregled možnih rešitev za zmanjšanje tveganja </w:t>
      </w:r>
      <w:proofErr w:type="spellStart"/>
      <w:r w:rsidRPr="0054405B">
        <w:rPr>
          <w:rFonts w:ascii="Arial" w:hAnsi="Arial" w:cs="Arial"/>
          <w:color w:val="000000" w:themeColor="text1"/>
          <w:sz w:val="20"/>
          <w:szCs w:val="20"/>
        </w:rPr>
        <w:t>prekarnosti</w:t>
      </w:r>
      <w:proofErr w:type="spellEnd"/>
      <w:r w:rsidRPr="0054405B">
        <w:rPr>
          <w:rFonts w:ascii="Arial" w:hAnsi="Arial" w:cs="Arial"/>
          <w:color w:val="000000" w:themeColor="text1"/>
          <w:sz w:val="20"/>
          <w:szCs w:val="20"/>
        </w:rPr>
        <w:t xml:space="preserve"> in iskanje skupnih okvirov z vidika sistemskega pristopa, nato pa skupaj z zaključkom projek</w:t>
      </w:r>
      <w:r w:rsidR="00F378EB" w:rsidRPr="0054405B">
        <w:rPr>
          <w:rFonts w:ascii="Arial" w:hAnsi="Arial" w:cs="Arial"/>
          <w:color w:val="000000" w:themeColor="text1"/>
          <w:sz w:val="20"/>
          <w:szCs w:val="20"/>
        </w:rPr>
        <w:t>ta MAPA MDDSZ</w:t>
      </w:r>
      <w:r w:rsidR="004F3F2E" w:rsidRPr="0054405B">
        <w:rPr>
          <w:rFonts w:ascii="Arial" w:hAnsi="Arial" w:cs="Arial"/>
          <w:color w:val="000000" w:themeColor="text1"/>
          <w:sz w:val="20"/>
          <w:szCs w:val="20"/>
        </w:rPr>
        <w:t xml:space="preserve"> </w:t>
      </w:r>
      <w:r w:rsidR="00F378EB" w:rsidRPr="0054405B">
        <w:rPr>
          <w:rFonts w:ascii="Arial" w:hAnsi="Arial" w:cs="Arial"/>
          <w:color w:val="000000" w:themeColor="text1"/>
          <w:sz w:val="20"/>
          <w:szCs w:val="20"/>
        </w:rPr>
        <w:t>predvideva</w:t>
      </w:r>
      <w:r w:rsidRPr="0054405B">
        <w:rPr>
          <w:rFonts w:ascii="Arial" w:hAnsi="Arial" w:cs="Arial"/>
          <w:color w:val="000000" w:themeColor="text1"/>
          <w:sz w:val="20"/>
          <w:szCs w:val="20"/>
        </w:rPr>
        <w:t xml:space="preserve"> tudi zaključek dela medresorske delovne skupine in potrditev zaključkov (celovit nabor ukrepov za omejitev učinkov </w:t>
      </w:r>
      <w:proofErr w:type="spellStart"/>
      <w:r w:rsidRPr="0054405B">
        <w:rPr>
          <w:rFonts w:ascii="Arial" w:hAnsi="Arial" w:cs="Arial"/>
          <w:color w:val="000000" w:themeColor="text1"/>
          <w:sz w:val="20"/>
          <w:szCs w:val="20"/>
        </w:rPr>
        <w:t>prekarnosti</w:t>
      </w:r>
      <w:proofErr w:type="spellEnd"/>
      <w:r w:rsidRPr="0054405B">
        <w:rPr>
          <w:rFonts w:ascii="Arial" w:hAnsi="Arial" w:cs="Arial"/>
          <w:color w:val="000000" w:themeColor="text1"/>
          <w:sz w:val="20"/>
          <w:szCs w:val="20"/>
        </w:rPr>
        <w:t>).</w:t>
      </w:r>
      <w:r w:rsidR="00F378EB">
        <w:rPr>
          <w:rFonts w:ascii="Arial" w:hAnsi="Arial" w:cs="Arial"/>
          <w:color w:val="000000" w:themeColor="text1"/>
          <w:sz w:val="20"/>
          <w:szCs w:val="20"/>
        </w:rPr>
        <w:t xml:space="preserve"> </w:t>
      </w:r>
    </w:p>
    <w:sectPr w:rsidR="00AC3760" w:rsidRPr="00843BEA" w:rsidSect="00BD6A1D">
      <w:headerReference w:type="first" r:id="rId9"/>
      <w:pgSz w:w="11906" w:h="16838"/>
      <w:pgMar w:top="1701"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A5720F" w16cid:durableId="21D03D5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DE924" w14:textId="77777777" w:rsidR="00F361A0" w:rsidRDefault="00F361A0" w:rsidP="00BD6A1D">
      <w:pPr>
        <w:spacing w:after="0" w:line="240" w:lineRule="auto"/>
      </w:pPr>
      <w:r>
        <w:separator/>
      </w:r>
    </w:p>
  </w:endnote>
  <w:endnote w:type="continuationSeparator" w:id="0">
    <w:p w14:paraId="5AB105AD" w14:textId="77777777" w:rsidR="00F361A0" w:rsidRDefault="00F361A0"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7AFE2" w14:textId="77777777" w:rsidR="00F361A0" w:rsidRDefault="00F361A0" w:rsidP="00BD6A1D">
      <w:pPr>
        <w:spacing w:after="0" w:line="240" w:lineRule="auto"/>
      </w:pPr>
      <w:r>
        <w:separator/>
      </w:r>
    </w:p>
  </w:footnote>
  <w:footnote w:type="continuationSeparator" w:id="0">
    <w:p w14:paraId="5D302553" w14:textId="77777777" w:rsidR="00F361A0" w:rsidRDefault="00F361A0"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0B294" w14:textId="77777777"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1AF63132" wp14:editId="71CA199C">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7EDFB99E" w14:textId="77777777" w:rsidR="009F5FFF" w:rsidRDefault="009F5FF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0544"/>
    <w:multiLevelType w:val="hybridMultilevel"/>
    <w:tmpl w:val="729640A4"/>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06103257"/>
    <w:multiLevelType w:val="hybridMultilevel"/>
    <w:tmpl w:val="8568499E"/>
    <w:lvl w:ilvl="0" w:tplc="F7DC4D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5E5B1F"/>
    <w:multiLevelType w:val="hybridMultilevel"/>
    <w:tmpl w:val="DC52F3F6"/>
    <w:lvl w:ilvl="0" w:tplc="A2588724">
      <w:start w:val="1"/>
      <w:numFmt w:val="bullet"/>
      <w:lvlText w:val="-"/>
      <w:lvlJc w:val="left"/>
      <w:pPr>
        <w:ind w:left="754"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37900B1"/>
    <w:multiLevelType w:val="hybridMultilevel"/>
    <w:tmpl w:val="6D76C850"/>
    <w:lvl w:ilvl="0" w:tplc="298EAF0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3412785"/>
    <w:multiLevelType w:val="hybridMultilevel"/>
    <w:tmpl w:val="8C761F3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D15077A"/>
    <w:multiLevelType w:val="hybridMultilevel"/>
    <w:tmpl w:val="93802380"/>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1FE7115"/>
    <w:multiLevelType w:val="hybridMultilevel"/>
    <w:tmpl w:val="970E7126"/>
    <w:lvl w:ilvl="0" w:tplc="1EAACC2C">
      <w:start w:val="1"/>
      <w:numFmt w:val="decimal"/>
      <w:lvlText w:val="%1."/>
      <w:lvlJc w:val="left"/>
      <w:pPr>
        <w:ind w:left="720" w:hanging="360"/>
      </w:pPr>
      <w:rPr>
        <w:rFonts w:ascii="Arial" w:eastAsiaTheme="minorHAns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33C1DA0"/>
    <w:multiLevelType w:val="hybridMultilevel"/>
    <w:tmpl w:val="3C924070"/>
    <w:lvl w:ilvl="0" w:tplc="28E65D1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11"/>
  </w:num>
  <w:num w:numId="5">
    <w:abstractNumId w:val="15"/>
  </w:num>
  <w:num w:numId="6">
    <w:abstractNumId w:val="6"/>
  </w:num>
  <w:num w:numId="7">
    <w:abstractNumId w:val="5"/>
  </w:num>
  <w:num w:numId="8">
    <w:abstractNumId w:val="7"/>
  </w:num>
  <w:num w:numId="9">
    <w:abstractNumId w:val="2"/>
  </w:num>
  <w:num w:numId="10">
    <w:abstractNumId w:val="4"/>
  </w:num>
  <w:num w:numId="11">
    <w:abstractNumId w:val="1"/>
  </w:num>
  <w:num w:numId="12">
    <w:abstractNumId w:val="0"/>
  </w:num>
  <w:num w:numId="13">
    <w:abstractNumId w:val="8"/>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6E"/>
    <w:rsid w:val="000038D7"/>
    <w:rsid w:val="00005D4B"/>
    <w:rsid w:val="00006A51"/>
    <w:rsid w:val="000070F3"/>
    <w:rsid w:val="00014A99"/>
    <w:rsid w:val="00016054"/>
    <w:rsid w:val="000260D8"/>
    <w:rsid w:val="00031D62"/>
    <w:rsid w:val="00032183"/>
    <w:rsid w:val="00033B69"/>
    <w:rsid w:val="000370A4"/>
    <w:rsid w:val="00037530"/>
    <w:rsid w:val="000405CB"/>
    <w:rsid w:val="00043EE2"/>
    <w:rsid w:val="00047F8B"/>
    <w:rsid w:val="00053AD0"/>
    <w:rsid w:val="00061018"/>
    <w:rsid w:val="00061071"/>
    <w:rsid w:val="00063047"/>
    <w:rsid w:val="00064C6A"/>
    <w:rsid w:val="00064D88"/>
    <w:rsid w:val="00072E58"/>
    <w:rsid w:val="00085CD7"/>
    <w:rsid w:val="00094804"/>
    <w:rsid w:val="00097CA7"/>
    <w:rsid w:val="000A200B"/>
    <w:rsid w:val="000A3012"/>
    <w:rsid w:val="000A355D"/>
    <w:rsid w:val="000A6D92"/>
    <w:rsid w:val="000B1D20"/>
    <w:rsid w:val="000B4182"/>
    <w:rsid w:val="000B7566"/>
    <w:rsid w:val="000B7C60"/>
    <w:rsid w:val="000C2A3B"/>
    <w:rsid w:val="000C327A"/>
    <w:rsid w:val="000D0A51"/>
    <w:rsid w:val="000D0F4D"/>
    <w:rsid w:val="000D4B53"/>
    <w:rsid w:val="000D7761"/>
    <w:rsid w:val="000E1DE5"/>
    <w:rsid w:val="000F2CE1"/>
    <w:rsid w:val="000F6461"/>
    <w:rsid w:val="00103C03"/>
    <w:rsid w:val="001106BB"/>
    <w:rsid w:val="00110E9D"/>
    <w:rsid w:val="00111994"/>
    <w:rsid w:val="00133E4A"/>
    <w:rsid w:val="00134190"/>
    <w:rsid w:val="001362D8"/>
    <w:rsid w:val="00141D60"/>
    <w:rsid w:val="001443E1"/>
    <w:rsid w:val="001710FF"/>
    <w:rsid w:val="00173577"/>
    <w:rsid w:val="00173E30"/>
    <w:rsid w:val="00184862"/>
    <w:rsid w:val="001930E5"/>
    <w:rsid w:val="001973E4"/>
    <w:rsid w:val="001A161B"/>
    <w:rsid w:val="001A18FF"/>
    <w:rsid w:val="001A1F7D"/>
    <w:rsid w:val="001B356E"/>
    <w:rsid w:val="001B5D01"/>
    <w:rsid w:val="001C6E7D"/>
    <w:rsid w:val="001E5463"/>
    <w:rsid w:val="001E772B"/>
    <w:rsid w:val="001F5B15"/>
    <w:rsid w:val="001F5F7B"/>
    <w:rsid w:val="00201360"/>
    <w:rsid w:val="002139CD"/>
    <w:rsid w:val="00213E4A"/>
    <w:rsid w:val="00227885"/>
    <w:rsid w:val="0023299A"/>
    <w:rsid w:val="00263A02"/>
    <w:rsid w:val="002741EC"/>
    <w:rsid w:val="00280D65"/>
    <w:rsid w:val="00281FD3"/>
    <w:rsid w:val="00282EDF"/>
    <w:rsid w:val="00283829"/>
    <w:rsid w:val="00283E8B"/>
    <w:rsid w:val="00285701"/>
    <w:rsid w:val="00286355"/>
    <w:rsid w:val="00291C1B"/>
    <w:rsid w:val="00296A2A"/>
    <w:rsid w:val="002975CC"/>
    <w:rsid w:val="00297B7C"/>
    <w:rsid w:val="002A6531"/>
    <w:rsid w:val="002C0ECF"/>
    <w:rsid w:val="002C32B9"/>
    <w:rsid w:val="002C4776"/>
    <w:rsid w:val="002C6EEF"/>
    <w:rsid w:val="002D0E49"/>
    <w:rsid w:val="002E286E"/>
    <w:rsid w:val="002E32ED"/>
    <w:rsid w:val="002F406F"/>
    <w:rsid w:val="003000D7"/>
    <w:rsid w:val="003045F4"/>
    <w:rsid w:val="0030553A"/>
    <w:rsid w:val="00305DB4"/>
    <w:rsid w:val="00306464"/>
    <w:rsid w:val="00306956"/>
    <w:rsid w:val="00313172"/>
    <w:rsid w:val="00313DD0"/>
    <w:rsid w:val="00321A64"/>
    <w:rsid w:val="0032406F"/>
    <w:rsid w:val="00334783"/>
    <w:rsid w:val="00341ED5"/>
    <w:rsid w:val="0034328E"/>
    <w:rsid w:val="00343E82"/>
    <w:rsid w:val="00344D6F"/>
    <w:rsid w:val="00352B66"/>
    <w:rsid w:val="00353A01"/>
    <w:rsid w:val="003553D3"/>
    <w:rsid w:val="0036091B"/>
    <w:rsid w:val="00363341"/>
    <w:rsid w:val="003634F0"/>
    <w:rsid w:val="003666A5"/>
    <w:rsid w:val="00371754"/>
    <w:rsid w:val="00374331"/>
    <w:rsid w:val="00377E70"/>
    <w:rsid w:val="003816D1"/>
    <w:rsid w:val="00394038"/>
    <w:rsid w:val="003A6C7A"/>
    <w:rsid w:val="003B2DA8"/>
    <w:rsid w:val="003B47ED"/>
    <w:rsid w:val="003C0DB2"/>
    <w:rsid w:val="003C0EB9"/>
    <w:rsid w:val="003C474A"/>
    <w:rsid w:val="003C55F1"/>
    <w:rsid w:val="003D14F8"/>
    <w:rsid w:val="003D5A52"/>
    <w:rsid w:val="003E6467"/>
    <w:rsid w:val="003F3C72"/>
    <w:rsid w:val="004001ED"/>
    <w:rsid w:val="00400A84"/>
    <w:rsid w:val="00401C22"/>
    <w:rsid w:val="004039AD"/>
    <w:rsid w:val="00405D58"/>
    <w:rsid w:val="004106B9"/>
    <w:rsid w:val="00436151"/>
    <w:rsid w:val="00437B22"/>
    <w:rsid w:val="00441CE5"/>
    <w:rsid w:val="00442482"/>
    <w:rsid w:val="00442D41"/>
    <w:rsid w:val="00443FAC"/>
    <w:rsid w:val="00450BA6"/>
    <w:rsid w:val="0045118A"/>
    <w:rsid w:val="004526CF"/>
    <w:rsid w:val="00455560"/>
    <w:rsid w:val="00455FC0"/>
    <w:rsid w:val="00457F52"/>
    <w:rsid w:val="004633CB"/>
    <w:rsid w:val="004639CC"/>
    <w:rsid w:val="00465007"/>
    <w:rsid w:val="00465339"/>
    <w:rsid w:val="00471985"/>
    <w:rsid w:val="004818F7"/>
    <w:rsid w:val="00484B9E"/>
    <w:rsid w:val="004875BD"/>
    <w:rsid w:val="00492393"/>
    <w:rsid w:val="004947F2"/>
    <w:rsid w:val="00495E33"/>
    <w:rsid w:val="004A27DF"/>
    <w:rsid w:val="004A508F"/>
    <w:rsid w:val="004B34EA"/>
    <w:rsid w:val="004B4898"/>
    <w:rsid w:val="004D2EE1"/>
    <w:rsid w:val="004D36D6"/>
    <w:rsid w:val="004D5610"/>
    <w:rsid w:val="004E1309"/>
    <w:rsid w:val="004E419B"/>
    <w:rsid w:val="004E5809"/>
    <w:rsid w:val="004F1894"/>
    <w:rsid w:val="004F1E53"/>
    <w:rsid w:val="004F3F2E"/>
    <w:rsid w:val="004F7233"/>
    <w:rsid w:val="00501B78"/>
    <w:rsid w:val="00502070"/>
    <w:rsid w:val="005047DD"/>
    <w:rsid w:val="005103E9"/>
    <w:rsid w:val="005113DC"/>
    <w:rsid w:val="00516080"/>
    <w:rsid w:val="005304D1"/>
    <w:rsid w:val="00530740"/>
    <w:rsid w:val="00532C5B"/>
    <w:rsid w:val="00536952"/>
    <w:rsid w:val="00537FBD"/>
    <w:rsid w:val="00541200"/>
    <w:rsid w:val="00542A26"/>
    <w:rsid w:val="0054405B"/>
    <w:rsid w:val="005543A1"/>
    <w:rsid w:val="00554E6F"/>
    <w:rsid w:val="0056065B"/>
    <w:rsid w:val="005628CE"/>
    <w:rsid w:val="005631BF"/>
    <w:rsid w:val="00566E0B"/>
    <w:rsid w:val="00570712"/>
    <w:rsid w:val="00577616"/>
    <w:rsid w:val="00586B6F"/>
    <w:rsid w:val="00590872"/>
    <w:rsid w:val="0059582E"/>
    <w:rsid w:val="00596C43"/>
    <w:rsid w:val="00597BDE"/>
    <w:rsid w:val="005A0491"/>
    <w:rsid w:val="005B5D17"/>
    <w:rsid w:val="005B6510"/>
    <w:rsid w:val="005C0301"/>
    <w:rsid w:val="005C3A0B"/>
    <w:rsid w:val="005C3E08"/>
    <w:rsid w:val="005D6299"/>
    <w:rsid w:val="005D6FEE"/>
    <w:rsid w:val="005E481A"/>
    <w:rsid w:val="005F6B31"/>
    <w:rsid w:val="005F6EF2"/>
    <w:rsid w:val="006006CD"/>
    <w:rsid w:val="00604674"/>
    <w:rsid w:val="006410D4"/>
    <w:rsid w:val="00644F9F"/>
    <w:rsid w:val="006472A3"/>
    <w:rsid w:val="00652C9D"/>
    <w:rsid w:val="00666542"/>
    <w:rsid w:val="00672DE9"/>
    <w:rsid w:val="00680A10"/>
    <w:rsid w:val="00681489"/>
    <w:rsid w:val="00683295"/>
    <w:rsid w:val="00694D20"/>
    <w:rsid w:val="00695EC3"/>
    <w:rsid w:val="006A0B81"/>
    <w:rsid w:val="006A369E"/>
    <w:rsid w:val="006C04F0"/>
    <w:rsid w:val="006C4DDD"/>
    <w:rsid w:val="006D13DD"/>
    <w:rsid w:val="006D2817"/>
    <w:rsid w:val="006E1AAF"/>
    <w:rsid w:val="006E4D0D"/>
    <w:rsid w:val="006F1DE8"/>
    <w:rsid w:val="006F6E40"/>
    <w:rsid w:val="00700B6E"/>
    <w:rsid w:val="0070516C"/>
    <w:rsid w:val="007074CC"/>
    <w:rsid w:val="007102F1"/>
    <w:rsid w:val="00710FD5"/>
    <w:rsid w:val="00712EE1"/>
    <w:rsid w:val="00717906"/>
    <w:rsid w:val="00724171"/>
    <w:rsid w:val="00726982"/>
    <w:rsid w:val="00736FA9"/>
    <w:rsid w:val="00742C7B"/>
    <w:rsid w:val="007463F9"/>
    <w:rsid w:val="007472FB"/>
    <w:rsid w:val="007576CF"/>
    <w:rsid w:val="00772B96"/>
    <w:rsid w:val="007825EA"/>
    <w:rsid w:val="00784B4A"/>
    <w:rsid w:val="00791772"/>
    <w:rsid w:val="0079182D"/>
    <w:rsid w:val="00791E76"/>
    <w:rsid w:val="00796FA8"/>
    <w:rsid w:val="007A1D86"/>
    <w:rsid w:val="007B3CE7"/>
    <w:rsid w:val="007B5944"/>
    <w:rsid w:val="007C2FFC"/>
    <w:rsid w:val="007C3686"/>
    <w:rsid w:val="007C7E12"/>
    <w:rsid w:val="007D1FFC"/>
    <w:rsid w:val="007D329E"/>
    <w:rsid w:val="007D3DA0"/>
    <w:rsid w:val="007D4C46"/>
    <w:rsid w:val="007D628C"/>
    <w:rsid w:val="007D6E2D"/>
    <w:rsid w:val="007E7A89"/>
    <w:rsid w:val="007F1424"/>
    <w:rsid w:val="007F3D31"/>
    <w:rsid w:val="007F50D0"/>
    <w:rsid w:val="00815794"/>
    <w:rsid w:val="008218B0"/>
    <w:rsid w:val="0082208C"/>
    <w:rsid w:val="008257EB"/>
    <w:rsid w:val="008320E6"/>
    <w:rsid w:val="008359B5"/>
    <w:rsid w:val="00843BEA"/>
    <w:rsid w:val="0084476F"/>
    <w:rsid w:val="00850D20"/>
    <w:rsid w:val="00851E4D"/>
    <w:rsid w:val="00852448"/>
    <w:rsid w:val="00853340"/>
    <w:rsid w:val="00853F6F"/>
    <w:rsid w:val="00854503"/>
    <w:rsid w:val="00871A9E"/>
    <w:rsid w:val="00872EE3"/>
    <w:rsid w:val="00873DEB"/>
    <w:rsid w:val="00874372"/>
    <w:rsid w:val="008758B5"/>
    <w:rsid w:val="008771F3"/>
    <w:rsid w:val="00882C3C"/>
    <w:rsid w:val="0089600B"/>
    <w:rsid w:val="008A0A69"/>
    <w:rsid w:val="008B0C91"/>
    <w:rsid w:val="008B1171"/>
    <w:rsid w:val="008C764D"/>
    <w:rsid w:val="008C78D1"/>
    <w:rsid w:val="008D2923"/>
    <w:rsid w:val="008E2F44"/>
    <w:rsid w:val="008E3607"/>
    <w:rsid w:val="008E3F2C"/>
    <w:rsid w:val="008E66DE"/>
    <w:rsid w:val="008E74A7"/>
    <w:rsid w:val="008E7D5F"/>
    <w:rsid w:val="008F210F"/>
    <w:rsid w:val="008F7206"/>
    <w:rsid w:val="009002EC"/>
    <w:rsid w:val="009022BB"/>
    <w:rsid w:val="0090384F"/>
    <w:rsid w:val="00910528"/>
    <w:rsid w:val="009152F5"/>
    <w:rsid w:val="009208B4"/>
    <w:rsid w:val="0092732F"/>
    <w:rsid w:val="00927A46"/>
    <w:rsid w:val="00930048"/>
    <w:rsid w:val="00941122"/>
    <w:rsid w:val="009417B8"/>
    <w:rsid w:val="009466E1"/>
    <w:rsid w:val="00950CEF"/>
    <w:rsid w:val="009557A7"/>
    <w:rsid w:val="00955EF1"/>
    <w:rsid w:val="00963186"/>
    <w:rsid w:val="0097108F"/>
    <w:rsid w:val="009750C9"/>
    <w:rsid w:val="009806BD"/>
    <w:rsid w:val="00985EB6"/>
    <w:rsid w:val="0098604B"/>
    <w:rsid w:val="00990888"/>
    <w:rsid w:val="00994792"/>
    <w:rsid w:val="00996CD5"/>
    <w:rsid w:val="009A1574"/>
    <w:rsid w:val="009A307B"/>
    <w:rsid w:val="009A7F60"/>
    <w:rsid w:val="009B2063"/>
    <w:rsid w:val="009B36F6"/>
    <w:rsid w:val="009C0E87"/>
    <w:rsid w:val="009C7D22"/>
    <w:rsid w:val="009D63BF"/>
    <w:rsid w:val="009E35E9"/>
    <w:rsid w:val="009E3CA8"/>
    <w:rsid w:val="009E5A53"/>
    <w:rsid w:val="009F1813"/>
    <w:rsid w:val="009F4030"/>
    <w:rsid w:val="009F4B7A"/>
    <w:rsid w:val="009F5FFF"/>
    <w:rsid w:val="00A06F18"/>
    <w:rsid w:val="00A10CAC"/>
    <w:rsid w:val="00A11D54"/>
    <w:rsid w:val="00A13746"/>
    <w:rsid w:val="00A16705"/>
    <w:rsid w:val="00A1687A"/>
    <w:rsid w:val="00A16A09"/>
    <w:rsid w:val="00A17AD1"/>
    <w:rsid w:val="00A17B70"/>
    <w:rsid w:val="00A26FE2"/>
    <w:rsid w:val="00A330BC"/>
    <w:rsid w:val="00A36BD5"/>
    <w:rsid w:val="00A5059B"/>
    <w:rsid w:val="00A51134"/>
    <w:rsid w:val="00A5215A"/>
    <w:rsid w:val="00A65A46"/>
    <w:rsid w:val="00A674FA"/>
    <w:rsid w:val="00A711FA"/>
    <w:rsid w:val="00A75EB1"/>
    <w:rsid w:val="00A76C72"/>
    <w:rsid w:val="00A83104"/>
    <w:rsid w:val="00A93267"/>
    <w:rsid w:val="00AA7CFE"/>
    <w:rsid w:val="00AB23BA"/>
    <w:rsid w:val="00AC3760"/>
    <w:rsid w:val="00AC3FF4"/>
    <w:rsid w:val="00AC4C8A"/>
    <w:rsid w:val="00AC594C"/>
    <w:rsid w:val="00AC64B2"/>
    <w:rsid w:val="00AD0810"/>
    <w:rsid w:val="00AD2F63"/>
    <w:rsid w:val="00AD4BAA"/>
    <w:rsid w:val="00AE1F83"/>
    <w:rsid w:val="00B012E0"/>
    <w:rsid w:val="00B0169B"/>
    <w:rsid w:val="00B05775"/>
    <w:rsid w:val="00B1099B"/>
    <w:rsid w:val="00B133E5"/>
    <w:rsid w:val="00B17467"/>
    <w:rsid w:val="00B24F3B"/>
    <w:rsid w:val="00B30846"/>
    <w:rsid w:val="00B35482"/>
    <w:rsid w:val="00B3764F"/>
    <w:rsid w:val="00B379A0"/>
    <w:rsid w:val="00B40F55"/>
    <w:rsid w:val="00B43E7C"/>
    <w:rsid w:val="00B45B4D"/>
    <w:rsid w:val="00B45E38"/>
    <w:rsid w:val="00B461CE"/>
    <w:rsid w:val="00B4680E"/>
    <w:rsid w:val="00B47848"/>
    <w:rsid w:val="00B47C21"/>
    <w:rsid w:val="00B51A08"/>
    <w:rsid w:val="00B74247"/>
    <w:rsid w:val="00B75324"/>
    <w:rsid w:val="00B80402"/>
    <w:rsid w:val="00B835A6"/>
    <w:rsid w:val="00B83CDA"/>
    <w:rsid w:val="00B93CC2"/>
    <w:rsid w:val="00B97869"/>
    <w:rsid w:val="00BA07B5"/>
    <w:rsid w:val="00BA22EC"/>
    <w:rsid w:val="00BA2BF5"/>
    <w:rsid w:val="00BA4D38"/>
    <w:rsid w:val="00BA66A6"/>
    <w:rsid w:val="00BB3D0A"/>
    <w:rsid w:val="00BC1355"/>
    <w:rsid w:val="00BD0AE7"/>
    <w:rsid w:val="00BD6A1D"/>
    <w:rsid w:val="00BF3437"/>
    <w:rsid w:val="00BF4D21"/>
    <w:rsid w:val="00C06CE2"/>
    <w:rsid w:val="00C12103"/>
    <w:rsid w:val="00C1357B"/>
    <w:rsid w:val="00C15144"/>
    <w:rsid w:val="00C16F4B"/>
    <w:rsid w:val="00C17D1A"/>
    <w:rsid w:val="00C24B2C"/>
    <w:rsid w:val="00C24C98"/>
    <w:rsid w:val="00C34CA0"/>
    <w:rsid w:val="00C35846"/>
    <w:rsid w:val="00C35CED"/>
    <w:rsid w:val="00C37180"/>
    <w:rsid w:val="00C44C5F"/>
    <w:rsid w:val="00C4759F"/>
    <w:rsid w:val="00C56723"/>
    <w:rsid w:val="00C65144"/>
    <w:rsid w:val="00C67AD0"/>
    <w:rsid w:val="00C70C2C"/>
    <w:rsid w:val="00C95ACE"/>
    <w:rsid w:val="00C96760"/>
    <w:rsid w:val="00C9741B"/>
    <w:rsid w:val="00C97A79"/>
    <w:rsid w:val="00CA31DE"/>
    <w:rsid w:val="00CB795E"/>
    <w:rsid w:val="00CD027C"/>
    <w:rsid w:val="00CD02DE"/>
    <w:rsid w:val="00D04881"/>
    <w:rsid w:val="00D05F7C"/>
    <w:rsid w:val="00D06888"/>
    <w:rsid w:val="00D124E7"/>
    <w:rsid w:val="00D212EB"/>
    <w:rsid w:val="00D3221C"/>
    <w:rsid w:val="00D33EA1"/>
    <w:rsid w:val="00D343DA"/>
    <w:rsid w:val="00D41D6F"/>
    <w:rsid w:val="00D42B9C"/>
    <w:rsid w:val="00D51502"/>
    <w:rsid w:val="00D568A3"/>
    <w:rsid w:val="00D575A9"/>
    <w:rsid w:val="00D7180C"/>
    <w:rsid w:val="00D73D11"/>
    <w:rsid w:val="00D74241"/>
    <w:rsid w:val="00D82311"/>
    <w:rsid w:val="00DA0BAE"/>
    <w:rsid w:val="00DA0CFC"/>
    <w:rsid w:val="00DA3DFA"/>
    <w:rsid w:val="00DA7DF3"/>
    <w:rsid w:val="00DB3CCF"/>
    <w:rsid w:val="00DB48E0"/>
    <w:rsid w:val="00DB5094"/>
    <w:rsid w:val="00DC0BD6"/>
    <w:rsid w:val="00DC1FEB"/>
    <w:rsid w:val="00DC36AB"/>
    <w:rsid w:val="00DC6D4A"/>
    <w:rsid w:val="00DD71C5"/>
    <w:rsid w:val="00DE392A"/>
    <w:rsid w:val="00DE3DBC"/>
    <w:rsid w:val="00DF3B36"/>
    <w:rsid w:val="00DF4290"/>
    <w:rsid w:val="00DF709A"/>
    <w:rsid w:val="00E00063"/>
    <w:rsid w:val="00E21FCD"/>
    <w:rsid w:val="00E24658"/>
    <w:rsid w:val="00E261E6"/>
    <w:rsid w:val="00E31D86"/>
    <w:rsid w:val="00E34570"/>
    <w:rsid w:val="00E35143"/>
    <w:rsid w:val="00E51D56"/>
    <w:rsid w:val="00E54664"/>
    <w:rsid w:val="00E55816"/>
    <w:rsid w:val="00E646BD"/>
    <w:rsid w:val="00E73D20"/>
    <w:rsid w:val="00E8007B"/>
    <w:rsid w:val="00E9240F"/>
    <w:rsid w:val="00E95A2A"/>
    <w:rsid w:val="00E967B9"/>
    <w:rsid w:val="00E97665"/>
    <w:rsid w:val="00EA12FD"/>
    <w:rsid w:val="00EB24DA"/>
    <w:rsid w:val="00ED1A2A"/>
    <w:rsid w:val="00ED6299"/>
    <w:rsid w:val="00EF168C"/>
    <w:rsid w:val="00EF4A9E"/>
    <w:rsid w:val="00EF4E1D"/>
    <w:rsid w:val="00EF6986"/>
    <w:rsid w:val="00F02EA5"/>
    <w:rsid w:val="00F04688"/>
    <w:rsid w:val="00F11DAC"/>
    <w:rsid w:val="00F1490F"/>
    <w:rsid w:val="00F1555E"/>
    <w:rsid w:val="00F17778"/>
    <w:rsid w:val="00F21295"/>
    <w:rsid w:val="00F270F8"/>
    <w:rsid w:val="00F361A0"/>
    <w:rsid w:val="00F378EB"/>
    <w:rsid w:val="00F42075"/>
    <w:rsid w:val="00F43A23"/>
    <w:rsid w:val="00F51CC2"/>
    <w:rsid w:val="00F569A3"/>
    <w:rsid w:val="00F62328"/>
    <w:rsid w:val="00F62994"/>
    <w:rsid w:val="00F86524"/>
    <w:rsid w:val="00F9781C"/>
    <w:rsid w:val="00F97901"/>
    <w:rsid w:val="00F97BBD"/>
    <w:rsid w:val="00FA46CA"/>
    <w:rsid w:val="00FB397B"/>
    <w:rsid w:val="00FB3E3E"/>
    <w:rsid w:val="00FB43B0"/>
    <w:rsid w:val="00FB4D1B"/>
    <w:rsid w:val="00FB6FF0"/>
    <w:rsid w:val="00FC5DD5"/>
    <w:rsid w:val="00FC7849"/>
    <w:rsid w:val="00FD63B4"/>
    <w:rsid w:val="00FE3A3A"/>
    <w:rsid w:val="00FF012C"/>
    <w:rsid w:val="00FF0233"/>
    <w:rsid w:val="00FF054C"/>
    <w:rsid w:val="00FF165C"/>
    <w:rsid w:val="00FF1D3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D786E"/>
  <w15:docId w15:val="{C1BB3B16-9726-4BF2-8CF3-1A1A0038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character" w:customStyle="1" w:styleId="NeotevilenodstavekZnak">
    <w:name w:val="Neoštevilčen odstavek Znak"/>
    <w:link w:val="Neotevilenodstavek"/>
    <w:locked/>
    <w:rsid w:val="00C95ACE"/>
    <w:rPr>
      <w:rFonts w:ascii="Arial" w:hAnsi="Arial" w:cs="Arial"/>
    </w:rPr>
  </w:style>
  <w:style w:type="paragraph" w:customStyle="1" w:styleId="Neotevilenodstavek">
    <w:name w:val="Neoštevilčen odstavek"/>
    <w:basedOn w:val="Navaden"/>
    <w:link w:val="NeotevilenodstavekZnak"/>
    <w:qFormat/>
    <w:rsid w:val="00C95ACE"/>
    <w:pPr>
      <w:overflowPunct w:val="0"/>
      <w:autoSpaceDE w:val="0"/>
      <w:autoSpaceDN w:val="0"/>
      <w:adjustRightInd w:val="0"/>
      <w:spacing w:before="60" w:after="60" w:line="200" w:lineRule="exact"/>
      <w:jc w:val="both"/>
    </w:pPr>
    <w:rPr>
      <w:rFonts w:ascii="Arial" w:hAnsi="Arial" w:cs="Arial"/>
    </w:rPr>
  </w:style>
  <w:style w:type="paragraph" w:styleId="Odstavekseznama">
    <w:name w:val="List Paragraph"/>
    <w:basedOn w:val="Navaden"/>
    <w:link w:val="OdstavekseznamaZnak"/>
    <w:uiPriority w:val="34"/>
    <w:qFormat/>
    <w:rsid w:val="00184862"/>
    <w:pPr>
      <w:ind w:left="720"/>
      <w:contextualSpacing/>
    </w:pPr>
  </w:style>
  <w:style w:type="character" w:customStyle="1" w:styleId="OdstavekseznamaZnak">
    <w:name w:val="Odstavek seznama Znak"/>
    <w:link w:val="Odstavekseznama"/>
    <w:uiPriority w:val="34"/>
    <w:rsid w:val="00184862"/>
  </w:style>
  <w:style w:type="paragraph" w:customStyle="1" w:styleId="datumtevilka">
    <w:name w:val="datum številka"/>
    <w:basedOn w:val="Navaden"/>
    <w:qFormat/>
    <w:rsid w:val="00442D41"/>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2D41"/>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Pripombasklic">
    <w:name w:val="annotation reference"/>
    <w:basedOn w:val="Privzetapisavaodstavka"/>
    <w:uiPriority w:val="99"/>
    <w:semiHidden/>
    <w:unhideWhenUsed/>
    <w:rsid w:val="00BF4D21"/>
    <w:rPr>
      <w:sz w:val="16"/>
      <w:szCs w:val="16"/>
    </w:rPr>
  </w:style>
  <w:style w:type="paragraph" w:styleId="Pripombabesedilo">
    <w:name w:val="annotation text"/>
    <w:basedOn w:val="Navaden"/>
    <w:link w:val="PripombabesediloZnak"/>
    <w:uiPriority w:val="99"/>
    <w:semiHidden/>
    <w:unhideWhenUsed/>
    <w:rsid w:val="00BF4D2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F4D21"/>
    <w:rPr>
      <w:sz w:val="20"/>
      <w:szCs w:val="20"/>
    </w:rPr>
  </w:style>
  <w:style w:type="paragraph" w:styleId="Zadevapripombe">
    <w:name w:val="annotation subject"/>
    <w:basedOn w:val="Pripombabesedilo"/>
    <w:next w:val="Pripombabesedilo"/>
    <w:link w:val="ZadevapripombeZnak"/>
    <w:uiPriority w:val="99"/>
    <w:semiHidden/>
    <w:unhideWhenUsed/>
    <w:rsid w:val="00BF4D21"/>
    <w:rPr>
      <w:b/>
      <w:bCs/>
    </w:rPr>
  </w:style>
  <w:style w:type="character" w:customStyle="1" w:styleId="ZadevapripombeZnak">
    <w:name w:val="Zadeva pripombe Znak"/>
    <w:basedOn w:val="PripombabesediloZnak"/>
    <w:link w:val="Zadevapripombe"/>
    <w:uiPriority w:val="99"/>
    <w:semiHidden/>
    <w:rsid w:val="00BF4D21"/>
    <w:rPr>
      <w:b/>
      <w:bCs/>
      <w:sz w:val="20"/>
      <w:szCs w:val="20"/>
    </w:rPr>
  </w:style>
  <w:style w:type="paragraph" w:styleId="Besedilooblaka">
    <w:name w:val="Balloon Text"/>
    <w:basedOn w:val="Navaden"/>
    <w:link w:val="BesedilooblakaZnak"/>
    <w:uiPriority w:val="99"/>
    <w:semiHidden/>
    <w:unhideWhenUsed/>
    <w:rsid w:val="00BF4D2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F4D21"/>
    <w:rPr>
      <w:rFonts w:ascii="Segoe UI" w:hAnsi="Segoe UI" w:cs="Segoe UI"/>
      <w:sz w:val="18"/>
      <w:szCs w:val="18"/>
    </w:rPr>
  </w:style>
  <w:style w:type="paragraph" w:customStyle="1" w:styleId="Default">
    <w:name w:val="Default"/>
    <w:rsid w:val="00843BEA"/>
    <w:pPr>
      <w:autoSpaceDE w:val="0"/>
      <w:autoSpaceDN w:val="0"/>
      <w:adjustRightInd w:val="0"/>
      <w:spacing w:after="0" w:line="240" w:lineRule="auto"/>
    </w:pPr>
    <w:rPr>
      <w:rFonts w:ascii="Tahoma" w:eastAsia="Calibri" w:hAnsi="Tahoma" w:cs="Tahoma"/>
      <w:color w:val="000000"/>
      <w:sz w:val="24"/>
      <w:szCs w:val="24"/>
    </w:rPr>
  </w:style>
  <w:style w:type="character" w:styleId="Sprotnaopomba-sklic">
    <w:name w:val="footnote reference"/>
    <w:basedOn w:val="Privzetapisavaodstavka"/>
    <w:uiPriority w:val="99"/>
    <w:semiHidden/>
    <w:unhideWhenUsed/>
    <w:rsid w:val="00843B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4118</Words>
  <Characters>23475</Characters>
  <Application>Microsoft Office Word</Application>
  <DocSecurity>0</DocSecurity>
  <Lines>195</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18</cp:revision>
  <dcterms:created xsi:type="dcterms:W3CDTF">2020-01-22T11:38:00Z</dcterms:created>
  <dcterms:modified xsi:type="dcterms:W3CDTF">2020-02-04T11:50:00Z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