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464"/>
        <w:gridCol w:w="808"/>
        <w:gridCol w:w="201"/>
        <w:gridCol w:w="1126"/>
        <w:gridCol w:w="91"/>
        <w:gridCol w:w="278"/>
        <w:gridCol w:w="34"/>
        <w:gridCol w:w="1222"/>
        <w:gridCol w:w="689"/>
        <w:gridCol w:w="392"/>
        <w:gridCol w:w="163"/>
        <w:gridCol w:w="145"/>
        <w:gridCol w:w="1914"/>
      </w:tblGrid>
      <w:tr w:rsidR="00A224F0" w:rsidRPr="001D4CB1" w:rsidTr="000B1327">
        <w:trPr>
          <w:gridAfter w:val="8"/>
          <w:wAfter w:w="4834" w:type="dxa"/>
        </w:trPr>
        <w:tc>
          <w:tcPr>
            <w:tcW w:w="4238" w:type="dxa"/>
            <w:gridSpan w:val="6"/>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86301A" w:rsidP="00C86D4B">
            <w:pPr>
              <w:pStyle w:val="Neotevilenodstavek"/>
              <w:spacing w:before="0" w:after="0" w:line="260" w:lineRule="exact"/>
              <w:jc w:val="left"/>
              <w:rPr>
                <w:sz w:val="20"/>
                <w:szCs w:val="20"/>
              </w:rPr>
            </w:pPr>
            <w:r w:rsidRPr="001D4CB1">
              <w:rPr>
                <w:sz w:val="20"/>
                <w:szCs w:val="20"/>
              </w:rPr>
              <w:t xml:space="preserve">Številka: </w:t>
            </w:r>
            <w:r w:rsidR="00893197" w:rsidRPr="001D4CB1">
              <w:rPr>
                <w:sz w:val="20"/>
                <w:szCs w:val="20"/>
              </w:rPr>
              <w:t>5</w:t>
            </w:r>
            <w:r w:rsidR="00C86D4B" w:rsidRPr="001D4CB1">
              <w:rPr>
                <w:sz w:val="20"/>
                <w:szCs w:val="20"/>
              </w:rPr>
              <w:t>1100</w:t>
            </w:r>
            <w:r w:rsidR="00893197" w:rsidRPr="001D4CB1">
              <w:rPr>
                <w:sz w:val="20"/>
                <w:szCs w:val="20"/>
              </w:rPr>
              <w:t>-</w:t>
            </w:r>
            <w:r w:rsidR="00C86D4B" w:rsidRPr="001D4CB1">
              <w:rPr>
                <w:sz w:val="20"/>
                <w:szCs w:val="20"/>
              </w:rPr>
              <w:t>4</w:t>
            </w:r>
            <w:r w:rsidR="00893197" w:rsidRPr="001D4CB1">
              <w:rPr>
                <w:sz w:val="20"/>
                <w:szCs w:val="20"/>
              </w:rPr>
              <w:t>/201</w:t>
            </w:r>
            <w:r w:rsidR="00C86D4B" w:rsidRPr="001D4CB1">
              <w:rPr>
                <w:sz w:val="20"/>
                <w:szCs w:val="20"/>
              </w:rPr>
              <w:t>9</w:t>
            </w:r>
            <w:r w:rsidR="00893197" w:rsidRPr="001D4CB1">
              <w:rPr>
                <w:sz w:val="20"/>
                <w:szCs w:val="20"/>
              </w:rPr>
              <w:t>-UN/</w:t>
            </w:r>
            <w:r w:rsidR="006F1467">
              <w:rPr>
                <w:sz w:val="20"/>
                <w:szCs w:val="20"/>
              </w:rPr>
              <w:t>36</w:t>
            </w:r>
            <w:bookmarkStart w:id="0" w:name="_GoBack"/>
            <w:bookmarkEnd w:id="0"/>
          </w:p>
        </w:tc>
      </w:tr>
      <w:tr w:rsidR="00A224F0" w:rsidRPr="001D4CB1" w:rsidTr="00001DA0">
        <w:trPr>
          <w:gridAfter w:val="8"/>
          <w:wAfter w:w="4834" w:type="dxa"/>
        </w:trPr>
        <w:tc>
          <w:tcPr>
            <w:tcW w:w="4238" w:type="dxa"/>
            <w:gridSpan w:val="6"/>
            <w:tcBorders>
              <w:top w:val="single" w:sz="4" w:space="0" w:color="000000"/>
              <w:left w:val="single" w:sz="4" w:space="0" w:color="000000"/>
              <w:bottom w:val="single" w:sz="4" w:space="0" w:color="000000"/>
              <w:right w:val="single" w:sz="4" w:space="0" w:color="000000"/>
            </w:tcBorders>
            <w:shd w:val="clear" w:color="auto" w:fill="FFFFFF"/>
          </w:tcPr>
          <w:p w:rsidR="00A224F0" w:rsidRPr="001D4CB1" w:rsidRDefault="00A224F0" w:rsidP="008908BD">
            <w:pPr>
              <w:pStyle w:val="Neotevilenodstavek"/>
              <w:spacing w:before="0" w:after="0" w:line="260" w:lineRule="exact"/>
              <w:jc w:val="left"/>
              <w:rPr>
                <w:sz w:val="20"/>
                <w:szCs w:val="20"/>
              </w:rPr>
            </w:pPr>
            <w:r w:rsidRPr="001D4CB1">
              <w:rPr>
                <w:sz w:val="20"/>
                <w:szCs w:val="20"/>
              </w:rPr>
              <w:t>Ljubljana,</w:t>
            </w:r>
            <w:r w:rsidR="00620813" w:rsidRPr="001D4CB1">
              <w:rPr>
                <w:sz w:val="20"/>
                <w:szCs w:val="20"/>
              </w:rPr>
              <w:t xml:space="preserve"> </w:t>
            </w:r>
            <w:r w:rsidR="008908BD">
              <w:rPr>
                <w:sz w:val="20"/>
                <w:szCs w:val="20"/>
              </w:rPr>
              <w:t>3</w:t>
            </w:r>
            <w:r w:rsidR="0086301A" w:rsidRPr="001D4CB1">
              <w:rPr>
                <w:sz w:val="20"/>
                <w:szCs w:val="20"/>
              </w:rPr>
              <w:t xml:space="preserve">. </w:t>
            </w:r>
            <w:r w:rsidR="00384E9B">
              <w:rPr>
                <w:sz w:val="20"/>
                <w:szCs w:val="20"/>
              </w:rPr>
              <w:t>1</w:t>
            </w:r>
            <w:r w:rsidR="00DA2FE0">
              <w:rPr>
                <w:sz w:val="20"/>
                <w:szCs w:val="20"/>
              </w:rPr>
              <w:t>2</w:t>
            </w:r>
            <w:r w:rsidR="0039443D" w:rsidRPr="001D4CB1">
              <w:rPr>
                <w:sz w:val="20"/>
                <w:szCs w:val="20"/>
              </w:rPr>
              <w:t>. 201</w:t>
            </w:r>
            <w:r w:rsidR="00C86D4B" w:rsidRPr="001D4CB1">
              <w:rPr>
                <w:sz w:val="20"/>
                <w:szCs w:val="20"/>
              </w:rPr>
              <w:t>9</w:t>
            </w:r>
          </w:p>
        </w:tc>
      </w:tr>
      <w:tr w:rsidR="00A224F0" w:rsidRPr="001D4CB1" w:rsidTr="00E9459D">
        <w:trPr>
          <w:gridAfter w:val="8"/>
          <w:wAfter w:w="4834" w:type="dxa"/>
        </w:trPr>
        <w:tc>
          <w:tcPr>
            <w:tcW w:w="4238" w:type="dxa"/>
            <w:gridSpan w:val="6"/>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jc w:val="left"/>
              <w:rPr>
                <w:sz w:val="20"/>
                <w:szCs w:val="20"/>
              </w:rPr>
            </w:pPr>
          </w:p>
        </w:tc>
      </w:tr>
      <w:tr w:rsidR="00A224F0" w:rsidRPr="001D4CB1" w:rsidTr="00001DA0">
        <w:trPr>
          <w:gridAfter w:val="8"/>
          <w:wAfter w:w="4834" w:type="dxa"/>
        </w:trPr>
        <w:tc>
          <w:tcPr>
            <w:tcW w:w="4238" w:type="dxa"/>
            <w:gridSpan w:val="6"/>
            <w:tcBorders>
              <w:top w:val="single" w:sz="4" w:space="0" w:color="000000"/>
              <w:left w:val="single" w:sz="4" w:space="0" w:color="000000"/>
              <w:bottom w:val="single" w:sz="4" w:space="0" w:color="000000"/>
              <w:right w:val="single" w:sz="4" w:space="0" w:color="000000"/>
            </w:tcBorders>
            <w:shd w:val="clear" w:color="auto" w:fill="FFFFFF"/>
          </w:tcPr>
          <w:p w:rsidR="00A224F0" w:rsidRPr="001D4CB1" w:rsidRDefault="00A224F0" w:rsidP="00DA6D57">
            <w:pPr>
              <w:rPr>
                <w:rFonts w:cs="Arial"/>
                <w:szCs w:val="20"/>
                <w:lang w:val="sl-SI"/>
              </w:rPr>
            </w:pPr>
          </w:p>
          <w:p w:rsidR="006359C6" w:rsidRPr="001D4CB1" w:rsidRDefault="00A224F0" w:rsidP="00DA6D57">
            <w:pPr>
              <w:rPr>
                <w:rFonts w:cs="Arial"/>
                <w:szCs w:val="20"/>
                <w:lang w:val="sl-SI"/>
              </w:rPr>
            </w:pPr>
            <w:r w:rsidRPr="001D4CB1">
              <w:rPr>
                <w:rFonts w:cs="Arial"/>
                <w:szCs w:val="20"/>
                <w:lang w:val="sl-SI"/>
              </w:rPr>
              <w:t xml:space="preserve">GENERALNI SEKRETARIAT VLADE </w:t>
            </w:r>
          </w:p>
          <w:p w:rsidR="00A224F0" w:rsidRPr="001D4CB1" w:rsidRDefault="00A224F0" w:rsidP="00DA6D57">
            <w:pPr>
              <w:rPr>
                <w:rFonts w:cs="Arial"/>
                <w:szCs w:val="20"/>
                <w:lang w:val="sl-SI"/>
              </w:rPr>
            </w:pPr>
            <w:r w:rsidRPr="001D4CB1">
              <w:rPr>
                <w:rFonts w:cs="Arial"/>
                <w:szCs w:val="20"/>
                <w:lang w:val="sl-SI"/>
              </w:rPr>
              <w:t>REPUBLIKE SLOVENIJE</w:t>
            </w:r>
          </w:p>
          <w:p w:rsidR="00A224F0" w:rsidRPr="001D4CB1" w:rsidRDefault="00893BAF" w:rsidP="00DA6D57">
            <w:pPr>
              <w:rPr>
                <w:rFonts w:cs="Arial"/>
                <w:szCs w:val="20"/>
                <w:lang w:val="sl-SI"/>
              </w:rPr>
            </w:pPr>
            <w:hyperlink r:id="rId8" w:history="1">
              <w:r w:rsidR="00A224F0" w:rsidRPr="001D4CB1">
                <w:rPr>
                  <w:rStyle w:val="Hiperpovezava"/>
                  <w:rFonts w:cs="Arial"/>
                  <w:color w:val="auto"/>
                  <w:szCs w:val="20"/>
                  <w:lang w:val="sl-SI"/>
                </w:rPr>
                <w:t>Gp.gs@gov.si</w:t>
              </w:r>
            </w:hyperlink>
            <w:r w:rsidR="00A224F0" w:rsidRPr="001D4CB1">
              <w:rPr>
                <w:rFonts w:cs="Arial"/>
                <w:szCs w:val="20"/>
                <w:lang w:val="sl-SI"/>
              </w:rPr>
              <w:t xml:space="preserve"> </w:t>
            </w:r>
          </w:p>
          <w:p w:rsidR="00A224F0" w:rsidRPr="001D4CB1" w:rsidRDefault="00A224F0" w:rsidP="00DA6D57">
            <w:pPr>
              <w:rPr>
                <w:rFonts w:cs="Arial"/>
                <w:szCs w:val="20"/>
                <w:lang w:val="sl-SI"/>
              </w:rPr>
            </w:pP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FFFFFF"/>
          </w:tcPr>
          <w:p w:rsidR="00A224F0" w:rsidRPr="001D4CB1" w:rsidRDefault="00A224F0" w:rsidP="00DA6D57">
            <w:pPr>
              <w:pStyle w:val="Naslovpredpisa"/>
              <w:spacing w:before="0" w:after="0" w:line="260" w:lineRule="exact"/>
              <w:jc w:val="both"/>
              <w:rPr>
                <w:sz w:val="20"/>
                <w:szCs w:val="20"/>
              </w:rPr>
            </w:pPr>
          </w:p>
          <w:p w:rsidR="00893197" w:rsidRPr="001D4CB1" w:rsidRDefault="00A224F0" w:rsidP="00DA6D57">
            <w:pPr>
              <w:pStyle w:val="Naslovpredpisa"/>
              <w:spacing w:before="0" w:after="0" w:line="260" w:lineRule="exact"/>
              <w:jc w:val="both"/>
              <w:rPr>
                <w:sz w:val="20"/>
                <w:szCs w:val="20"/>
              </w:rPr>
            </w:pPr>
            <w:r w:rsidRPr="001D4CB1">
              <w:rPr>
                <w:sz w:val="20"/>
                <w:szCs w:val="20"/>
              </w:rPr>
              <w:t>ZADEV</w:t>
            </w:r>
            <w:r w:rsidR="00F61E82" w:rsidRPr="001D4CB1">
              <w:rPr>
                <w:sz w:val="20"/>
                <w:szCs w:val="20"/>
              </w:rPr>
              <w:t xml:space="preserve">A: </w:t>
            </w:r>
            <w:r w:rsidR="00A427E4" w:rsidRPr="001D4CB1">
              <w:rPr>
                <w:sz w:val="20"/>
                <w:szCs w:val="20"/>
              </w:rPr>
              <w:t>P</w:t>
            </w:r>
            <w:r w:rsidR="00E75F77" w:rsidRPr="001D4CB1">
              <w:rPr>
                <w:sz w:val="20"/>
                <w:szCs w:val="20"/>
              </w:rPr>
              <w:t>eto</w:t>
            </w:r>
            <w:r w:rsidR="00E75F77" w:rsidRPr="009F790F">
              <w:rPr>
                <w:sz w:val="20"/>
                <w:szCs w:val="20"/>
              </w:rPr>
              <w:t xml:space="preserve"> periodično poročilo Vlade Republike Slovenije o izvajanju Okvirne konvencije Sveta Evrope za varstvo narodnih manjšin v Republiki Sloveniji </w:t>
            </w:r>
            <w:r w:rsidR="00A427E4" w:rsidRPr="001D4CB1">
              <w:rPr>
                <w:sz w:val="20"/>
                <w:szCs w:val="20"/>
              </w:rPr>
              <w:t xml:space="preserve">– </w:t>
            </w:r>
            <w:r w:rsidR="00893197" w:rsidRPr="001D4CB1">
              <w:rPr>
                <w:b w:val="0"/>
                <w:i/>
                <w:sz w:val="20"/>
                <w:szCs w:val="20"/>
              </w:rPr>
              <w:t>predlog za obravnavo</w:t>
            </w:r>
            <w:r w:rsidR="00893197" w:rsidRPr="001D4CB1">
              <w:rPr>
                <w:sz w:val="20"/>
                <w:szCs w:val="20"/>
              </w:rPr>
              <w:t xml:space="preserve"> </w:t>
            </w:r>
          </w:p>
          <w:p w:rsidR="00A224F0" w:rsidRPr="001D4CB1" w:rsidRDefault="00A224F0" w:rsidP="00DA6D57">
            <w:pPr>
              <w:pStyle w:val="Naslovpredpisa"/>
              <w:spacing w:before="0" w:after="0" w:line="260" w:lineRule="exact"/>
              <w:jc w:val="both"/>
              <w:rPr>
                <w:sz w:val="20"/>
                <w:szCs w:val="20"/>
              </w:rPr>
            </w:pP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Poglavje"/>
              <w:spacing w:before="0" w:after="0" w:line="260" w:lineRule="exact"/>
              <w:jc w:val="left"/>
              <w:rPr>
                <w:sz w:val="20"/>
                <w:szCs w:val="20"/>
              </w:rPr>
            </w:pPr>
            <w:r w:rsidRPr="001D4CB1">
              <w:rPr>
                <w:sz w:val="20"/>
                <w:szCs w:val="20"/>
              </w:rPr>
              <w:t>1. Predlog sklepov vlade:</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jc w:val="both"/>
              <w:rPr>
                <w:rFonts w:cs="Arial"/>
                <w:szCs w:val="20"/>
                <w:lang w:val="sl-SI"/>
              </w:rPr>
            </w:pPr>
          </w:p>
          <w:p w:rsidR="00893197" w:rsidRPr="001D4CB1" w:rsidRDefault="00893197" w:rsidP="00DA6D57">
            <w:pPr>
              <w:jc w:val="both"/>
              <w:rPr>
                <w:rFonts w:cs="Arial"/>
                <w:lang w:val="sl-SI"/>
              </w:rPr>
            </w:pPr>
            <w:r w:rsidRPr="001D4CB1">
              <w:rPr>
                <w:rFonts w:cs="Arial"/>
                <w:lang w:val="sl-SI"/>
              </w:rPr>
              <w:t>Na podlagi 21. člena Zakona o Vladi Republike Slovenije (Uradni list RS, št. 24/05 – uradno prečiščeno besedilo, 109/08, 38/10-ZUKN, 8/12, 21/13, 47/13-ZDU-1G</w:t>
            </w:r>
            <w:r w:rsidR="001F438F" w:rsidRPr="001D4CB1">
              <w:rPr>
                <w:rFonts w:cs="Arial"/>
                <w:lang w:val="sl-SI"/>
              </w:rPr>
              <w:t xml:space="preserve">, </w:t>
            </w:r>
            <w:r w:rsidRPr="001D4CB1">
              <w:rPr>
                <w:rFonts w:cs="Arial"/>
                <w:lang w:val="sl-SI"/>
              </w:rPr>
              <w:t>65/14</w:t>
            </w:r>
            <w:r w:rsidR="001F438F" w:rsidRPr="001D4CB1">
              <w:rPr>
                <w:rFonts w:cs="Arial"/>
                <w:lang w:val="sl-SI"/>
              </w:rPr>
              <w:t xml:space="preserve"> in 55/17</w:t>
            </w:r>
            <w:r w:rsidRPr="001D4CB1">
              <w:rPr>
                <w:rFonts w:cs="Arial"/>
                <w:lang w:val="sl-SI"/>
              </w:rPr>
              <w:t>) je Vlada Republike Slovenije na _____seji dne _________ sprejela naslednji sklep:</w:t>
            </w:r>
          </w:p>
          <w:p w:rsidR="00893197" w:rsidRPr="001D4CB1" w:rsidRDefault="00893197" w:rsidP="00DA6D57">
            <w:pPr>
              <w:jc w:val="both"/>
              <w:rPr>
                <w:rFonts w:cs="Arial"/>
                <w:lang w:val="sl-SI"/>
              </w:rPr>
            </w:pPr>
          </w:p>
          <w:p w:rsidR="00A427E4" w:rsidRPr="001D4CB1" w:rsidRDefault="00A427E4" w:rsidP="00A427E4">
            <w:pPr>
              <w:numPr>
                <w:ilvl w:val="0"/>
                <w:numId w:val="25"/>
              </w:numPr>
              <w:jc w:val="both"/>
              <w:rPr>
                <w:rFonts w:cs="Arial"/>
                <w:bCs/>
                <w:iCs/>
                <w:lang w:val="sl-SI"/>
              </w:rPr>
            </w:pPr>
            <w:r w:rsidRPr="001D4CB1">
              <w:rPr>
                <w:rFonts w:cs="Arial"/>
                <w:bCs/>
                <w:iCs/>
                <w:lang w:val="sl-SI"/>
              </w:rPr>
              <w:t xml:space="preserve">Vlada Republike Slovenije je sprejela Peto </w:t>
            </w:r>
            <w:r w:rsidR="000D10D3" w:rsidRPr="001D4CB1">
              <w:rPr>
                <w:rFonts w:cs="Arial"/>
                <w:bCs/>
                <w:iCs/>
                <w:lang w:val="sl-SI"/>
              </w:rPr>
              <w:t>periodično poročilo Vlade Republike Slovenije o izvajanju Okvirne konvencije Sveta Evrope za varstvo narodnih manjšin v Republiki Sloveniji</w:t>
            </w:r>
            <w:r w:rsidRPr="001D4CB1">
              <w:rPr>
                <w:rFonts w:cs="Arial"/>
                <w:bCs/>
                <w:iCs/>
                <w:lang w:val="sl-SI"/>
              </w:rPr>
              <w:t>.</w:t>
            </w:r>
          </w:p>
          <w:p w:rsidR="00A427E4" w:rsidRPr="001D4CB1" w:rsidRDefault="00A427E4" w:rsidP="00A427E4">
            <w:pPr>
              <w:numPr>
                <w:ilvl w:val="0"/>
                <w:numId w:val="25"/>
              </w:numPr>
              <w:jc w:val="both"/>
              <w:rPr>
                <w:rFonts w:cs="Arial"/>
                <w:bCs/>
                <w:iCs/>
                <w:lang w:val="sl-SI"/>
              </w:rPr>
            </w:pPr>
            <w:r w:rsidRPr="001D4CB1">
              <w:rPr>
                <w:rFonts w:cs="Arial"/>
                <w:bCs/>
                <w:iCs/>
                <w:lang w:val="sl-SI"/>
              </w:rPr>
              <w:t>Vlada Republike Slovenije je zadolžila Ministrstvo za zunanje zadeve, da poročilo po</w:t>
            </w:r>
            <w:r w:rsidR="009E2E37" w:rsidRPr="001D4CB1">
              <w:rPr>
                <w:rFonts w:cs="Arial"/>
                <w:bCs/>
                <w:iCs/>
                <w:lang w:val="sl-SI"/>
              </w:rPr>
              <w:t>šl</w:t>
            </w:r>
            <w:r w:rsidRPr="001D4CB1">
              <w:rPr>
                <w:rFonts w:cs="Arial"/>
                <w:bCs/>
                <w:iCs/>
                <w:lang w:val="sl-SI"/>
              </w:rPr>
              <w:t>je generalnemu sekretarju Sveta Evrope.</w:t>
            </w:r>
          </w:p>
          <w:p w:rsidR="00893197" w:rsidRPr="001D4CB1" w:rsidRDefault="00893197" w:rsidP="00DA6D57">
            <w:pPr>
              <w:jc w:val="both"/>
              <w:rPr>
                <w:rFonts w:cs="Arial"/>
                <w:lang w:val="sl-SI"/>
              </w:rPr>
            </w:pPr>
          </w:p>
          <w:p w:rsidR="00311DEA" w:rsidRPr="001D4CB1" w:rsidRDefault="00A427E4" w:rsidP="00311DEA">
            <w:pPr>
              <w:pStyle w:val="Neotevilenodstavek"/>
              <w:spacing w:before="0" w:after="0" w:line="240" w:lineRule="exact"/>
              <w:ind w:left="4995"/>
              <w:rPr>
                <w:iCs/>
                <w:sz w:val="20"/>
                <w:szCs w:val="20"/>
              </w:rPr>
            </w:pPr>
            <w:r w:rsidRPr="001D4CB1">
              <w:rPr>
                <w:iCs/>
                <w:sz w:val="20"/>
                <w:szCs w:val="20"/>
              </w:rPr>
              <w:t xml:space="preserve">        Stojan Tramte</w:t>
            </w:r>
          </w:p>
          <w:p w:rsidR="00311DEA" w:rsidRPr="001D4CB1" w:rsidRDefault="00311DEA" w:rsidP="00311DEA">
            <w:pPr>
              <w:pStyle w:val="Neotevilenodstavek"/>
              <w:spacing w:before="0" w:after="0" w:line="240" w:lineRule="exact"/>
              <w:rPr>
                <w:iCs/>
                <w:sz w:val="20"/>
                <w:szCs w:val="20"/>
              </w:rPr>
            </w:pPr>
            <w:r w:rsidRPr="001D4CB1">
              <w:rPr>
                <w:iCs/>
                <w:sz w:val="20"/>
                <w:szCs w:val="20"/>
              </w:rPr>
              <w:t xml:space="preserve">                                                                                 </w:t>
            </w:r>
            <w:r w:rsidR="00E47451" w:rsidRPr="001D4CB1">
              <w:rPr>
                <w:iCs/>
                <w:sz w:val="20"/>
                <w:szCs w:val="20"/>
              </w:rPr>
              <w:t xml:space="preserve">   </w:t>
            </w:r>
            <w:r w:rsidRPr="001D4CB1">
              <w:rPr>
                <w:iCs/>
                <w:sz w:val="20"/>
                <w:szCs w:val="20"/>
              </w:rPr>
              <w:t xml:space="preserve">     GENERALN</w:t>
            </w:r>
            <w:r w:rsidR="00A427E4" w:rsidRPr="001D4CB1">
              <w:rPr>
                <w:iCs/>
                <w:sz w:val="20"/>
                <w:szCs w:val="20"/>
              </w:rPr>
              <w:t>I</w:t>
            </w:r>
            <w:r w:rsidRPr="001D4CB1">
              <w:rPr>
                <w:iCs/>
                <w:sz w:val="20"/>
                <w:szCs w:val="20"/>
              </w:rPr>
              <w:t xml:space="preserve"> SEKRETAR</w:t>
            </w:r>
          </w:p>
          <w:p w:rsidR="00311DEA" w:rsidRPr="001D4CB1" w:rsidRDefault="00311DEA" w:rsidP="00DA6D57">
            <w:pPr>
              <w:jc w:val="both"/>
              <w:rPr>
                <w:rFonts w:cs="Arial"/>
                <w:lang w:val="sl-SI"/>
              </w:rPr>
            </w:pPr>
          </w:p>
          <w:p w:rsidR="00311DEA" w:rsidRPr="001D4CB1" w:rsidRDefault="00311DEA" w:rsidP="00311DEA">
            <w:pPr>
              <w:jc w:val="both"/>
              <w:rPr>
                <w:rFonts w:cs="Arial"/>
                <w:bCs/>
                <w:lang w:val="sl-SI"/>
              </w:rPr>
            </w:pPr>
          </w:p>
          <w:p w:rsidR="00A427E4" w:rsidRPr="001D4CB1" w:rsidRDefault="00A427E4" w:rsidP="00A427E4">
            <w:pPr>
              <w:suppressAutoHyphens/>
              <w:ind w:left="720"/>
              <w:jc w:val="both"/>
              <w:rPr>
                <w:rFonts w:cs="Arial"/>
                <w:iCs/>
                <w:lang w:val="sl-SI"/>
              </w:rPr>
            </w:pPr>
            <w:r w:rsidRPr="001D4CB1">
              <w:rPr>
                <w:rFonts w:cs="Arial"/>
                <w:iCs/>
                <w:lang w:val="sl-SI"/>
              </w:rPr>
              <w:t>Priloga:</w:t>
            </w:r>
          </w:p>
          <w:p w:rsidR="00A427E4" w:rsidRPr="001D4CB1" w:rsidRDefault="000D10D3" w:rsidP="000D10D3">
            <w:pPr>
              <w:numPr>
                <w:ilvl w:val="0"/>
                <w:numId w:val="30"/>
              </w:numPr>
              <w:suppressAutoHyphens/>
              <w:jc w:val="both"/>
              <w:rPr>
                <w:rFonts w:cs="Arial"/>
                <w:bCs/>
                <w:iCs/>
                <w:lang w:val="sl-SI"/>
              </w:rPr>
            </w:pPr>
            <w:r w:rsidRPr="001D4CB1">
              <w:rPr>
                <w:rFonts w:cs="Arial"/>
                <w:bCs/>
                <w:iCs/>
                <w:lang w:val="sl-SI"/>
              </w:rPr>
              <w:t xml:space="preserve">Peto periodično poročilo Vlade Republike Slovenije o izvajanju Okvirne konvencije Sveta Evrope za varstvo narodnih manjšin v Republiki Sloveniji </w:t>
            </w:r>
          </w:p>
          <w:p w:rsidR="000D10D3" w:rsidRPr="001D4CB1" w:rsidRDefault="000D10D3" w:rsidP="00A427E4">
            <w:pPr>
              <w:suppressAutoHyphens/>
              <w:ind w:left="720"/>
              <w:jc w:val="both"/>
              <w:rPr>
                <w:rFonts w:cs="Arial"/>
                <w:iCs/>
                <w:lang w:val="sl-SI"/>
              </w:rPr>
            </w:pPr>
          </w:p>
          <w:p w:rsidR="00363D0C" w:rsidRPr="001D4CB1" w:rsidRDefault="00A427E4" w:rsidP="00A427E4">
            <w:pPr>
              <w:suppressAutoHyphens/>
              <w:ind w:left="720"/>
              <w:jc w:val="both"/>
              <w:rPr>
                <w:rFonts w:cs="Arial"/>
                <w:iCs/>
                <w:lang w:val="sl-SI"/>
              </w:rPr>
            </w:pPr>
            <w:r w:rsidRPr="001D4CB1">
              <w:rPr>
                <w:rFonts w:cs="Arial"/>
                <w:iCs/>
                <w:lang w:val="sl-SI"/>
              </w:rPr>
              <w:t>Sklep prejmejo:</w:t>
            </w:r>
          </w:p>
          <w:p w:rsidR="00A427E4" w:rsidRPr="001D4CB1" w:rsidRDefault="00A427E4" w:rsidP="00363D0C">
            <w:pPr>
              <w:numPr>
                <w:ilvl w:val="0"/>
                <w:numId w:val="30"/>
              </w:numPr>
              <w:suppressAutoHyphens/>
              <w:jc w:val="both"/>
              <w:rPr>
                <w:rFonts w:cs="Arial"/>
                <w:iCs/>
                <w:lang w:val="sl-SI"/>
              </w:rPr>
            </w:pPr>
            <w:r w:rsidRPr="001D4CB1">
              <w:rPr>
                <w:rFonts w:cs="Arial"/>
                <w:iCs/>
                <w:lang w:val="sl-SI"/>
              </w:rPr>
              <w:t xml:space="preserve">Ministrstvo za zunanje zadeve </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Ministrstvo za izobraževanje, znanost in šport</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Ministrstvo za kulturo</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 xml:space="preserve">Ministrstvo za delo, družino, socialne zadeve in enake možnosti </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 xml:space="preserve">Ministrstvo za javno upravo </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 xml:space="preserve">Ministrstvo za notranje zadeve </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 xml:space="preserve">Ministrstvo za gospodarski razvoj in tehnologijo </w:t>
            </w:r>
          </w:p>
          <w:p w:rsidR="00A427E4" w:rsidRPr="001D4CB1" w:rsidRDefault="00A427E4" w:rsidP="00363D0C">
            <w:pPr>
              <w:numPr>
                <w:ilvl w:val="0"/>
                <w:numId w:val="30"/>
              </w:numPr>
              <w:suppressAutoHyphens/>
              <w:jc w:val="both"/>
              <w:rPr>
                <w:rFonts w:cs="Arial"/>
                <w:iCs/>
                <w:lang w:val="sl-SI"/>
              </w:rPr>
            </w:pPr>
            <w:r w:rsidRPr="001D4CB1">
              <w:rPr>
                <w:rFonts w:cs="Arial"/>
                <w:iCs/>
                <w:lang w:val="sl-SI"/>
              </w:rPr>
              <w:t>Ministrstvo za okolje in prostor</w:t>
            </w:r>
          </w:p>
          <w:p w:rsidR="00A427E4" w:rsidRPr="001D4CB1" w:rsidRDefault="00A427E4" w:rsidP="00363D0C">
            <w:pPr>
              <w:numPr>
                <w:ilvl w:val="0"/>
                <w:numId w:val="30"/>
              </w:numPr>
              <w:suppressAutoHyphens/>
              <w:jc w:val="both"/>
              <w:rPr>
                <w:rFonts w:cs="Arial"/>
                <w:iCs/>
                <w:lang w:val="sl-SI"/>
              </w:rPr>
            </w:pPr>
            <w:r w:rsidRPr="001D4CB1">
              <w:rPr>
                <w:rFonts w:cs="Arial"/>
                <w:iCs/>
                <w:lang w:val="sl-SI"/>
              </w:rPr>
              <w:t>Ministrstvo za pravosodje</w:t>
            </w:r>
          </w:p>
          <w:p w:rsidR="00363D0C" w:rsidRPr="001D4CB1" w:rsidRDefault="00363D0C" w:rsidP="00363D0C">
            <w:pPr>
              <w:numPr>
                <w:ilvl w:val="0"/>
                <w:numId w:val="30"/>
              </w:numPr>
              <w:suppressAutoHyphens/>
              <w:jc w:val="both"/>
              <w:rPr>
                <w:rFonts w:cs="Arial"/>
                <w:iCs/>
                <w:lang w:val="sl-SI"/>
              </w:rPr>
            </w:pPr>
            <w:r w:rsidRPr="001D4CB1">
              <w:rPr>
                <w:rFonts w:cs="Arial"/>
                <w:iCs/>
                <w:lang w:val="sl-SI"/>
              </w:rPr>
              <w:t>Statistični urad Republike Slovenije</w:t>
            </w:r>
          </w:p>
          <w:p w:rsidR="00A427E4" w:rsidRPr="001D4CB1" w:rsidRDefault="00A427E4" w:rsidP="00363D0C">
            <w:pPr>
              <w:numPr>
                <w:ilvl w:val="0"/>
                <w:numId w:val="30"/>
              </w:numPr>
              <w:suppressAutoHyphens/>
              <w:jc w:val="both"/>
              <w:rPr>
                <w:rFonts w:cs="Arial"/>
                <w:iCs/>
                <w:lang w:val="sl-SI"/>
              </w:rPr>
            </w:pPr>
            <w:r w:rsidRPr="001D4CB1">
              <w:rPr>
                <w:rFonts w:cs="Arial"/>
                <w:iCs/>
                <w:lang w:val="sl-SI"/>
              </w:rPr>
              <w:t xml:space="preserve">Urad Vlade RS za narodnosti </w:t>
            </w:r>
          </w:p>
          <w:p w:rsidR="00311DEA" w:rsidRPr="001D4CB1" w:rsidRDefault="00311DEA" w:rsidP="00A427E4">
            <w:pPr>
              <w:suppressAutoHyphens/>
              <w:ind w:left="720"/>
              <w:jc w:val="both"/>
              <w:rPr>
                <w:rFonts w:cs="Arial"/>
                <w:iCs/>
                <w:lang w:val="sl-SI"/>
              </w:rPr>
            </w:pP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
                <w:iCs/>
                <w:sz w:val="20"/>
                <w:szCs w:val="20"/>
              </w:rPr>
            </w:pPr>
            <w:r w:rsidRPr="001D4CB1">
              <w:rPr>
                <w:b/>
                <w:sz w:val="20"/>
                <w:szCs w:val="20"/>
              </w:rPr>
              <w:t xml:space="preserve">2. Predlog za obravnavo predloga zakona po nujnem ali skrajšanem postopku v državnem zboru z obrazložitvijo razlogov: </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9D2439" w:rsidP="00DA6D57">
            <w:pPr>
              <w:pStyle w:val="Neotevilenodstavek"/>
              <w:spacing w:before="0" w:after="0" w:line="260" w:lineRule="exact"/>
              <w:rPr>
                <w:iCs/>
                <w:sz w:val="20"/>
                <w:szCs w:val="20"/>
              </w:rPr>
            </w:pPr>
            <w:r w:rsidRPr="001D4CB1">
              <w:rPr>
                <w:iCs/>
                <w:sz w:val="20"/>
                <w:szCs w:val="20"/>
              </w:rPr>
              <w:t>/</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
                <w:iCs/>
                <w:sz w:val="20"/>
                <w:szCs w:val="20"/>
              </w:rPr>
            </w:pPr>
            <w:r w:rsidRPr="001D4CB1">
              <w:rPr>
                <w:b/>
                <w:sz w:val="20"/>
                <w:szCs w:val="20"/>
              </w:rPr>
              <w:t>3.a Osebe, odgovorne za strokovno pripravo in usklajenost gradiva:</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9F790F">
            <w:pPr>
              <w:pStyle w:val="Neotevilenodstavek"/>
              <w:numPr>
                <w:ilvl w:val="0"/>
                <w:numId w:val="31"/>
              </w:numPr>
              <w:spacing w:before="0" w:after="0" w:line="260" w:lineRule="exact"/>
              <w:jc w:val="left"/>
              <w:rPr>
                <w:iCs/>
                <w:sz w:val="20"/>
                <w:szCs w:val="20"/>
              </w:rPr>
            </w:pPr>
            <w:r w:rsidRPr="001D4CB1">
              <w:rPr>
                <w:iCs/>
                <w:sz w:val="20"/>
                <w:szCs w:val="20"/>
              </w:rPr>
              <w:t>mag. Stanko Baluh, direktor Urada Vlade RS za narodnosti,</w:t>
            </w:r>
          </w:p>
          <w:p w:rsidR="00A224F0" w:rsidRPr="001D4CB1" w:rsidRDefault="0031561D" w:rsidP="009F790F">
            <w:pPr>
              <w:pStyle w:val="Odstavekseznama"/>
              <w:numPr>
                <w:ilvl w:val="0"/>
                <w:numId w:val="31"/>
              </w:numPr>
              <w:rPr>
                <w:rFonts w:cs="Arial"/>
                <w:szCs w:val="20"/>
                <w:lang w:val="sl-SI"/>
              </w:rPr>
            </w:pPr>
            <w:r w:rsidRPr="001D4CB1">
              <w:rPr>
                <w:rFonts w:cs="Arial"/>
                <w:iCs/>
                <w:szCs w:val="20"/>
                <w:lang w:val="sl-SI"/>
              </w:rPr>
              <w:lastRenderedPageBreak/>
              <w:t xml:space="preserve">mag. </w:t>
            </w:r>
            <w:r w:rsidR="000F6054" w:rsidRPr="001D4CB1">
              <w:rPr>
                <w:rFonts w:cs="Arial"/>
                <w:iCs/>
                <w:szCs w:val="20"/>
                <w:lang w:val="sl-SI"/>
              </w:rPr>
              <w:t>Domen Zupan</w:t>
            </w:r>
            <w:r w:rsidR="00893197" w:rsidRPr="001D4CB1">
              <w:rPr>
                <w:rFonts w:cs="Arial"/>
                <w:iCs/>
                <w:szCs w:val="20"/>
                <w:lang w:val="sl-SI"/>
              </w:rPr>
              <w:t xml:space="preserve">, </w:t>
            </w:r>
            <w:r w:rsidR="000F6054" w:rsidRPr="001D4CB1">
              <w:rPr>
                <w:rFonts w:cs="Arial"/>
                <w:iCs/>
                <w:szCs w:val="20"/>
                <w:lang w:val="sl-SI"/>
              </w:rPr>
              <w:t>sekretar</w:t>
            </w:r>
            <w:r w:rsidR="00893197" w:rsidRPr="001D4CB1">
              <w:rPr>
                <w:rFonts w:cs="Arial"/>
                <w:iCs/>
                <w:szCs w:val="20"/>
                <w:lang w:val="sl-SI"/>
              </w:rPr>
              <w:t xml:space="preserve"> v Uradu Vlade RS za narodnosti</w:t>
            </w:r>
            <w:r w:rsidR="00A224F0" w:rsidRPr="001D4CB1">
              <w:rPr>
                <w:rFonts w:cs="Arial"/>
                <w:iCs/>
                <w:szCs w:val="20"/>
                <w:lang w:val="sl-SI"/>
              </w:rPr>
              <w:t>.</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
                <w:iCs/>
                <w:sz w:val="20"/>
                <w:szCs w:val="20"/>
              </w:rPr>
            </w:pPr>
            <w:r w:rsidRPr="001D4CB1">
              <w:rPr>
                <w:b/>
                <w:iCs/>
                <w:sz w:val="20"/>
                <w:szCs w:val="20"/>
              </w:rPr>
              <w:lastRenderedPageBreak/>
              <w:t xml:space="preserve">3.b Zunanji strokovnjaki, ki so </w:t>
            </w:r>
            <w:r w:rsidRPr="001D4CB1">
              <w:rPr>
                <w:b/>
                <w:sz w:val="20"/>
                <w:szCs w:val="20"/>
              </w:rPr>
              <w:t>sodelovali pri pripravi dela ali celotnega gradiva:</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iCs/>
                <w:sz w:val="20"/>
                <w:szCs w:val="20"/>
              </w:rPr>
            </w:pPr>
            <w:r w:rsidRPr="001D4CB1">
              <w:rPr>
                <w:iCs/>
                <w:sz w:val="20"/>
                <w:szCs w:val="20"/>
              </w:rPr>
              <w:t>/</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
                <w:iCs/>
                <w:sz w:val="20"/>
                <w:szCs w:val="20"/>
              </w:rPr>
            </w:pPr>
            <w:r w:rsidRPr="001D4CB1">
              <w:rPr>
                <w:b/>
                <w:sz w:val="20"/>
                <w:szCs w:val="20"/>
              </w:rPr>
              <w:t>4. Predstavniki vlade, ki bodo sodelovali pri delu državnega zbora:</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
                <w:sz w:val="20"/>
                <w:szCs w:val="20"/>
              </w:rPr>
            </w:pPr>
            <w:r w:rsidRPr="001D4CB1">
              <w:rPr>
                <w:iCs/>
                <w:sz w:val="20"/>
                <w:szCs w:val="20"/>
              </w:rPr>
              <w:t>/</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Oddelek"/>
              <w:numPr>
                <w:ilvl w:val="0"/>
                <w:numId w:val="0"/>
              </w:numPr>
              <w:spacing w:before="0" w:after="0" w:line="260" w:lineRule="exact"/>
              <w:jc w:val="left"/>
              <w:rPr>
                <w:sz w:val="20"/>
                <w:szCs w:val="20"/>
              </w:rPr>
            </w:pPr>
            <w:r w:rsidRPr="001D4CB1">
              <w:rPr>
                <w:sz w:val="20"/>
                <w:szCs w:val="20"/>
              </w:rPr>
              <w:t>5. Kratek povzetek gradiva:</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92067B" w:rsidRPr="001D4CB1" w:rsidRDefault="0092067B" w:rsidP="0092067B">
            <w:pPr>
              <w:jc w:val="both"/>
              <w:rPr>
                <w:rFonts w:cs="Arial"/>
                <w:color w:val="000000"/>
                <w:szCs w:val="20"/>
                <w:lang w:val="sl-SI"/>
              </w:rPr>
            </w:pPr>
            <w:r w:rsidRPr="001D4CB1">
              <w:rPr>
                <w:rFonts w:cs="Arial"/>
                <w:color w:val="000000"/>
                <w:szCs w:val="20"/>
                <w:lang w:val="sl-SI"/>
              </w:rPr>
              <w:t xml:space="preserve">Republika Slovenija je Okvirno konvencijo Sveta Evrope za varstvo narodnih manjšin (v nadaljevanju: OKVNM) ratificirala 25. februarja 1998 z Zakonom o ratifikaciji Okvirne konvencije za varstvo narodnih manjšin (Uradni list RS </w:t>
            </w:r>
            <w:r w:rsidR="001150AD" w:rsidRPr="001D4CB1">
              <w:rPr>
                <w:rFonts w:cs="Arial"/>
                <w:color w:val="000000"/>
                <w:szCs w:val="20"/>
                <w:lang w:val="sl-SI"/>
              </w:rPr>
              <w:t xml:space="preserve">– </w:t>
            </w:r>
            <w:r w:rsidRPr="001D4CB1">
              <w:rPr>
                <w:rFonts w:cs="Arial"/>
                <w:color w:val="000000"/>
                <w:szCs w:val="20"/>
                <w:lang w:val="sl-SI"/>
              </w:rPr>
              <w:t>M</w:t>
            </w:r>
            <w:r w:rsidR="001150AD" w:rsidRPr="001D4CB1">
              <w:rPr>
                <w:rFonts w:cs="Arial"/>
                <w:color w:val="000000"/>
                <w:szCs w:val="20"/>
                <w:lang w:val="sl-SI"/>
              </w:rPr>
              <w:t>ednarodne pogodbe</w:t>
            </w:r>
            <w:r w:rsidRPr="001D4CB1">
              <w:rPr>
                <w:rFonts w:cs="Arial"/>
                <w:color w:val="000000"/>
                <w:szCs w:val="20"/>
                <w:lang w:val="sl-SI"/>
              </w:rPr>
              <w:t>, št. 4/98 (RS 20/98).</w:t>
            </w:r>
          </w:p>
          <w:p w:rsidR="0092067B" w:rsidRPr="001D4CB1" w:rsidRDefault="0092067B" w:rsidP="0092067B">
            <w:pPr>
              <w:jc w:val="both"/>
              <w:rPr>
                <w:rFonts w:cs="Arial"/>
                <w:color w:val="000000"/>
                <w:szCs w:val="20"/>
                <w:lang w:val="sl-SI"/>
              </w:rPr>
            </w:pPr>
          </w:p>
          <w:p w:rsidR="0092067B" w:rsidRPr="001D4CB1" w:rsidRDefault="0092067B" w:rsidP="0092067B">
            <w:pPr>
              <w:jc w:val="both"/>
              <w:rPr>
                <w:rFonts w:cs="Arial"/>
                <w:color w:val="000000"/>
                <w:szCs w:val="20"/>
                <w:lang w:val="sl-SI"/>
              </w:rPr>
            </w:pPr>
            <w:r w:rsidRPr="001D4CB1">
              <w:rPr>
                <w:rFonts w:cs="Arial"/>
                <w:color w:val="000000"/>
                <w:szCs w:val="20"/>
                <w:lang w:val="sl-SI"/>
              </w:rPr>
              <w:t>Vlada je v času od sprejetja OKVNM pos</w:t>
            </w:r>
            <w:r w:rsidR="001150AD" w:rsidRPr="001D4CB1">
              <w:rPr>
                <w:rFonts w:cs="Arial"/>
                <w:color w:val="000000"/>
                <w:szCs w:val="20"/>
                <w:lang w:val="sl-SI"/>
              </w:rPr>
              <w:t>l</w:t>
            </w:r>
            <w:r w:rsidRPr="001D4CB1">
              <w:rPr>
                <w:rFonts w:cs="Arial"/>
                <w:color w:val="000000"/>
                <w:szCs w:val="20"/>
                <w:lang w:val="sl-SI"/>
              </w:rPr>
              <w:t xml:space="preserve">ala štiri poročila, in sicer 29. 11. 2000 (prvo poročilo), dne 6. 7. 2004 (drugo poročilo), 28. 4. 2010 (tretje poročilo) in 6. 1. 2017 (četrto poročilo). </w:t>
            </w:r>
          </w:p>
          <w:p w:rsidR="0092067B" w:rsidRPr="001D4CB1" w:rsidRDefault="0092067B" w:rsidP="0092067B">
            <w:pPr>
              <w:jc w:val="both"/>
              <w:rPr>
                <w:rFonts w:cs="Arial"/>
                <w:color w:val="000000"/>
                <w:szCs w:val="20"/>
                <w:lang w:val="sl-SI"/>
              </w:rPr>
            </w:pPr>
          </w:p>
          <w:p w:rsidR="0092067B" w:rsidRPr="001D4CB1" w:rsidRDefault="0092067B" w:rsidP="0092067B">
            <w:pPr>
              <w:jc w:val="both"/>
              <w:rPr>
                <w:rFonts w:cs="Arial"/>
                <w:color w:val="000000"/>
                <w:szCs w:val="20"/>
                <w:lang w:val="sl-SI"/>
              </w:rPr>
            </w:pPr>
            <w:r w:rsidRPr="001D4CB1">
              <w:rPr>
                <w:rFonts w:cs="Arial"/>
                <w:color w:val="000000"/>
                <w:szCs w:val="20"/>
                <w:lang w:val="sl-SI"/>
              </w:rPr>
              <w:t xml:space="preserve">Peto poročilo Vlade RS o izvajanju OKVNM v Republiki Sloveniji je pripravljeno na podlagi prispevkov državnih organov (Ministrstva za izobraževanje, znanost in šport, Ministrstva za kulturo, Ministrstva za delo, družino, socialne zadeve in enake možnosti, Ministrstva za javno upravo, Ministrstva za notranje zadeve, Ministrstva za gospodarski razvoj in tehnologijo, Ministrstva za okolje in prostor, Ministrstva za pravosodje, Ministrstva za zunanje zadeve, Statističnega urada RS in Urada Vlade RS za narodnosti) ter </w:t>
            </w:r>
            <w:r w:rsidR="001150AD" w:rsidRPr="001D4CB1">
              <w:rPr>
                <w:rFonts w:cs="Arial"/>
                <w:color w:val="000000"/>
                <w:szCs w:val="20"/>
                <w:lang w:val="sl-SI"/>
              </w:rPr>
              <w:t xml:space="preserve">v </w:t>
            </w:r>
            <w:r w:rsidRPr="001D4CB1">
              <w:rPr>
                <w:rFonts w:cs="Arial"/>
                <w:color w:val="000000"/>
                <w:szCs w:val="20"/>
                <w:lang w:val="sl-SI"/>
              </w:rPr>
              <w:t>sklad</w:t>
            </w:r>
            <w:r w:rsidR="001150AD" w:rsidRPr="001D4CB1">
              <w:rPr>
                <w:rFonts w:cs="Arial"/>
                <w:color w:val="000000"/>
                <w:szCs w:val="20"/>
                <w:lang w:val="sl-SI"/>
              </w:rPr>
              <w:t>u</w:t>
            </w:r>
            <w:r w:rsidRPr="001D4CB1">
              <w:rPr>
                <w:rFonts w:cs="Arial"/>
                <w:color w:val="000000"/>
                <w:szCs w:val="20"/>
                <w:lang w:val="sl-SI"/>
              </w:rPr>
              <w:t xml:space="preserve"> s smernicami Sveta Evrope.</w:t>
            </w:r>
          </w:p>
          <w:p w:rsidR="0092067B" w:rsidRPr="001D4CB1" w:rsidRDefault="0092067B" w:rsidP="0092067B">
            <w:pPr>
              <w:jc w:val="both"/>
              <w:rPr>
                <w:rFonts w:cs="Arial"/>
                <w:color w:val="000000"/>
                <w:szCs w:val="20"/>
                <w:lang w:val="sl-SI"/>
              </w:rPr>
            </w:pPr>
          </w:p>
          <w:p w:rsidR="0092067B" w:rsidRPr="001D4CB1" w:rsidRDefault="0092067B" w:rsidP="0092067B">
            <w:pPr>
              <w:jc w:val="both"/>
              <w:rPr>
                <w:rFonts w:cs="Arial"/>
                <w:color w:val="000000"/>
                <w:szCs w:val="20"/>
                <w:lang w:val="sl-SI"/>
              </w:rPr>
            </w:pPr>
            <w:r w:rsidRPr="001D4CB1">
              <w:rPr>
                <w:rFonts w:cs="Arial"/>
                <w:color w:val="000000"/>
                <w:szCs w:val="20"/>
                <w:lang w:val="sl-SI"/>
              </w:rPr>
              <w:t>Poleg zbranih odgovorov so bili pri pripravi poročila upoštevani tudi podatki iz objavljenih uradnih dokumentov na spletnih straneh državnih organov</w:t>
            </w:r>
            <w:r w:rsidR="00491F41" w:rsidRPr="001D4CB1">
              <w:rPr>
                <w:rFonts w:cs="Arial"/>
                <w:color w:val="000000"/>
                <w:szCs w:val="20"/>
                <w:lang w:val="sl-SI"/>
              </w:rPr>
              <w:t xml:space="preserve"> in</w:t>
            </w:r>
            <w:r w:rsidRPr="001D4CB1">
              <w:rPr>
                <w:rFonts w:cs="Arial"/>
                <w:color w:val="000000"/>
                <w:szCs w:val="20"/>
                <w:lang w:val="sl-SI"/>
              </w:rPr>
              <w:t xml:space="preserve"> druge informacije v zvezi z u</w:t>
            </w:r>
            <w:r w:rsidR="00491F41" w:rsidRPr="001D4CB1">
              <w:rPr>
                <w:rFonts w:cs="Arial"/>
                <w:color w:val="000000"/>
                <w:szCs w:val="20"/>
                <w:lang w:val="sl-SI"/>
              </w:rPr>
              <w:t>resničevanjem OKVNM v Sloveniji</w:t>
            </w:r>
            <w:r w:rsidRPr="001D4CB1">
              <w:rPr>
                <w:rFonts w:cs="Arial"/>
                <w:color w:val="000000"/>
                <w:szCs w:val="20"/>
                <w:lang w:val="sl-SI"/>
              </w:rPr>
              <w:t>.</w:t>
            </w:r>
          </w:p>
          <w:p w:rsidR="0092067B" w:rsidRPr="001D4CB1" w:rsidRDefault="0092067B" w:rsidP="0092067B">
            <w:pPr>
              <w:jc w:val="both"/>
              <w:rPr>
                <w:rFonts w:cs="Arial"/>
                <w:color w:val="000000"/>
                <w:szCs w:val="20"/>
                <w:lang w:val="sl-SI"/>
              </w:rPr>
            </w:pPr>
          </w:p>
          <w:p w:rsidR="0092067B" w:rsidRPr="001D4CB1" w:rsidRDefault="0092067B" w:rsidP="0092067B">
            <w:pPr>
              <w:jc w:val="both"/>
              <w:rPr>
                <w:rFonts w:cs="Arial"/>
                <w:color w:val="000000"/>
                <w:szCs w:val="20"/>
                <w:lang w:val="sl-SI"/>
              </w:rPr>
            </w:pPr>
            <w:r w:rsidRPr="001D4CB1">
              <w:rPr>
                <w:rFonts w:cs="Arial"/>
                <w:color w:val="000000"/>
                <w:szCs w:val="20"/>
                <w:lang w:val="sl-SI"/>
              </w:rPr>
              <w:t xml:space="preserve">V poročilu so poleg uvodnega dela v prvem delu navedeni praktični ukrepi na državni ravni za udejanjanje izsledkov </w:t>
            </w:r>
            <w:r w:rsidR="002B2FD6" w:rsidRPr="001D4CB1">
              <w:rPr>
                <w:rFonts w:cs="Arial"/>
                <w:color w:val="000000"/>
                <w:szCs w:val="20"/>
                <w:lang w:val="sl-SI"/>
              </w:rPr>
              <w:t>četrtega</w:t>
            </w:r>
            <w:r w:rsidRPr="001D4CB1">
              <w:rPr>
                <w:rFonts w:cs="Arial"/>
                <w:color w:val="000000"/>
                <w:szCs w:val="20"/>
                <w:lang w:val="sl-SI"/>
              </w:rPr>
              <w:t xml:space="preserve"> cikla nadzorovanja spoštovanja sprejetih obveznosti po OKVNM, v drugem delu so navedeni odgovori na vprašanja Sveta Evrope, ki zahtevajo takojšnje ukrepanje</w:t>
            </w:r>
            <w:r w:rsidR="001150AD" w:rsidRPr="001D4CB1">
              <w:rPr>
                <w:rFonts w:cs="Arial"/>
                <w:color w:val="000000"/>
                <w:szCs w:val="20"/>
                <w:lang w:val="sl-SI"/>
              </w:rPr>
              <w:t>,</w:t>
            </w:r>
            <w:r w:rsidRPr="001D4CB1">
              <w:rPr>
                <w:rFonts w:cs="Arial"/>
                <w:color w:val="000000"/>
                <w:szCs w:val="20"/>
                <w:lang w:val="sl-SI"/>
              </w:rPr>
              <w:t xml:space="preserve"> ter odgovori na nadaljnja priporočila Sveta Evrope (skupaj 1</w:t>
            </w:r>
            <w:r w:rsidR="002B2FD6" w:rsidRPr="001D4CB1">
              <w:rPr>
                <w:rFonts w:cs="Arial"/>
                <w:color w:val="000000"/>
                <w:szCs w:val="20"/>
                <w:lang w:val="sl-SI"/>
              </w:rPr>
              <w:t>2</w:t>
            </w:r>
            <w:r w:rsidRPr="001D4CB1">
              <w:rPr>
                <w:rFonts w:cs="Arial"/>
                <w:color w:val="000000"/>
                <w:szCs w:val="20"/>
                <w:lang w:val="sl-SI"/>
              </w:rPr>
              <w:t xml:space="preserve"> točk s pojasnili), </w:t>
            </w:r>
            <w:r w:rsidR="001150AD" w:rsidRPr="001D4CB1">
              <w:rPr>
                <w:rFonts w:cs="Arial"/>
                <w:color w:val="000000"/>
                <w:szCs w:val="20"/>
                <w:lang w:val="sl-SI"/>
              </w:rPr>
              <w:t xml:space="preserve">v </w:t>
            </w:r>
            <w:r w:rsidRPr="001D4CB1">
              <w:rPr>
                <w:rFonts w:cs="Arial"/>
                <w:color w:val="000000"/>
                <w:szCs w:val="20"/>
                <w:lang w:val="sl-SI"/>
              </w:rPr>
              <w:t>tretj</w:t>
            </w:r>
            <w:r w:rsidR="001150AD" w:rsidRPr="001D4CB1">
              <w:rPr>
                <w:rFonts w:cs="Arial"/>
                <w:color w:val="000000"/>
                <w:szCs w:val="20"/>
                <w:lang w:val="sl-SI"/>
              </w:rPr>
              <w:t>em</w:t>
            </w:r>
            <w:r w:rsidRPr="001D4CB1">
              <w:rPr>
                <w:rFonts w:cs="Arial"/>
                <w:color w:val="000000"/>
                <w:szCs w:val="20"/>
                <w:lang w:val="sl-SI"/>
              </w:rPr>
              <w:t xml:space="preserve"> del</w:t>
            </w:r>
            <w:r w:rsidR="001150AD" w:rsidRPr="001D4CB1">
              <w:rPr>
                <w:rFonts w:cs="Arial"/>
                <w:color w:val="000000"/>
                <w:szCs w:val="20"/>
                <w:lang w:val="sl-SI"/>
              </w:rPr>
              <w:t>u</w:t>
            </w:r>
            <w:r w:rsidRPr="001D4CB1">
              <w:rPr>
                <w:rFonts w:cs="Arial"/>
                <w:color w:val="000000"/>
                <w:szCs w:val="20"/>
                <w:lang w:val="sl-SI"/>
              </w:rPr>
              <w:t xml:space="preserve"> so izčrpno pojasnjeni nadaljnji ukrepi, sprejeti za izboljšanje uresničevanja OKVNM (navedeni po členih OKVNM), </w:t>
            </w:r>
            <w:r w:rsidR="001150AD" w:rsidRPr="001D4CB1">
              <w:rPr>
                <w:rFonts w:cs="Arial"/>
                <w:color w:val="000000"/>
                <w:szCs w:val="20"/>
                <w:lang w:val="sl-SI"/>
              </w:rPr>
              <w:t xml:space="preserve">v </w:t>
            </w:r>
            <w:r w:rsidRPr="001D4CB1">
              <w:rPr>
                <w:rFonts w:cs="Arial"/>
                <w:color w:val="000000"/>
                <w:szCs w:val="20"/>
                <w:lang w:val="sl-SI"/>
              </w:rPr>
              <w:t xml:space="preserve">četrtem delu </w:t>
            </w:r>
            <w:r w:rsidR="001150AD" w:rsidRPr="001D4CB1">
              <w:rPr>
                <w:rFonts w:cs="Arial"/>
                <w:color w:val="000000"/>
                <w:szCs w:val="20"/>
                <w:lang w:val="sl-SI"/>
              </w:rPr>
              <w:t xml:space="preserve">je </w:t>
            </w:r>
            <w:r w:rsidRPr="001D4CB1">
              <w:rPr>
                <w:rFonts w:cs="Arial"/>
                <w:color w:val="000000"/>
                <w:szCs w:val="20"/>
                <w:lang w:val="sl-SI"/>
              </w:rPr>
              <w:t xml:space="preserve">informacija glede neobstoja posebnih nacionalnih okoliščin v povezavi z nadaljnjim dialogom s </w:t>
            </w:r>
            <w:r w:rsidR="001150AD" w:rsidRPr="001D4CB1">
              <w:rPr>
                <w:rFonts w:cs="Arial"/>
                <w:color w:val="000000"/>
                <w:szCs w:val="20"/>
                <w:lang w:val="sl-SI"/>
              </w:rPr>
              <w:t>s</w:t>
            </w:r>
            <w:r w:rsidRPr="001D4CB1">
              <w:rPr>
                <w:rFonts w:cs="Arial"/>
                <w:color w:val="000000"/>
                <w:szCs w:val="20"/>
                <w:lang w:val="sl-SI"/>
              </w:rPr>
              <w:t xml:space="preserve">vetovalnim odborom Sveta Evrope, na koncu poročila </w:t>
            </w:r>
            <w:r w:rsidR="002B2FD6" w:rsidRPr="001D4CB1">
              <w:rPr>
                <w:rFonts w:cs="Arial"/>
                <w:color w:val="000000"/>
                <w:szCs w:val="20"/>
                <w:lang w:val="sl-SI"/>
              </w:rPr>
              <w:t>je</w:t>
            </w:r>
            <w:r w:rsidRPr="001D4CB1">
              <w:rPr>
                <w:rFonts w:cs="Arial"/>
                <w:color w:val="000000"/>
                <w:szCs w:val="20"/>
                <w:lang w:val="sl-SI"/>
              </w:rPr>
              <w:t xml:space="preserve"> prilog</w:t>
            </w:r>
            <w:r w:rsidR="002B2FD6" w:rsidRPr="001D4CB1">
              <w:rPr>
                <w:rFonts w:cs="Arial"/>
                <w:color w:val="000000"/>
                <w:szCs w:val="20"/>
                <w:lang w:val="sl-SI"/>
              </w:rPr>
              <w:t>a</w:t>
            </w:r>
            <w:r w:rsidRPr="001D4CB1">
              <w:rPr>
                <w:rFonts w:cs="Arial"/>
                <w:color w:val="000000"/>
                <w:szCs w:val="20"/>
                <w:lang w:val="sl-SI"/>
              </w:rPr>
              <w:t xml:space="preserve"> o sofinanciranju </w:t>
            </w:r>
            <w:r w:rsidR="002B2FD6" w:rsidRPr="001D4CB1">
              <w:rPr>
                <w:rFonts w:cs="Arial"/>
                <w:color w:val="000000"/>
                <w:szCs w:val="20"/>
                <w:lang w:val="sl-SI"/>
              </w:rPr>
              <w:t xml:space="preserve">programskih vsebin </w:t>
            </w:r>
            <w:r w:rsidRPr="001D4CB1">
              <w:rPr>
                <w:rFonts w:cs="Arial"/>
                <w:color w:val="000000"/>
                <w:szCs w:val="20"/>
                <w:lang w:val="sl-SI"/>
              </w:rPr>
              <w:t>medijev</w:t>
            </w:r>
            <w:r w:rsidR="002B2FD6" w:rsidRPr="001D4CB1">
              <w:rPr>
                <w:rFonts w:cs="Arial"/>
                <w:color w:val="000000"/>
                <w:szCs w:val="20"/>
                <w:lang w:val="sl-SI"/>
              </w:rPr>
              <w:t>, ki jim je</w:t>
            </w:r>
            <w:r w:rsidRPr="001D4CB1">
              <w:rPr>
                <w:rFonts w:cs="Arial"/>
                <w:color w:val="000000"/>
                <w:szCs w:val="20"/>
                <w:lang w:val="sl-SI"/>
              </w:rPr>
              <w:t xml:space="preserve"> </w:t>
            </w:r>
            <w:r w:rsidR="002B2FD6" w:rsidRPr="001D4CB1">
              <w:rPr>
                <w:rFonts w:cs="Arial"/>
                <w:color w:val="000000"/>
                <w:szCs w:val="20"/>
                <w:lang w:val="sl-SI"/>
              </w:rPr>
              <w:t>Ministrstvo za kulturo je v letih 2017</w:t>
            </w:r>
            <w:r w:rsidR="001150AD" w:rsidRPr="001D4CB1">
              <w:rPr>
                <w:rFonts w:cs="Arial"/>
                <w:color w:val="000000"/>
                <w:szCs w:val="20"/>
                <w:lang w:val="sl-SI"/>
              </w:rPr>
              <w:t>–</w:t>
            </w:r>
            <w:r w:rsidR="002B2FD6" w:rsidRPr="001D4CB1">
              <w:rPr>
                <w:rFonts w:cs="Arial"/>
                <w:color w:val="000000"/>
                <w:szCs w:val="20"/>
                <w:lang w:val="sl-SI"/>
              </w:rPr>
              <w:t>2019 prek letnega javnega razpisa podelilo finančna sredstva za informativne programske vsebine, ki med drugim obravnavajo vprašanja narodnih ter manjšinskih in etničnih skupnosti v RS ter zamejskih Slovencev</w:t>
            </w:r>
            <w:r w:rsidRPr="001D4CB1">
              <w:rPr>
                <w:rFonts w:cs="Arial"/>
                <w:color w:val="000000"/>
                <w:szCs w:val="20"/>
                <w:lang w:val="sl-SI"/>
              </w:rPr>
              <w:t xml:space="preserve">. </w:t>
            </w:r>
          </w:p>
          <w:p w:rsidR="0092067B" w:rsidRPr="001D4CB1" w:rsidRDefault="0092067B" w:rsidP="0092067B">
            <w:pPr>
              <w:jc w:val="both"/>
              <w:rPr>
                <w:rFonts w:cs="Arial"/>
                <w:color w:val="000000"/>
                <w:szCs w:val="20"/>
                <w:lang w:val="sl-SI"/>
              </w:rPr>
            </w:pPr>
          </w:p>
          <w:p w:rsidR="00A224F0" w:rsidRPr="001D4CB1" w:rsidRDefault="0092067B" w:rsidP="001150AD">
            <w:pPr>
              <w:jc w:val="both"/>
              <w:rPr>
                <w:rFonts w:cs="Arial"/>
                <w:color w:val="000000"/>
                <w:szCs w:val="20"/>
                <w:lang w:val="sl-SI"/>
              </w:rPr>
            </w:pPr>
            <w:r w:rsidRPr="001D4CB1">
              <w:rPr>
                <w:rFonts w:cs="Arial"/>
                <w:iCs/>
                <w:color w:val="000000"/>
                <w:szCs w:val="20"/>
                <w:lang w:val="sl-SI"/>
              </w:rPr>
              <w:t xml:space="preserve">Poročilo sprejme Vlada RS </w:t>
            </w:r>
            <w:r w:rsidRPr="001D4CB1">
              <w:rPr>
                <w:rFonts w:cs="Arial"/>
                <w:color w:val="000000"/>
                <w:szCs w:val="20"/>
                <w:lang w:val="sl-SI"/>
              </w:rPr>
              <w:t>in ga po</w:t>
            </w:r>
            <w:r w:rsidR="001150AD" w:rsidRPr="001D4CB1">
              <w:rPr>
                <w:rFonts w:cs="Arial"/>
                <w:color w:val="000000"/>
                <w:szCs w:val="20"/>
                <w:lang w:val="sl-SI"/>
              </w:rPr>
              <w:t>šl</w:t>
            </w:r>
            <w:r w:rsidRPr="001D4CB1">
              <w:rPr>
                <w:rFonts w:cs="Arial"/>
                <w:color w:val="000000"/>
                <w:szCs w:val="20"/>
                <w:lang w:val="sl-SI"/>
              </w:rPr>
              <w:t>je Ministrstvu za zunanje zadeve, da z njim seznani generalnega sekretarja Sveta Evrope</w:t>
            </w:r>
            <w:r w:rsidRPr="001D4CB1">
              <w:rPr>
                <w:rFonts w:cs="Arial"/>
                <w:bCs/>
                <w:color w:val="000000"/>
                <w:szCs w:val="20"/>
                <w:lang w:val="sl-SI"/>
              </w:rPr>
              <w:t>.</w:t>
            </w:r>
          </w:p>
        </w:tc>
      </w:tr>
      <w:tr w:rsidR="00A224F0" w:rsidRPr="001D4CB1" w:rsidTr="00C64F7D">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Oddelek"/>
              <w:numPr>
                <w:ilvl w:val="0"/>
                <w:numId w:val="0"/>
              </w:numPr>
              <w:spacing w:before="0" w:after="0" w:line="260" w:lineRule="exact"/>
              <w:jc w:val="left"/>
              <w:rPr>
                <w:sz w:val="20"/>
                <w:szCs w:val="20"/>
              </w:rPr>
            </w:pPr>
            <w:r w:rsidRPr="001D4CB1">
              <w:rPr>
                <w:sz w:val="20"/>
                <w:szCs w:val="20"/>
              </w:rPr>
              <w:t>6. Presoja posledic za:</w:t>
            </w:r>
          </w:p>
        </w:tc>
      </w:tr>
      <w:tr w:rsidR="00A224F0" w:rsidRPr="001D4CB1" w:rsidTr="00001DA0">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a)</w:t>
            </w:r>
          </w:p>
        </w:tc>
        <w:tc>
          <w:tcPr>
            <w:tcW w:w="5472" w:type="dxa"/>
            <w:gridSpan w:val="11"/>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sz w:val="20"/>
                <w:szCs w:val="20"/>
              </w:rPr>
            </w:pPr>
            <w:r w:rsidRPr="001D4CB1">
              <w:rPr>
                <w:sz w:val="20"/>
                <w:szCs w:val="20"/>
              </w:rPr>
              <w:t>javnofinančna sredstva nad 40.000 EUR v tekočem in naslednjih treh letih</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4F0" w:rsidRPr="001D4CB1" w:rsidRDefault="00893197" w:rsidP="00DA6D57">
            <w:pPr>
              <w:pStyle w:val="Neotevilenodstavek"/>
              <w:spacing w:before="0" w:after="0" w:line="260" w:lineRule="exact"/>
              <w:jc w:val="center"/>
              <w:rPr>
                <w:iCs/>
                <w:sz w:val="20"/>
                <w:szCs w:val="20"/>
              </w:rPr>
            </w:pPr>
            <w:r w:rsidRPr="001D4CB1">
              <w:rPr>
                <w:sz w:val="20"/>
                <w:szCs w:val="20"/>
              </w:rPr>
              <w:t>NE</w:t>
            </w:r>
          </w:p>
        </w:tc>
      </w:tr>
      <w:tr w:rsidR="00A224F0" w:rsidRPr="001D4CB1" w:rsidTr="00001DA0">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b)</w:t>
            </w:r>
          </w:p>
        </w:tc>
        <w:tc>
          <w:tcPr>
            <w:tcW w:w="5472" w:type="dxa"/>
            <w:gridSpan w:val="11"/>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iCs/>
                <w:sz w:val="20"/>
                <w:szCs w:val="20"/>
              </w:rPr>
            </w:pPr>
            <w:r w:rsidRPr="001D4CB1">
              <w:rPr>
                <w:bCs/>
                <w:sz w:val="20"/>
                <w:szCs w:val="20"/>
              </w:rPr>
              <w:t>usklajenost slovenskega pravnega reda s pravnim redom Evropske unije</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4F0" w:rsidRPr="001D4CB1" w:rsidRDefault="00A224F0" w:rsidP="00DA6D57">
            <w:pPr>
              <w:pStyle w:val="Neotevilenodstavek"/>
              <w:spacing w:before="0" w:after="0" w:line="260" w:lineRule="exact"/>
              <w:jc w:val="center"/>
              <w:rPr>
                <w:iCs/>
                <w:sz w:val="20"/>
                <w:szCs w:val="20"/>
              </w:rPr>
            </w:pPr>
            <w:r w:rsidRPr="001D4CB1">
              <w:rPr>
                <w:sz w:val="20"/>
                <w:szCs w:val="20"/>
              </w:rPr>
              <w:t>NE</w:t>
            </w:r>
          </w:p>
        </w:tc>
      </w:tr>
      <w:tr w:rsidR="00A224F0" w:rsidRPr="001D4CB1" w:rsidTr="00001DA0">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c)</w:t>
            </w:r>
          </w:p>
        </w:tc>
        <w:tc>
          <w:tcPr>
            <w:tcW w:w="5472" w:type="dxa"/>
            <w:gridSpan w:val="11"/>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iCs/>
                <w:sz w:val="20"/>
                <w:szCs w:val="20"/>
              </w:rPr>
            </w:pPr>
            <w:r w:rsidRPr="001D4CB1">
              <w:rPr>
                <w:sz w:val="20"/>
                <w:szCs w:val="20"/>
              </w:rPr>
              <w:t>administrativne posledice</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4F0" w:rsidRPr="001D4CB1" w:rsidRDefault="00A224F0" w:rsidP="00DA6D57">
            <w:pPr>
              <w:pStyle w:val="Neotevilenodstavek"/>
              <w:spacing w:before="0" w:after="0" w:line="260" w:lineRule="exact"/>
              <w:jc w:val="center"/>
              <w:rPr>
                <w:sz w:val="20"/>
                <w:szCs w:val="20"/>
              </w:rPr>
            </w:pPr>
            <w:r w:rsidRPr="001D4CB1">
              <w:rPr>
                <w:sz w:val="20"/>
                <w:szCs w:val="20"/>
              </w:rPr>
              <w:t>NE</w:t>
            </w:r>
          </w:p>
        </w:tc>
      </w:tr>
      <w:tr w:rsidR="00A224F0" w:rsidRPr="001D4CB1" w:rsidTr="00001DA0">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č)</w:t>
            </w:r>
          </w:p>
        </w:tc>
        <w:tc>
          <w:tcPr>
            <w:tcW w:w="5472" w:type="dxa"/>
            <w:gridSpan w:val="11"/>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Cs/>
                <w:sz w:val="20"/>
                <w:szCs w:val="20"/>
              </w:rPr>
            </w:pPr>
            <w:r w:rsidRPr="001D4CB1">
              <w:rPr>
                <w:sz w:val="20"/>
                <w:szCs w:val="20"/>
              </w:rPr>
              <w:t>gospodarstvo, zlasti</w:t>
            </w:r>
            <w:r w:rsidRPr="001D4CB1">
              <w:rPr>
                <w:bCs/>
                <w:sz w:val="20"/>
                <w:szCs w:val="20"/>
              </w:rPr>
              <w:t xml:space="preserve"> mala in srednja podjetja ter konkurenčnost podjetij</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4F0" w:rsidRPr="001D4CB1" w:rsidRDefault="00A224F0" w:rsidP="00DA6D57">
            <w:pPr>
              <w:pStyle w:val="Neotevilenodstavek"/>
              <w:spacing w:before="0" w:after="0" w:line="260" w:lineRule="exact"/>
              <w:jc w:val="center"/>
              <w:rPr>
                <w:iCs/>
                <w:sz w:val="20"/>
                <w:szCs w:val="20"/>
              </w:rPr>
            </w:pPr>
            <w:r w:rsidRPr="001D4CB1">
              <w:rPr>
                <w:sz w:val="20"/>
                <w:szCs w:val="20"/>
              </w:rPr>
              <w:t>NE</w:t>
            </w:r>
          </w:p>
        </w:tc>
      </w:tr>
      <w:tr w:rsidR="00A224F0" w:rsidRPr="001D4CB1" w:rsidTr="00001DA0">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d)</w:t>
            </w:r>
          </w:p>
        </w:tc>
        <w:tc>
          <w:tcPr>
            <w:tcW w:w="5472" w:type="dxa"/>
            <w:gridSpan w:val="11"/>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Cs/>
                <w:sz w:val="20"/>
                <w:szCs w:val="20"/>
              </w:rPr>
            </w:pPr>
            <w:r w:rsidRPr="001D4CB1">
              <w:rPr>
                <w:bCs/>
                <w:sz w:val="20"/>
                <w:szCs w:val="20"/>
              </w:rPr>
              <w:t>okolje, vključno s prostorskimi in varstvenimi vidiki</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4F0" w:rsidRPr="001D4CB1" w:rsidRDefault="00A224F0" w:rsidP="00DA6D57">
            <w:pPr>
              <w:pStyle w:val="Neotevilenodstavek"/>
              <w:spacing w:before="0" w:after="0" w:line="260" w:lineRule="exact"/>
              <w:jc w:val="center"/>
              <w:rPr>
                <w:iCs/>
                <w:sz w:val="20"/>
                <w:szCs w:val="20"/>
              </w:rPr>
            </w:pPr>
            <w:r w:rsidRPr="001D4CB1">
              <w:rPr>
                <w:sz w:val="20"/>
                <w:szCs w:val="20"/>
              </w:rPr>
              <w:t>NE</w:t>
            </w:r>
          </w:p>
        </w:tc>
      </w:tr>
      <w:tr w:rsidR="00A224F0" w:rsidRPr="001D4CB1" w:rsidTr="00001DA0">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e)</w:t>
            </w:r>
          </w:p>
        </w:tc>
        <w:tc>
          <w:tcPr>
            <w:tcW w:w="5472" w:type="dxa"/>
            <w:gridSpan w:val="11"/>
            <w:tcBorders>
              <w:top w:val="single" w:sz="4" w:space="0" w:color="000000"/>
              <w:left w:val="single" w:sz="4" w:space="0" w:color="000000"/>
              <w:bottom w:val="single" w:sz="4" w:space="0" w:color="000000"/>
              <w:right w:val="single" w:sz="4" w:space="0" w:color="000000"/>
            </w:tcBorders>
            <w:shd w:val="clear" w:color="auto" w:fill="auto"/>
          </w:tcPr>
          <w:p w:rsidR="00A224F0" w:rsidRPr="001D4CB1" w:rsidRDefault="00A224F0" w:rsidP="00DA6D57">
            <w:pPr>
              <w:pStyle w:val="Neotevilenodstavek"/>
              <w:spacing w:before="0" w:after="0" w:line="260" w:lineRule="exact"/>
              <w:rPr>
                <w:bCs/>
                <w:sz w:val="20"/>
                <w:szCs w:val="20"/>
              </w:rPr>
            </w:pPr>
            <w:r w:rsidRPr="001D4CB1">
              <w:rPr>
                <w:bCs/>
                <w:sz w:val="20"/>
                <w:szCs w:val="20"/>
              </w:rPr>
              <w:t>socialno področje</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4F0" w:rsidRPr="001D4CB1" w:rsidRDefault="00A224F0" w:rsidP="00DA6D57">
            <w:pPr>
              <w:pStyle w:val="Neotevilenodstavek"/>
              <w:spacing w:before="0" w:after="0" w:line="260" w:lineRule="exact"/>
              <w:jc w:val="center"/>
              <w:rPr>
                <w:iCs/>
                <w:sz w:val="20"/>
                <w:szCs w:val="20"/>
              </w:rPr>
            </w:pPr>
            <w:r w:rsidRPr="001D4CB1">
              <w:rPr>
                <w:sz w:val="20"/>
                <w:szCs w:val="20"/>
              </w:rPr>
              <w:t>NE</w:t>
            </w:r>
          </w:p>
        </w:tc>
      </w:tr>
      <w:tr w:rsidR="00A224F0" w:rsidRPr="001D4CB1" w:rsidTr="00001DA0">
        <w:tc>
          <w:tcPr>
            <w:tcW w:w="1545" w:type="dxa"/>
            <w:tcBorders>
              <w:top w:val="single" w:sz="4" w:space="0" w:color="000000"/>
              <w:left w:val="single" w:sz="4" w:space="0" w:color="000000"/>
              <w:bottom w:val="single" w:sz="4" w:space="0" w:color="auto"/>
              <w:right w:val="single" w:sz="4" w:space="0" w:color="000000"/>
            </w:tcBorders>
            <w:shd w:val="clear" w:color="auto" w:fill="auto"/>
          </w:tcPr>
          <w:p w:rsidR="00A224F0" w:rsidRPr="001D4CB1" w:rsidRDefault="00A224F0" w:rsidP="00DA6D57">
            <w:pPr>
              <w:pStyle w:val="Neotevilenodstavek"/>
              <w:spacing w:before="0" w:after="0" w:line="260" w:lineRule="exact"/>
              <w:ind w:left="360"/>
              <w:rPr>
                <w:iCs/>
                <w:sz w:val="20"/>
                <w:szCs w:val="20"/>
              </w:rPr>
            </w:pPr>
            <w:r w:rsidRPr="001D4CB1">
              <w:rPr>
                <w:iCs/>
                <w:sz w:val="20"/>
                <w:szCs w:val="20"/>
              </w:rPr>
              <w:t>f)</w:t>
            </w:r>
          </w:p>
        </w:tc>
        <w:tc>
          <w:tcPr>
            <w:tcW w:w="5472" w:type="dxa"/>
            <w:gridSpan w:val="11"/>
            <w:tcBorders>
              <w:top w:val="single" w:sz="4" w:space="0" w:color="000000"/>
              <w:left w:val="single" w:sz="4" w:space="0" w:color="000000"/>
              <w:bottom w:val="single" w:sz="4" w:space="0" w:color="auto"/>
              <w:right w:val="single" w:sz="4" w:space="0" w:color="000000"/>
            </w:tcBorders>
            <w:shd w:val="clear" w:color="auto" w:fill="auto"/>
          </w:tcPr>
          <w:p w:rsidR="00A224F0" w:rsidRPr="001D4CB1" w:rsidRDefault="00A224F0" w:rsidP="00DA6D57">
            <w:pPr>
              <w:pStyle w:val="Neotevilenodstavek"/>
              <w:spacing w:before="0" w:after="0" w:line="260" w:lineRule="exact"/>
              <w:rPr>
                <w:bCs/>
                <w:sz w:val="20"/>
                <w:szCs w:val="20"/>
              </w:rPr>
            </w:pPr>
            <w:r w:rsidRPr="001D4CB1">
              <w:rPr>
                <w:bCs/>
                <w:sz w:val="20"/>
                <w:szCs w:val="20"/>
              </w:rPr>
              <w:t>dokumente razvojnega načrtovanja:</w:t>
            </w:r>
          </w:p>
          <w:p w:rsidR="00A224F0" w:rsidRPr="001D4CB1" w:rsidRDefault="00A224F0" w:rsidP="00DA6D57">
            <w:pPr>
              <w:pStyle w:val="Neotevilenodstavek"/>
              <w:numPr>
                <w:ilvl w:val="0"/>
                <w:numId w:val="4"/>
              </w:numPr>
              <w:spacing w:before="0" w:after="0" w:line="260" w:lineRule="exact"/>
              <w:textAlignment w:val="auto"/>
              <w:rPr>
                <w:bCs/>
                <w:sz w:val="20"/>
                <w:szCs w:val="20"/>
              </w:rPr>
            </w:pPr>
            <w:r w:rsidRPr="001D4CB1">
              <w:rPr>
                <w:bCs/>
                <w:sz w:val="20"/>
                <w:szCs w:val="20"/>
              </w:rPr>
              <w:t>nacionalne dokumente razvojnega načrtovanja</w:t>
            </w:r>
          </w:p>
          <w:p w:rsidR="00A224F0" w:rsidRPr="001D4CB1" w:rsidRDefault="00A224F0" w:rsidP="00DA6D57">
            <w:pPr>
              <w:pStyle w:val="Neotevilenodstavek"/>
              <w:numPr>
                <w:ilvl w:val="0"/>
                <w:numId w:val="4"/>
              </w:numPr>
              <w:spacing w:before="0" w:after="0" w:line="260" w:lineRule="exact"/>
              <w:textAlignment w:val="auto"/>
              <w:rPr>
                <w:bCs/>
                <w:sz w:val="20"/>
                <w:szCs w:val="20"/>
              </w:rPr>
            </w:pPr>
            <w:r w:rsidRPr="001D4CB1">
              <w:rPr>
                <w:bCs/>
                <w:sz w:val="20"/>
                <w:szCs w:val="20"/>
              </w:rPr>
              <w:t>razvojne politike na ravni programov po strukturi razvojne klasifikacije programskega proračuna</w:t>
            </w:r>
          </w:p>
          <w:p w:rsidR="00A224F0" w:rsidRPr="001D4CB1" w:rsidRDefault="00A224F0" w:rsidP="00DA6D57">
            <w:pPr>
              <w:pStyle w:val="Neotevilenodstavek"/>
              <w:numPr>
                <w:ilvl w:val="0"/>
                <w:numId w:val="4"/>
              </w:numPr>
              <w:spacing w:before="0" w:after="0" w:line="260" w:lineRule="exact"/>
              <w:textAlignment w:val="auto"/>
              <w:rPr>
                <w:bCs/>
                <w:sz w:val="20"/>
                <w:szCs w:val="20"/>
              </w:rPr>
            </w:pPr>
            <w:r w:rsidRPr="001D4CB1">
              <w:rPr>
                <w:bCs/>
                <w:sz w:val="20"/>
                <w:szCs w:val="20"/>
              </w:rPr>
              <w:lastRenderedPageBreak/>
              <w:t>razvojne dokumente Evropske unije in mednarodnih organizacij</w:t>
            </w:r>
          </w:p>
        </w:tc>
        <w:tc>
          <w:tcPr>
            <w:tcW w:w="205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224F0" w:rsidRPr="001D4CB1" w:rsidRDefault="00A224F0" w:rsidP="00DA6D57">
            <w:pPr>
              <w:pStyle w:val="Neotevilenodstavek"/>
              <w:spacing w:before="0" w:after="0" w:line="260" w:lineRule="exact"/>
              <w:jc w:val="center"/>
              <w:rPr>
                <w:iCs/>
                <w:sz w:val="20"/>
                <w:szCs w:val="20"/>
              </w:rPr>
            </w:pPr>
            <w:r w:rsidRPr="001D4CB1">
              <w:rPr>
                <w:sz w:val="20"/>
                <w:szCs w:val="20"/>
              </w:rPr>
              <w:lastRenderedPageBreak/>
              <w:t>NE</w:t>
            </w:r>
          </w:p>
        </w:tc>
      </w:tr>
      <w:tr w:rsidR="00A224F0" w:rsidRPr="001D4CB1" w:rsidTr="00C64F7D">
        <w:tc>
          <w:tcPr>
            <w:tcW w:w="9072" w:type="dxa"/>
            <w:gridSpan w:val="14"/>
            <w:tcBorders>
              <w:top w:val="single" w:sz="4" w:space="0" w:color="auto"/>
              <w:left w:val="single" w:sz="4" w:space="0" w:color="auto"/>
              <w:bottom w:val="single" w:sz="4" w:space="0" w:color="auto"/>
              <w:right w:val="single" w:sz="4" w:space="0" w:color="auto"/>
            </w:tcBorders>
            <w:shd w:val="clear" w:color="auto" w:fill="auto"/>
          </w:tcPr>
          <w:p w:rsidR="00A224F0" w:rsidRPr="001D4CB1" w:rsidRDefault="00A224F0" w:rsidP="00DA6D57">
            <w:pPr>
              <w:pStyle w:val="Oddelek"/>
              <w:widowControl w:val="0"/>
              <w:numPr>
                <w:ilvl w:val="0"/>
                <w:numId w:val="0"/>
              </w:numPr>
              <w:spacing w:before="0" w:after="0" w:line="260" w:lineRule="exact"/>
              <w:jc w:val="left"/>
              <w:rPr>
                <w:sz w:val="20"/>
                <w:szCs w:val="20"/>
              </w:rPr>
            </w:pPr>
            <w:r w:rsidRPr="001D4CB1">
              <w:rPr>
                <w:sz w:val="20"/>
                <w:szCs w:val="20"/>
              </w:rPr>
              <w:t>7.a Predstavitev ocene finančnih posledic nad 40.000 EUR:</w:t>
            </w:r>
          </w:p>
          <w:p w:rsidR="00A224F0" w:rsidRPr="001D4CB1" w:rsidRDefault="00A224F0" w:rsidP="00DA6D57">
            <w:pPr>
              <w:pStyle w:val="Oddelek"/>
              <w:widowControl w:val="0"/>
              <w:numPr>
                <w:ilvl w:val="0"/>
                <w:numId w:val="0"/>
              </w:numPr>
              <w:spacing w:before="0" w:after="0" w:line="260" w:lineRule="exact"/>
              <w:jc w:val="left"/>
              <w:rPr>
                <w:b w:val="0"/>
                <w:sz w:val="20"/>
                <w:szCs w:val="20"/>
              </w:rPr>
            </w:pPr>
            <w:r w:rsidRPr="001D4CB1">
              <w:rPr>
                <w:b w:val="0"/>
                <w:sz w:val="20"/>
                <w:szCs w:val="20"/>
              </w:rPr>
              <w:t>(Samo če izberete DA pod točko 6.a.)</w:t>
            </w:r>
          </w:p>
        </w:tc>
      </w:tr>
      <w:tr w:rsidR="00A224F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2"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224F0" w:rsidRPr="001D4CB1" w:rsidRDefault="00A224F0" w:rsidP="00DA6D57">
            <w:pPr>
              <w:pStyle w:val="Naslov1"/>
            </w:pPr>
            <w:r w:rsidRPr="001D4CB1">
              <w:t>I. Ocena finančnih posledic, ki niso načrtovane v sprejetem proračunu</w:t>
            </w:r>
          </w:p>
        </w:tc>
      </w:tr>
      <w:tr w:rsidR="00A224F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ind w:left="-122" w:right="-112"/>
              <w:jc w:val="center"/>
              <w:rPr>
                <w:rFonts w:cs="Arial"/>
                <w:lang w:val="sl-SI"/>
              </w:rPr>
            </w:pPr>
          </w:p>
        </w:tc>
        <w:tc>
          <w:tcPr>
            <w:tcW w:w="1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Tekoče leto (t)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t + 1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t + 2</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t + 3</w:t>
            </w:r>
          </w:p>
        </w:tc>
      </w:tr>
      <w:tr w:rsidR="00A224F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rPr>
                <w:rFonts w:cs="Arial"/>
                <w:bCs/>
                <w:lang w:val="sl-SI"/>
              </w:rPr>
            </w:pPr>
            <w:r w:rsidRPr="001D4CB1">
              <w:rPr>
                <w:rFonts w:cs="Arial"/>
                <w:bCs/>
                <w:lang w:val="sl-SI"/>
              </w:rPr>
              <w:t>Predvideno povečanje (+) ali zmanjšanje (</w:t>
            </w:r>
            <w:r w:rsidRPr="001D4CB1">
              <w:rPr>
                <w:rFonts w:cs="Arial"/>
                <w:b/>
                <w:lang w:val="sl-SI"/>
              </w:rPr>
              <w:t>–</w:t>
            </w:r>
            <w:r w:rsidRPr="001D4CB1">
              <w:rPr>
                <w:rFonts w:cs="Arial"/>
                <w:bCs/>
                <w:lang w:val="sl-SI"/>
              </w:rPr>
              <w:t>) prihodkov državnega proračuna</w:t>
            </w:r>
          </w:p>
        </w:tc>
        <w:tc>
          <w:tcPr>
            <w:tcW w:w="1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r>
      <w:tr w:rsidR="00A224F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rPr>
                <w:rFonts w:cs="Arial"/>
                <w:bCs/>
                <w:lang w:val="sl-SI"/>
              </w:rPr>
            </w:pPr>
            <w:r w:rsidRPr="001D4CB1">
              <w:rPr>
                <w:rFonts w:cs="Arial"/>
                <w:bCs/>
                <w:lang w:val="sl-SI"/>
              </w:rPr>
              <w:t>Predvideno povečanje (+) ali zmanjšanje (</w:t>
            </w:r>
            <w:r w:rsidRPr="001D4CB1">
              <w:rPr>
                <w:rFonts w:cs="Arial"/>
                <w:b/>
                <w:lang w:val="sl-SI"/>
              </w:rPr>
              <w:t>–</w:t>
            </w:r>
            <w:r w:rsidRPr="001D4CB1">
              <w:rPr>
                <w:rFonts w:cs="Arial"/>
                <w:bCs/>
                <w:lang w:val="sl-SI"/>
              </w:rPr>
              <w:t xml:space="preserve">) prihodkov občinskih proračunov </w:t>
            </w:r>
          </w:p>
        </w:tc>
        <w:tc>
          <w:tcPr>
            <w:tcW w:w="1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rPr>
                <w:rFonts w:cs="Arial"/>
                <w:bCs/>
                <w:lang w:val="sl-SI"/>
              </w:rPr>
            </w:pPr>
            <w:r w:rsidRPr="001D4CB1">
              <w:rPr>
                <w:rFonts w:cs="Arial"/>
                <w:bCs/>
                <w:lang w:val="sl-SI"/>
              </w:rPr>
              <w:t>Predvideno povečanje (+) ali zmanjšanje (</w:t>
            </w:r>
            <w:r w:rsidRPr="001D4CB1">
              <w:rPr>
                <w:rFonts w:cs="Arial"/>
                <w:b/>
                <w:lang w:val="sl-SI"/>
              </w:rPr>
              <w:t>–</w:t>
            </w:r>
            <w:r w:rsidRPr="001D4CB1">
              <w:rPr>
                <w:rFonts w:cs="Arial"/>
                <w:bCs/>
                <w:lang w:val="sl-SI"/>
              </w:rPr>
              <w:t xml:space="preserve">) odhodkov državnega proračuna </w:t>
            </w:r>
          </w:p>
        </w:tc>
        <w:tc>
          <w:tcPr>
            <w:tcW w:w="1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overflowPunct w:val="0"/>
              <w:autoSpaceDE w:val="0"/>
              <w:autoSpaceDN w:val="0"/>
              <w:adjustRightInd w:val="0"/>
              <w:jc w:val="right"/>
              <w:textAlignment w:val="baseline"/>
              <w:rPr>
                <w:rFonts w:cs="Arial"/>
                <w:szCs w:val="20"/>
                <w:lang w:val="sl-SI"/>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overflowPunct w:val="0"/>
              <w:autoSpaceDE w:val="0"/>
              <w:autoSpaceDN w:val="0"/>
              <w:adjustRightInd w:val="0"/>
              <w:jc w:val="right"/>
              <w:textAlignment w:val="baseline"/>
              <w:rPr>
                <w:rFonts w:cs="Arial"/>
                <w:szCs w:val="20"/>
                <w:lang w:val="sl-SI"/>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p>
        </w:tc>
      </w:tr>
      <w:tr w:rsidR="00A224F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rPr>
                <w:rFonts w:cs="Arial"/>
                <w:bCs/>
                <w:lang w:val="sl-SI"/>
              </w:rPr>
            </w:pPr>
            <w:r w:rsidRPr="001D4CB1">
              <w:rPr>
                <w:rFonts w:cs="Arial"/>
                <w:bCs/>
                <w:lang w:val="sl-SI"/>
              </w:rPr>
              <w:t>Predvideno povečanje (+) ali zmanjšanje (</w:t>
            </w:r>
            <w:r w:rsidRPr="001D4CB1">
              <w:rPr>
                <w:rFonts w:cs="Arial"/>
                <w:b/>
                <w:lang w:val="sl-SI"/>
              </w:rPr>
              <w:t>–</w:t>
            </w:r>
            <w:r w:rsidRPr="001D4CB1">
              <w:rPr>
                <w:rFonts w:cs="Arial"/>
                <w:bCs/>
                <w:lang w:val="sl-SI"/>
              </w:rPr>
              <w:t>) odhodkov občinskih proračunov</w:t>
            </w:r>
          </w:p>
        </w:tc>
        <w:tc>
          <w:tcPr>
            <w:tcW w:w="1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p>
        </w:tc>
      </w:tr>
      <w:tr w:rsidR="00A224F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rPr>
                <w:rFonts w:cs="Arial"/>
                <w:bCs/>
                <w:lang w:val="sl-SI"/>
              </w:rPr>
            </w:pPr>
            <w:r w:rsidRPr="001D4CB1">
              <w:rPr>
                <w:rFonts w:cs="Arial"/>
                <w:bCs/>
                <w:lang w:val="sl-SI"/>
              </w:rPr>
              <w:t>Predvideno povečanje (+) ali zmanjšanje (</w:t>
            </w:r>
            <w:r w:rsidRPr="001D4CB1">
              <w:rPr>
                <w:rFonts w:cs="Arial"/>
                <w:b/>
                <w:lang w:val="sl-SI"/>
              </w:rPr>
              <w:t>–</w:t>
            </w:r>
            <w:r w:rsidRPr="001D4CB1">
              <w:rPr>
                <w:rFonts w:cs="Arial"/>
                <w:bCs/>
                <w:lang w:val="sl-SI"/>
              </w:rPr>
              <w:t>) obveznosti za druga javnofinančna sredstva</w:t>
            </w:r>
          </w:p>
        </w:tc>
        <w:tc>
          <w:tcPr>
            <w:tcW w:w="1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pStyle w:val="Naslov1"/>
            </w:pPr>
          </w:p>
        </w:tc>
      </w:tr>
      <w:tr w:rsidR="00A224F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224F0" w:rsidRPr="001D4CB1" w:rsidRDefault="00A224F0" w:rsidP="00DA6D57">
            <w:pPr>
              <w:pStyle w:val="Naslov1"/>
            </w:pPr>
            <w:r w:rsidRPr="001D4CB1">
              <w:t>II. Finančne posledice za državni proračun</w:t>
            </w:r>
          </w:p>
        </w:tc>
      </w:tr>
      <w:tr w:rsidR="00A224F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224F0" w:rsidRPr="001D4CB1" w:rsidRDefault="00A224F0" w:rsidP="00DA6D57">
            <w:pPr>
              <w:pStyle w:val="Naslov1"/>
            </w:pPr>
            <w:r w:rsidRPr="001D4CB1">
              <w:t>II.a Pravice porabe za izvedbo predlaganih rešitev so zagotovljene:</w:t>
            </w:r>
          </w:p>
        </w:tc>
      </w:tr>
      <w:tr w:rsidR="00A224F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 xml:space="preserve">Ime proračunskega uporabnika </w:t>
            </w:r>
          </w:p>
        </w:tc>
        <w:tc>
          <w:tcPr>
            <w:tcW w:w="1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Šifra in naziv ukrepa, projekta</w:t>
            </w:r>
          </w:p>
        </w:tc>
        <w:tc>
          <w:tcPr>
            <w:tcW w:w="2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Šifra in naziv proračunske postavke</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Znesek za tekoče leto (t)</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24F0" w:rsidRPr="001D4CB1" w:rsidRDefault="00A224F0" w:rsidP="00DA6D57">
            <w:pPr>
              <w:widowControl w:val="0"/>
              <w:jc w:val="center"/>
              <w:rPr>
                <w:rFonts w:cs="Arial"/>
                <w:lang w:val="sl-SI"/>
              </w:rPr>
            </w:pPr>
            <w:r w:rsidRPr="001D4CB1">
              <w:rPr>
                <w:rFonts w:cs="Arial"/>
                <w:lang w:val="sl-SI"/>
              </w:rPr>
              <w:t>Znesek za t + 1</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6"/>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center"/>
              <w:textAlignment w:val="baseline"/>
              <w:outlineLvl w:val="0"/>
              <w:rPr>
                <w:rFonts w:cs="Arial"/>
                <w:bCs/>
                <w:kern w:val="32"/>
                <w:szCs w:val="20"/>
                <w:lang w:val="sl-SI" w:eastAsia="sl-SI"/>
              </w:rPr>
            </w:pPr>
          </w:p>
        </w:tc>
        <w:tc>
          <w:tcPr>
            <w:tcW w:w="1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both"/>
              <w:textAlignment w:val="baseline"/>
              <w:outlineLvl w:val="0"/>
              <w:rPr>
                <w:rFonts w:cs="Arial"/>
                <w:bCs/>
                <w:kern w:val="32"/>
                <w:szCs w:val="20"/>
                <w:lang w:val="sl-SI" w:eastAsia="sl-SI"/>
              </w:rPr>
            </w:pPr>
          </w:p>
        </w:tc>
        <w:tc>
          <w:tcPr>
            <w:tcW w:w="2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both"/>
              <w:textAlignment w:val="baseline"/>
              <w:outlineLvl w:val="0"/>
              <w:rPr>
                <w:rFonts w:cs="Arial"/>
                <w:bCs/>
                <w:kern w:val="32"/>
                <w:szCs w:val="20"/>
                <w:lang w:val="sl-SI" w:eastAsia="sl-SI"/>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right"/>
              <w:textAlignment w:val="baseline"/>
              <w:outlineLvl w:val="0"/>
              <w:rPr>
                <w:rFonts w:cs="Arial"/>
                <w:bCs/>
                <w:kern w:val="32"/>
                <w:szCs w:val="20"/>
                <w:lang w:val="sl-SI" w:eastAsia="sl-SI"/>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right"/>
              <w:textAlignment w:val="baseline"/>
              <w:outlineLvl w:val="0"/>
              <w:rPr>
                <w:rFonts w:cs="Arial"/>
                <w:bCs/>
                <w:kern w:val="32"/>
                <w:szCs w:val="20"/>
                <w:lang w:val="sl-SI" w:eastAsia="sl-SI"/>
              </w:rPr>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center"/>
              <w:textAlignment w:val="baseline"/>
              <w:outlineLvl w:val="0"/>
              <w:rPr>
                <w:rFonts w:cs="Arial"/>
                <w:bCs/>
                <w:kern w:val="32"/>
                <w:szCs w:val="20"/>
                <w:lang w:val="sl-SI" w:eastAsia="sl-SI"/>
              </w:rPr>
            </w:pPr>
          </w:p>
        </w:tc>
        <w:tc>
          <w:tcPr>
            <w:tcW w:w="1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both"/>
              <w:textAlignment w:val="baseline"/>
              <w:outlineLvl w:val="0"/>
              <w:rPr>
                <w:rFonts w:cs="Arial"/>
                <w:bCs/>
                <w:kern w:val="32"/>
                <w:szCs w:val="20"/>
                <w:lang w:val="sl-SI" w:eastAsia="sl-SI"/>
              </w:rPr>
            </w:pPr>
          </w:p>
        </w:tc>
        <w:tc>
          <w:tcPr>
            <w:tcW w:w="2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both"/>
              <w:textAlignment w:val="baseline"/>
              <w:outlineLvl w:val="0"/>
              <w:rPr>
                <w:rFonts w:cs="Arial"/>
                <w:bCs/>
                <w:kern w:val="32"/>
                <w:szCs w:val="20"/>
                <w:lang w:val="sl-SI" w:eastAsia="sl-SI"/>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right"/>
              <w:textAlignment w:val="baseline"/>
              <w:outlineLvl w:val="0"/>
              <w:rPr>
                <w:rFonts w:cs="Arial"/>
                <w:bCs/>
                <w:kern w:val="32"/>
                <w:szCs w:val="20"/>
                <w:lang w:val="sl-SI" w:eastAsia="sl-SI"/>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tabs>
                <w:tab w:val="left" w:pos="360"/>
              </w:tabs>
              <w:overflowPunct w:val="0"/>
              <w:autoSpaceDE w:val="0"/>
              <w:autoSpaceDN w:val="0"/>
              <w:adjustRightInd w:val="0"/>
              <w:jc w:val="right"/>
              <w:textAlignment w:val="baseline"/>
              <w:outlineLvl w:val="0"/>
              <w:rPr>
                <w:rFonts w:cs="Arial"/>
                <w:bCs/>
                <w:kern w:val="32"/>
                <w:szCs w:val="20"/>
                <w:lang w:val="sl-SI" w:eastAsia="sl-SI"/>
              </w:rPr>
            </w:pPr>
          </w:p>
        </w:tc>
      </w:tr>
      <w:tr w:rsidR="00001DA0" w:rsidRPr="001D4CB1" w:rsidTr="00E94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r w:rsidRPr="001D4CB1">
              <w:t>SKUPAJ</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01DA0" w:rsidRPr="001D4CB1" w:rsidRDefault="00001DA0" w:rsidP="00DA6D57">
            <w:pPr>
              <w:pStyle w:val="Naslov1"/>
            </w:pPr>
            <w:r w:rsidRPr="001D4CB1">
              <w:t>II.b Manjkajoče pravice porabe bodo zagotovljene s prerazporeditvijo:</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r w:rsidRPr="001D4CB1">
              <w:rPr>
                <w:rFonts w:cs="Arial"/>
                <w:lang w:val="sl-SI"/>
              </w:rPr>
              <w:t xml:space="preserve">Ime proračunskega uporabnika </w:t>
            </w: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r w:rsidRPr="001D4CB1">
              <w:rPr>
                <w:rFonts w:cs="Arial"/>
                <w:lang w:val="sl-SI"/>
              </w:rPr>
              <w:t>Šifra in naziv ukrepa, projekta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r w:rsidRPr="001D4CB1">
              <w:rPr>
                <w:rFonts w:cs="Arial"/>
                <w:lang w:val="sl-SI"/>
              </w:rPr>
              <w:t xml:space="preserve">Šifra in naziv proračunske postavke </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r w:rsidRPr="001D4CB1">
              <w:rPr>
                <w:rFonts w:cs="Arial"/>
                <w:lang w:val="sl-SI"/>
              </w:rPr>
              <w:t>Znesek za tekoče leto (t)</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jc w:val="center"/>
              <w:rPr>
                <w:rFonts w:cs="Arial"/>
                <w:lang w:val="sl-SI"/>
              </w:rPr>
            </w:pPr>
            <w:r w:rsidRPr="001D4CB1">
              <w:rPr>
                <w:rFonts w:cs="Arial"/>
                <w:lang w:val="sl-SI"/>
              </w:rPr>
              <w:t xml:space="preserve">Znesek za t + 1 </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jc w:val="center"/>
              <w:rPr>
                <w:lang w:val="sl-SI" w:eastAsia="sl-SI"/>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rPr>
                <w:lang w:val="sl-SI" w:eastAsia="sl-SI"/>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jc w:val="right"/>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jc w:val="right"/>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r w:rsidRPr="001D4CB1">
              <w:t>SKUPAJ</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2"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01DA0" w:rsidRPr="001D4CB1" w:rsidRDefault="00001DA0" w:rsidP="00DA6D57">
            <w:pPr>
              <w:pStyle w:val="Naslov1"/>
            </w:pPr>
            <w:r w:rsidRPr="001D4CB1">
              <w:t>II.c Načrtovana nadomestitev zmanjšanih prihodkov in povečanih odhodkov proračuna:</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ind w:left="-122" w:right="-112"/>
              <w:jc w:val="center"/>
              <w:rPr>
                <w:rFonts w:cs="Arial"/>
                <w:lang w:val="sl-SI"/>
              </w:rPr>
            </w:pPr>
            <w:r w:rsidRPr="001D4CB1">
              <w:rPr>
                <w:rFonts w:cs="Arial"/>
                <w:lang w:val="sl-SI"/>
              </w:rPr>
              <w:t>Novi prihodki</w:t>
            </w:r>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ind w:left="-122" w:right="-112"/>
              <w:jc w:val="center"/>
              <w:rPr>
                <w:rFonts w:cs="Arial"/>
                <w:lang w:val="sl-SI"/>
              </w:rPr>
            </w:pPr>
            <w:r w:rsidRPr="001D4CB1">
              <w:rPr>
                <w:rFonts w:cs="Arial"/>
                <w:lang w:val="sl-SI"/>
              </w:rPr>
              <w:t>Znesek za tekoče leto (t)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widowControl w:val="0"/>
              <w:ind w:left="-122" w:right="-112"/>
              <w:jc w:val="center"/>
              <w:rPr>
                <w:rFonts w:cs="Arial"/>
                <w:lang w:val="sl-SI"/>
              </w:rPr>
            </w:pPr>
            <w:r w:rsidRPr="001D4CB1">
              <w:rPr>
                <w:rFonts w:cs="Arial"/>
                <w:lang w:val="sl-SI"/>
              </w:rPr>
              <w:t>Znesek za t + 1</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r w:rsidRPr="001D4CB1">
              <w:t>SKUPAJ</w:t>
            </w:r>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1DA0" w:rsidRPr="001D4CB1" w:rsidRDefault="00001DA0" w:rsidP="00DA6D57">
            <w:pPr>
              <w:pStyle w:val="Naslov1"/>
            </w:pP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10"/>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001DA0" w:rsidP="00DA6D57">
            <w:pPr>
              <w:widowControl w:val="0"/>
              <w:rPr>
                <w:rFonts w:cs="Arial"/>
                <w:lang w:val="sl-SI"/>
              </w:rPr>
            </w:pPr>
            <w:r w:rsidRPr="001D4CB1">
              <w:rPr>
                <w:rFonts w:cs="Arial"/>
                <w:lang w:val="sl-SI"/>
              </w:rPr>
              <w:lastRenderedPageBreak/>
              <w:t>OBRAZLOŽITEV:</w:t>
            </w:r>
          </w:p>
          <w:p w:rsidR="00001DA0" w:rsidRPr="001D4CB1" w:rsidRDefault="00001DA0" w:rsidP="00DA6D57">
            <w:pPr>
              <w:widowControl w:val="0"/>
              <w:numPr>
                <w:ilvl w:val="0"/>
                <w:numId w:val="5"/>
              </w:numPr>
              <w:suppressAutoHyphens/>
              <w:autoSpaceDN w:val="0"/>
              <w:ind w:left="284" w:hanging="284"/>
              <w:jc w:val="both"/>
              <w:rPr>
                <w:rFonts w:cs="Arial"/>
                <w:lang w:val="sl-SI" w:eastAsia="sl-SI"/>
              </w:rPr>
            </w:pPr>
            <w:r w:rsidRPr="001D4CB1">
              <w:rPr>
                <w:rFonts w:cs="Arial"/>
                <w:lang w:val="sl-SI" w:eastAsia="sl-SI"/>
              </w:rPr>
              <w:t>Ocena finančnih posledic, ki niso načrtovane v sprejetem proračunu</w:t>
            </w:r>
          </w:p>
          <w:p w:rsidR="00001DA0" w:rsidRPr="001D4CB1" w:rsidRDefault="00001DA0" w:rsidP="00DA6D57">
            <w:pPr>
              <w:widowControl w:val="0"/>
              <w:suppressAutoHyphens/>
              <w:autoSpaceDN w:val="0"/>
              <w:ind w:left="284"/>
              <w:jc w:val="both"/>
              <w:rPr>
                <w:rFonts w:cs="Arial"/>
                <w:lang w:val="sl-SI" w:eastAsia="sl-SI"/>
              </w:rPr>
            </w:pPr>
          </w:p>
          <w:p w:rsidR="00001DA0" w:rsidRPr="001D4CB1" w:rsidRDefault="00001DA0" w:rsidP="00DA6D57">
            <w:pPr>
              <w:widowControl w:val="0"/>
              <w:numPr>
                <w:ilvl w:val="0"/>
                <w:numId w:val="5"/>
              </w:numPr>
              <w:suppressAutoHyphens/>
              <w:autoSpaceDN w:val="0"/>
              <w:ind w:left="284" w:hanging="284"/>
              <w:jc w:val="both"/>
              <w:rPr>
                <w:rFonts w:cs="Arial"/>
                <w:lang w:val="sl-SI" w:eastAsia="sl-SI"/>
              </w:rPr>
            </w:pPr>
            <w:r w:rsidRPr="001D4CB1">
              <w:rPr>
                <w:rFonts w:cs="Arial"/>
                <w:lang w:val="sl-SI" w:eastAsia="sl-SI"/>
              </w:rPr>
              <w:t>Finančne posledice za državni proračun</w:t>
            </w:r>
          </w:p>
          <w:p w:rsidR="00001DA0" w:rsidRPr="001D4CB1" w:rsidRDefault="00001DA0" w:rsidP="00DA6D57">
            <w:pPr>
              <w:widowControl w:val="0"/>
              <w:suppressAutoHyphens/>
              <w:ind w:left="720"/>
              <w:rPr>
                <w:rFonts w:cs="Arial"/>
                <w:lang w:val="sl-SI" w:eastAsia="sl-SI"/>
              </w:rPr>
            </w:pPr>
            <w:r w:rsidRPr="001D4CB1">
              <w:rPr>
                <w:rFonts w:cs="Arial"/>
                <w:lang w:val="sl-SI" w:eastAsia="sl-SI"/>
              </w:rPr>
              <w:t>II.a Pravice porabe za izvedbo predlaganih rešitev so zagotovljene:</w:t>
            </w:r>
          </w:p>
          <w:p w:rsidR="00001DA0" w:rsidRPr="001D4CB1" w:rsidRDefault="00001DA0" w:rsidP="00DA6D57">
            <w:pPr>
              <w:widowControl w:val="0"/>
              <w:suppressAutoHyphens/>
              <w:ind w:left="714"/>
              <w:rPr>
                <w:rFonts w:cs="Arial"/>
                <w:lang w:val="sl-SI" w:eastAsia="sl-SI"/>
              </w:rPr>
            </w:pPr>
            <w:r w:rsidRPr="001D4CB1">
              <w:rPr>
                <w:rFonts w:cs="Arial"/>
                <w:lang w:val="sl-SI" w:eastAsia="sl-SI"/>
              </w:rPr>
              <w:t>II.b Manjkajoče pravice porabe bodo zagotovljene s prerazporeditvijo:</w:t>
            </w:r>
          </w:p>
          <w:p w:rsidR="00001DA0" w:rsidRPr="001D4CB1" w:rsidRDefault="00001DA0" w:rsidP="00DA6D57">
            <w:pPr>
              <w:widowControl w:val="0"/>
              <w:suppressAutoHyphens/>
              <w:ind w:left="714"/>
              <w:rPr>
                <w:rFonts w:cs="Arial"/>
                <w:lang w:val="sl-SI" w:eastAsia="sl-SI"/>
              </w:rPr>
            </w:pPr>
            <w:r w:rsidRPr="001D4CB1">
              <w:rPr>
                <w:rFonts w:cs="Arial"/>
                <w:lang w:val="sl-SI" w:eastAsia="sl-SI"/>
              </w:rPr>
              <w:t>II.c Načrtovana nadomestitev zmanjšanih prihodkov in povečanih odhodkov proračuna:</w:t>
            </w:r>
          </w:p>
          <w:p w:rsidR="00001DA0" w:rsidRPr="001D4CB1" w:rsidRDefault="00001DA0" w:rsidP="00DA6D57">
            <w:pPr>
              <w:widowControl w:val="0"/>
              <w:suppressAutoHyphens/>
              <w:ind w:left="714"/>
              <w:jc w:val="both"/>
              <w:rPr>
                <w:rFonts w:cs="Arial"/>
                <w:lang w:val="sl-SI" w:eastAsia="sl-SI"/>
              </w:rPr>
            </w:pP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001DA0" w:rsidP="00DA6D57">
            <w:pPr>
              <w:pStyle w:val="Oddelek"/>
              <w:widowControl w:val="0"/>
              <w:numPr>
                <w:ilvl w:val="0"/>
                <w:numId w:val="0"/>
              </w:numPr>
              <w:spacing w:before="0" w:after="0" w:line="260" w:lineRule="exact"/>
              <w:jc w:val="left"/>
              <w:rPr>
                <w:sz w:val="20"/>
                <w:szCs w:val="20"/>
              </w:rPr>
            </w:pPr>
            <w:r w:rsidRPr="001D4CB1">
              <w:rPr>
                <w:sz w:val="20"/>
                <w:szCs w:val="20"/>
              </w:rPr>
              <w:t>7.b Predstavitev ocene finančnih posledic pod 40.000 EUR: /</w:t>
            </w:r>
          </w:p>
          <w:p w:rsidR="00001DA0" w:rsidRPr="001D4CB1" w:rsidRDefault="00001DA0" w:rsidP="00DA6D57">
            <w:pPr>
              <w:pStyle w:val="Oddelek"/>
              <w:widowControl w:val="0"/>
              <w:numPr>
                <w:ilvl w:val="0"/>
                <w:numId w:val="0"/>
              </w:numPr>
              <w:spacing w:before="0" w:after="0" w:line="260" w:lineRule="exact"/>
              <w:jc w:val="both"/>
              <w:rPr>
                <w:sz w:val="20"/>
                <w:szCs w:val="20"/>
              </w:rPr>
            </w:pPr>
          </w:p>
        </w:tc>
      </w:tr>
      <w:tr w:rsidR="00001DA0" w:rsidRPr="001D4CB1" w:rsidTr="00C64F7D">
        <w:tblPrEx>
          <w:tblLook w:val="00A0" w:firstRow="1" w:lastRow="0" w:firstColumn="1" w:lastColumn="0" w:noHBand="0" w:noVBand="0"/>
        </w:tblPrEx>
        <w:tc>
          <w:tcPr>
            <w:tcW w:w="9072" w:type="dxa"/>
            <w:gridSpan w:val="14"/>
          </w:tcPr>
          <w:p w:rsidR="00001DA0" w:rsidRPr="001D4CB1" w:rsidRDefault="00001DA0" w:rsidP="009C68BF">
            <w:pPr>
              <w:widowControl w:val="0"/>
              <w:suppressAutoHyphens/>
              <w:overflowPunct w:val="0"/>
              <w:autoSpaceDE w:val="0"/>
              <w:autoSpaceDN w:val="0"/>
              <w:adjustRightInd w:val="0"/>
              <w:textAlignment w:val="baseline"/>
              <w:outlineLvl w:val="3"/>
              <w:rPr>
                <w:rFonts w:cs="Arial"/>
                <w:b/>
                <w:szCs w:val="20"/>
                <w:lang w:val="sl-SI" w:eastAsia="sl-SI"/>
              </w:rPr>
            </w:pPr>
            <w:r w:rsidRPr="001D4CB1">
              <w:rPr>
                <w:rFonts w:cs="Arial"/>
                <w:b/>
                <w:szCs w:val="20"/>
                <w:lang w:val="sl-SI" w:eastAsia="sl-SI"/>
              </w:rPr>
              <w:t>8. Predstavitev sodelovanja z združenji občin:</w:t>
            </w:r>
          </w:p>
        </w:tc>
      </w:tr>
      <w:tr w:rsidR="00001DA0" w:rsidRPr="001D4CB1" w:rsidTr="00001DA0">
        <w:tblPrEx>
          <w:tblLook w:val="00A0" w:firstRow="1" w:lastRow="0" w:firstColumn="1" w:lastColumn="0" w:noHBand="0" w:noVBand="0"/>
        </w:tblPrEx>
        <w:tc>
          <w:tcPr>
            <w:tcW w:w="4516" w:type="dxa"/>
            <w:gridSpan w:val="7"/>
          </w:tcPr>
          <w:p w:rsidR="00001DA0" w:rsidRPr="001D4CB1" w:rsidRDefault="00001DA0" w:rsidP="00DA6D57">
            <w:pPr>
              <w:widowControl w:val="0"/>
              <w:overflowPunct w:val="0"/>
              <w:autoSpaceDE w:val="0"/>
              <w:autoSpaceDN w:val="0"/>
              <w:adjustRightInd w:val="0"/>
              <w:jc w:val="both"/>
              <w:textAlignment w:val="baseline"/>
              <w:rPr>
                <w:rFonts w:cs="Arial"/>
                <w:szCs w:val="20"/>
                <w:lang w:val="sl-SI" w:eastAsia="sl-SI"/>
              </w:rPr>
            </w:pPr>
            <w:r w:rsidRPr="001D4CB1">
              <w:rPr>
                <w:rFonts w:cs="Arial"/>
                <w:szCs w:val="20"/>
                <w:lang w:val="sl-SI" w:eastAsia="sl-SI"/>
              </w:rPr>
              <w:t>Vsebina predloženega predpisa vpliva na:</w:t>
            </w:r>
          </w:p>
          <w:p w:rsidR="00001DA0" w:rsidRPr="001D4CB1" w:rsidRDefault="00001DA0" w:rsidP="00DA6D57">
            <w:pPr>
              <w:widowControl w:val="0"/>
              <w:numPr>
                <w:ilvl w:val="0"/>
                <w:numId w:val="8"/>
              </w:numPr>
              <w:overflowPunct w:val="0"/>
              <w:autoSpaceDE w:val="0"/>
              <w:autoSpaceDN w:val="0"/>
              <w:adjustRightInd w:val="0"/>
              <w:jc w:val="both"/>
              <w:textAlignment w:val="baseline"/>
              <w:rPr>
                <w:rFonts w:cs="Arial"/>
                <w:szCs w:val="20"/>
                <w:lang w:val="sl-SI" w:eastAsia="sl-SI"/>
              </w:rPr>
            </w:pPr>
            <w:r w:rsidRPr="001D4CB1">
              <w:rPr>
                <w:rFonts w:cs="Arial"/>
                <w:szCs w:val="20"/>
                <w:lang w:val="sl-SI" w:eastAsia="sl-SI"/>
              </w:rPr>
              <w:t>pristojnost občin</w:t>
            </w:r>
          </w:p>
          <w:p w:rsidR="00001DA0" w:rsidRPr="001D4CB1" w:rsidRDefault="00001DA0" w:rsidP="00DA6D57">
            <w:pPr>
              <w:widowControl w:val="0"/>
              <w:numPr>
                <w:ilvl w:val="0"/>
                <w:numId w:val="8"/>
              </w:numPr>
              <w:overflowPunct w:val="0"/>
              <w:autoSpaceDE w:val="0"/>
              <w:autoSpaceDN w:val="0"/>
              <w:adjustRightInd w:val="0"/>
              <w:jc w:val="both"/>
              <w:textAlignment w:val="baseline"/>
              <w:rPr>
                <w:rFonts w:cs="Arial"/>
                <w:szCs w:val="20"/>
                <w:lang w:val="sl-SI" w:eastAsia="sl-SI"/>
              </w:rPr>
            </w:pPr>
            <w:r w:rsidRPr="001D4CB1">
              <w:rPr>
                <w:rFonts w:cs="Arial"/>
                <w:szCs w:val="20"/>
                <w:lang w:val="sl-SI" w:eastAsia="sl-SI"/>
              </w:rPr>
              <w:t>delovanje občin</w:t>
            </w:r>
          </w:p>
          <w:p w:rsidR="00001DA0" w:rsidRPr="001D4CB1" w:rsidRDefault="00001DA0" w:rsidP="00DA6D57">
            <w:pPr>
              <w:widowControl w:val="0"/>
              <w:numPr>
                <w:ilvl w:val="0"/>
                <w:numId w:val="8"/>
              </w:numPr>
              <w:overflowPunct w:val="0"/>
              <w:autoSpaceDE w:val="0"/>
              <w:autoSpaceDN w:val="0"/>
              <w:adjustRightInd w:val="0"/>
              <w:jc w:val="both"/>
              <w:textAlignment w:val="baseline"/>
              <w:rPr>
                <w:rFonts w:cs="Arial"/>
                <w:szCs w:val="20"/>
                <w:lang w:val="sl-SI" w:eastAsia="sl-SI"/>
              </w:rPr>
            </w:pPr>
            <w:r w:rsidRPr="001D4CB1">
              <w:rPr>
                <w:rFonts w:cs="Arial"/>
                <w:szCs w:val="20"/>
                <w:lang w:val="sl-SI" w:eastAsia="sl-SI"/>
              </w:rPr>
              <w:t>financiranje občin</w:t>
            </w:r>
          </w:p>
        </w:tc>
        <w:tc>
          <w:tcPr>
            <w:tcW w:w="4556" w:type="dxa"/>
            <w:gridSpan w:val="7"/>
          </w:tcPr>
          <w:p w:rsidR="00001DA0" w:rsidRPr="001D4CB1" w:rsidRDefault="00001DA0" w:rsidP="00DA6D57">
            <w:pPr>
              <w:widowControl w:val="0"/>
              <w:overflowPunct w:val="0"/>
              <w:autoSpaceDE w:val="0"/>
              <w:autoSpaceDN w:val="0"/>
              <w:adjustRightInd w:val="0"/>
              <w:jc w:val="center"/>
              <w:textAlignment w:val="baseline"/>
              <w:rPr>
                <w:rFonts w:cs="Arial"/>
                <w:iCs/>
                <w:szCs w:val="20"/>
                <w:lang w:val="sl-SI" w:eastAsia="sl-SI"/>
              </w:rPr>
            </w:pPr>
          </w:p>
          <w:p w:rsidR="00001DA0" w:rsidRPr="001D4CB1" w:rsidRDefault="00001DA0" w:rsidP="00DA6D57">
            <w:pPr>
              <w:widowControl w:val="0"/>
              <w:overflowPunct w:val="0"/>
              <w:autoSpaceDE w:val="0"/>
              <w:autoSpaceDN w:val="0"/>
              <w:adjustRightInd w:val="0"/>
              <w:jc w:val="center"/>
              <w:textAlignment w:val="baseline"/>
              <w:rPr>
                <w:rFonts w:cs="Arial"/>
                <w:iCs/>
                <w:szCs w:val="20"/>
                <w:lang w:val="sl-SI" w:eastAsia="sl-SI"/>
              </w:rPr>
            </w:pPr>
            <w:r w:rsidRPr="001D4CB1">
              <w:rPr>
                <w:rFonts w:cs="Arial"/>
                <w:iCs/>
                <w:szCs w:val="20"/>
                <w:lang w:val="sl-SI" w:eastAsia="sl-SI"/>
              </w:rPr>
              <w:t>NE</w:t>
            </w:r>
          </w:p>
          <w:p w:rsidR="00001DA0" w:rsidRPr="001D4CB1" w:rsidRDefault="00001DA0" w:rsidP="00DA6D57">
            <w:pPr>
              <w:widowControl w:val="0"/>
              <w:overflowPunct w:val="0"/>
              <w:autoSpaceDE w:val="0"/>
              <w:autoSpaceDN w:val="0"/>
              <w:adjustRightInd w:val="0"/>
              <w:jc w:val="center"/>
              <w:textAlignment w:val="baseline"/>
              <w:rPr>
                <w:rFonts w:cs="Arial"/>
                <w:iCs/>
                <w:szCs w:val="20"/>
                <w:lang w:val="sl-SI" w:eastAsia="sl-SI"/>
              </w:rPr>
            </w:pPr>
            <w:r w:rsidRPr="001D4CB1">
              <w:rPr>
                <w:rFonts w:cs="Arial"/>
                <w:iCs/>
                <w:szCs w:val="20"/>
                <w:lang w:val="sl-SI" w:eastAsia="sl-SI"/>
              </w:rPr>
              <w:t>NE</w:t>
            </w:r>
          </w:p>
          <w:p w:rsidR="00001DA0" w:rsidRPr="001D4CB1" w:rsidRDefault="00893197" w:rsidP="00DA6D57">
            <w:pPr>
              <w:widowControl w:val="0"/>
              <w:overflowPunct w:val="0"/>
              <w:autoSpaceDE w:val="0"/>
              <w:autoSpaceDN w:val="0"/>
              <w:adjustRightInd w:val="0"/>
              <w:jc w:val="center"/>
              <w:textAlignment w:val="baseline"/>
              <w:rPr>
                <w:rFonts w:cs="Arial"/>
                <w:iCs/>
                <w:szCs w:val="20"/>
                <w:lang w:val="sl-SI" w:eastAsia="sl-SI"/>
              </w:rPr>
            </w:pPr>
            <w:r w:rsidRPr="001D4CB1">
              <w:rPr>
                <w:rFonts w:cs="Arial"/>
                <w:iCs/>
                <w:szCs w:val="20"/>
                <w:lang w:val="sl-SI" w:eastAsia="sl-SI"/>
              </w:rPr>
              <w:t>NE</w:t>
            </w:r>
          </w:p>
        </w:tc>
      </w:tr>
      <w:tr w:rsidR="00001DA0" w:rsidRPr="001D4CB1" w:rsidTr="00C64F7D">
        <w:tblPrEx>
          <w:tblLook w:val="00A0" w:firstRow="1" w:lastRow="0" w:firstColumn="1" w:lastColumn="0" w:noHBand="0" w:noVBand="0"/>
        </w:tblPrEx>
        <w:tc>
          <w:tcPr>
            <w:tcW w:w="9072" w:type="dxa"/>
            <w:gridSpan w:val="14"/>
          </w:tcPr>
          <w:p w:rsidR="00001DA0" w:rsidRPr="001D4CB1" w:rsidRDefault="00001DA0" w:rsidP="00DA6D57">
            <w:pPr>
              <w:widowControl w:val="0"/>
              <w:suppressAutoHyphens/>
              <w:overflowPunct w:val="0"/>
              <w:autoSpaceDE w:val="0"/>
              <w:autoSpaceDN w:val="0"/>
              <w:adjustRightInd w:val="0"/>
              <w:textAlignment w:val="baseline"/>
              <w:outlineLvl w:val="3"/>
              <w:rPr>
                <w:rFonts w:cs="Arial"/>
                <w:szCs w:val="20"/>
                <w:lang w:val="sl-SI" w:eastAsia="sl-SI"/>
              </w:rPr>
            </w:pPr>
            <w:r w:rsidRPr="001D4CB1">
              <w:rPr>
                <w:rFonts w:cs="Arial"/>
                <w:szCs w:val="20"/>
                <w:lang w:val="sl-SI" w:eastAsia="sl-SI"/>
              </w:rPr>
              <w:t>Predpis je bil poslan v mnenje:</w:t>
            </w:r>
          </w:p>
          <w:p w:rsidR="00001DA0" w:rsidRPr="001D4CB1" w:rsidRDefault="00001DA0" w:rsidP="00DA6D57">
            <w:pPr>
              <w:widowControl w:val="0"/>
              <w:numPr>
                <w:ilvl w:val="0"/>
                <w:numId w:val="9"/>
              </w:numPr>
              <w:overflowPunct w:val="0"/>
              <w:autoSpaceDE w:val="0"/>
              <w:autoSpaceDN w:val="0"/>
              <w:adjustRightInd w:val="0"/>
              <w:textAlignment w:val="baseline"/>
              <w:rPr>
                <w:rFonts w:cs="Arial"/>
                <w:iCs/>
                <w:szCs w:val="20"/>
                <w:lang w:val="sl-SI" w:eastAsia="sl-SI"/>
              </w:rPr>
            </w:pPr>
            <w:r w:rsidRPr="001D4CB1">
              <w:rPr>
                <w:rFonts w:cs="Arial"/>
                <w:szCs w:val="20"/>
                <w:lang w:val="sl-SI" w:eastAsia="sl-SI"/>
              </w:rPr>
              <w:t xml:space="preserve">Skupnosti občin Slovenije SOS: </w:t>
            </w:r>
            <w:r w:rsidR="00893197" w:rsidRPr="001D4CB1">
              <w:rPr>
                <w:rFonts w:cs="Arial"/>
                <w:iCs/>
                <w:szCs w:val="20"/>
                <w:lang w:val="sl-SI" w:eastAsia="sl-SI"/>
              </w:rPr>
              <w:t>NE</w:t>
            </w:r>
          </w:p>
          <w:p w:rsidR="00001DA0" w:rsidRPr="001D4CB1" w:rsidRDefault="00001DA0" w:rsidP="00DA6D57">
            <w:pPr>
              <w:widowControl w:val="0"/>
              <w:numPr>
                <w:ilvl w:val="0"/>
                <w:numId w:val="9"/>
              </w:numPr>
              <w:overflowPunct w:val="0"/>
              <w:autoSpaceDE w:val="0"/>
              <w:autoSpaceDN w:val="0"/>
              <w:adjustRightInd w:val="0"/>
              <w:textAlignment w:val="baseline"/>
              <w:rPr>
                <w:rFonts w:cs="Arial"/>
                <w:iCs/>
                <w:szCs w:val="20"/>
                <w:lang w:val="sl-SI" w:eastAsia="sl-SI"/>
              </w:rPr>
            </w:pPr>
            <w:r w:rsidRPr="001D4CB1">
              <w:rPr>
                <w:rFonts w:cs="Arial"/>
                <w:szCs w:val="20"/>
                <w:lang w:val="sl-SI" w:eastAsia="sl-SI"/>
              </w:rPr>
              <w:t xml:space="preserve">Združenju občin Slovenije ZOS: </w:t>
            </w:r>
            <w:r w:rsidR="00893197" w:rsidRPr="001D4CB1">
              <w:rPr>
                <w:rFonts w:cs="Arial"/>
                <w:iCs/>
                <w:szCs w:val="20"/>
                <w:lang w:val="sl-SI" w:eastAsia="sl-SI"/>
              </w:rPr>
              <w:t>NE</w:t>
            </w:r>
          </w:p>
          <w:p w:rsidR="00001DA0" w:rsidRPr="001D4CB1" w:rsidRDefault="00001DA0" w:rsidP="00DA6D57">
            <w:pPr>
              <w:widowControl w:val="0"/>
              <w:numPr>
                <w:ilvl w:val="0"/>
                <w:numId w:val="9"/>
              </w:numPr>
              <w:suppressAutoHyphens/>
              <w:overflowPunct w:val="0"/>
              <w:autoSpaceDE w:val="0"/>
              <w:autoSpaceDN w:val="0"/>
              <w:adjustRightInd w:val="0"/>
              <w:jc w:val="both"/>
              <w:textAlignment w:val="baseline"/>
              <w:outlineLvl w:val="3"/>
              <w:rPr>
                <w:rFonts w:cs="Arial"/>
                <w:szCs w:val="20"/>
                <w:lang w:val="sl-SI" w:eastAsia="sl-SI"/>
              </w:rPr>
            </w:pPr>
            <w:r w:rsidRPr="001D4CB1">
              <w:rPr>
                <w:rFonts w:cs="Arial"/>
                <w:szCs w:val="20"/>
                <w:lang w:val="sl-SI" w:eastAsia="sl-SI"/>
              </w:rPr>
              <w:t xml:space="preserve">Združenju mestnih občin Slovenije ZMOS: </w:t>
            </w:r>
            <w:r w:rsidR="00893197" w:rsidRPr="001D4CB1">
              <w:rPr>
                <w:rFonts w:cs="Arial"/>
                <w:iCs/>
                <w:szCs w:val="20"/>
                <w:lang w:val="sl-SI" w:eastAsia="sl-SI"/>
              </w:rPr>
              <w:t>NE</w:t>
            </w: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001DA0" w:rsidP="00DA6D57">
            <w:pPr>
              <w:pStyle w:val="Oddelek"/>
              <w:widowControl w:val="0"/>
              <w:numPr>
                <w:ilvl w:val="0"/>
                <w:numId w:val="0"/>
              </w:numPr>
              <w:spacing w:before="0" w:after="0" w:line="260" w:lineRule="exact"/>
              <w:jc w:val="left"/>
              <w:rPr>
                <w:sz w:val="20"/>
                <w:szCs w:val="20"/>
              </w:rPr>
            </w:pP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9C68BF" w:rsidP="009C68BF">
            <w:pPr>
              <w:pStyle w:val="Oddelek"/>
              <w:widowControl w:val="0"/>
              <w:numPr>
                <w:ilvl w:val="0"/>
                <w:numId w:val="0"/>
              </w:numPr>
              <w:spacing w:before="0" w:after="0" w:line="260" w:lineRule="exact"/>
              <w:jc w:val="left"/>
              <w:rPr>
                <w:sz w:val="20"/>
                <w:szCs w:val="20"/>
              </w:rPr>
            </w:pPr>
            <w:r w:rsidRPr="001D4CB1">
              <w:rPr>
                <w:sz w:val="20"/>
                <w:szCs w:val="20"/>
              </w:rPr>
              <w:t>9</w:t>
            </w:r>
            <w:r w:rsidR="00001DA0" w:rsidRPr="001D4CB1">
              <w:rPr>
                <w:sz w:val="20"/>
                <w:szCs w:val="20"/>
              </w:rPr>
              <w:t>. Predstavitev sodelovanja javnosti:</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854" w:type="dxa"/>
            <w:gridSpan w:val="11"/>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001DA0" w:rsidP="00DA6D57">
            <w:pPr>
              <w:pStyle w:val="Neotevilenodstavek"/>
              <w:widowControl w:val="0"/>
              <w:spacing w:before="0" w:after="0" w:line="260" w:lineRule="exact"/>
              <w:rPr>
                <w:sz w:val="20"/>
                <w:szCs w:val="20"/>
              </w:rPr>
            </w:pPr>
            <w:r w:rsidRPr="001D4CB1">
              <w:rPr>
                <w:iCs/>
                <w:sz w:val="20"/>
                <w:szCs w:val="20"/>
              </w:rPr>
              <w:t>Gradivo je bilo predhodno objavljeno na spletni strani predlagatelja:</w:t>
            </w:r>
          </w:p>
        </w:tc>
        <w:tc>
          <w:tcPr>
            <w:tcW w:w="2218" w:type="dxa"/>
            <w:gridSpan w:val="3"/>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893197" w:rsidP="00DA6D57">
            <w:pPr>
              <w:pStyle w:val="Neotevilenodstavek"/>
              <w:widowControl w:val="0"/>
              <w:spacing w:before="0" w:after="0" w:line="260" w:lineRule="exact"/>
              <w:jc w:val="center"/>
              <w:rPr>
                <w:iCs/>
                <w:sz w:val="20"/>
                <w:szCs w:val="20"/>
              </w:rPr>
            </w:pPr>
            <w:r w:rsidRPr="001D4CB1">
              <w:rPr>
                <w:sz w:val="20"/>
                <w:szCs w:val="20"/>
              </w:rPr>
              <w:t>NE</w:t>
            </w:r>
          </w:p>
        </w:tc>
      </w:tr>
      <w:tr w:rsidR="00F1252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854" w:type="dxa"/>
            <w:gridSpan w:val="11"/>
            <w:tcBorders>
              <w:top w:val="single" w:sz="4" w:space="0" w:color="000000"/>
              <w:left w:val="single" w:sz="4" w:space="0" w:color="000000"/>
              <w:bottom w:val="single" w:sz="4" w:space="0" w:color="000000"/>
              <w:right w:val="single" w:sz="4" w:space="0" w:color="000000"/>
            </w:tcBorders>
            <w:shd w:val="clear" w:color="auto" w:fill="auto"/>
          </w:tcPr>
          <w:p w:rsidR="00F12520" w:rsidRPr="001D4CB1" w:rsidRDefault="00F12520" w:rsidP="00DA6D57">
            <w:pPr>
              <w:pStyle w:val="Neotevilenodstavek"/>
              <w:widowControl w:val="0"/>
              <w:spacing w:before="0" w:after="0" w:line="260" w:lineRule="exact"/>
              <w:rPr>
                <w:iCs/>
                <w:sz w:val="20"/>
                <w:szCs w:val="20"/>
              </w:rPr>
            </w:pPr>
          </w:p>
        </w:tc>
        <w:tc>
          <w:tcPr>
            <w:tcW w:w="2218" w:type="dxa"/>
            <w:gridSpan w:val="3"/>
            <w:tcBorders>
              <w:top w:val="single" w:sz="4" w:space="0" w:color="000000"/>
              <w:left w:val="single" w:sz="4" w:space="0" w:color="000000"/>
              <w:bottom w:val="single" w:sz="4" w:space="0" w:color="000000"/>
              <w:right w:val="single" w:sz="4" w:space="0" w:color="000000"/>
            </w:tcBorders>
            <w:shd w:val="clear" w:color="auto" w:fill="auto"/>
          </w:tcPr>
          <w:p w:rsidR="00F12520" w:rsidRPr="001D4CB1" w:rsidRDefault="00F12520" w:rsidP="00DA6D57">
            <w:pPr>
              <w:pStyle w:val="Neotevilenodstavek"/>
              <w:widowControl w:val="0"/>
              <w:spacing w:before="0" w:after="0" w:line="260" w:lineRule="exact"/>
              <w:jc w:val="center"/>
              <w:rPr>
                <w:sz w:val="20"/>
                <w:szCs w:val="20"/>
              </w:rPr>
            </w:pP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85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01DA0" w:rsidRPr="001D4CB1" w:rsidRDefault="009C68BF" w:rsidP="009C68BF">
            <w:pPr>
              <w:pStyle w:val="Neotevilenodstavek"/>
              <w:widowControl w:val="0"/>
              <w:spacing w:before="0" w:after="0" w:line="260" w:lineRule="exact"/>
              <w:jc w:val="left"/>
              <w:rPr>
                <w:sz w:val="20"/>
                <w:szCs w:val="20"/>
              </w:rPr>
            </w:pPr>
            <w:r w:rsidRPr="001D4CB1">
              <w:rPr>
                <w:b/>
                <w:sz w:val="20"/>
                <w:szCs w:val="20"/>
              </w:rPr>
              <w:t>10</w:t>
            </w:r>
            <w:r w:rsidR="00001DA0" w:rsidRPr="001D4CB1">
              <w:rPr>
                <w:b/>
                <w:sz w:val="20"/>
                <w:szCs w:val="20"/>
              </w:rPr>
              <w:t>. Pri pripravi gradiva so bile upoštevane zahteve iz Resolucije o normativni dejavnosti:</w:t>
            </w:r>
          </w:p>
        </w:tc>
        <w:tc>
          <w:tcPr>
            <w:tcW w:w="22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1DA0" w:rsidRPr="001D4CB1" w:rsidRDefault="00893197" w:rsidP="00DA6D57">
            <w:pPr>
              <w:pStyle w:val="Neotevilenodstavek"/>
              <w:widowControl w:val="0"/>
              <w:spacing w:before="0" w:after="0" w:line="260" w:lineRule="exact"/>
              <w:jc w:val="center"/>
              <w:rPr>
                <w:iCs/>
                <w:sz w:val="20"/>
                <w:szCs w:val="20"/>
              </w:rPr>
            </w:pPr>
            <w:r w:rsidRPr="001D4CB1">
              <w:rPr>
                <w:sz w:val="20"/>
                <w:szCs w:val="20"/>
              </w:rPr>
              <w:t>NE</w:t>
            </w:r>
          </w:p>
        </w:tc>
      </w:tr>
      <w:tr w:rsidR="00001DA0" w:rsidRPr="001D4CB1" w:rsidTr="0000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85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01DA0" w:rsidRPr="001D4CB1" w:rsidRDefault="00001DA0" w:rsidP="009C68BF">
            <w:pPr>
              <w:pStyle w:val="Neotevilenodstavek"/>
              <w:widowControl w:val="0"/>
              <w:spacing w:before="0" w:after="0" w:line="260" w:lineRule="exact"/>
              <w:jc w:val="left"/>
              <w:rPr>
                <w:b/>
                <w:sz w:val="20"/>
                <w:szCs w:val="20"/>
              </w:rPr>
            </w:pPr>
            <w:r w:rsidRPr="001D4CB1">
              <w:rPr>
                <w:b/>
                <w:sz w:val="20"/>
                <w:szCs w:val="20"/>
              </w:rPr>
              <w:t>1</w:t>
            </w:r>
            <w:r w:rsidR="009C68BF" w:rsidRPr="001D4CB1">
              <w:rPr>
                <w:b/>
                <w:sz w:val="20"/>
                <w:szCs w:val="20"/>
              </w:rPr>
              <w:t>1</w:t>
            </w:r>
            <w:r w:rsidRPr="001D4CB1">
              <w:rPr>
                <w:b/>
                <w:sz w:val="20"/>
                <w:szCs w:val="20"/>
              </w:rPr>
              <w:t>. Gradivo je uvrščeno v delovni program vlade:</w:t>
            </w:r>
          </w:p>
        </w:tc>
        <w:tc>
          <w:tcPr>
            <w:tcW w:w="22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1DA0" w:rsidRPr="001D4CB1" w:rsidRDefault="00893197" w:rsidP="00DA6D57">
            <w:pPr>
              <w:pStyle w:val="Neotevilenodstavek"/>
              <w:widowControl w:val="0"/>
              <w:spacing w:before="0" w:after="0" w:line="260" w:lineRule="exact"/>
              <w:jc w:val="center"/>
              <w:rPr>
                <w:sz w:val="20"/>
                <w:szCs w:val="20"/>
              </w:rPr>
            </w:pPr>
            <w:r w:rsidRPr="001D4CB1">
              <w:rPr>
                <w:sz w:val="20"/>
                <w:szCs w:val="20"/>
              </w:rPr>
              <w:t>NE</w:t>
            </w:r>
          </w:p>
        </w:tc>
      </w:tr>
      <w:tr w:rsidR="00001DA0" w:rsidRPr="001D4CB1" w:rsidTr="00C6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tcPr>
          <w:p w:rsidR="00001DA0" w:rsidRPr="001D4CB1" w:rsidRDefault="00001DA0" w:rsidP="00DA6D57">
            <w:pPr>
              <w:pStyle w:val="Poglavje"/>
              <w:widowControl w:val="0"/>
              <w:spacing w:before="0" w:after="0" w:line="260" w:lineRule="exact"/>
              <w:ind w:left="3400"/>
              <w:jc w:val="left"/>
              <w:rPr>
                <w:b w:val="0"/>
                <w:sz w:val="20"/>
                <w:szCs w:val="20"/>
              </w:rPr>
            </w:pPr>
          </w:p>
          <w:p w:rsidR="00001DA0" w:rsidRPr="001D4CB1" w:rsidRDefault="00001DA0" w:rsidP="00DA6D57">
            <w:pPr>
              <w:pStyle w:val="Poglavje"/>
              <w:spacing w:before="0" w:after="0" w:line="260" w:lineRule="exact"/>
              <w:jc w:val="left"/>
              <w:rPr>
                <w:b w:val="0"/>
                <w:sz w:val="20"/>
                <w:szCs w:val="20"/>
              </w:rPr>
            </w:pPr>
            <w:r w:rsidRPr="001D4CB1">
              <w:rPr>
                <w:b w:val="0"/>
                <w:sz w:val="20"/>
                <w:szCs w:val="20"/>
              </w:rPr>
              <w:t xml:space="preserve">                                                                                                    </w:t>
            </w:r>
            <w:r w:rsidR="001150AD" w:rsidRPr="001D4CB1">
              <w:rPr>
                <w:b w:val="0"/>
                <w:sz w:val="20"/>
                <w:szCs w:val="20"/>
              </w:rPr>
              <w:t>M</w:t>
            </w:r>
            <w:r w:rsidRPr="001D4CB1">
              <w:rPr>
                <w:b w:val="0"/>
                <w:sz w:val="20"/>
                <w:szCs w:val="20"/>
              </w:rPr>
              <w:t>ag. Stanko Baluh</w:t>
            </w:r>
          </w:p>
          <w:p w:rsidR="00001DA0" w:rsidRPr="001D4CB1" w:rsidRDefault="00001DA0" w:rsidP="00DA6D57">
            <w:pPr>
              <w:pStyle w:val="Poglavje"/>
              <w:tabs>
                <w:tab w:val="center" w:pos="4249"/>
                <w:tab w:val="left" w:pos="6570"/>
              </w:tabs>
              <w:spacing w:before="0" w:after="0" w:line="260" w:lineRule="exact"/>
              <w:jc w:val="left"/>
              <w:rPr>
                <w:b w:val="0"/>
                <w:sz w:val="20"/>
                <w:szCs w:val="20"/>
              </w:rPr>
            </w:pPr>
            <w:r w:rsidRPr="001D4CB1">
              <w:rPr>
                <w:b w:val="0"/>
                <w:sz w:val="20"/>
                <w:szCs w:val="20"/>
              </w:rPr>
              <w:tab/>
              <w:t xml:space="preserve">                                                                                DIREKTOR </w:t>
            </w:r>
          </w:p>
          <w:p w:rsidR="00001DA0" w:rsidRPr="001D4CB1" w:rsidRDefault="00001DA0" w:rsidP="00DA6D57">
            <w:pPr>
              <w:pStyle w:val="Poglavje"/>
              <w:widowControl w:val="0"/>
              <w:spacing w:before="0" w:after="0" w:line="260" w:lineRule="exact"/>
              <w:ind w:left="3400"/>
              <w:jc w:val="left"/>
              <w:rPr>
                <w:b w:val="0"/>
                <w:sz w:val="20"/>
                <w:szCs w:val="20"/>
              </w:rPr>
            </w:pPr>
          </w:p>
        </w:tc>
      </w:tr>
    </w:tbl>
    <w:p w:rsidR="002E43D1" w:rsidRPr="001D4CB1" w:rsidRDefault="002E43D1" w:rsidP="00DA6D57">
      <w:pPr>
        <w:pStyle w:val="podpisi"/>
        <w:tabs>
          <w:tab w:val="clear" w:pos="3402"/>
        </w:tabs>
        <w:rPr>
          <w:rFonts w:cs="Arial"/>
          <w:szCs w:val="20"/>
          <w:lang w:val="sl-SI"/>
        </w:rPr>
      </w:pPr>
    </w:p>
    <w:p w:rsidR="00893197" w:rsidRPr="001D4CB1" w:rsidRDefault="00893197" w:rsidP="00DA6D57">
      <w:pPr>
        <w:pStyle w:val="podpisi"/>
        <w:tabs>
          <w:tab w:val="clear" w:pos="3402"/>
        </w:tabs>
        <w:rPr>
          <w:rFonts w:cs="Arial"/>
          <w:lang w:val="sl-SI"/>
        </w:rPr>
      </w:pPr>
      <w:r w:rsidRPr="001D4CB1">
        <w:rPr>
          <w:rFonts w:cs="Arial"/>
          <w:lang w:val="sl-SI"/>
        </w:rPr>
        <w:t xml:space="preserve">PRILOGI: </w:t>
      </w:r>
    </w:p>
    <w:p w:rsidR="00893197" w:rsidRPr="001D4CB1" w:rsidRDefault="00893197" w:rsidP="00DA6D57">
      <w:pPr>
        <w:numPr>
          <w:ilvl w:val="0"/>
          <w:numId w:val="2"/>
        </w:numPr>
        <w:jc w:val="both"/>
        <w:rPr>
          <w:rFonts w:cs="Arial"/>
          <w:bCs/>
          <w:lang w:val="sl-SI"/>
        </w:rPr>
      </w:pPr>
      <w:r w:rsidRPr="001D4CB1">
        <w:rPr>
          <w:rFonts w:cs="Arial"/>
          <w:bCs/>
          <w:lang w:val="sl-SI"/>
        </w:rPr>
        <w:t>predlog sklepa,</w:t>
      </w:r>
    </w:p>
    <w:p w:rsidR="00BB0F1E" w:rsidRPr="001D4CB1" w:rsidRDefault="002716A7" w:rsidP="002716A7">
      <w:pPr>
        <w:numPr>
          <w:ilvl w:val="0"/>
          <w:numId w:val="2"/>
        </w:numPr>
        <w:suppressAutoHyphens/>
        <w:jc w:val="both"/>
        <w:rPr>
          <w:rFonts w:cs="Arial"/>
          <w:bCs/>
          <w:iCs/>
          <w:lang w:val="sl-SI"/>
        </w:rPr>
      </w:pPr>
      <w:r w:rsidRPr="001D4CB1">
        <w:rPr>
          <w:rFonts w:cs="Arial"/>
          <w:bCs/>
          <w:iCs/>
          <w:lang w:val="sl-SI"/>
        </w:rPr>
        <w:t>Peto periodično poročilo Vlade Republike Slovenije o izvajanju Okvirne konvencije Sveta Evrope za varstvo narodnih manjšin v Republiki Sloveniji.</w:t>
      </w:r>
    </w:p>
    <w:p w:rsidR="00BB0F1E" w:rsidRPr="001D4CB1" w:rsidRDefault="00BB0F1E" w:rsidP="00DA6D57">
      <w:pPr>
        <w:jc w:val="both"/>
        <w:rPr>
          <w:rFonts w:cs="Arial"/>
          <w:bCs/>
          <w:szCs w:val="20"/>
          <w:lang w:val="sl-SI"/>
        </w:rPr>
      </w:pPr>
    </w:p>
    <w:p w:rsidR="001B0873" w:rsidRPr="001D4CB1" w:rsidRDefault="004E4997" w:rsidP="004E4997">
      <w:pPr>
        <w:jc w:val="right"/>
        <w:rPr>
          <w:rFonts w:cs="Arial"/>
          <w:szCs w:val="20"/>
          <w:lang w:val="sl-SI"/>
        </w:rPr>
      </w:pPr>
      <w:r w:rsidRPr="001D4CB1">
        <w:rPr>
          <w:rFonts w:cs="Arial"/>
          <w:bCs/>
          <w:szCs w:val="20"/>
          <w:lang w:val="sl-SI"/>
        </w:rPr>
        <w:br w:type="page"/>
      </w:r>
      <w:r w:rsidR="00320B30" w:rsidRPr="001D4CB1">
        <w:rPr>
          <w:rFonts w:cs="Arial"/>
          <w:szCs w:val="20"/>
          <w:lang w:val="sl-SI"/>
        </w:rPr>
        <w:lastRenderedPageBreak/>
        <w:t>PREDLOG SKLEPA</w:t>
      </w:r>
    </w:p>
    <w:p w:rsidR="001F438F" w:rsidRPr="001D4CB1" w:rsidRDefault="001F438F" w:rsidP="00DA6D57">
      <w:pPr>
        <w:jc w:val="both"/>
        <w:rPr>
          <w:rFonts w:cs="Arial"/>
          <w:bCs/>
          <w:szCs w:val="20"/>
          <w:lang w:val="sl-SI"/>
        </w:rPr>
      </w:pPr>
    </w:p>
    <w:p w:rsidR="001F438F" w:rsidRPr="001D4CB1" w:rsidRDefault="001F438F" w:rsidP="00DA6D57">
      <w:pPr>
        <w:jc w:val="both"/>
        <w:rPr>
          <w:rFonts w:cs="Arial"/>
          <w:bCs/>
          <w:szCs w:val="20"/>
          <w:lang w:val="sl-SI"/>
        </w:rPr>
      </w:pPr>
    </w:p>
    <w:p w:rsidR="001F438F" w:rsidRPr="001D4CB1" w:rsidRDefault="001F438F" w:rsidP="00DA6D57">
      <w:pPr>
        <w:jc w:val="both"/>
        <w:rPr>
          <w:rFonts w:cs="Arial"/>
          <w:bCs/>
          <w:szCs w:val="20"/>
          <w:lang w:val="sl-SI"/>
        </w:rPr>
      </w:pPr>
    </w:p>
    <w:p w:rsidR="001B0873" w:rsidRPr="001D4CB1" w:rsidRDefault="007C2A11" w:rsidP="00DA6D57">
      <w:pPr>
        <w:jc w:val="both"/>
        <w:rPr>
          <w:rFonts w:cs="Arial"/>
          <w:bCs/>
          <w:szCs w:val="20"/>
          <w:lang w:val="sl-SI"/>
        </w:rPr>
      </w:pPr>
      <w:r w:rsidRPr="001D4CB1">
        <w:rPr>
          <w:rFonts w:cs="Arial"/>
          <w:bCs/>
          <w:szCs w:val="20"/>
          <w:lang w:val="sl-SI"/>
        </w:rPr>
        <w:t>Številka:</w:t>
      </w:r>
    </w:p>
    <w:p w:rsidR="007C2A11" w:rsidRPr="001D4CB1" w:rsidRDefault="007C2A11" w:rsidP="00DA6D57">
      <w:pPr>
        <w:jc w:val="both"/>
        <w:rPr>
          <w:rFonts w:cs="Arial"/>
          <w:bCs/>
          <w:szCs w:val="20"/>
          <w:lang w:val="sl-SI"/>
        </w:rPr>
      </w:pPr>
      <w:r w:rsidRPr="001D4CB1">
        <w:rPr>
          <w:rFonts w:cs="Arial"/>
          <w:bCs/>
          <w:szCs w:val="20"/>
          <w:lang w:val="sl-SI"/>
        </w:rPr>
        <w:t>Datum:</w:t>
      </w:r>
    </w:p>
    <w:p w:rsidR="007C2A11" w:rsidRPr="001D4CB1" w:rsidRDefault="007C2A11" w:rsidP="00DA6D57">
      <w:pPr>
        <w:jc w:val="both"/>
        <w:rPr>
          <w:rFonts w:cs="Arial"/>
          <w:bCs/>
          <w:szCs w:val="20"/>
          <w:lang w:val="sl-SI"/>
        </w:rPr>
      </w:pPr>
    </w:p>
    <w:p w:rsidR="00A86CCC" w:rsidRPr="001D4CB1" w:rsidRDefault="00A86CCC" w:rsidP="00DA6D57">
      <w:pPr>
        <w:overflowPunct w:val="0"/>
        <w:autoSpaceDE w:val="0"/>
        <w:autoSpaceDN w:val="0"/>
        <w:adjustRightInd w:val="0"/>
        <w:jc w:val="both"/>
        <w:textAlignment w:val="baseline"/>
        <w:rPr>
          <w:lang w:val="sl-SI"/>
        </w:rPr>
      </w:pPr>
    </w:p>
    <w:p w:rsidR="00BB0F1E" w:rsidRPr="001D4CB1" w:rsidRDefault="00BB0F1E" w:rsidP="00DA6D57">
      <w:pPr>
        <w:overflowPunct w:val="0"/>
        <w:autoSpaceDE w:val="0"/>
        <w:autoSpaceDN w:val="0"/>
        <w:adjustRightInd w:val="0"/>
        <w:jc w:val="both"/>
        <w:textAlignment w:val="baseline"/>
        <w:rPr>
          <w:rFonts w:cs="Arial"/>
          <w:lang w:val="sl-SI"/>
        </w:rPr>
      </w:pPr>
    </w:p>
    <w:p w:rsidR="00BB0F1E" w:rsidRPr="001D4CB1" w:rsidRDefault="00BB0F1E" w:rsidP="00DA6D57">
      <w:pPr>
        <w:overflowPunct w:val="0"/>
        <w:autoSpaceDE w:val="0"/>
        <w:autoSpaceDN w:val="0"/>
        <w:adjustRightInd w:val="0"/>
        <w:jc w:val="both"/>
        <w:textAlignment w:val="baseline"/>
        <w:rPr>
          <w:rFonts w:cs="Arial"/>
          <w:lang w:val="sl-SI"/>
        </w:rPr>
      </w:pPr>
    </w:p>
    <w:p w:rsidR="00A86CCC" w:rsidRPr="001D4CB1" w:rsidRDefault="001F438F" w:rsidP="00DA6D57">
      <w:pPr>
        <w:overflowPunct w:val="0"/>
        <w:autoSpaceDE w:val="0"/>
        <w:autoSpaceDN w:val="0"/>
        <w:adjustRightInd w:val="0"/>
        <w:jc w:val="both"/>
        <w:textAlignment w:val="baseline"/>
        <w:rPr>
          <w:rFonts w:cs="Arial"/>
          <w:lang w:val="sl-SI"/>
        </w:rPr>
      </w:pPr>
      <w:r w:rsidRPr="001D4CB1">
        <w:rPr>
          <w:rFonts w:cs="Arial"/>
          <w:lang w:val="sl-SI"/>
        </w:rPr>
        <w:t>Na podlagi 21. člena Zakona o Vladi Republike Slovenije (Uradni list RS, št. 24/05 – uradno prečiščeno besedilo, 109/08, 38/10</w:t>
      </w:r>
      <w:r w:rsidR="001150AD" w:rsidRPr="001D4CB1">
        <w:rPr>
          <w:rFonts w:cs="Arial"/>
          <w:lang w:val="sl-SI"/>
        </w:rPr>
        <w:t xml:space="preserve"> – </w:t>
      </w:r>
      <w:r w:rsidRPr="001D4CB1">
        <w:rPr>
          <w:rFonts w:cs="Arial"/>
          <w:lang w:val="sl-SI"/>
        </w:rPr>
        <w:t>ZUKN, 8/12, 21/13, 47/13</w:t>
      </w:r>
      <w:r w:rsidR="001150AD" w:rsidRPr="001D4CB1">
        <w:rPr>
          <w:rFonts w:cs="Arial"/>
          <w:lang w:val="sl-SI"/>
        </w:rPr>
        <w:t xml:space="preserve"> – </w:t>
      </w:r>
      <w:r w:rsidRPr="001D4CB1">
        <w:rPr>
          <w:rFonts w:cs="Arial"/>
          <w:lang w:val="sl-SI"/>
        </w:rPr>
        <w:t>ZDU-1G, 65/14 in 55/17) je Vlada Republike Slovenije na _____seji dne _________ sprejela naslednji</w:t>
      </w:r>
    </w:p>
    <w:p w:rsidR="001F438F" w:rsidRPr="001D4CB1" w:rsidRDefault="001F438F" w:rsidP="00DA6D57">
      <w:pPr>
        <w:overflowPunct w:val="0"/>
        <w:autoSpaceDE w:val="0"/>
        <w:autoSpaceDN w:val="0"/>
        <w:adjustRightInd w:val="0"/>
        <w:jc w:val="both"/>
        <w:textAlignment w:val="baseline"/>
        <w:rPr>
          <w:rFonts w:cs="Arial"/>
          <w:lang w:val="sl-SI"/>
        </w:rPr>
      </w:pPr>
    </w:p>
    <w:p w:rsidR="00BB0F1E" w:rsidRPr="001D4CB1" w:rsidRDefault="00BB0F1E" w:rsidP="00DA6D57">
      <w:pPr>
        <w:overflowPunct w:val="0"/>
        <w:autoSpaceDE w:val="0"/>
        <w:autoSpaceDN w:val="0"/>
        <w:adjustRightInd w:val="0"/>
        <w:jc w:val="both"/>
        <w:textAlignment w:val="baseline"/>
        <w:rPr>
          <w:rFonts w:cs="Arial"/>
          <w:lang w:val="sl-SI"/>
        </w:rPr>
      </w:pPr>
    </w:p>
    <w:p w:rsidR="001F438F" w:rsidRPr="001D4CB1" w:rsidRDefault="001F438F" w:rsidP="00DA6D57">
      <w:pPr>
        <w:overflowPunct w:val="0"/>
        <w:autoSpaceDE w:val="0"/>
        <w:autoSpaceDN w:val="0"/>
        <w:adjustRightInd w:val="0"/>
        <w:jc w:val="both"/>
        <w:textAlignment w:val="baseline"/>
        <w:rPr>
          <w:rFonts w:cs="Arial"/>
          <w:iCs/>
          <w:szCs w:val="20"/>
          <w:lang w:val="sl-SI" w:eastAsia="sl-SI"/>
        </w:rPr>
      </w:pPr>
    </w:p>
    <w:p w:rsidR="00A86CCC" w:rsidRPr="001D4CB1" w:rsidRDefault="00A86CCC" w:rsidP="00DA6D57">
      <w:pPr>
        <w:overflowPunct w:val="0"/>
        <w:autoSpaceDE w:val="0"/>
        <w:autoSpaceDN w:val="0"/>
        <w:adjustRightInd w:val="0"/>
        <w:jc w:val="center"/>
        <w:textAlignment w:val="baseline"/>
        <w:rPr>
          <w:rFonts w:cs="Arial"/>
          <w:iCs/>
          <w:szCs w:val="20"/>
          <w:lang w:val="sl-SI" w:eastAsia="sl-SI"/>
        </w:rPr>
      </w:pPr>
      <w:r w:rsidRPr="001D4CB1">
        <w:rPr>
          <w:rFonts w:cs="Arial"/>
          <w:iCs/>
          <w:szCs w:val="20"/>
          <w:lang w:val="sl-SI" w:eastAsia="sl-SI"/>
        </w:rPr>
        <w:t>S K L E P</w:t>
      </w:r>
      <w:r w:rsidR="001150AD" w:rsidRPr="001D4CB1">
        <w:rPr>
          <w:rFonts w:cs="Arial"/>
          <w:iCs/>
          <w:szCs w:val="20"/>
          <w:lang w:val="sl-SI" w:eastAsia="sl-SI"/>
        </w:rPr>
        <w:t>:</w:t>
      </w:r>
    </w:p>
    <w:p w:rsidR="00A86CCC" w:rsidRPr="001D4CB1" w:rsidRDefault="00A86CCC" w:rsidP="00DA6D57">
      <w:pPr>
        <w:overflowPunct w:val="0"/>
        <w:autoSpaceDE w:val="0"/>
        <w:autoSpaceDN w:val="0"/>
        <w:adjustRightInd w:val="0"/>
        <w:jc w:val="both"/>
        <w:textAlignment w:val="baseline"/>
        <w:rPr>
          <w:rFonts w:cs="Arial"/>
          <w:iCs/>
          <w:szCs w:val="20"/>
          <w:lang w:val="sl-SI" w:eastAsia="sl-SI"/>
        </w:rPr>
      </w:pPr>
    </w:p>
    <w:p w:rsidR="00BB0F1E" w:rsidRPr="001D4CB1" w:rsidRDefault="00BB0F1E" w:rsidP="00DA6D57">
      <w:pPr>
        <w:jc w:val="both"/>
        <w:rPr>
          <w:rFonts w:cs="Arial"/>
          <w:lang w:val="sl-SI"/>
        </w:rPr>
      </w:pPr>
    </w:p>
    <w:p w:rsidR="00E47451" w:rsidRPr="001D4CB1" w:rsidRDefault="00E47451" w:rsidP="00E47451">
      <w:pPr>
        <w:numPr>
          <w:ilvl w:val="0"/>
          <w:numId w:val="28"/>
        </w:numPr>
        <w:jc w:val="both"/>
        <w:rPr>
          <w:rFonts w:cs="Arial"/>
          <w:bCs/>
          <w:iCs/>
          <w:lang w:val="sl-SI"/>
        </w:rPr>
      </w:pPr>
      <w:r w:rsidRPr="001D4CB1">
        <w:rPr>
          <w:rFonts w:cs="Arial"/>
          <w:bCs/>
          <w:iCs/>
          <w:lang w:val="sl-SI"/>
        </w:rPr>
        <w:t xml:space="preserve">Vlada Republike Slovenije je sprejela </w:t>
      </w:r>
      <w:r w:rsidR="002716A7" w:rsidRPr="001D4CB1">
        <w:rPr>
          <w:rFonts w:cs="Arial"/>
          <w:bCs/>
          <w:iCs/>
          <w:lang w:val="sl-SI"/>
        </w:rPr>
        <w:t>Peto periodično poročilo Vlade Republike Slovenije o izvajanju Okvirne konvencije Sveta Evrope za varstvo narodnih manjšin v Republiki Sloveniji</w:t>
      </w:r>
      <w:r w:rsidRPr="001D4CB1">
        <w:rPr>
          <w:rFonts w:cs="Arial"/>
          <w:bCs/>
          <w:iCs/>
          <w:lang w:val="sl-SI"/>
        </w:rPr>
        <w:t>.</w:t>
      </w:r>
    </w:p>
    <w:p w:rsidR="00E47451" w:rsidRPr="001D4CB1" w:rsidRDefault="00E47451" w:rsidP="00E47451">
      <w:pPr>
        <w:numPr>
          <w:ilvl w:val="0"/>
          <w:numId w:val="28"/>
        </w:numPr>
        <w:jc w:val="both"/>
        <w:rPr>
          <w:rFonts w:cs="Arial"/>
          <w:bCs/>
          <w:iCs/>
          <w:lang w:val="sl-SI"/>
        </w:rPr>
      </w:pPr>
      <w:r w:rsidRPr="001D4CB1">
        <w:rPr>
          <w:rFonts w:cs="Arial"/>
          <w:bCs/>
          <w:iCs/>
          <w:lang w:val="sl-SI"/>
        </w:rPr>
        <w:t>Vlada Republike Slovenije je zadolžila Ministrstvo za zunanje zadeve, da poročilo po</w:t>
      </w:r>
      <w:r w:rsidR="001150AD" w:rsidRPr="001D4CB1">
        <w:rPr>
          <w:rFonts w:cs="Arial"/>
          <w:bCs/>
          <w:iCs/>
          <w:lang w:val="sl-SI"/>
        </w:rPr>
        <w:t>šl</w:t>
      </w:r>
      <w:r w:rsidRPr="001D4CB1">
        <w:rPr>
          <w:rFonts w:cs="Arial"/>
          <w:bCs/>
          <w:iCs/>
          <w:lang w:val="sl-SI"/>
        </w:rPr>
        <w:t>je generalnemu sekretarju Sveta Evrope.</w:t>
      </w:r>
    </w:p>
    <w:p w:rsidR="00E47451" w:rsidRPr="001D4CB1" w:rsidRDefault="00E47451" w:rsidP="00E47451">
      <w:pPr>
        <w:jc w:val="both"/>
        <w:rPr>
          <w:rFonts w:cs="Arial"/>
          <w:lang w:val="sl-SI"/>
        </w:rPr>
      </w:pPr>
    </w:p>
    <w:p w:rsidR="00E47451" w:rsidRPr="001D4CB1" w:rsidRDefault="00E47451" w:rsidP="00E47451">
      <w:pPr>
        <w:jc w:val="both"/>
        <w:rPr>
          <w:rFonts w:cs="Arial"/>
          <w:lang w:val="sl-SI"/>
        </w:rPr>
      </w:pPr>
    </w:p>
    <w:p w:rsidR="00E47451" w:rsidRPr="001D4CB1" w:rsidRDefault="00E47451" w:rsidP="00E47451">
      <w:pPr>
        <w:jc w:val="both"/>
        <w:rPr>
          <w:rFonts w:cs="Arial"/>
          <w:lang w:val="sl-SI"/>
        </w:rPr>
      </w:pPr>
    </w:p>
    <w:p w:rsidR="00E47451" w:rsidRPr="001D4CB1" w:rsidRDefault="00E47451" w:rsidP="00E47451">
      <w:pPr>
        <w:pStyle w:val="Neotevilenodstavek"/>
        <w:spacing w:before="0" w:after="0" w:line="240" w:lineRule="exact"/>
        <w:ind w:left="4995"/>
        <w:rPr>
          <w:iCs/>
          <w:sz w:val="20"/>
          <w:szCs w:val="20"/>
        </w:rPr>
      </w:pPr>
      <w:r w:rsidRPr="001D4CB1">
        <w:rPr>
          <w:iCs/>
          <w:sz w:val="20"/>
          <w:szCs w:val="20"/>
        </w:rPr>
        <w:t xml:space="preserve">        Stojan Tramte</w:t>
      </w:r>
    </w:p>
    <w:p w:rsidR="00E47451" w:rsidRPr="001D4CB1" w:rsidRDefault="00E47451" w:rsidP="00E47451">
      <w:pPr>
        <w:pStyle w:val="Neotevilenodstavek"/>
        <w:spacing w:before="0" w:after="0" w:line="240" w:lineRule="exact"/>
        <w:rPr>
          <w:iCs/>
          <w:sz w:val="20"/>
          <w:szCs w:val="20"/>
        </w:rPr>
      </w:pPr>
      <w:r w:rsidRPr="001D4CB1">
        <w:rPr>
          <w:iCs/>
          <w:sz w:val="20"/>
          <w:szCs w:val="20"/>
        </w:rPr>
        <w:t xml:space="preserve">                                                                                         GENERALNI SEKRETAR</w:t>
      </w:r>
    </w:p>
    <w:p w:rsidR="00E47451" w:rsidRPr="001D4CB1" w:rsidRDefault="00E47451" w:rsidP="00E47451">
      <w:pPr>
        <w:jc w:val="both"/>
        <w:rPr>
          <w:rFonts w:cs="Arial"/>
          <w:lang w:val="sl-SI"/>
        </w:rPr>
      </w:pPr>
    </w:p>
    <w:p w:rsidR="00BB0F1E" w:rsidRPr="001D4CB1" w:rsidRDefault="00BB0F1E" w:rsidP="00DA6D57">
      <w:pPr>
        <w:jc w:val="both"/>
        <w:rPr>
          <w:rFonts w:cs="Arial"/>
          <w:bCs/>
          <w:lang w:val="sl-SI"/>
        </w:rPr>
      </w:pPr>
    </w:p>
    <w:p w:rsidR="002716A7" w:rsidRPr="001D4CB1" w:rsidRDefault="002716A7" w:rsidP="002716A7">
      <w:pPr>
        <w:jc w:val="both"/>
        <w:rPr>
          <w:rFonts w:cs="Arial"/>
          <w:bCs/>
          <w:iCs/>
          <w:lang w:val="sl-SI"/>
        </w:rPr>
      </w:pPr>
      <w:r w:rsidRPr="001D4CB1">
        <w:rPr>
          <w:rFonts w:cs="Arial"/>
          <w:bCs/>
          <w:iCs/>
          <w:lang w:val="sl-SI"/>
        </w:rPr>
        <w:t>Priloga:</w:t>
      </w:r>
    </w:p>
    <w:p w:rsidR="002716A7" w:rsidRPr="001D4CB1" w:rsidRDefault="002716A7" w:rsidP="002716A7">
      <w:pPr>
        <w:numPr>
          <w:ilvl w:val="0"/>
          <w:numId w:val="30"/>
        </w:numPr>
        <w:jc w:val="both"/>
        <w:rPr>
          <w:rFonts w:cs="Arial"/>
          <w:bCs/>
          <w:iCs/>
          <w:lang w:val="sl-SI"/>
        </w:rPr>
      </w:pPr>
      <w:r w:rsidRPr="001D4CB1">
        <w:rPr>
          <w:rFonts w:cs="Arial"/>
          <w:bCs/>
          <w:iCs/>
          <w:lang w:val="sl-SI"/>
        </w:rPr>
        <w:t xml:space="preserve">Peto periodično poročilo Vlade Republike Slovenije o izvajanju Okvirne konvencije Sveta Evrope za varstvo narodnih manjšin v Republiki Sloveniji </w:t>
      </w:r>
    </w:p>
    <w:p w:rsidR="002716A7" w:rsidRPr="001D4CB1" w:rsidRDefault="002716A7" w:rsidP="002716A7">
      <w:pPr>
        <w:jc w:val="both"/>
        <w:rPr>
          <w:rFonts w:cs="Arial"/>
          <w:bCs/>
          <w:iCs/>
          <w:lang w:val="sl-SI"/>
        </w:rPr>
      </w:pPr>
    </w:p>
    <w:p w:rsidR="002716A7" w:rsidRPr="001D4CB1" w:rsidRDefault="002716A7" w:rsidP="002716A7">
      <w:pPr>
        <w:jc w:val="both"/>
        <w:rPr>
          <w:rFonts w:cs="Arial"/>
          <w:bCs/>
          <w:iCs/>
          <w:lang w:val="sl-SI"/>
        </w:rPr>
      </w:pPr>
      <w:r w:rsidRPr="001D4CB1">
        <w:rPr>
          <w:rFonts w:cs="Arial"/>
          <w:bCs/>
          <w:iCs/>
          <w:lang w:val="sl-SI"/>
        </w:rPr>
        <w:t>Sklep prejmejo:</w:t>
      </w:r>
    </w:p>
    <w:p w:rsidR="002716A7" w:rsidRPr="001D4CB1" w:rsidRDefault="002716A7" w:rsidP="002716A7">
      <w:pPr>
        <w:numPr>
          <w:ilvl w:val="0"/>
          <w:numId w:val="30"/>
        </w:numPr>
        <w:jc w:val="both"/>
        <w:rPr>
          <w:rFonts w:cs="Arial"/>
          <w:bCs/>
          <w:iCs/>
          <w:lang w:val="sl-SI"/>
        </w:rPr>
      </w:pPr>
      <w:r w:rsidRPr="001D4CB1">
        <w:rPr>
          <w:rFonts w:cs="Arial"/>
          <w:bCs/>
          <w:iCs/>
          <w:lang w:val="sl-SI"/>
        </w:rPr>
        <w:t xml:space="preserve">Ministrstvo za zunanje zadeve </w:t>
      </w:r>
    </w:p>
    <w:p w:rsidR="002716A7" w:rsidRPr="001D4CB1" w:rsidRDefault="002716A7" w:rsidP="002716A7">
      <w:pPr>
        <w:numPr>
          <w:ilvl w:val="0"/>
          <w:numId w:val="30"/>
        </w:numPr>
        <w:jc w:val="both"/>
        <w:rPr>
          <w:rFonts w:cs="Arial"/>
          <w:bCs/>
          <w:iCs/>
          <w:lang w:val="sl-SI"/>
        </w:rPr>
      </w:pPr>
      <w:r w:rsidRPr="001D4CB1">
        <w:rPr>
          <w:rFonts w:cs="Arial"/>
          <w:bCs/>
          <w:iCs/>
          <w:lang w:val="sl-SI"/>
        </w:rPr>
        <w:t>Ministrstvo za izobraževanje, znanost in šport</w:t>
      </w:r>
    </w:p>
    <w:p w:rsidR="002716A7" w:rsidRPr="001D4CB1" w:rsidRDefault="002716A7" w:rsidP="002716A7">
      <w:pPr>
        <w:numPr>
          <w:ilvl w:val="0"/>
          <w:numId w:val="30"/>
        </w:numPr>
        <w:jc w:val="both"/>
        <w:rPr>
          <w:rFonts w:cs="Arial"/>
          <w:bCs/>
          <w:iCs/>
          <w:lang w:val="sl-SI"/>
        </w:rPr>
      </w:pPr>
      <w:r w:rsidRPr="001D4CB1">
        <w:rPr>
          <w:rFonts w:cs="Arial"/>
          <w:bCs/>
          <w:iCs/>
          <w:lang w:val="sl-SI"/>
        </w:rPr>
        <w:t>Ministrstvo za kulturo</w:t>
      </w:r>
    </w:p>
    <w:p w:rsidR="002716A7" w:rsidRPr="001D4CB1" w:rsidRDefault="002716A7" w:rsidP="002716A7">
      <w:pPr>
        <w:numPr>
          <w:ilvl w:val="0"/>
          <w:numId w:val="30"/>
        </w:numPr>
        <w:jc w:val="both"/>
        <w:rPr>
          <w:rFonts w:cs="Arial"/>
          <w:bCs/>
          <w:iCs/>
          <w:lang w:val="sl-SI"/>
        </w:rPr>
      </w:pPr>
      <w:r w:rsidRPr="001D4CB1">
        <w:rPr>
          <w:rFonts w:cs="Arial"/>
          <w:bCs/>
          <w:iCs/>
          <w:lang w:val="sl-SI"/>
        </w:rPr>
        <w:t xml:space="preserve">Ministrstvo za delo, družino, socialne zadeve in enake možnosti </w:t>
      </w:r>
    </w:p>
    <w:p w:rsidR="002716A7" w:rsidRPr="001D4CB1" w:rsidRDefault="002716A7" w:rsidP="002716A7">
      <w:pPr>
        <w:numPr>
          <w:ilvl w:val="0"/>
          <w:numId w:val="30"/>
        </w:numPr>
        <w:jc w:val="both"/>
        <w:rPr>
          <w:rFonts w:cs="Arial"/>
          <w:bCs/>
          <w:iCs/>
          <w:lang w:val="sl-SI"/>
        </w:rPr>
      </w:pPr>
      <w:r w:rsidRPr="001D4CB1">
        <w:rPr>
          <w:rFonts w:cs="Arial"/>
          <w:bCs/>
          <w:iCs/>
          <w:lang w:val="sl-SI"/>
        </w:rPr>
        <w:t xml:space="preserve">Ministrstvo za javno upravo </w:t>
      </w:r>
    </w:p>
    <w:p w:rsidR="002716A7" w:rsidRPr="001D4CB1" w:rsidRDefault="002716A7" w:rsidP="002716A7">
      <w:pPr>
        <w:numPr>
          <w:ilvl w:val="0"/>
          <w:numId w:val="30"/>
        </w:numPr>
        <w:jc w:val="both"/>
        <w:rPr>
          <w:rFonts w:cs="Arial"/>
          <w:bCs/>
          <w:iCs/>
          <w:lang w:val="sl-SI"/>
        </w:rPr>
      </w:pPr>
      <w:r w:rsidRPr="001D4CB1">
        <w:rPr>
          <w:rFonts w:cs="Arial"/>
          <w:bCs/>
          <w:iCs/>
          <w:lang w:val="sl-SI"/>
        </w:rPr>
        <w:t xml:space="preserve">Ministrstvo za notranje zadeve </w:t>
      </w:r>
    </w:p>
    <w:p w:rsidR="002716A7" w:rsidRPr="001D4CB1" w:rsidRDefault="002716A7" w:rsidP="002716A7">
      <w:pPr>
        <w:numPr>
          <w:ilvl w:val="0"/>
          <w:numId w:val="30"/>
        </w:numPr>
        <w:jc w:val="both"/>
        <w:rPr>
          <w:rFonts w:cs="Arial"/>
          <w:bCs/>
          <w:iCs/>
          <w:lang w:val="sl-SI"/>
        </w:rPr>
      </w:pPr>
      <w:r w:rsidRPr="001D4CB1">
        <w:rPr>
          <w:rFonts w:cs="Arial"/>
          <w:bCs/>
          <w:iCs/>
          <w:lang w:val="sl-SI"/>
        </w:rPr>
        <w:t xml:space="preserve">Ministrstvo za gospodarski razvoj in tehnologijo </w:t>
      </w:r>
    </w:p>
    <w:p w:rsidR="002716A7" w:rsidRPr="001D4CB1" w:rsidRDefault="002716A7" w:rsidP="002716A7">
      <w:pPr>
        <w:numPr>
          <w:ilvl w:val="0"/>
          <w:numId w:val="30"/>
        </w:numPr>
        <w:jc w:val="both"/>
        <w:rPr>
          <w:rFonts w:cs="Arial"/>
          <w:bCs/>
          <w:iCs/>
          <w:lang w:val="sl-SI"/>
        </w:rPr>
      </w:pPr>
      <w:r w:rsidRPr="001D4CB1">
        <w:rPr>
          <w:rFonts w:cs="Arial"/>
          <w:bCs/>
          <w:iCs/>
          <w:lang w:val="sl-SI"/>
        </w:rPr>
        <w:t>Ministrstvo za okolje in prostor</w:t>
      </w:r>
    </w:p>
    <w:p w:rsidR="002716A7" w:rsidRPr="001D4CB1" w:rsidRDefault="002716A7" w:rsidP="002716A7">
      <w:pPr>
        <w:numPr>
          <w:ilvl w:val="0"/>
          <w:numId w:val="30"/>
        </w:numPr>
        <w:jc w:val="both"/>
        <w:rPr>
          <w:rFonts w:cs="Arial"/>
          <w:bCs/>
          <w:iCs/>
          <w:lang w:val="sl-SI"/>
        </w:rPr>
      </w:pPr>
      <w:r w:rsidRPr="001D4CB1">
        <w:rPr>
          <w:rFonts w:cs="Arial"/>
          <w:bCs/>
          <w:iCs/>
          <w:lang w:val="sl-SI"/>
        </w:rPr>
        <w:t>Ministrstvo za pravosodje</w:t>
      </w:r>
    </w:p>
    <w:p w:rsidR="002716A7" w:rsidRPr="001D4CB1" w:rsidRDefault="002716A7" w:rsidP="002716A7">
      <w:pPr>
        <w:numPr>
          <w:ilvl w:val="0"/>
          <w:numId w:val="30"/>
        </w:numPr>
        <w:jc w:val="both"/>
        <w:rPr>
          <w:rFonts w:cs="Arial"/>
          <w:bCs/>
          <w:iCs/>
          <w:lang w:val="sl-SI"/>
        </w:rPr>
      </w:pPr>
      <w:r w:rsidRPr="001D4CB1">
        <w:rPr>
          <w:rFonts w:cs="Arial"/>
          <w:bCs/>
          <w:iCs/>
          <w:lang w:val="sl-SI"/>
        </w:rPr>
        <w:t>Statistični urad Republike Slovenije</w:t>
      </w:r>
    </w:p>
    <w:p w:rsidR="00BB0F1E" w:rsidRPr="001D4CB1" w:rsidRDefault="002716A7" w:rsidP="002716A7">
      <w:pPr>
        <w:numPr>
          <w:ilvl w:val="0"/>
          <w:numId w:val="30"/>
        </w:numPr>
        <w:jc w:val="both"/>
        <w:rPr>
          <w:rFonts w:cs="Arial"/>
          <w:bCs/>
          <w:szCs w:val="20"/>
          <w:lang w:val="sl-SI"/>
        </w:rPr>
      </w:pPr>
      <w:r w:rsidRPr="001D4CB1">
        <w:rPr>
          <w:rFonts w:cs="Arial"/>
          <w:bCs/>
          <w:iCs/>
          <w:lang w:val="sl-SI"/>
        </w:rPr>
        <w:t>Urad Vlade RS za narodnosti</w:t>
      </w:r>
    </w:p>
    <w:sectPr w:rsidR="00BB0F1E" w:rsidRPr="001D4CB1" w:rsidSect="00306F9E">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AF" w:rsidRDefault="00893BAF">
      <w:r>
        <w:separator/>
      </w:r>
    </w:p>
  </w:endnote>
  <w:endnote w:type="continuationSeparator" w:id="0">
    <w:p w:rsidR="00893BAF" w:rsidRDefault="008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AF" w:rsidRDefault="00893BAF">
      <w:r>
        <w:separator/>
      </w:r>
    </w:p>
  </w:footnote>
  <w:footnote w:type="continuationSeparator" w:id="0">
    <w:p w:rsidR="00893BAF" w:rsidRDefault="0089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F244E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309CA6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F244EC"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55843">
      <w:rPr>
        <w:rFonts w:cs="Arial"/>
        <w:sz w:val="16"/>
        <w:lang w:val="sl-SI"/>
      </w:rPr>
      <w:t>Vožarski</w:t>
    </w:r>
    <w:proofErr w:type="spellEnd"/>
    <w:r w:rsidR="00A55843">
      <w:rPr>
        <w:rFonts w:cs="Arial"/>
        <w:sz w:val="16"/>
        <w:lang w:val="sl-SI"/>
      </w:rPr>
      <w:t xml:space="preserve"> pot 12</w:t>
    </w:r>
    <w:r w:rsidR="00A770A6" w:rsidRPr="008F3500">
      <w:rPr>
        <w:rFonts w:cs="Arial"/>
        <w:sz w:val="16"/>
        <w:lang w:val="sl-SI"/>
      </w:rPr>
      <w:t xml:space="preserve">, </w:t>
    </w:r>
    <w:r w:rsidR="00306F9E">
      <w:rPr>
        <w:rFonts w:cs="Arial"/>
        <w:sz w:val="16"/>
        <w:lang w:val="sl-SI"/>
      </w:rPr>
      <w:t>1000 Ljubljana</w:t>
    </w:r>
    <w:r w:rsidR="00A770A6" w:rsidRPr="008F3500">
      <w:rPr>
        <w:rFonts w:cs="Arial"/>
        <w:sz w:val="16"/>
        <w:lang w:val="sl-SI"/>
      </w:rPr>
      <w:tab/>
      <w:t xml:space="preserve">T: </w:t>
    </w:r>
    <w:r w:rsidR="00306F9E">
      <w:rPr>
        <w:rFonts w:cs="Arial"/>
        <w:sz w:val="16"/>
        <w:lang w:val="sl-SI"/>
      </w:rPr>
      <w:t>01 4</w:t>
    </w:r>
    <w:r w:rsidR="00384E9B">
      <w:rPr>
        <w:rFonts w:cs="Arial"/>
        <w:sz w:val="16"/>
        <w:lang w:val="sl-SI"/>
      </w:rPr>
      <w:t>00</w:t>
    </w:r>
    <w:r w:rsidR="00306F9E">
      <w:rPr>
        <w:rFonts w:cs="Arial"/>
        <w:sz w:val="16"/>
        <w:lang w:val="sl-SI"/>
      </w:rPr>
      <w:t xml:space="preserve"> 1</w:t>
    </w:r>
    <w:r w:rsidR="009A46B3">
      <w:rPr>
        <w:rFonts w:cs="Arial"/>
        <w:sz w:val="16"/>
        <w:lang w:val="sl-SI"/>
      </w:rPr>
      <w:t>1</w:t>
    </w:r>
    <w:r w:rsidR="00306F9E">
      <w:rPr>
        <w:rFonts w:cs="Arial"/>
        <w:sz w:val="16"/>
        <w:lang w:val="sl-SI"/>
      </w:rPr>
      <w:t xml:space="preserve"> </w:t>
    </w:r>
    <w:r w:rsidR="009A46B3">
      <w:rPr>
        <w:rFonts w:cs="Arial"/>
        <w:sz w:val="16"/>
        <w:lang w:val="sl-SI"/>
      </w:rPr>
      <w:t>80</w:t>
    </w:r>
  </w:p>
  <w:p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2" w:history="1">
      <w:r w:rsidR="00FD189D" w:rsidRPr="00F47361">
        <w:rPr>
          <w:rStyle w:val="Hiperpovezava"/>
          <w:rFonts w:cs="Arial"/>
          <w:sz w:val="16"/>
          <w:lang w:val="sl-SI"/>
        </w:rPr>
        <w:t>gp.un@gov.si</w:t>
      </w:r>
    </w:hyperlink>
  </w:p>
  <w:p w:rsidR="00FD189D" w:rsidRPr="005010EC" w:rsidRDefault="00FD189D" w:rsidP="00FD189D">
    <w:pPr>
      <w:pStyle w:val="Glava"/>
      <w:tabs>
        <w:tab w:val="clear" w:pos="4320"/>
        <w:tab w:val="left" w:pos="5112"/>
      </w:tabs>
      <w:spacing w:line="240" w:lineRule="exact"/>
      <w:rPr>
        <w:rFonts w:cs="Arial"/>
        <w:sz w:val="16"/>
        <w:lang w:val="de-AT"/>
      </w:rPr>
    </w:pPr>
    <w:r w:rsidRPr="005010EC">
      <w:rPr>
        <w:rFonts w:cs="Arial"/>
        <w:sz w:val="16"/>
        <w:lang w:val="de-AT"/>
      </w:rPr>
      <w:tab/>
    </w:r>
    <w:hyperlink r:id="rId3" w:history="1">
      <w:r w:rsidRPr="005010EC">
        <w:rPr>
          <w:rStyle w:val="Hiperpovezava"/>
          <w:rFonts w:cs="Arial"/>
          <w:sz w:val="16"/>
          <w:lang w:val="de-AT"/>
        </w:rPr>
        <w:t>http://www.un.gov.si/</w:t>
      </w:r>
    </w:hyperlink>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876"/>
    <w:multiLevelType w:val="hybridMultilevel"/>
    <w:tmpl w:val="7500FEA0"/>
    <w:lvl w:ilvl="0" w:tplc="A822B6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B18A4"/>
    <w:multiLevelType w:val="hybridMultilevel"/>
    <w:tmpl w:val="E00CB4B0"/>
    <w:lvl w:ilvl="0" w:tplc="76AC1A70">
      <w:start w:val="49"/>
      <w:numFmt w:val="bullet"/>
      <w:lvlText w:val=""/>
      <w:lvlJc w:val="left"/>
      <w:pPr>
        <w:tabs>
          <w:tab w:val="num" w:pos="360"/>
        </w:tabs>
        <w:ind w:left="360" w:hanging="360"/>
      </w:pPr>
      <w:rPr>
        <w:rFonts w:ascii="Symbol" w:eastAsia="Times New Roman" w:hAnsi="Symbol" w:hint="default"/>
      </w:rPr>
    </w:lvl>
    <w:lvl w:ilvl="1" w:tplc="04240003">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2E4173"/>
    <w:multiLevelType w:val="hybridMultilevel"/>
    <w:tmpl w:val="48B25C90"/>
    <w:lvl w:ilvl="0" w:tplc="9D52E20A">
      <w:numFmt w:val="bullet"/>
      <w:pStyle w:val="Alineazaodstavkom"/>
      <w:lvlText w:val="-"/>
      <w:lvlJc w:val="left"/>
      <w:pPr>
        <w:tabs>
          <w:tab w:val="num" w:pos="590"/>
        </w:tabs>
        <w:ind w:left="590" w:hanging="230"/>
      </w:pPr>
      <w:rPr>
        <w:rFonts w:ascii="Tunga" w:eastAsia="Tunga" w:hAnsi="Tung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6283CA6"/>
    <w:multiLevelType w:val="hybridMultilevel"/>
    <w:tmpl w:val="38B4A17C"/>
    <w:lvl w:ilvl="0" w:tplc="2F3EC76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571"/>
    <w:multiLevelType w:val="hybridMultilevel"/>
    <w:tmpl w:val="7AC4393A"/>
    <w:lvl w:ilvl="0" w:tplc="3EB2B9A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2224A8"/>
    <w:multiLevelType w:val="hybridMultilevel"/>
    <w:tmpl w:val="316EAA0A"/>
    <w:lvl w:ilvl="0" w:tplc="E21CC6E6">
      <w:numFmt w:val="bullet"/>
      <w:lvlText w:val="–"/>
      <w:lvlJc w:val="left"/>
      <w:pPr>
        <w:ind w:left="1080" w:hanging="360"/>
      </w:pPr>
      <w:rPr>
        <w:rFonts w:ascii="Arial" w:eastAsia="Times New Roman" w:hAnsi="Arial" w:cs="Arial" w:hint="default"/>
        <w:b w:val="0"/>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6291B7B"/>
    <w:multiLevelType w:val="hybridMultilevel"/>
    <w:tmpl w:val="FBD83F88"/>
    <w:lvl w:ilvl="0" w:tplc="D8640162">
      <w:start w:val="1"/>
      <w:numFmt w:val="bullet"/>
      <w:lvlText w:val="•"/>
      <w:lvlJc w:val="left"/>
      <w:pPr>
        <w:tabs>
          <w:tab w:val="num" w:pos="720"/>
        </w:tabs>
        <w:ind w:left="720" w:hanging="360"/>
      </w:pPr>
      <w:rPr>
        <w:rFonts w:ascii="Times New Roman" w:hAnsi="Times New Roman" w:hint="default"/>
      </w:rPr>
    </w:lvl>
    <w:lvl w:ilvl="1" w:tplc="8586E162" w:tentative="1">
      <w:start w:val="1"/>
      <w:numFmt w:val="bullet"/>
      <w:lvlText w:val="•"/>
      <w:lvlJc w:val="left"/>
      <w:pPr>
        <w:tabs>
          <w:tab w:val="num" w:pos="1440"/>
        </w:tabs>
        <w:ind w:left="1440" w:hanging="360"/>
      </w:pPr>
      <w:rPr>
        <w:rFonts w:ascii="Times New Roman" w:hAnsi="Times New Roman" w:hint="default"/>
      </w:rPr>
    </w:lvl>
    <w:lvl w:ilvl="2" w:tplc="1E26FCF4" w:tentative="1">
      <w:start w:val="1"/>
      <w:numFmt w:val="bullet"/>
      <w:lvlText w:val="•"/>
      <w:lvlJc w:val="left"/>
      <w:pPr>
        <w:tabs>
          <w:tab w:val="num" w:pos="2160"/>
        </w:tabs>
        <w:ind w:left="2160" w:hanging="360"/>
      </w:pPr>
      <w:rPr>
        <w:rFonts w:ascii="Times New Roman" w:hAnsi="Times New Roman" w:hint="default"/>
      </w:rPr>
    </w:lvl>
    <w:lvl w:ilvl="3" w:tplc="D74E5C7E" w:tentative="1">
      <w:start w:val="1"/>
      <w:numFmt w:val="bullet"/>
      <w:lvlText w:val="•"/>
      <w:lvlJc w:val="left"/>
      <w:pPr>
        <w:tabs>
          <w:tab w:val="num" w:pos="2880"/>
        </w:tabs>
        <w:ind w:left="2880" w:hanging="360"/>
      </w:pPr>
      <w:rPr>
        <w:rFonts w:ascii="Times New Roman" w:hAnsi="Times New Roman" w:hint="default"/>
      </w:rPr>
    </w:lvl>
    <w:lvl w:ilvl="4" w:tplc="D0B42B9E" w:tentative="1">
      <w:start w:val="1"/>
      <w:numFmt w:val="bullet"/>
      <w:lvlText w:val="•"/>
      <w:lvlJc w:val="left"/>
      <w:pPr>
        <w:tabs>
          <w:tab w:val="num" w:pos="3600"/>
        </w:tabs>
        <w:ind w:left="3600" w:hanging="360"/>
      </w:pPr>
      <w:rPr>
        <w:rFonts w:ascii="Times New Roman" w:hAnsi="Times New Roman" w:hint="default"/>
      </w:rPr>
    </w:lvl>
    <w:lvl w:ilvl="5" w:tplc="951AB300" w:tentative="1">
      <w:start w:val="1"/>
      <w:numFmt w:val="bullet"/>
      <w:lvlText w:val="•"/>
      <w:lvlJc w:val="left"/>
      <w:pPr>
        <w:tabs>
          <w:tab w:val="num" w:pos="4320"/>
        </w:tabs>
        <w:ind w:left="4320" w:hanging="360"/>
      </w:pPr>
      <w:rPr>
        <w:rFonts w:ascii="Times New Roman" w:hAnsi="Times New Roman" w:hint="default"/>
      </w:rPr>
    </w:lvl>
    <w:lvl w:ilvl="6" w:tplc="B818015A" w:tentative="1">
      <w:start w:val="1"/>
      <w:numFmt w:val="bullet"/>
      <w:lvlText w:val="•"/>
      <w:lvlJc w:val="left"/>
      <w:pPr>
        <w:tabs>
          <w:tab w:val="num" w:pos="5040"/>
        </w:tabs>
        <w:ind w:left="5040" w:hanging="360"/>
      </w:pPr>
      <w:rPr>
        <w:rFonts w:ascii="Times New Roman" w:hAnsi="Times New Roman" w:hint="default"/>
      </w:rPr>
    </w:lvl>
    <w:lvl w:ilvl="7" w:tplc="21984752" w:tentative="1">
      <w:start w:val="1"/>
      <w:numFmt w:val="bullet"/>
      <w:lvlText w:val="•"/>
      <w:lvlJc w:val="left"/>
      <w:pPr>
        <w:tabs>
          <w:tab w:val="num" w:pos="5760"/>
        </w:tabs>
        <w:ind w:left="5760" w:hanging="360"/>
      </w:pPr>
      <w:rPr>
        <w:rFonts w:ascii="Times New Roman" w:hAnsi="Times New Roman" w:hint="default"/>
      </w:rPr>
    </w:lvl>
    <w:lvl w:ilvl="8" w:tplc="894822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4478DE"/>
    <w:multiLevelType w:val="hybridMultilevel"/>
    <w:tmpl w:val="67D25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2044E8"/>
    <w:multiLevelType w:val="hybridMultilevel"/>
    <w:tmpl w:val="E6969D8A"/>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720282"/>
    <w:multiLevelType w:val="hybridMultilevel"/>
    <w:tmpl w:val="E2D6DB5A"/>
    <w:lvl w:ilvl="0" w:tplc="5C7C8E7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C9735B8"/>
    <w:multiLevelType w:val="hybridMultilevel"/>
    <w:tmpl w:val="BF326CE6"/>
    <w:lvl w:ilvl="0" w:tplc="8BB8BCA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FB24365"/>
    <w:multiLevelType w:val="hybridMultilevel"/>
    <w:tmpl w:val="407C4E22"/>
    <w:lvl w:ilvl="0" w:tplc="792AA89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007EE1"/>
    <w:multiLevelType w:val="hybridMultilevel"/>
    <w:tmpl w:val="BF326CE6"/>
    <w:lvl w:ilvl="0" w:tplc="8BB8BCA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4FE00714"/>
    <w:multiLevelType w:val="hybridMultilevel"/>
    <w:tmpl w:val="A9EC6B2C"/>
    <w:lvl w:ilvl="0" w:tplc="37FAC338">
      <w:start w:val="1"/>
      <w:numFmt w:val="bullet"/>
      <w:lvlText w:val=""/>
      <w:lvlJc w:val="left"/>
      <w:pPr>
        <w:tabs>
          <w:tab w:val="num" w:pos="454"/>
        </w:tabs>
        <w:ind w:left="454" w:hanging="17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64A2131"/>
    <w:multiLevelType w:val="hybridMultilevel"/>
    <w:tmpl w:val="85882868"/>
    <w:lvl w:ilvl="0" w:tplc="308A7E8E">
      <w:numFmt w:val="bullet"/>
      <w:lvlText w:val="–"/>
      <w:lvlJc w:val="left"/>
      <w:pPr>
        <w:ind w:left="1245" w:hanging="525"/>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605A273A"/>
    <w:multiLevelType w:val="hybridMultilevel"/>
    <w:tmpl w:val="46BABF10"/>
    <w:lvl w:ilvl="0" w:tplc="2F3EC7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FE1103"/>
    <w:multiLevelType w:val="hybridMultilevel"/>
    <w:tmpl w:val="BF326CE6"/>
    <w:lvl w:ilvl="0" w:tplc="8BB8BCA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69F52034"/>
    <w:multiLevelType w:val="hybridMultilevel"/>
    <w:tmpl w:val="25F0F5E4"/>
    <w:lvl w:ilvl="0" w:tplc="EDC2CB94">
      <w:start w:val="1"/>
      <w:numFmt w:val="bullet"/>
      <w:lvlText w:val="•"/>
      <w:lvlJc w:val="left"/>
      <w:pPr>
        <w:tabs>
          <w:tab w:val="num" w:pos="720"/>
        </w:tabs>
        <w:ind w:left="720" w:hanging="360"/>
      </w:pPr>
      <w:rPr>
        <w:rFonts w:ascii="Times New Roman" w:hAnsi="Times New Roman" w:hint="default"/>
      </w:rPr>
    </w:lvl>
    <w:lvl w:ilvl="1" w:tplc="95264182" w:tentative="1">
      <w:start w:val="1"/>
      <w:numFmt w:val="bullet"/>
      <w:lvlText w:val="•"/>
      <w:lvlJc w:val="left"/>
      <w:pPr>
        <w:tabs>
          <w:tab w:val="num" w:pos="1440"/>
        </w:tabs>
        <w:ind w:left="1440" w:hanging="360"/>
      </w:pPr>
      <w:rPr>
        <w:rFonts w:ascii="Times New Roman" w:hAnsi="Times New Roman" w:hint="default"/>
      </w:rPr>
    </w:lvl>
    <w:lvl w:ilvl="2" w:tplc="9982A330" w:tentative="1">
      <w:start w:val="1"/>
      <w:numFmt w:val="bullet"/>
      <w:lvlText w:val="•"/>
      <w:lvlJc w:val="left"/>
      <w:pPr>
        <w:tabs>
          <w:tab w:val="num" w:pos="2160"/>
        </w:tabs>
        <w:ind w:left="2160" w:hanging="360"/>
      </w:pPr>
      <w:rPr>
        <w:rFonts w:ascii="Times New Roman" w:hAnsi="Times New Roman" w:hint="default"/>
      </w:rPr>
    </w:lvl>
    <w:lvl w:ilvl="3" w:tplc="1338B5D0" w:tentative="1">
      <w:start w:val="1"/>
      <w:numFmt w:val="bullet"/>
      <w:lvlText w:val="•"/>
      <w:lvlJc w:val="left"/>
      <w:pPr>
        <w:tabs>
          <w:tab w:val="num" w:pos="2880"/>
        </w:tabs>
        <w:ind w:left="2880" w:hanging="360"/>
      </w:pPr>
      <w:rPr>
        <w:rFonts w:ascii="Times New Roman" w:hAnsi="Times New Roman" w:hint="default"/>
      </w:rPr>
    </w:lvl>
    <w:lvl w:ilvl="4" w:tplc="A4ACDABC" w:tentative="1">
      <w:start w:val="1"/>
      <w:numFmt w:val="bullet"/>
      <w:lvlText w:val="•"/>
      <w:lvlJc w:val="left"/>
      <w:pPr>
        <w:tabs>
          <w:tab w:val="num" w:pos="3600"/>
        </w:tabs>
        <w:ind w:left="3600" w:hanging="360"/>
      </w:pPr>
      <w:rPr>
        <w:rFonts w:ascii="Times New Roman" w:hAnsi="Times New Roman" w:hint="default"/>
      </w:rPr>
    </w:lvl>
    <w:lvl w:ilvl="5" w:tplc="00528A84" w:tentative="1">
      <w:start w:val="1"/>
      <w:numFmt w:val="bullet"/>
      <w:lvlText w:val="•"/>
      <w:lvlJc w:val="left"/>
      <w:pPr>
        <w:tabs>
          <w:tab w:val="num" w:pos="4320"/>
        </w:tabs>
        <w:ind w:left="4320" w:hanging="360"/>
      </w:pPr>
      <w:rPr>
        <w:rFonts w:ascii="Times New Roman" w:hAnsi="Times New Roman" w:hint="default"/>
      </w:rPr>
    </w:lvl>
    <w:lvl w:ilvl="6" w:tplc="6AD6F61A" w:tentative="1">
      <w:start w:val="1"/>
      <w:numFmt w:val="bullet"/>
      <w:lvlText w:val="•"/>
      <w:lvlJc w:val="left"/>
      <w:pPr>
        <w:tabs>
          <w:tab w:val="num" w:pos="5040"/>
        </w:tabs>
        <w:ind w:left="5040" w:hanging="360"/>
      </w:pPr>
      <w:rPr>
        <w:rFonts w:ascii="Times New Roman" w:hAnsi="Times New Roman" w:hint="default"/>
      </w:rPr>
    </w:lvl>
    <w:lvl w:ilvl="7" w:tplc="CBB80E42" w:tentative="1">
      <w:start w:val="1"/>
      <w:numFmt w:val="bullet"/>
      <w:lvlText w:val="•"/>
      <w:lvlJc w:val="left"/>
      <w:pPr>
        <w:tabs>
          <w:tab w:val="num" w:pos="5760"/>
        </w:tabs>
        <w:ind w:left="5760" w:hanging="360"/>
      </w:pPr>
      <w:rPr>
        <w:rFonts w:ascii="Times New Roman" w:hAnsi="Times New Roman" w:hint="default"/>
      </w:rPr>
    </w:lvl>
    <w:lvl w:ilvl="8" w:tplc="78C6D3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1C480A"/>
    <w:multiLevelType w:val="hybridMultilevel"/>
    <w:tmpl w:val="A0A8D024"/>
    <w:lvl w:ilvl="0" w:tplc="D24AE33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E103D8B"/>
    <w:multiLevelType w:val="hybridMultilevel"/>
    <w:tmpl w:val="6F28D8C6"/>
    <w:lvl w:ilvl="0" w:tplc="37FAC338">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15:restartNumberingAfterBreak="0">
    <w:nsid w:val="6E5E69F0"/>
    <w:multiLevelType w:val="hybridMultilevel"/>
    <w:tmpl w:val="F814A4A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8C0178"/>
    <w:multiLevelType w:val="hybridMultilevel"/>
    <w:tmpl w:val="FFA041B8"/>
    <w:lvl w:ilvl="0" w:tplc="D730FF60">
      <w:numFmt w:val="bullet"/>
      <w:lvlText w:val="-"/>
      <w:lvlJc w:val="left"/>
      <w:pPr>
        <w:ind w:left="720" w:hanging="360"/>
      </w:pPr>
      <w:rPr>
        <w:rFonts w:ascii="Helv" w:eastAsia="Times New Roman" w:hAnsi="Helv" w:cs="Helv"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80406A"/>
    <w:multiLevelType w:val="hybridMultilevel"/>
    <w:tmpl w:val="B554FB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DD112AF"/>
    <w:multiLevelType w:val="hybridMultilevel"/>
    <w:tmpl w:val="CDFCDF70"/>
    <w:lvl w:ilvl="0" w:tplc="661CBCC6">
      <w:numFmt w:val="bullet"/>
      <w:lvlText w:val="-"/>
      <w:lvlJc w:val="left"/>
      <w:pPr>
        <w:tabs>
          <w:tab w:val="num" w:pos="720"/>
        </w:tabs>
        <w:ind w:left="720" w:hanging="360"/>
      </w:pPr>
      <w:rPr>
        <w:rFonts w:ascii="Juice ITC" w:eastAsia="Juice ITC" w:hAnsi="Juice ITC" w:cs="Juice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23851"/>
    <w:multiLevelType w:val="hybridMultilevel"/>
    <w:tmpl w:val="9302280A"/>
    <w:lvl w:ilvl="0" w:tplc="5C7C8E7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A82F20"/>
    <w:multiLevelType w:val="hybridMultilevel"/>
    <w:tmpl w:val="E6969D8A"/>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1"/>
  </w:num>
  <w:num w:numId="9">
    <w:abstractNumId w:val="23"/>
  </w:num>
  <w:num w:numId="10">
    <w:abstractNumId w:val="24"/>
  </w:num>
  <w:num w:numId="11">
    <w:abstractNumId w:val="13"/>
  </w:num>
  <w:num w:numId="12">
    <w:abstractNumId w:val="8"/>
  </w:num>
  <w:num w:numId="13">
    <w:abstractNumId w:val="0"/>
  </w:num>
  <w:num w:numId="14">
    <w:abstractNumId w:val="7"/>
  </w:num>
  <w:num w:numId="15">
    <w:abstractNumId w:val="2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1"/>
  </w:num>
  <w:num w:numId="19">
    <w:abstractNumId w:val="28"/>
  </w:num>
  <w:num w:numId="20">
    <w:abstractNumId w:val="9"/>
  </w:num>
  <w:num w:numId="21">
    <w:abstractNumId w:val="4"/>
  </w:num>
  <w:num w:numId="22">
    <w:abstractNumId w:val="27"/>
  </w:num>
  <w:num w:numId="23">
    <w:abstractNumId w:val="6"/>
  </w:num>
  <w:num w:numId="24">
    <w:abstractNumId w:val="10"/>
  </w:num>
  <w:num w:numId="25">
    <w:abstractNumId w:val="12"/>
  </w:num>
  <w:num w:numId="26">
    <w:abstractNumId w:val="5"/>
  </w:num>
  <w:num w:numId="27">
    <w:abstractNumId w:val="19"/>
  </w:num>
  <w:num w:numId="28">
    <w:abstractNumId w:val="14"/>
  </w:num>
  <w:num w:numId="29">
    <w:abstractNumId w:val="25"/>
  </w:num>
  <w:num w:numId="30">
    <w:abstractNumId w:val="16"/>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hideSpellingErrors/>
  <w:hideGrammaticalErrors/>
  <w:activeWritingStyle w:appName="MSWord" w:lang="de-AT"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BF2"/>
    <w:rsid w:val="00001DA0"/>
    <w:rsid w:val="00004161"/>
    <w:rsid w:val="00006386"/>
    <w:rsid w:val="0001632D"/>
    <w:rsid w:val="000166B7"/>
    <w:rsid w:val="00023A88"/>
    <w:rsid w:val="0002684B"/>
    <w:rsid w:val="00027636"/>
    <w:rsid w:val="00032E6B"/>
    <w:rsid w:val="00044DE6"/>
    <w:rsid w:val="000467D1"/>
    <w:rsid w:val="00047FDB"/>
    <w:rsid w:val="000500A9"/>
    <w:rsid w:val="00054B3D"/>
    <w:rsid w:val="00055F7D"/>
    <w:rsid w:val="00062058"/>
    <w:rsid w:val="00063D07"/>
    <w:rsid w:val="00076A06"/>
    <w:rsid w:val="000819BA"/>
    <w:rsid w:val="00082A8E"/>
    <w:rsid w:val="00083117"/>
    <w:rsid w:val="0008518C"/>
    <w:rsid w:val="000912F6"/>
    <w:rsid w:val="000925B0"/>
    <w:rsid w:val="000A341D"/>
    <w:rsid w:val="000A7238"/>
    <w:rsid w:val="000B1327"/>
    <w:rsid w:val="000B31C5"/>
    <w:rsid w:val="000C1764"/>
    <w:rsid w:val="000C31FB"/>
    <w:rsid w:val="000C5AE3"/>
    <w:rsid w:val="000D10D3"/>
    <w:rsid w:val="000D10DA"/>
    <w:rsid w:val="000D7E53"/>
    <w:rsid w:val="000E3C23"/>
    <w:rsid w:val="000E405B"/>
    <w:rsid w:val="000E727F"/>
    <w:rsid w:val="000F0D4B"/>
    <w:rsid w:val="000F6054"/>
    <w:rsid w:val="00104621"/>
    <w:rsid w:val="001079AB"/>
    <w:rsid w:val="0011491D"/>
    <w:rsid w:val="00114DEE"/>
    <w:rsid w:val="001150AD"/>
    <w:rsid w:val="00120DBB"/>
    <w:rsid w:val="00121158"/>
    <w:rsid w:val="001357B2"/>
    <w:rsid w:val="00142216"/>
    <w:rsid w:val="00143912"/>
    <w:rsid w:val="00155ADA"/>
    <w:rsid w:val="00162F1C"/>
    <w:rsid w:val="00166AE5"/>
    <w:rsid w:val="00172053"/>
    <w:rsid w:val="0017478F"/>
    <w:rsid w:val="00176319"/>
    <w:rsid w:val="00183D74"/>
    <w:rsid w:val="0018632D"/>
    <w:rsid w:val="00190DFA"/>
    <w:rsid w:val="00197844"/>
    <w:rsid w:val="00197F66"/>
    <w:rsid w:val="001A19F9"/>
    <w:rsid w:val="001A31C9"/>
    <w:rsid w:val="001A7EF3"/>
    <w:rsid w:val="001B0873"/>
    <w:rsid w:val="001B3856"/>
    <w:rsid w:val="001B4631"/>
    <w:rsid w:val="001B50DD"/>
    <w:rsid w:val="001B7BB6"/>
    <w:rsid w:val="001C21A5"/>
    <w:rsid w:val="001C2CC9"/>
    <w:rsid w:val="001C36F9"/>
    <w:rsid w:val="001C720E"/>
    <w:rsid w:val="001D07C2"/>
    <w:rsid w:val="001D3A5E"/>
    <w:rsid w:val="001D478C"/>
    <w:rsid w:val="001D4CB1"/>
    <w:rsid w:val="001D4E35"/>
    <w:rsid w:val="001E07A1"/>
    <w:rsid w:val="001E2817"/>
    <w:rsid w:val="001E4F55"/>
    <w:rsid w:val="001F438F"/>
    <w:rsid w:val="00202A77"/>
    <w:rsid w:val="00204DBE"/>
    <w:rsid w:val="00204E1B"/>
    <w:rsid w:val="00204ED4"/>
    <w:rsid w:val="00211083"/>
    <w:rsid w:val="0021156A"/>
    <w:rsid w:val="0021157A"/>
    <w:rsid w:val="00216A4B"/>
    <w:rsid w:val="00233C53"/>
    <w:rsid w:val="00237C6E"/>
    <w:rsid w:val="002404AE"/>
    <w:rsid w:val="0025117E"/>
    <w:rsid w:val="00252F92"/>
    <w:rsid w:val="002543F2"/>
    <w:rsid w:val="00254ECD"/>
    <w:rsid w:val="002568BF"/>
    <w:rsid w:val="002614C8"/>
    <w:rsid w:val="00261CBC"/>
    <w:rsid w:val="002620D5"/>
    <w:rsid w:val="00263507"/>
    <w:rsid w:val="00263A5E"/>
    <w:rsid w:val="0026647B"/>
    <w:rsid w:val="00266533"/>
    <w:rsid w:val="002716A7"/>
    <w:rsid w:val="00271CE5"/>
    <w:rsid w:val="002777D8"/>
    <w:rsid w:val="0027781E"/>
    <w:rsid w:val="00282020"/>
    <w:rsid w:val="00286D60"/>
    <w:rsid w:val="00287626"/>
    <w:rsid w:val="0029008C"/>
    <w:rsid w:val="00293F3C"/>
    <w:rsid w:val="002952C6"/>
    <w:rsid w:val="002A2B69"/>
    <w:rsid w:val="002A3B09"/>
    <w:rsid w:val="002A3E16"/>
    <w:rsid w:val="002A4137"/>
    <w:rsid w:val="002A7B94"/>
    <w:rsid w:val="002B2FD6"/>
    <w:rsid w:val="002B347A"/>
    <w:rsid w:val="002B4C2B"/>
    <w:rsid w:val="002B56D5"/>
    <w:rsid w:val="002C0260"/>
    <w:rsid w:val="002C1CBC"/>
    <w:rsid w:val="002D0BFB"/>
    <w:rsid w:val="002D7193"/>
    <w:rsid w:val="002E0231"/>
    <w:rsid w:val="002E43D1"/>
    <w:rsid w:val="002F05F8"/>
    <w:rsid w:val="002F4ECE"/>
    <w:rsid w:val="002F6C15"/>
    <w:rsid w:val="00301EAC"/>
    <w:rsid w:val="003026C2"/>
    <w:rsid w:val="00306F9E"/>
    <w:rsid w:val="00307213"/>
    <w:rsid w:val="00307E91"/>
    <w:rsid w:val="0031023E"/>
    <w:rsid w:val="00310E73"/>
    <w:rsid w:val="00311DEA"/>
    <w:rsid w:val="0031459D"/>
    <w:rsid w:val="0031561D"/>
    <w:rsid w:val="00320B30"/>
    <w:rsid w:val="00321D55"/>
    <w:rsid w:val="00322CFA"/>
    <w:rsid w:val="00324CCC"/>
    <w:rsid w:val="00324FA6"/>
    <w:rsid w:val="00336485"/>
    <w:rsid w:val="003522A4"/>
    <w:rsid w:val="0035331F"/>
    <w:rsid w:val="00361C6E"/>
    <w:rsid w:val="0036253F"/>
    <w:rsid w:val="003636BF"/>
    <w:rsid w:val="00363B0E"/>
    <w:rsid w:val="00363D0C"/>
    <w:rsid w:val="00364A62"/>
    <w:rsid w:val="00371442"/>
    <w:rsid w:val="00380513"/>
    <w:rsid w:val="003845B4"/>
    <w:rsid w:val="00384E9B"/>
    <w:rsid w:val="00387B1A"/>
    <w:rsid w:val="003933CD"/>
    <w:rsid w:val="0039443D"/>
    <w:rsid w:val="003962D0"/>
    <w:rsid w:val="003A5A8E"/>
    <w:rsid w:val="003A7B44"/>
    <w:rsid w:val="003A7BF1"/>
    <w:rsid w:val="003B73D9"/>
    <w:rsid w:val="003C1FB6"/>
    <w:rsid w:val="003C5EE5"/>
    <w:rsid w:val="003D5E02"/>
    <w:rsid w:val="003D7222"/>
    <w:rsid w:val="003E1C74"/>
    <w:rsid w:val="003E31F9"/>
    <w:rsid w:val="003E62C7"/>
    <w:rsid w:val="003E7054"/>
    <w:rsid w:val="003E7FF5"/>
    <w:rsid w:val="003F25F3"/>
    <w:rsid w:val="0040635B"/>
    <w:rsid w:val="00423780"/>
    <w:rsid w:val="00424A38"/>
    <w:rsid w:val="00424A47"/>
    <w:rsid w:val="0042729C"/>
    <w:rsid w:val="00427FA7"/>
    <w:rsid w:val="00437AF2"/>
    <w:rsid w:val="00440747"/>
    <w:rsid w:val="00440C10"/>
    <w:rsid w:val="00444794"/>
    <w:rsid w:val="00464A77"/>
    <w:rsid w:val="00464C71"/>
    <w:rsid w:val="004657EE"/>
    <w:rsid w:val="00467A7A"/>
    <w:rsid w:val="00470437"/>
    <w:rsid w:val="004706AE"/>
    <w:rsid w:val="004721B5"/>
    <w:rsid w:val="004726F5"/>
    <w:rsid w:val="0047343E"/>
    <w:rsid w:val="0047683E"/>
    <w:rsid w:val="00477A8D"/>
    <w:rsid w:val="00483338"/>
    <w:rsid w:val="00491F41"/>
    <w:rsid w:val="00492DB1"/>
    <w:rsid w:val="00494FFB"/>
    <w:rsid w:val="004A0C33"/>
    <w:rsid w:val="004A1872"/>
    <w:rsid w:val="004A680D"/>
    <w:rsid w:val="004B2E72"/>
    <w:rsid w:val="004B66C2"/>
    <w:rsid w:val="004B6E21"/>
    <w:rsid w:val="004C1033"/>
    <w:rsid w:val="004C4E53"/>
    <w:rsid w:val="004D5C7A"/>
    <w:rsid w:val="004E04BA"/>
    <w:rsid w:val="004E1024"/>
    <w:rsid w:val="004E4997"/>
    <w:rsid w:val="004E67EF"/>
    <w:rsid w:val="004F2FBB"/>
    <w:rsid w:val="005010EC"/>
    <w:rsid w:val="00504D66"/>
    <w:rsid w:val="005062ED"/>
    <w:rsid w:val="00512EDB"/>
    <w:rsid w:val="00513CE1"/>
    <w:rsid w:val="005151F7"/>
    <w:rsid w:val="005170DB"/>
    <w:rsid w:val="00517B04"/>
    <w:rsid w:val="00517D89"/>
    <w:rsid w:val="005207E6"/>
    <w:rsid w:val="005217DD"/>
    <w:rsid w:val="0052523F"/>
    <w:rsid w:val="00525AA4"/>
    <w:rsid w:val="00526246"/>
    <w:rsid w:val="005471A5"/>
    <w:rsid w:val="00563EB7"/>
    <w:rsid w:val="00567106"/>
    <w:rsid w:val="005706B6"/>
    <w:rsid w:val="005713F3"/>
    <w:rsid w:val="00572374"/>
    <w:rsid w:val="00572CD8"/>
    <w:rsid w:val="005733D1"/>
    <w:rsid w:val="005737CB"/>
    <w:rsid w:val="00573B2B"/>
    <w:rsid w:val="00573B88"/>
    <w:rsid w:val="005751D8"/>
    <w:rsid w:val="005767B8"/>
    <w:rsid w:val="00582010"/>
    <w:rsid w:val="0058545B"/>
    <w:rsid w:val="00585D7D"/>
    <w:rsid w:val="005954F7"/>
    <w:rsid w:val="0059771B"/>
    <w:rsid w:val="005A2318"/>
    <w:rsid w:val="005A5832"/>
    <w:rsid w:val="005A5993"/>
    <w:rsid w:val="005B39E6"/>
    <w:rsid w:val="005B491C"/>
    <w:rsid w:val="005C1DE5"/>
    <w:rsid w:val="005C3627"/>
    <w:rsid w:val="005C63A0"/>
    <w:rsid w:val="005E1D3C"/>
    <w:rsid w:val="005E465D"/>
    <w:rsid w:val="005E5776"/>
    <w:rsid w:val="005F3274"/>
    <w:rsid w:val="005F5E29"/>
    <w:rsid w:val="00600CC2"/>
    <w:rsid w:val="006068BA"/>
    <w:rsid w:val="00606D80"/>
    <w:rsid w:val="00612EE3"/>
    <w:rsid w:val="006132FB"/>
    <w:rsid w:val="006159BD"/>
    <w:rsid w:val="00615F52"/>
    <w:rsid w:val="00620813"/>
    <w:rsid w:val="00623129"/>
    <w:rsid w:val="00625AE6"/>
    <w:rsid w:val="00632253"/>
    <w:rsid w:val="0063295B"/>
    <w:rsid w:val="006359C6"/>
    <w:rsid w:val="006365FB"/>
    <w:rsid w:val="00640E33"/>
    <w:rsid w:val="00641026"/>
    <w:rsid w:val="00642714"/>
    <w:rsid w:val="0064273A"/>
    <w:rsid w:val="006455CE"/>
    <w:rsid w:val="00645FB7"/>
    <w:rsid w:val="00651DA4"/>
    <w:rsid w:val="006556BF"/>
    <w:rsid w:val="00655841"/>
    <w:rsid w:val="006614A8"/>
    <w:rsid w:val="00664381"/>
    <w:rsid w:val="00665BF9"/>
    <w:rsid w:val="00673916"/>
    <w:rsid w:val="00680B32"/>
    <w:rsid w:val="0069586A"/>
    <w:rsid w:val="00696E9B"/>
    <w:rsid w:val="006A1203"/>
    <w:rsid w:val="006A3A9E"/>
    <w:rsid w:val="006A5261"/>
    <w:rsid w:val="006B140A"/>
    <w:rsid w:val="006C2739"/>
    <w:rsid w:val="006C6D8D"/>
    <w:rsid w:val="006C7179"/>
    <w:rsid w:val="006D298D"/>
    <w:rsid w:val="006E0BC6"/>
    <w:rsid w:val="006E3F19"/>
    <w:rsid w:val="006E5228"/>
    <w:rsid w:val="006F1467"/>
    <w:rsid w:val="006F4231"/>
    <w:rsid w:val="006F58BE"/>
    <w:rsid w:val="0070273D"/>
    <w:rsid w:val="00702B76"/>
    <w:rsid w:val="007142E1"/>
    <w:rsid w:val="00722430"/>
    <w:rsid w:val="00733017"/>
    <w:rsid w:val="007371ED"/>
    <w:rsid w:val="007504B5"/>
    <w:rsid w:val="007641C8"/>
    <w:rsid w:val="00766652"/>
    <w:rsid w:val="007773AA"/>
    <w:rsid w:val="00783310"/>
    <w:rsid w:val="00790AC5"/>
    <w:rsid w:val="00790E14"/>
    <w:rsid w:val="007A4A6D"/>
    <w:rsid w:val="007A5A76"/>
    <w:rsid w:val="007B4A95"/>
    <w:rsid w:val="007B7CC0"/>
    <w:rsid w:val="007C2A11"/>
    <w:rsid w:val="007C6158"/>
    <w:rsid w:val="007C621B"/>
    <w:rsid w:val="007C62D8"/>
    <w:rsid w:val="007C7F48"/>
    <w:rsid w:val="007D10FE"/>
    <w:rsid w:val="007D1BCF"/>
    <w:rsid w:val="007D3450"/>
    <w:rsid w:val="007D4C84"/>
    <w:rsid w:val="007D75CF"/>
    <w:rsid w:val="007E0440"/>
    <w:rsid w:val="007E2A0D"/>
    <w:rsid w:val="007E6DC5"/>
    <w:rsid w:val="00811128"/>
    <w:rsid w:val="00815AD7"/>
    <w:rsid w:val="00817094"/>
    <w:rsid w:val="008255C7"/>
    <w:rsid w:val="00831B0A"/>
    <w:rsid w:val="00840CD7"/>
    <w:rsid w:val="008451DB"/>
    <w:rsid w:val="00851892"/>
    <w:rsid w:val="00852611"/>
    <w:rsid w:val="00861039"/>
    <w:rsid w:val="00862278"/>
    <w:rsid w:val="008627E4"/>
    <w:rsid w:val="0086301A"/>
    <w:rsid w:val="00863701"/>
    <w:rsid w:val="0086481F"/>
    <w:rsid w:val="00870A26"/>
    <w:rsid w:val="008725C7"/>
    <w:rsid w:val="0088043C"/>
    <w:rsid w:val="0088062B"/>
    <w:rsid w:val="00881D70"/>
    <w:rsid w:val="00884889"/>
    <w:rsid w:val="00884FC5"/>
    <w:rsid w:val="008906C9"/>
    <w:rsid w:val="008908BD"/>
    <w:rsid w:val="00892443"/>
    <w:rsid w:val="00893197"/>
    <w:rsid w:val="0089341A"/>
    <w:rsid w:val="00893BAF"/>
    <w:rsid w:val="008968AE"/>
    <w:rsid w:val="008A098A"/>
    <w:rsid w:val="008A365F"/>
    <w:rsid w:val="008A5071"/>
    <w:rsid w:val="008A62E0"/>
    <w:rsid w:val="008B46E9"/>
    <w:rsid w:val="008C369A"/>
    <w:rsid w:val="008C5394"/>
    <w:rsid w:val="008C5738"/>
    <w:rsid w:val="008C5D9D"/>
    <w:rsid w:val="008D0012"/>
    <w:rsid w:val="008D04F0"/>
    <w:rsid w:val="008D1C55"/>
    <w:rsid w:val="008E5396"/>
    <w:rsid w:val="008F3500"/>
    <w:rsid w:val="008F380D"/>
    <w:rsid w:val="00902195"/>
    <w:rsid w:val="0091203A"/>
    <w:rsid w:val="00913A6B"/>
    <w:rsid w:val="0091576A"/>
    <w:rsid w:val="00916A02"/>
    <w:rsid w:val="0092067B"/>
    <w:rsid w:val="00922D4C"/>
    <w:rsid w:val="00924E3C"/>
    <w:rsid w:val="009267BA"/>
    <w:rsid w:val="009365B9"/>
    <w:rsid w:val="00942B7D"/>
    <w:rsid w:val="00945751"/>
    <w:rsid w:val="00953151"/>
    <w:rsid w:val="009536AF"/>
    <w:rsid w:val="00956CD3"/>
    <w:rsid w:val="00957AF0"/>
    <w:rsid w:val="009612BB"/>
    <w:rsid w:val="00966050"/>
    <w:rsid w:val="00972C92"/>
    <w:rsid w:val="0097452C"/>
    <w:rsid w:val="00985016"/>
    <w:rsid w:val="0098531A"/>
    <w:rsid w:val="0098779C"/>
    <w:rsid w:val="009A109A"/>
    <w:rsid w:val="009A46B3"/>
    <w:rsid w:val="009A786A"/>
    <w:rsid w:val="009B6AA3"/>
    <w:rsid w:val="009B6C52"/>
    <w:rsid w:val="009C51F5"/>
    <w:rsid w:val="009C68BF"/>
    <w:rsid w:val="009C740A"/>
    <w:rsid w:val="009C7F4C"/>
    <w:rsid w:val="009D2439"/>
    <w:rsid w:val="009D52B2"/>
    <w:rsid w:val="009E2E37"/>
    <w:rsid w:val="009F5DA9"/>
    <w:rsid w:val="009F790F"/>
    <w:rsid w:val="00A02C1F"/>
    <w:rsid w:val="00A03479"/>
    <w:rsid w:val="00A0414C"/>
    <w:rsid w:val="00A1006A"/>
    <w:rsid w:val="00A125C5"/>
    <w:rsid w:val="00A12ADC"/>
    <w:rsid w:val="00A224F0"/>
    <w:rsid w:val="00A2451C"/>
    <w:rsid w:val="00A24C06"/>
    <w:rsid w:val="00A26FB9"/>
    <w:rsid w:val="00A32D50"/>
    <w:rsid w:val="00A33159"/>
    <w:rsid w:val="00A366B5"/>
    <w:rsid w:val="00A427E4"/>
    <w:rsid w:val="00A4280D"/>
    <w:rsid w:val="00A47787"/>
    <w:rsid w:val="00A548CA"/>
    <w:rsid w:val="00A555CE"/>
    <w:rsid w:val="00A55843"/>
    <w:rsid w:val="00A57128"/>
    <w:rsid w:val="00A57676"/>
    <w:rsid w:val="00A65EE7"/>
    <w:rsid w:val="00A6621B"/>
    <w:rsid w:val="00A70133"/>
    <w:rsid w:val="00A72FF7"/>
    <w:rsid w:val="00A75F95"/>
    <w:rsid w:val="00A76BB1"/>
    <w:rsid w:val="00A770A6"/>
    <w:rsid w:val="00A813B1"/>
    <w:rsid w:val="00A85B66"/>
    <w:rsid w:val="00A86CCC"/>
    <w:rsid w:val="00A919B4"/>
    <w:rsid w:val="00A94967"/>
    <w:rsid w:val="00A976E0"/>
    <w:rsid w:val="00AA4F2A"/>
    <w:rsid w:val="00AB36C4"/>
    <w:rsid w:val="00AC32B2"/>
    <w:rsid w:val="00AC3991"/>
    <w:rsid w:val="00AC48F6"/>
    <w:rsid w:val="00AD0899"/>
    <w:rsid w:val="00AD1214"/>
    <w:rsid w:val="00AD27F0"/>
    <w:rsid w:val="00AD689B"/>
    <w:rsid w:val="00AD7CFC"/>
    <w:rsid w:val="00AE11C2"/>
    <w:rsid w:val="00B01B04"/>
    <w:rsid w:val="00B0289D"/>
    <w:rsid w:val="00B07E9D"/>
    <w:rsid w:val="00B10173"/>
    <w:rsid w:val="00B17141"/>
    <w:rsid w:val="00B17A39"/>
    <w:rsid w:val="00B22BC7"/>
    <w:rsid w:val="00B31575"/>
    <w:rsid w:val="00B44F44"/>
    <w:rsid w:val="00B60D31"/>
    <w:rsid w:val="00B82121"/>
    <w:rsid w:val="00B8547D"/>
    <w:rsid w:val="00B85809"/>
    <w:rsid w:val="00B90CB0"/>
    <w:rsid w:val="00BA1AB2"/>
    <w:rsid w:val="00BA67A3"/>
    <w:rsid w:val="00BA7BF1"/>
    <w:rsid w:val="00BB0F1E"/>
    <w:rsid w:val="00BB2EB4"/>
    <w:rsid w:val="00BB6633"/>
    <w:rsid w:val="00BC2339"/>
    <w:rsid w:val="00BC67B9"/>
    <w:rsid w:val="00BD2532"/>
    <w:rsid w:val="00BE0421"/>
    <w:rsid w:val="00BE0FF3"/>
    <w:rsid w:val="00BE2812"/>
    <w:rsid w:val="00BE3E36"/>
    <w:rsid w:val="00BE45D4"/>
    <w:rsid w:val="00C1441A"/>
    <w:rsid w:val="00C15294"/>
    <w:rsid w:val="00C2296C"/>
    <w:rsid w:val="00C22C7E"/>
    <w:rsid w:val="00C250D5"/>
    <w:rsid w:val="00C253CB"/>
    <w:rsid w:val="00C35666"/>
    <w:rsid w:val="00C362F7"/>
    <w:rsid w:val="00C37407"/>
    <w:rsid w:val="00C37AB8"/>
    <w:rsid w:val="00C413BF"/>
    <w:rsid w:val="00C41409"/>
    <w:rsid w:val="00C53159"/>
    <w:rsid w:val="00C53F2E"/>
    <w:rsid w:val="00C546E8"/>
    <w:rsid w:val="00C604CE"/>
    <w:rsid w:val="00C634FC"/>
    <w:rsid w:val="00C64F7D"/>
    <w:rsid w:val="00C6592D"/>
    <w:rsid w:val="00C65E7E"/>
    <w:rsid w:val="00C67485"/>
    <w:rsid w:val="00C740F2"/>
    <w:rsid w:val="00C75ECC"/>
    <w:rsid w:val="00C77FFB"/>
    <w:rsid w:val="00C80CFC"/>
    <w:rsid w:val="00C818AC"/>
    <w:rsid w:val="00C84A9F"/>
    <w:rsid w:val="00C86D4B"/>
    <w:rsid w:val="00C879AB"/>
    <w:rsid w:val="00C92083"/>
    <w:rsid w:val="00C92898"/>
    <w:rsid w:val="00C93889"/>
    <w:rsid w:val="00C95964"/>
    <w:rsid w:val="00C97AC3"/>
    <w:rsid w:val="00CA4340"/>
    <w:rsid w:val="00CA4B13"/>
    <w:rsid w:val="00CB7698"/>
    <w:rsid w:val="00CC037E"/>
    <w:rsid w:val="00CC1B74"/>
    <w:rsid w:val="00CC1E0A"/>
    <w:rsid w:val="00CC4DB2"/>
    <w:rsid w:val="00CD5F0E"/>
    <w:rsid w:val="00CE5238"/>
    <w:rsid w:val="00CE7514"/>
    <w:rsid w:val="00CF28D6"/>
    <w:rsid w:val="00CF5303"/>
    <w:rsid w:val="00D00A9A"/>
    <w:rsid w:val="00D00CC1"/>
    <w:rsid w:val="00D04605"/>
    <w:rsid w:val="00D1299C"/>
    <w:rsid w:val="00D15828"/>
    <w:rsid w:val="00D15DA5"/>
    <w:rsid w:val="00D248DE"/>
    <w:rsid w:val="00D2693E"/>
    <w:rsid w:val="00D35534"/>
    <w:rsid w:val="00D40504"/>
    <w:rsid w:val="00D4130B"/>
    <w:rsid w:val="00D4382E"/>
    <w:rsid w:val="00D46ABD"/>
    <w:rsid w:val="00D47A6E"/>
    <w:rsid w:val="00D51EFF"/>
    <w:rsid w:val="00D64602"/>
    <w:rsid w:val="00D65363"/>
    <w:rsid w:val="00D712C5"/>
    <w:rsid w:val="00D80C3A"/>
    <w:rsid w:val="00D81D12"/>
    <w:rsid w:val="00D8542D"/>
    <w:rsid w:val="00D90513"/>
    <w:rsid w:val="00D95851"/>
    <w:rsid w:val="00D97028"/>
    <w:rsid w:val="00DA15A5"/>
    <w:rsid w:val="00DA2FE0"/>
    <w:rsid w:val="00DA4440"/>
    <w:rsid w:val="00DA4DB1"/>
    <w:rsid w:val="00DA6D57"/>
    <w:rsid w:val="00DA6EFC"/>
    <w:rsid w:val="00DB0D83"/>
    <w:rsid w:val="00DB132E"/>
    <w:rsid w:val="00DB622C"/>
    <w:rsid w:val="00DB6396"/>
    <w:rsid w:val="00DB65C8"/>
    <w:rsid w:val="00DC58E3"/>
    <w:rsid w:val="00DC6A71"/>
    <w:rsid w:val="00DC7455"/>
    <w:rsid w:val="00DC78FD"/>
    <w:rsid w:val="00DC7B85"/>
    <w:rsid w:val="00DE17CD"/>
    <w:rsid w:val="00DE3509"/>
    <w:rsid w:val="00DE5A83"/>
    <w:rsid w:val="00DE6CF5"/>
    <w:rsid w:val="00DF0811"/>
    <w:rsid w:val="00DF08B1"/>
    <w:rsid w:val="00DF6F1B"/>
    <w:rsid w:val="00E02A56"/>
    <w:rsid w:val="00E0357D"/>
    <w:rsid w:val="00E115C3"/>
    <w:rsid w:val="00E12F37"/>
    <w:rsid w:val="00E169DB"/>
    <w:rsid w:val="00E26C95"/>
    <w:rsid w:val="00E3356F"/>
    <w:rsid w:val="00E33DA6"/>
    <w:rsid w:val="00E36108"/>
    <w:rsid w:val="00E4443D"/>
    <w:rsid w:val="00E47451"/>
    <w:rsid w:val="00E54234"/>
    <w:rsid w:val="00E614F6"/>
    <w:rsid w:val="00E704BE"/>
    <w:rsid w:val="00E75F77"/>
    <w:rsid w:val="00E76A9F"/>
    <w:rsid w:val="00E76EF1"/>
    <w:rsid w:val="00E808D7"/>
    <w:rsid w:val="00E87F06"/>
    <w:rsid w:val="00E9459D"/>
    <w:rsid w:val="00E94955"/>
    <w:rsid w:val="00E957FF"/>
    <w:rsid w:val="00EA2685"/>
    <w:rsid w:val="00EA4F07"/>
    <w:rsid w:val="00EB1B8A"/>
    <w:rsid w:val="00EB27DC"/>
    <w:rsid w:val="00EB700F"/>
    <w:rsid w:val="00EC0E59"/>
    <w:rsid w:val="00EC1988"/>
    <w:rsid w:val="00EC6D88"/>
    <w:rsid w:val="00ED0738"/>
    <w:rsid w:val="00ED083A"/>
    <w:rsid w:val="00ED1C3E"/>
    <w:rsid w:val="00ED4CA0"/>
    <w:rsid w:val="00ED55FB"/>
    <w:rsid w:val="00ED7121"/>
    <w:rsid w:val="00EE2FC8"/>
    <w:rsid w:val="00EE4054"/>
    <w:rsid w:val="00EF604C"/>
    <w:rsid w:val="00EF6AAE"/>
    <w:rsid w:val="00EF7847"/>
    <w:rsid w:val="00F025A7"/>
    <w:rsid w:val="00F02621"/>
    <w:rsid w:val="00F039AB"/>
    <w:rsid w:val="00F05B75"/>
    <w:rsid w:val="00F12520"/>
    <w:rsid w:val="00F13D24"/>
    <w:rsid w:val="00F23E23"/>
    <w:rsid w:val="00F240BB"/>
    <w:rsid w:val="00F244EC"/>
    <w:rsid w:val="00F24963"/>
    <w:rsid w:val="00F258A5"/>
    <w:rsid w:val="00F27508"/>
    <w:rsid w:val="00F30E5E"/>
    <w:rsid w:val="00F329B6"/>
    <w:rsid w:val="00F37CD4"/>
    <w:rsid w:val="00F43F8A"/>
    <w:rsid w:val="00F471FF"/>
    <w:rsid w:val="00F52223"/>
    <w:rsid w:val="00F57FED"/>
    <w:rsid w:val="00F61E82"/>
    <w:rsid w:val="00F6288E"/>
    <w:rsid w:val="00F7791E"/>
    <w:rsid w:val="00F801AD"/>
    <w:rsid w:val="00F80C51"/>
    <w:rsid w:val="00F81751"/>
    <w:rsid w:val="00F82025"/>
    <w:rsid w:val="00F84583"/>
    <w:rsid w:val="00F94293"/>
    <w:rsid w:val="00F9772B"/>
    <w:rsid w:val="00FA10FC"/>
    <w:rsid w:val="00FB5EB6"/>
    <w:rsid w:val="00FC73E7"/>
    <w:rsid w:val="00FD189D"/>
    <w:rsid w:val="00FD2D2E"/>
    <w:rsid w:val="00FD4634"/>
    <w:rsid w:val="00FD7D21"/>
    <w:rsid w:val="00FE47A5"/>
    <w:rsid w:val="00FE4BAA"/>
    <w:rsid w:val="00FE5F3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9E0D2609-08D7-4E18-83E5-3817418E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E9459D"/>
    <w:pPr>
      <w:widowControl w:val="0"/>
      <w:tabs>
        <w:tab w:val="left" w:pos="360"/>
      </w:tabs>
      <w:outlineLvl w:val="0"/>
    </w:pPr>
    <w:rPr>
      <w:rFonts w:cs="Arial"/>
      <w:kern w:val="32"/>
      <w:szCs w:val="20"/>
      <w:lang w:val="sl-SI" w:eastAsia="sl-SI"/>
    </w:rPr>
  </w:style>
  <w:style w:type="paragraph" w:styleId="Naslov5">
    <w:name w:val="heading 5"/>
    <w:basedOn w:val="Navaden"/>
    <w:next w:val="Navaden"/>
    <w:link w:val="Naslov5Znak"/>
    <w:qFormat/>
    <w:rsid w:val="00F8458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805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80513"/>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3805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80513"/>
    <w:rPr>
      <w:rFonts w:ascii="Arial" w:hAnsi="Arial" w:cs="Arial"/>
      <w:b/>
      <w:sz w:val="22"/>
      <w:szCs w:val="22"/>
    </w:rPr>
  </w:style>
  <w:style w:type="paragraph" w:customStyle="1" w:styleId="Poglavje">
    <w:name w:val="Poglavje"/>
    <w:basedOn w:val="Navaden"/>
    <w:qFormat/>
    <w:rsid w:val="003805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3805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80513"/>
    <w:rPr>
      <w:rFonts w:ascii="Arial" w:hAnsi="Arial" w:cs="Arial"/>
      <w:sz w:val="22"/>
      <w:szCs w:val="22"/>
    </w:rPr>
  </w:style>
  <w:style w:type="paragraph" w:customStyle="1" w:styleId="Oddelek">
    <w:name w:val="Oddelek"/>
    <w:basedOn w:val="Navaden"/>
    <w:link w:val="OddelekZnak1"/>
    <w:qFormat/>
    <w:rsid w:val="0038051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80513"/>
    <w:rPr>
      <w:rFonts w:ascii="Arial" w:hAnsi="Arial" w:cs="Arial"/>
      <w:b/>
      <w:sz w:val="22"/>
      <w:szCs w:val="22"/>
    </w:rPr>
  </w:style>
  <w:style w:type="paragraph" w:customStyle="1" w:styleId="Alineazaodstavkom">
    <w:name w:val="Alinea za odstavkom"/>
    <w:basedOn w:val="Navaden"/>
    <w:link w:val="AlineazaodstavkomZnak"/>
    <w:qFormat/>
    <w:rsid w:val="00380513"/>
    <w:pPr>
      <w:numPr>
        <w:numId w:val="3"/>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80513"/>
    <w:rPr>
      <w:rFonts w:ascii="Arial" w:hAnsi="Arial" w:cs="Arial"/>
      <w:sz w:val="22"/>
      <w:szCs w:val="22"/>
    </w:rPr>
  </w:style>
  <w:style w:type="paragraph" w:styleId="Sprotnaopomba-besedilo">
    <w:name w:val="footnote text"/>
    <w:basedOn w:val="Navaden"/>
    <w:link w:val="Sprotnaopomba-besediloZnak"/>
    <w:rsid w:val="00F27508"/>
    <w:pPr>
      <w:suppressAutoHyphens/>
      <w:spacing w:line="240" w:lineRule="auto"/>
    </w:pPr>
    <w:rPr>
      <w:rFonts w:ascii="Times New Roman" w:hAnsi="Times New Roman"/>
      <w:szCs w:val="20"/>
      <w:lang w:val="sl-SI" w:eastAsia="ar-SA"/>
    </w:rPr>
  </w:style>
  <w:style w:type="character" w:customStyle="1" w:styleId="Sprotnaopomba-besediloZnak">
    <w:name w:val="Sprotna opomba - besedilo Znak"/>
    <w:link w:val="Sprotnaopomba-besedilo"/>
    <w:rsid w:val="00F27508"/>
    <w:rPr>
      <w:lang w:eastAsia="ar-SA"/>
    </w:rPr>
  </w:style>
  <w:style w:type="character" w:styleId="Sprotnaopomba-sklic">
    <w:name w:val="footnote reference"/>
    <w:rsid w:val="00F27508"/>
    <w:rPr>
      <w:vertAlign w:val="superscript"/>
    </w:rPr>
  </w:style>
  <w:style w:type="paragraph" w:styleId="Besedilooblaka">
    <w:name w:val="Balloon Text"/>
    <w:basedOn w:val="Navaden"/>
    <w:link w:val="BesedilooblakaZnak"/>
    <w:rsid w:val="001C36F9"/>
    <w:pPr>
      <w:spacing w:line="240" w:lineRule="auto"/>
    </w:pPr>
    <w:rPr>
      <w:rFonts w:ascii="Tahoma" w:hAnsi="Tahoma" w:cs="Tahoma"/>
      <w:sz w:val="16"/>
      <w:szCs w:val="16"/>
    </w:rPr>
  </w:style>
  <w:style w:type="character" w:customStyle="1" w:styleId="BesedilooblakaZnak">
    <w:name w:val="Besedilo oblačka Znak"/>
    <w:link w:val="Besedilooblaka"/>
    <w:rsid w:val="001C36F9"/>
    <w:rPr>
      <w:rFonts w:ascii="Tahoma" w:hAnsi="Tahoma" w:cs="Tahoma"/>
      <w:sz w:val="16"/>
      <w:szCs w:val="16"/>
      <w:lang w:val="en-US" w:eastAsia="en-US"/>
    </w:rPr>
  </w:style>
  <w:style w:type="character" w:customStyle="1" w:styleId="Naslov1Znak">
    <w:name w:val="Naslov 1 Znak"/>
    <w:aliases w:val="NASLOV Znak"/>
    <w:link w:val="Naslov1"/>
    <w:rsid w:val="00E9459D"/>
    <w:rPr>
      <w:rFonts w:ascii="Arial" w:hAnsi="Arial" w:cs="Arial"/>
      <w:kern w:val="32"/>
    </w:rPr>
  </w:style>
  <w:style w:type="paragraph" w:styleId="Telobesedila3">
    <w:name w:val="Body Text 3"/>
    <w:basedOn w:val="Navaden"/>
    <w:link w:val="Telobesedila3Znak"/>
    <w:unhideWhenUsed/>
    <w:rsid w:val="001C36F9"/>
    <w:pPr>
      <w:spacing w:after="120"/>
    </w:pPr>
    <w:rPr>
      <w:sz w:val="16"/>
      <w:szCs w:val="16"/>
    </w:rPr>
  </w:style>
  <w:style w:type="character" w:customStyle="1" w:styleId="Telobesedila3Znak">
    <w:name w:val="Telo besedila 3 Znak"/>
    <w:link w:val="Telobesedila3"/>
    <w:rsid w:val="001C36F9"/>
    <w:rPr>
      <w:rFonts w:ascii="Arial" w:hAnsi="Arial"/>
      <w:sz w:val="16"/>
      <w:szCs w:val="16"/>
      <w:lang w:val="en-US" w:eastAsia="en-US"/>
    </w:rPr>
  </w:style>
  <w:style w:type="character" w:customStyle="1" w:styleId="GlavaZnak">
    <w:name w:val="Glava Znak"/>
    <w:link w:val="Glava"/>
    <w:rsid w:val="00FD189D"/>
    <w:rPr>
      <w:rFonts w:ascii="Arial" w:hAnsi="Arial"/>
      <w:szCs w:val="24"/>
      <w:lang w:val="en-US" w:eastAsia="en-US"/>
    </w:rPr>
  </w:style>
  <w:style w:type="character" w:customStyle="1" w:styleId="NogaZnak">
    <w:name w:val="Noga Znak"/>
    <w:link w:val="Noga"/>
    <w:uiPriority w:val="99"/>
    <w:rsid w:val="00BE45D4"/>
    <w:rPr>
      <w:rFonts w:ascii="Arial" w:hAnsi="Arial"/>
      <w:szCs w:val="24"/>
      <w:lang w:val="en-US" w:eastAsia="en-US"/>
    </w:rPr>
  </w:style>
  <w:style w:type="character" w:customStyle="1" w:styleId="Naslov5Znak">
    <w:name w:val="Naslov 5 Znak"/>
    <w:link w:val="Naslov5"/>
    <w:rsid w:val="00F84583"/>
    <w:rPr>
      <w:rFonts w:ascii="Arial" w:hAnsi="Arial"/>
      <w:b/>
      <w:bCs/>
      <w:i/>
      <w:iCs/>
      <w:sz w:val="26"/>
      <w:szCs w:val="26"/>
      <w:lang w:val="en-US" w:eastAsia="en-US"/>
    </w:rPr>
  </w:style>
  <w:style w:type="character" w:styleId="Krepko">
    <w:name w:val="Strong"/>
    <w:uiPriority w:val="22"/>
    <w:qFormat/>
    <w:rsid w:val="00470437"/>
    <w:rPr>
      <w:b/>
      <w:bCs/>
    </w:rPr>
  </w:style>
  <w:style w:type="character" w:customStyle="1" w:styleId="apple-converted-space">
    <w:name w:val="apple-converted-space"/>
    <w:rsid w:val="00470437"/>
  </w:style>
  <w:style w:type="paragraph" w:styleId="Odstavekseznama">
    <w:name w:val="List Paragraph"/>
    <w:basedOn w:val="Navaden"/>
    <w:uiPriority w:val="34"/>
    <w:qFormat/>
    <w:rsid w:val="00DC78FD"/>
    <w:pPr>
      <w:ind w:left="708"/>
    </w:pPr>
  </w:style>
  <w:style w:type="paragraph" w:styleId="Telobesedila">
    <w:name w:val="Body Text"/>
    <w:basedOn w:val="Navaden"/>
    <w:link w:val="TelobesedilaZnak"/>
    <w:rsid w:val="00440C10"/>
    <w:pPr>
      <w:spacing w:after="120"/>
    </w:pPr>
  </w:style>
  <w:style w:type="character" w:customStyle="1" w:styleId="TelobesedilaZnak">
    <w:name w:val="Telo besedila Znak"/>
    <w:link w:val="Telobesedila"/>
    <w:rsid w:val="00440C10"/>
    <w:rPr>
      <w:rFonts w:ascii="Arial" w:hAnsi="Arial"/>
      <w:szCs w:val="24"/>
      <w:lang w:val="en-US" w:eastAsia="en-US"/>
    </w:rPr>
  </w:style>
  <w:style w:type="paragraph" w:styleId="Navadensplet">
    <w:name w:val="Normal (Web)"/>
    <w:basedOn w:val="Navaden"/>
    <w:rsid w:val="00440C10"/>
    <w:pPr>
      <w:spacing w:after="212" w:line="240" w:lineRule="auto"/>
    </w:pPr>
    <w:rPr>
      <w:rFonts w:ascii="Times New Roman" w:hAnsi="Times New Roman"/>
      <w:color w:val="333333"/>
      <w:sz w:val="18"/>
      <w:szCs w:val="18"/>
      <w:lang w:val="sl-SI" w:eastAsia="sl-SI"/>
    </w:rPr>
  </w:style>
  <w:style w:type="character" w:customStyle="1" w:styleId="NaslovZnak">
    <w:name w:val="Naslov Znak"/>
    <w:link w:val="Naslov"/>
    <w:locked/>
    <w:rsid w:val="00440C10"/>
    <w:rPr>
      <w:b/>
      <w:sz w:val="24"/>
      <w:lang w:val="x-none" w:eastAsia="x-none"/>
    </w:rPr>
  </w:style>
  <w:style w:type="paragraph" w:styleId="Naslov">
    <w:name w:val="Title"/>
    <w:basedOn w:val="Navaden"/>
    <w:link w:val="NaslovZnak"/>
    <w:qFormat/>
    <w:rsid w:val="00440C10"/>
    <w:pPr>
      <w:overflowPunct w:val="0"/>
      <w:autoSpaceDE w:val="0"/>
      <w:autoSpaceDN w:val="0"/>
      <w:adjustRightInd w:val="0"/>
      <w:spacing w:line="240" w:lineRule="auto"/>
      <w:jc w:val="center"/>
    </w:pPr>
    <w:rPr>
      <w:rFonts w:ascii="Times New Roman" w:hAnsi="Times New Roman"/>
      <w:b/>
      <w:sz w:val="24"/>
      <w:szCs w:val="20"/>
      <w:lang w:val="x-none" w:eastAsia="x-none"/>
    </w:rPr>
  </w:style>
  <w:style w:type="character" w:customStyle="1" w:styleId="NaslovZnak1">
    <w:name w:val="Naslov Znak1"/>
    <w:rsid w:val="00440C10"/>
    <w:rPr>
      <w:rFonts w:ascii="Cambria" w:eastAsia="Times New Roman" w:hAnsi="Cambria" w:cs="Times New Roman"/>
      <w:b/>
      <w:bCs/>
      <w:kern w:val="28"/>
      <w:sz w:val="32"/>
      <w:szCs w:val="32"/>
      <w:lang w:val="en-US" w:eastAsia="en-US"/>
    </w:rPr>
  </w:style>
  <w:style w:type="character" w:styleId="Pripombasklic">
    <w:name w:val="annotation reference"/>
    <w:rsid w:val="000E727F"/>
    <w:rPr>
      <w:sz w:val="16"/>
      <w:szCs w:val="16"/>
    </w:rPr>
  </w:style>
  <w:style w:type="paragraph" w:styleId="Pripombabesedilo">
    <w:name w:val="annotation text"/>
    <w:basedOn w:val="Navaden"/>
    <w:link w:val="PripombabesediloZnak"/>
    <w:rsid w:val="000E727F"/>
    <w:rPr>
      <w:szCs w:val="20"/>
    </w:rPr>
  </w:style>
  <w:style w:type="character" w:customStyle="1" w:styleId="PripombabesediloZnak">
    <w:name w:val="Pripomba – besedilo Znak"/>
    <w:link w:val="Pripombabesedilo"/>
    <w:rsid w:val="000E727F"/>
    <w:rPr>
      <w:rFonts w:ascii="Arial" w:hAnsi="Arial"/>
      <w:lang w:val="en-US" w:eastAsia="en-US"/>
    </w:rPr>
  </w:style>
  <w:style w:type="paragraph" w:styleId="Zadevapripombe">
    <w:name w:val="annotation subject"/>
    <w:basedOn w:val="Pripombabesedilo"/>
    <w:next w:val="Pripombabesedilo"/>
    <w:link w:val="ZadevapripombeZnak"/>
    <w:rsid w:val="000E727F"/>
    <w:rPr>
      <w:b/>
      <w:bCs/>
    </w:rPr>
  </w:style>
  <w:style w:type="character" w:customStyle="1" w:styleId="ZadevapripombeZnak">
    <w:name w:val="Zadeva pripombe Znak"/>
    <w:link w:val="Zadevapripombe"/>
    <w:rsid w:val="000E727F"/>
    <w:rPr>
      <w:rFonts w:ascii="Arial" w:hAnsi="Arial"/>
      <w:b/>
      <w:bCs/>
      <w:lang w:val="en-US" w:eastAsia="en-US"/>
    </w:rPr>
  </w:style>
  <w:style w:type="paragraph" w:styleId="Revizija">
    <w:name w:val="Revision"/>
    <w:hidden/>
    <w:uiPriority w:val="99"/>
    <w:semiHidden/>
    <w:rsid w:val="000E727F"/>
    <w:rPr>
      <w:rFonts w:ascii="Arial" w:hAnsi="Arial"/>
      <w:szCs w:val="24"/>
      <w:lang w:val="en-US" w:eastAsia="en-US"/>
    </w:rPr>
  </w:style>
  <w:style w:type="paragraph" w:styleId="HTML-oblikovano">
    <w:name w:val="HTML Preformatted"/>
    <w:basedOn w:val="Navaden"/>
    <w:link w:val="HTML-oblikovanoZnak"/>
    <w:uiPriority w:val="99"/>
    <w:unhideWhenUsed/>
    <w:rsid w:val="00D3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link w:val="HTML-oblikovano"/>
    <w:uiPriority w:val="99"/>
    <w:rsid w:val="00D35534"/>
    <w:rPr>
      <w:rFonts w:ascii="Courier New" w:hAnsi="Courier New" w:cs="Courier New"/>
    </w:rPr>
  </w:style>
  <w:style w:type="paragraph" w:customStyle="1" w:styleId="CharCharZnakZnak">
    <w:name w:val="Char Char Znak Znak"/>
    <w:basedOn w:val="Navaden"/>
    <w:rsid w:val="00311DEA"/>
    <w:pPr>
      <w:adjustRightInd w:val="0"/>
      <w:spacing w:line="240" w:lineRule="auto"/>
      <w:jc w:val="both"/>
    </w:pPr>
    <w:rPr>
      <w:rFonts w:ascii="Times New Roman" w:hAnsi="Times New Roman"/>
      <w:sz w:val="24"/>
      <w:lang w:val="pl-PL" w:eastAsia="pl-PL"/>
    </w:rPr>
  </w:style>
  <w:style w:type="paragraph" w:styleId="Telobesedila-zamik">
    <w:name w:val="Body Text Indent"/>
    <w:basedOn w:val="Navaden"/>
    <w:link w:val="Telobesedila-zamikZnak"/>
    <w:rsid w:val="00A427E4"/>
    <w:pPr>
      <w:spacing w:after="120"/>
      <w:ind w:left="283"/>
    </w:pPr>
  </w:style>
  <w:style w:type="character" w:customStyle="1" w:styleId="Telobesedila-zamikZnak">
    <w:name w:val="Telo besedila - zamik Znak"/>
    <w:link w:val="Telobesedila-zamik"/>
    <w:rsid w:val="00A427E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6001">
      <w:bodyDiv w:val="1"/>
      <w:marLeft w:val="0"/>
      <w:marRight w:val="0"/>
      <w:marTop w:val="0"/>
      <w:marBottom w:val="0"/>
      <w:divBdr>
        <w:top w:val="none" w:sz="0" w:space="0" w:color="auto"/>
        <w:left w:val="none" w:sz="0" w:space="0" w:color="auto"/>
        <w:bottom w:val="none" w:sz="0" w:space="0" w:color="auto"/>
        <w:right w:val="none" w:sz="0" w:space="0" w:color="auto"/>
      </w:divBdr>
    </w:div>
    <w:div w:id="494998753">
      <w:bodyDiv w:val="1"/>
      <w:marLeft w:val="0"/>
      <w:marRight w:val="0"/>
      <w:marTop w:val="0"/>
      <w:marBottom w:val="0"/>
      <w:divBdr>
        <w:top w:val="none" w:sz="0" w:space="0" w:color="auto"/>
        <w:left w:val="none" w:sz="0" w:space="0" w:color="auto"/>
        <w:bottom w:val="none" w:sz="0" w:space="0" w:color="auto"/>
        <w:right w:val="none" w:sz="0" w:space="0" w:color="auto"/>
      </w:divBdr>
    </w:div>
    <w:div w:id="1053698926">
      <w:bodyDiv w:val="1"/>
      <w:marLeft w:val="0"/>
      <w:marRight w:val="0"/>
      <w:marTop w:val="0"/>
      <w:marBottom w:val="0"/>
      <w:divBdr>
        <w:top w:val="none" w:sz="0" w:space="0" w:color="auto"/>
        <w:left w:val="none" w:sz="0" w:space="0" w:color="auto"/>
        <w:bottom w:val="none" w:sz="0" w:space="0" w:color="auto"/>
        <w:right w:val="none" w:sz="0" w:space="0" w:color="auto"/>
      </w:divBdr>
    </w:div>
    <w:div w:id="1066076206">
      <w:bodyDiv w:val="1"/>
      <w:marLeft w:val="0"/>
      <w:marRight w:val="0"/>
      <w:marTop w:val="0"/>
      <w:marBottom w:val="0"/>
      <w:divBdr>
        <w:top w:val="none" w:sz="0" w:space="0" w:color="auto"/>
        <w:left w:val="none" w:sz="0" w:space="0" w:color="auto"/>
        <w:bottom w:val="none" w:sz="0" w:space="0" w:color="auto"/>
        <w:right w:val="none" w:sz="0" w:space="0" w:color="auto"/>
      </w:divBdr>
    </w:div>
    <w:div w:id="1910724068">
      <w:bodyDiv w:val="1"/>
      <w:marLeft w:val="0"/>
      <w:marRight w:val="0"/>
      <w:marTop w:val="0"/>
      <w:marBottom w:val="0"/>
      <w:divBdr>
        <w:top w:val="none" w:sz="0" w:space="0" w:color="auto"/>
        <w:left w:val="none" w:sz="0" w:space="0" w:color="auto"/>
        <w:bottom w:val="none" w:sz="0" w:space="0" w:color="auto"/>
        <w:right w:val="none" w:sz="0" w:space="0" w:color="auto"/>
      </w:divBdr>
    </w:div>
    <w:div w:id="20938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un.gov.si/" TargetMode="External"/><Relationship Id="rId2" Type="http://schemas.openxmlformats.org/officeDocument/2006/relationships/hyperlink" Target="mailto:gp.un@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F17C-9D15-4738-9CE7-58A95BA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1353</Words>
  <Characters>7718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9053</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5767260</vt:i4>
      </vt:variant>
      <vt:variant>
        <vt:i4>3</vt:i4>
      </vt:variant>
      <vt:variant>
        <vt:i4>0</vt:i4>
      </vt:variant>
      <vt:variant>
        <vt:i4>5</vt:i4>
      </vt:variant>
      <vt:variant>
        <vt:lpwstr>http://www.un.gov.si/</vt:lpwstr>
      </vt:variant>
      <vt:variant>
        <vt:lpwstr/>
      </vt:variant>
      <vt:variant>
        <vt:i4>2555982</vt:i4>
      </vt:variant>
      <vt:variant>
        <vt:i4>0</vt:i4>
      </vt:variant>
      <vt:variant>
        <vt:i4>0</vt:i4>
      </vt:variant>
      <vt:variant>
        <vt:i4>5</vt:i4>
      </vt:variant>
      <vt:variant>
        <vt:lpwstr>mailto:gp.un@gov.si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VKalčič</dc:creator>
  <cp:keywords/>
  <cp:lastModifiedBy>Windows User</cp:lastModifiedBy>
  <cp:revision>6</cp:revision>
  <cp:lastPrinted>2019-09-18T04:58:00Z</cp:lastPrinted>
  <dcterms:created xsi:type="dcterms:W3CDTF">2019-12-02T12:29:00Z</dcterms:created>
  <dcterms:modified xsi:type="dcterms:W3CDTF">2019-12-03T06:46:00Z</dcterms:modified>
</cp:coreProperties>
</file>