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8D" w:rsidRDefault="00E4368D" w:rsidP="00E4368D">
      <w:pPr>
        <w:rPr>
          <w:lang w:val="sl-SI"/>
        </w:rPr>
      </w:pPr>
    </w:p>
    <w:p w:rsidR="00E4368D" w:rsidRPr="00BE1017" w:rsidRDefault="00E4368D" w:rsidP="00E4368D">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E4368D" w:rsidRPr="005463F7" w:rsidTr="00DF0B2E">
        <w:trPr>
          <w:gridAfter w:val="3"/>
          <w:wAfter w:w="3087" w:type="dxa"/>
          <w:trHeight w:val="265"/>
        </w:trPr>
        <w:tc>
          <w:tcPr>
            <w:tcW w:w="6076" w:type="dxa"/>
            <w:gridSpan w:val="2"/>
          </w:tcPr>
          <w:p w:rsidR="00E4368D" w:rsidRPr="005463F7" w:rsidRDefault="00E4368D" w:rsidP="00D349B0">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Številka: </w:t>
            </w:r>
            <w:r>
              <w:rPr>
                <w:rFonts w:cs="Arial"/>
                <w:szCs w:val="20"/>
                <w:lang w:val="sl-SI" w:eastAsia="sl-SI"/>
              </w:rPr>
              <w:t>5611-9</w:t>
            </w:r>
            <w:r w:rsidR="00D349B0">
              <w:rPr>
                <w:rFonts w:cs="Arial"/>
                <w:szCs w:val="20"/>
                <w:lang w:val="sl-SI" w:eastAsia="sl-SI"/>
              </w:rPr>
              <w:t xml:space="preserve">8/2019/9 </w:t>
            </w:r>
          </w:p>
        </w:tc>
      </w:tr>
      <w:tr w:rsidR="00E4368D" w:rsidRPr="005463F7" w:rsidTr="00DF0B2E">
        <w:trPr>
          <w:gridAfter w:val="3"/>
          <w:wAfter w:w="3087" w:type="dxa"/>
          <w:trHeight w:val="265"/>
        </w:trPr>
        <w:tc>
          <w:tcPr>
            <w:tcW w:w="6076" w:type="dxa"/>
            <w:gridSpan w:val="2"/>
          </w:tcPr>
          <w:p w:rsidR="00E4368D" w:rsidRPr="005463F7" w:rsidRDefault="00E4368D" w:rsidP="00AD6445">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Ljubljana, </w:t>
            </w:r>
            <w:r w:rsidR="00AD6445">
              <w:rPr>
                <w:rFonts w:cs="Arial"/>
                <w:szCs w:val="20"/>
                <w:lang w:val="sl-SI" w:eastAsia="sl-SI"/>
              </w:rPr>
              <w:t>6</w:t>
            </w:r>
            <w:r>
              <w:rPr>
                <w:rFonts w:cs="Arial"/>
                <w:szCs w:val="20"/>
                <w:lang w:val="sl-SI" w:eastAsia="sl-SI"/>
              </w:rPr>
              <w:t>. 1</w:t>
            </w:r>
            <w:r w:rsidR="00D968E6">
              <w:rPr>
                <w:rFonts w:cs="Arial"/>
                <w:szCs w:val="20"/>
                <w:lang w:val="sl-SI" w:eastAsia="sl-SI"/>
              </w:rPr>
              <w:t>1</w:t>
            </w:r>
            <w:r>
              <w:rPr>
                <w:rFonts w:cs="Arial"/>
                <w:szCs w:val="20"/>
                <w:lang w:val="sl-SI" w:eastAsia="sl-SI"/>
              </w:rPr>
              <w:t xml:space="preserve">. 2019 </w:t>
            </w:r>
          </w:p>
        </w:tc>
      </w:tr>
      <w:tr w:rsidR="00E4368D" w:rsidRPr="005463F7" w:rsidTr="00DF0B2E">
        <w:trPr>
          <w:gridAfter w:val="3"/>
          <w:wAfter w:w="3087" w:type="dxa"/>
          <w:trHeight w:val="265"/>
        </w:trPr>
        <w:tc>
          <w:tcPr>
            <w:tcW w:w="6076" w:type="dxa"/>
            <w:gridSpan w:val="2"/>
          </w:tcPr>
          <w:p w:rsidR="00E4368D" w:rsidRPr="005463F7" w:rsidRDefault="00E4368D" w:rsidP="00DF0B2E">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 </w:t>
            </w:r>
          </w:p>
        </w:tc>
      </w:tr>
      <w:tr w:rsidR="00E4368D" w:rsidRPr="005463F7" w:rsidTr="00DF0B2E">
        <w:trPr>
          <w:gridAfter w:val="3"/>
          <w:wAfter w:w="3087" w:type="dxa"/>
          <w:trHeight w:val="1046"/>
        </w:trPr>
        <w:tc>
          <w:tcPr>
            <w:tcW w:w="6076" w:type="dxa"/>
            <w:gridSpan w:val="2"/>
          </w:tcPr>
          <w:p w:rsidR="00E4368D" w:rsidRPr="005463F7" w:rsidRDefault="00E4368D" w:rsidP="00DF0B2E">
            <w:pPr>
              <w:rPr>
                <w:rFonts w:eastAsia="Calibri" w:cs="Arial"/>
                <w:szCs w:val="20"/>
                <w:lang w:val="sl-SI"/>
              </w:rPr>
            </w:pPr>
          </w:p>
          <w:p w:rsidR="00E4368D" w:rsidRPr="005463F7" w:rsidRDefault="00E4368D" w:rsidP="00DF0B2E">
            <w:pPr>
              <w:rPr>
                <w:rFonts w:eastAsia="Calibri" w:cs="Arial"/>
                <w:szCs w:val="20"/>
                <w:lang w:val="sl-SI"/>
              </w:rPr>
            </w:pPr>
            <w:r w:rsidRPr="005463F7">
              <w:rPr>
                <w:rFonts w:eastAsia="Calibri" w:cs="Arial"/>
                <w:szCs w:val="20"/>
                <w:lang w:val="sl-SI"/>
              </w:rPr>
              <w:t>GENERALNI SEKRETARIAT VLADE REPUBLIKE SLOVENIJE</w:t>
            </w:r>
          </w:p>
          <w:p w:rsidR="00E4368D" w:rsidRPr="005463F7" w:rsidRDefault="00AD6445" w:rsidP="00DF0B2E">
            <w:pPr>
              <w:rPr>
                <w:rFonts w:eastAsia="Calibri" w:cs="Arial"/>
                <w:szCs w:val="20"/>
                <w:lang w:val="sl-SI"/>
              </w:rPr>
            </w:pPr>
            <w:hyperlink r:id="rId8" w:history="1">
              <w:r w:rsidR="00E4368D" w:rsidRPr="005463F7">
                <w:rPr>
                  <w:rFonts w:eastAsia="Calibri" w:cs="Arial"/>
                  <w:color w:val="0000FF"/>
                  <w:szCs w:val="20"/>
                  <w:u w:val="single"/>
                  <w:lang w:val="sl-SI"/>
                </w:rPr>
                <w:t>Gp.gs@gov.si</w:t>
              </w:r>
            </w:hyperlink>
          </w:p>
          <w:p w:rsidR="00E4368D" w:rsidRPr="005463F7" w:rsidRDefault="00E4368D" w:rsidP="00DF0B2E">
            <w:pPr>
              <w:rPr>
                <w:rFonts w:eastAsia="Calibri" w:cs="Arial"/>
                <w:szCs w:val="20"/>
                <w:lang w:val="sl-SI"/>
              </w:rPr>
            </w:pPr>
          </w:p>
        </w:tc>
      </w:tr>
      <w:tr w:rsidR="00E4368D" w:rsidRPr="00213621" w:rsidTr="00DF0B2E">
        <w:trPr>
          <w:gridAfter w:val="1"/>
          <w:wAfter w:w="30" w:type="dxa"/>
          <w:trHeight w:val="265"/>
        </w:trPr>
        <w:tc>
          <w:tcPr>
            <w:tcW w:w="9133" w:type="dxa"/>
            <w:gridSpan w:val="4"/>
          </w:tcPr>
          <w:p w:rsidR="00E4368D" w:rsidRPr="00213621" w:rsidRDefault="00E4368D" w:rsidP="008368D7">
            <w:pPr>
              <w:suppressAutoHyphens/>
              <w:overflowPunct w:val="0"/>
              <w:autoSpaceDE w:val="0"/>
              <w:autoSpaceDN w:val="0"/>
              <w:adjustRightInd w:val="0"/>
              <w:jc w:val="both"/>
              <w:textAlignment w:val="baseline"/>
              <w:rPr>
                <w:rFonts w:cs="Arial"/>
                <w:b/>
                <w:szCs w:val="20"/>
                <w:lang w:val="sl-SI" w:eastAsia="sl-SI"/>
              </w:rPr>
            </w:pPr>
            <w:r w:rsidRPr="00213621">
              <w:rPr>
                <w:rFonts w:cs="Arial"/>
                <w:b/>
                <w:szCs w:val="20"/>
                <w:lang w:val="sl-SI" w:eastAsia="sl-SI"/>
              </w:rPr>
              <w:t xml:space="preserve">ZADEVA: </w:t>
            </w:r>
            <w:r>
              <w:rPr>
                <w:rFonts w:cs="Arial"/>
                <w:b/>
                <w:szCs w:val="20"/>
                <w:lang w:val="sl-SI" w:eastAsia="sl-SI"/>
              </w:rPr>
              <w:t xml:space="preserve">Sklep o potrditvi </w:t>
            </w:r>
            <w:r w:rsidR="008368D7">
              <w:rPr>
                <w:rFonts w:cs="Arial"/>
                <w:b/>
                <w:szCs w:val="20"/>
                <w:lang w:val="sl-SI" w:eastAsia="sl-SI"/>
              </w:rPr>
              <w:t>Sporazuma med Svetom Evrope in Vlado Republike Slovenije o financiranju projekta Izbor mednarodnih sodnikov, notranji in mednarodni postopek, ter vloga neodvisnih svetovalnih teles</w:t>
            </w:r>
            <w:r>
              <w:rPr>
                <w:rFonts w:cs="Arial"/>
                <w:b/>
                <w:szCs w:val="20"/>
                <w:lang w:val="sl-SI" w:eastAsia="sl-SI"/>
              </w:rPr>
              <w:t xml:space="preserve"> </w:t>
            </w:r>
            <w:r w:rsidRPr="00213621">
              <w:rPr>
                <w:rFonts w:cs="Arial"/>
                <w:b/>
                <w:szCs w:val="20"/>
                <w:lang w:val="sl-SI" w:eastAsia="sl-SI"/>
              </w:rPr>
              <w:t xml:space="preserve">– predlog za obravnavo </w:t>
            </w:r>
          </w:p>
        </w:tc>
      </w:tr>
      <w:tr w:rsidR="00E4368D" w:rsidRPr="005463F7" w:rsidTr="00DF0B2E">
        <w:trPr>
          <w:gridAfter w:val="1"/>
          <w:wAfter w:w="30" w:type="dxa"/>
          <w:trHeight w:val="265"/>
        </w:trPr>
        <w:tc>
          <w:tcPr>
            <w:tcW w:w="9133" w:type="dxa"/>
            <w:gridSpan w:val="4"/>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E4368D" w:rsidRPr="005463F7" w:rsidTr="00DF0B2E">
        <w:trPr>
          <w:gridAfter w:val="1"/>
          <w:wAfter w:w="30" w:type="dxa"/>
          <w:trHeight w:val="3108"/>
        </w:trPr>
        <w:tc>
          <w:tcPr>
            <w:tcW w:w="9133" w:type="dxa"/>
            <w:gridSpan w:val="4"/>
          </w:tcPr>
          <w:p w:rsidR="00E4368D" w:rsidRPr="00755A80" w:rsidRDefault="00E4368D" w:rsidP="00DF0B2E">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0"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DF0B2E">
            <w:pPr>
              <w:jc w:val="both"/>
              <w:rPr>
                <w:rFonts w:cs="Arial"/>
                <w:szCs w:val="20"/>
                <w:lang w:val="sl-SI"/>
              </w:rPr>
            </w:pPr>
          </w:p>
          <w:p w:rsidR="00E4368D" w:rsidRPr="00755A80" w:rsidRDefault="00E4368D" w:rsidP="00DF0B2E">
            <w:pPr>
              <w:jc w:val="center"/>
              <w:rPr>
                <w:rFonts w:cs="Arial"/>
                <w:szCs w:val="20"/>
                <w:lang w:val="sl-SI"/>
              </w:rPr>
            </w:pPr>
            <w:r w:rsidRPr="00755A80">
              <w:rPr>
                <w:rFonts w:cs="Arial"/>
                <w:szCs w:val="20"/>
                <w:lang w:val="sl-SI"/>
              </w:rPr>
              <w:t>SKLEP:</w:t>
            </w:r>
          </w:p>
          <w:p w:rsidR="00E4368D" w:rsidRPr="00755A80" w:rsidRDefault="00E4368D" w:rsidP="00DF0B2E">
            <w:pPr>
              <w:jc w:val="both"/>
              <w:rPr>
                <w:rFonts w:cs="Arial"/>
                <w:bCs/>
                <w:szCs w:val="20"/>
                <w:lang w:val="sl-SI"/>
              </w:rPr>
            </w:pPr>
          </w:p>
          <w:p w:rsidR="00E4368D" w:rsidRPr="00755A80" w:rsidRDefault="00E4368D" w:rsidP="00DF0B2E">
            <w:pPr>
              <w:jc w:val="both"/>
              <w:rPr>
                <w:rFonts w:cs="Arial"/>
                <w:szCs w:val="20"/>
                <w:lang w:val="sl-SI"/>
              </w:rPr>
            </w:pPr>
            <w:r w:rsidRPr="00755A80">
              <w:rPr>
                <w:rFonts w:cs="Arial"/>
                <w:szCs w:val="20"/>
                <w:lang w:val="sl-SI"/>
              </w:rPr>
              <w:t xml:space="preserve">Vlada Republike Slovenije izdaja sklep o </w:t>
            </w:r>
            <w:r w:rsidRPr="008368D7">
              <w:rPr>
                <w:rFonts w:cs="Arial"/>
                <w:szCs w:val="20"/>
                <w:lang w:val="sl-SI"/>
              </w:rPr>
              <w:t xml:space="preserve">potrditvi </w:t>
            </w:r>
            <w:r w:rsidR="008368D7" w:rsidRPr="008368D7">
              <w:rPr>
                <w:rFonts w:cs="Arial"/>
                <w:szCs w:val="20"/>
                <w:lang w:val="sl-SI" w:eastAsia="sl-SI"/>
              </w:rPr>
              <w:t>Sporazuma med Svetom Evrope in Vlado Republike Slovenije o financiranju projekta Izbor mednarodnih sodnikov, notranji in mednarodni postopek, ter vloga neodvisnih svetovalnih teles</w:t>
            </w:r>
            <w:r w:rsidRPr="00755A80">
              <w:rPr>
                <w:rFonts w:cs="Arial"/>
                <w:szCs w:val="20"/>
                <w:lang w:val="sl-SI"/>
              </w:rPr>
              <w:t xml:space="preserve">, sklenjenega 30. 8. 2019 v Strasbourgu. </w:t>
            </w:r>
          </w:p>
          <w:p w:rsidR="00E4368D" w:rsidRPr="00755A80" w:rsidRDefault="00E4368D" w:rsidP="00DF0B2E">
            <w:pPr>
              <w:spacing w:line="240" w:lineRule="atLeast"/>
              <w:jc w:val="both"/>
              <w:rPr>
                <w:rFonts w:cs="Arial"/>
                <w:color w:val="000000"/>
                <w:szCs w:val="20"/>
                <w:lang w:val="sl-SI"/>
              </w:rPr>
            </w:pPr>
            <w:r w:rsidRPr="00755A80">
              <w:rPr>
                <w:rFonts w:cs="Arial"/>
                <w:szCs w:val="20"/>
                <w:lang w:val="sl-SI"/>
              </w:rPr>
              <w:t xml:space="preserve"> </w:t>
            </w:r>
          </w:p>
          <w:p w:rsidR="00E4368D" w:rsidRPr="00755A80" w:rsidRDefault="00E4368D" w:rsidP="00DF0B2E">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755A80">
              <w:rPr>
                <w:rFonts w:cs="Arial"/>
                <w:szCs w:val="20"/>
                <w:lang w:val="sl-SI" w:eastAsia="sl-SI"/>
              </w:rPr>
              <w:t xml:space="preserve">                                                               Stojan Tramte</w:t>
            </w:r>
          </w:p>
          <w:p w:rsidR="00E4368D" w:rsidRPr="00755A80" w:rsidRDefault="00E4368D" w:rsidP="00DF0B2E">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755A80">
              <w:rPr>
                <w:rFonts w:cs="Arial"/>
                <w:szCs w:val="20"/>
                <w:lang w:val="sl-SI" w:eastAsia="sl-SI"/>
              </w:rPr>
              <w:t xml:space="preserve">                                                              GENERALNI SEKRETAR</w:t>
            </w:r>
          </w:p>
          <w:p w:rsidR="00E4368D" w:rsidRPr="00755A80" w:rsidRDefault="00E4368D" w:rsidP="00DF0B2E">
            <w:pPr>
              <w:spacing w:before="60" w:after="60" w:line="200" w:lineRule="exact"/>
              <w:rPr>
                <w:rFonts w:cs="Arial"/>
                <w:iCs/>
                <w:szCs w:val="20"/>
                <w:lang w:val="sl-SI" w:eastAsia="sl-SI"/>
              </w:rPr>
            </w:pPr>
          </w:p>
          <w:p w:rsidR="00E4368D" w:rsidRPr="00755A80" w:rsidRDefault="00E4368D" w:rsidP="00DF0B2E">
            <w:pPr>
              <w:spacing w:before="60" w:after="60" w:line="200" w:lineRule="exact"/>
              <w:rPr>
                <w:rFonts w:cs="Arial"/>
                <w:iCs/>
                <w:szCs w:val="20"/>
                <w:lang w:val="sl-SI" w:eastAsia="sl-SI"/>
              </w:rPr>
            </w:pPr>
            <w:r w:rsidRPr="00755A80">
              <w:rPr>
                <w:rFonts w:cs="Arial"/>
                <w:iCs/>
                <w:szCs w:val="20"/>
                <w:lang w:val="sl-SI" w:eastAsia="sl-SI"/>
              </w:rPr>
              <w:t xml:space="preserve">Sklep prejme: </w:t>
            </w:r>
          </w:p>
          <w:p w:rsidR="00E4368D" w:rsidRPr="00755A80"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E4368D" w:rsidRPr="00755A80" w:rsidRDefault="00E4368D" w:rsidP="00DF0B2E">
            <w:pPr>
              <w:spacing w:before="60" w:after="60" w:line="200" w:lineRule="exact"/>
              <w:rPr>
                <w:rFonts w:cs="Arial"/>
                <w:iCs/>
                <w:szCs w:val="20"/>
                <w:lang w:val="sl-SI"/>
              </w:rPr>
            </w:pP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proofErr w:type="spellStart"/>
            <w:r w:rsidRPr="005463F7">
              <w:rPr>
                <w:rFonts w:cs="Arial"/>
                <w:b/>
                <w:szCs w:val="20"/>
                <w:lang w:val="sl-SI" w:eastAsia="sl-SI"/>
              </w:rPr>
              <w:t>3.a</w:t>
            </w:r>
            <w:proofErr w:type="spellEnd"/>
            <w:r w:rsidRPr="005463F7">
              <w:rPr>
                <w:rFonts w:cs="Arial"/>
                <w:b/>
                <w:szCs w:val="20"/>
                <w:lang w:val="sl-SI" w:eastAsia="sl-SI"/>
              </w:rPr>
              <w:t xml:space="preserve"> Osebe, odgovorne za strokovno pripravo in usklajenost gradiva:</w:t>
            </w:r>
          </w:p>
        </w:tc>
      </w:tr>
      <w:tr w:rsidR="00E4368D" w:rsidRPr="00BE5DE3" w:rsidTr="00DF0B2E">
        <w:tc>
          <w:tcPr>
            <w:tcW w:w="9163" w:type="dxa"/>
            <w:gridSpan w:val="5"/>
          </w:tcPr>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Tatjana Miškova</w:t>
            </w:r>
            <w:r w:rsidRPr="00FC4B2B">
              <w:rPr>
                <w:rFonts w:ascii="Arial" w:hAnsi="Arial" w:cs="Arial"/>
                <w:iCs/>
                <w:sz w:val="20"/>
                <w:szCs w:val="20"/>
              </w:rPr>
              <w:t xml:space="preserve">, </w:t>
            </w:r>
            <w:r>
              <w:rPr>
                <w:rFonts w:ascii="Arial" w:hAnsi="Arial" w:cs="Arial"/>
                <w:iCs/>
                <w:sz w:val="20"/>
                <w:szCs w:val="20"/>
              </w:rPr>
              <w:t xml:space="preserve">v. d. </w:t>
            </w:r>
            <w:r w:rsidRPr="00FC4B2B">
              <w:rPr>
                <w:rFonts w:ascii="Arial" w:hAnsi="Arial" w:cs="Arial"/>
                <w:iCs/>
                <w:sz w:val="20"/>
                <w:szCs w:val="20"/>
              </w:rPr>
              <w:t>generaln</w:t>
            </w:r>
            <w:r>
              <w:rPr>
                <w:rFonts w:ascii="Arial" w:hAnsi="Arial" w:cs="Arial"/>
                <w:iCs/>
                <w:sz w:val="20"/>
                <w:szCs w:val="20"/>
              </w:rPr>
              <w:t>e</w:t>
            </w:r>
            <w:r w:rsidRPr="00FC4B2B">
              <w:rPr>
                <w:rFonts w:ascii="Arial" w:hAnsi="Arial" w:cs="Arial"/>
                <w:iCs/>
                <w:sz w:val="20"/>
                <w:szCs w:val="20"/>
              </w:rPr>
              <w:t xml:space="preserve"> direktoric</w:t>
            </w:r>
            <w:r>
              <w:rPr>
                <w:rFonts w:ascii="Arial" w:hAnsi="Arial" w:cs="Arial"/>
                <w:iCs/>
                <w:sz w:val="20"/>
                <w:szCs w:val="20"/>
              </w:rPr>
              <w:t>e</w:t>
            </w:r>
            <w:r w:rsidRPr="00FC4B2B">
              <w:rPr>
                <w:rFonts w:ascii="Arial" w:hAnsi="Arial" w:cs="Arial"/>
                <w:iCs/>
                <w:sz w:val="20"/>
                <w:szCs w:val="20"/>
              </w:rPr>
              <w:t xml:space="preserve"> Direktorata za </w:t>
            </w:r>
            <w:proofErr w:type="spellStart"/>
            <w:r w:rsidRPr="00FC4B2B">
              <w:rPr>
                <w:rFonts w:ascii="Arial" w:hAnsi="Arial" w:cs="Arial"/>
                <w:iCs/>
                <w:sz w:val="20"/>
                <w:szCs w:val="20"/>
              </w:rPr>
              <w:t>multilateralo</w:t>
            </w:r>
            <w:proofErr w:type="spellEnd"/>
            <w:r w:rsidRPr="00FC4B2B">
              <w:rPr>
                <w:rFonts w:ascii="Arial" w:hAnsi="Arial" w:cs="Arial"/>
                <w:iCs/>
                <w:sz w:val="20"/>
                <w:szCs w:val="20"/>
              </w:rPr>
              <w:t xml:space="preserve">, razvojno sodelovanje in mednarodno pravo na Ministrstvu za zunanje zadeve, </w:t>
            </w:r>
          </w:p>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sidRPr="00FC4B2B">
              <w:rPr>
                <w:rFonts w:ascii="Arial" w:hAnsi="Arial" w:cs="Arial"/>
                <w:iCs/>
                <w:sz w:val="20"/>
                <w:szCs w:val="20"/>
              </w:rPr>
              <w:t xml:space="preserve">Borut Mahnič, vodja Sektorja za mednarodno pravo na Ministrstvu za zunanje zadeve.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proofErr w:type="spellStart"/>
            <w:r w:rsidRPr="005463F7">
              <w:rPr>
                <w:rFonts w:cs="Arial"/>
                <w:b/>
                <w:iCs/>
                <w:szCs w:val="20"/>
                <w:lang w:val="sl-SI" w:eastAsia="sl-SI"/>
              </w:rPr>
              <w:t>3.b</w:t>
            </w:r>
            <w:proofErr w:type="spellEnd"/>
            <w:r w:rsidRPr="005463F7">
              <w:rPr>
                <w:rFonts w:cs="Arial"/>
                <w:b/>
                <w:iCs/>
                <w:szCs w:val="20"/>
                <w:lang w:val="sl-SI" w:eastAsia="sl-SI"/>
              </w:rPr>
              <w:t xml:space="preserve"> Zunanji strokovnjaki, ki so </w:t>
            </w:r>
            <w:r w:rsidRPr="005463F7">
              <w:rPr>
                <w:rFonts w:cs="Arial"/>
                <w:b/>
                <w:szCs w:val="20"/>
                <w:lang w:val="sl-SI" w:eastAsia="sl-SI"/>
              </w:rPr>
              <w:t>sodelovali pri pripravi dela ali celotnega gradiva:</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E4368D" w:rsidRPr="00A94F9B" w:rsidTr="00DF0B2E">
        <w:tc>
          <w:tcPr>
            <w:tcW w:w="9163" w:type="dxa"/>
            <w:gridSpan w:val="5"/>
          </w:tcPr>
          <w:p w:rsidR="00E4368D" w:rsidRPr="00FC4B2B" w:rsidRDefault="00E4368D" w:rsidP="00DF0B2E">
            <w:pPr>
              <w:autoSpaceDE w:val="0"/>
              <w:autoSpaceDN w:val="0"/>
              <w:adjustRightInd w:val="0"/>
              <w:spacing w:line="276" w:lineRule="auto"/>
              <w:jc w:val="both"/>
              <w:rPr>
                <w:rFonts w:cs="Arial"/>
                <w:bCs/>
                <w:szCs w:val="20"/>
                <w:lang w:val="sl-SI"/>
              </w:rPr>
            </w:pPr>
            <w:r>
              <w:rPr>
                <w:rFonts w:cs="Arial"/>
                <w:bCs/>
                <w:szCs w:val="20"/>
                <w:lang w:val="sl-SI"/>
              </w:rPr>
              <w:t xml:space="preserve">/ </w:t>
            </w:r>
            <w:r w:rsidRPr="00FC4B2B">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5. Kratek povzetek gradiva:</w:t>
            </w:r>
          </w:p>
        </w:tc>
      </w:tr>
      <w:tr w:rsidR="00E4368D" w:rsidRPr="00A94F9B" w:rsidTr="00DF0B2E">
        <w:tc>
          <w:tcPr>
            <w:tcW w:w="9163" w:type="dxa"/>
            <w:gridSpan w:val="5"/>
          </w:tcPr>
          <w:p w:rsidR="00E4368D" w:rsidRPr="00953F4A" w:rsidRDefault="00E4368D" w:rsidP="00DF0B2E">
            <w:pPr>
              <w:pStyle w:val="Neotevilenodstavek"/>
              <w:spacing w:before="0" w:after="0" w:line="260" w:lineRule="exact"/>
              <w:rPr>
                <w:color w:val="000000"/>
                <w:sz w:val="20"/>
                <w:szCs w:val="20"/>
              </w:rPr>
            </w:pP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a)</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javnofinančna sredstva nad 40.000 EUR v tekočem in naslednjih treh letih</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lastRenderedPageBreak/>
              <w:t>b)</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Borders>
              <w:bottom w:val="single" w:sz="4" w:space="0" w:color="auto"/>
            </w:tcBorders>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9163" w:type="dxa"/>
            <w:gridSpan w:val="5"/>
            <w:tcBorders>
              <w:top w:val="single" w:sz="4" w:space="0" w:color="auto"/>
              <w:left w:val="single" w:sz="4" w:space="0" w:color="auto"/>
              <w:bottom w:val="single" w:sz="4" w:space="0" w:color="auto"/>
              <w:right w:val="single" w:sz="4" w:space="0" w:color="auto"/>
            </w:tcBorders>
          </w:tcPr>
          <w:p w:rsidR="00E4368D" w:rsidRPr="005463F7" w:rsidRDefault="00E4368D" w:rsidP="00DF0B2E">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5463F7">
              <w:rPr>
                <w:rFonts w:cs="Arial"/>
                <w:b/>
                <w:szCs w:val="20"/>
                <w:lang w:val="sl-SI" w:eastAsia="sl-SI"/>
              </w:rPr>
              <w:t>7.a</w:t>
            </w:r>
            <w:proofErr w:type="spellEnd"/>
            <w:r w:rsidRPr="005463F7">
              <w:rPr>
                <w:rFonts w:cs="Arial"/>
                <w:b/>
                <w:szCs w:val="20"/>
                <w:lang w:val="sl-SI" w:eastAsia="sl-SI"/>
              </w:rPr>
              <w:t xml:space="preserve"> Predstavitev ocene finančnih posledic nad 40.000 EUR:</w:t>
            </w:r>
          </w:p>
          <w:p w:rsidR="00E4368D" w:rsidRPr="005463F7" w:rsidRDefault="00E4368D" w:rsidP="00DF0B2E">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rsidR="00E4368D" w:rsidRPr="005463F7" w:rsidRDefault="00E4368D" w:rsidP="00E4368D">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368D" w:rsidRPr="005463F7" w:rsidTr="00DF0B2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4368D" w:rsidRPr="005463F7" w:rsidRDefault="00E4368D" w:rsidP="00DF0B2E">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lastRenderedPageBreak/>
              <w:t>I. Ocena finančnih posledic, ki niso načrtovane v sprejetem proračunu</w:t>
            </w:r>
          </w:p>
        </w:tc>
      </w:tr>
      <w:tr w:rsidR="00E4368D" w:rsidRPr="005463F7" w:rsidTr="00DF0B2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+ 3</w:t>
            </w: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proofErr w:type="spellStart"/>
            <w:r w:rsidRPr="005463F7">
              <w:rPr>
                <w:rFonts w:cs="Arial"/>
                <w:b/>
                <w:kern w:val="32"/>
                <w:szCs w:val="20"/>
                <w:lang w:val="sl-SI" w:eastAsia="sl-SI"/>
              </w:rPr>
              <w:t>II.a</w:t>
            </w:r>
            <w:proofErr w:type="spellEnd"/>
            <w:r w:rsidRPr="005463F7">
              <w:rPr>
                <w:rFonts w:cs="Arial"/>
                <w:b/>
                <w:kern w:val="32"/>
                <w:szCs w:val="20"/>
                <w:lang w:val="sl-SI" w:eastAsia="sl-SI"/>
              </w:rPr>
              <w:t xml:space="preserve"> Pravice porabe za izvedbo predlaganih rešitev so zagotovljene:</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 + 1</w:t>
            </w:r>
          </w:p>
        </w:tc>
      </w:tr>
      <w:tr w:rsidR="00E4368D" w:rsidRPr="005463F7" w:rsidTr="00DF0B2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II.b</w:t>
            </w:r>
            <w:proofErr w:type="spellEnd"/>
            <w:r w:rsidRPr="005463F7">
              <w:rPr>
                <w:rFonts w:cs="Arial"/>
                <w:b/>
                <w:kern w:val="32"/>
                <w:szCs w:val="20"/>
                <w:lang w:val="sl-SI" w:eastAsia="sl-SI"/>
              </w:rPr>
              <w:t xml:space="preserve"> Manjkajoče pravice porabe bodo zagotovljene s prerazporeditvijo:</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Znesek za t + 1 </w:t>
            </w: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II.c</w:t>
            </w:r>
            <w:proofErr w:type="spellEnd"/>
            <w:r w:rsidRPr="005463F7">
              <w:rPr>
                <w:rFonts w:cs="Arial"/>
                <w:b/>
                <w:kern w:val="32"/>
                <w:szCs w:val="20"/>
                <w:lang w:val="sl-SI" w:eastAsia="sl-SI"/>
              </w:rPr>
              <w:t xml:space="preserve"> Načrtovana nadomestitev zmanjšanih prihodkov in povečanih odhodkov proračuna:</w:t>
            </w:r>
          </w:p>
        </w:tc>
      </w:tr>
      <w:tr w:rsidR="00E4368D" w:rsidRPr="005463F7" w:rsidTr="00DF0B2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 + 1</w:t>
            </w: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BE5DE3"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4368D" w:rsidRPr="005463F7" w:rsidRDefault="00E4368D" w:rsidP="00DF0B2E">
            <w:pPr>
              <w:widowControl w:val="0"/>
              <w:rPr>
                <w:rFonts w:cs="Arial"/>
                <w:b/>
                <w:szCs w:val="20"/>
                <w:lang w:val="sl-SI"/>
              </w:rPr>
            </w:pPr>
          </w:p>
          <w:p w:rsidR="00E4368D" w:rsidRPr="005463F7" w:rsidRDefault="00E4368D" w:rsidP="00DF0B2E">
            <w:pPr>
              <w:widowControl w:val="0"/>
              <w:rPr>
                <w:rFonts w:cs="Arial"/>
                <w:b/>
                <w:szCs w:val="20"/>
                <w:lang w:val="sl-SI"/>
              </w:rPr>
            </w:pPr>
            <w:r w:rsidRPr="005463F7">
              <w:rPr>
                <w:rFonts w:cs="Arial"/>
                <w:b/>
                <w:szCs w:val="20"/>
                <w:lang w:val="sl-SI"/>
              </w:rPr>
              <w:t>OBRAZLOŽITEV:</w:t>
            </w: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rsidR="00E4368D" w:rsidRPr="005463F7" w:rsidRDefault="00E4368D" w:rsidP="00DF0B2E">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prihodkov državnega proračuna in občinskih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lastRenderedPageBreak/>
              <w:t>obveznosti za druga javnofinančna sredstva (drugi viri), ki niso načrtovana na ukrepih oziroma projektih sprejetih proračunov.</w:t>
            </w:r>
          </w:p>
          <w:p w:rsidR="00E4368D" w:rsidRPr="005463F7" w:rsidRDefault="00E4368D" w:rsidP="00DF0B2E">
            <w:pPr>
              <w:widowControl w:val="0"/>
              <w:ind w:left="284"/>
              <w:rPr>
                <w:rFonts w:cs="Arial"/>
                <w:szCs w:val="20"/>
                <w:lang w:val="sl-SI" w:eastAsia="sl-SI"/>
              </w:rPr>
            </w:pP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rsidR="00E4368D" w:rsidRPr="005463F7" w:rsidRDefault="00E4368D" w:rsidP="00DF0B2E">
            <w:pPr>
              <w:widowControl w:val="0"/>
              <w:suppressAutoHyphens/>
              <w:ind w:left="720"/>
              <w:jc w:val="both"/>
              <w:rPr>
                <w:rFonts w:cs="Arial"/>
                <w:b/>
                <w:szCs w:val="20"/>
                <w:lang w:val="sl-SI" w:eastAsia="sl-SI"/>
              </w:rPr>
            </w:pPr>
            <w:proofErr w:type="spellStart"/>
            <w:r w:rsidRPr="005463F7">
              <w:rPr>
                <w:rFonts w:cs="Arial"/>
                <w:b/>
                <w:szCs w:val="20"/>
                <w:lang w:val="sl-SI" w:eastAsia="sl-SI"/>
              </w:rPr>
              <w:t>II.a</w:t>
            </w:r>
            <w:proofErr w:type="spellEnd"/>
            <w:r w:rsidRPr="005463F7">
              <w:rPr>
                <w:rFonts w:cs="Arial"/>
                <w:b/>
                <w:szCs w:val="20"/>
                <w:lang w:val="sl-SI" w:eastAsia="sl-SI"/>
              </w:rPr>
              <w:t xml:space="preserve"> Pravice porabe za izvedbo predlaganih rešitev so zagotovljene: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63F7">
              <w:rPr>
                <w:rFonts w:cs="Arial"/>
                <w:szCs w:val="20"/>
                <w:lang w:val="sl-SI" w:eastAsia="sl-SI"/>
              </w:rPr>
              <w:t>II.b</w:t>
            </w:r>
            <w:proofErr w:type="spellEnd"/>
            <w:r w:rsidRPr="005463F7">
              <w:rPr>
                <w:rFonts w:cs="Arial"/>
                <w:szCs w:val="20"/>
                <w:lang w:val="sl-SI" w:eastAsia="sl-SI"/>
              </w:rPr>
              <w:t>). Pri uvrstitvi novega projekta oziroma ukrepa v načrt razvojnih programov se navedejo:</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proračunske postavke.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Za zagotovitev pravic porabe na proračunskih postavkah, s katerih se bo financiral novi projekt oziroma ukrep, je treba izpolniti tudi točko </w:t>
            </w:r>
            <w:proofErr w:type="spellStart"/>
            <w:r w:rsidRPr="005463F7">
              <w:rPr>
                <w:rFonts w:cs="Arial"/>
                <w:szCs w:val="20"/>
                <w:lang w:val="sl-SI" w:eastAsia="sl-SI"/>
              </w:rPr>
              <w:t>II.b</w:t>
            </w:r>
            <w:proofErr w:type="spellEnd"/>
            <w:r w:rsidRPr="005463F7">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II.b</w:t>
            </w:r>
            <w:proofErr w:type="spellEnd"/>
            <w:r w:rsidRPr="005463F7">
              <w:rPr>
                <w:rFonts w:cs="Arial"/>
                <w:b/>
                <w:szCs w:val="20"/>
                <w:lang w:val="sl-SI" w:eastAsia="sl-SI"/>
              </w:rPr>
              <w:t xml:space="preserve"> Manjkajoče pravice porabe bodo zagotovljene s prerazporeditvijo:</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II.c</w:t>
            </w:r>
            <w:proofErr w:type="spellEnd"/>
            <w:r w:rsidRPr="005463F7">
              <w:rPr>
                <w:rFonts w:cs="Arial"/>
                <w:b/>
                <w:szCs w:val="20"/>
                <w:lang w:val="sl-SI" w:eastAsia="sl-SI"/>
              </w:rPr>
              <w:t xml:space="preserve"> Načrtovana nadomestitev zmanjšanih prihodkov in povečanih odhodkov proračuna:</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Če se povečani odhodki (pravice porabe) ne bodo zagotovili tako, kot je določeno v točkah </w:t>
            </w:r>
            <w:proofErr w:type="spellStart"/>
            <w:r w:rsidRPr="005463F7">
              <w:rPr>
                <w:rFonts w:cs="Arial"/>
                <w:szCs w:val="20"/>
                <w:lang w:val="sl-SI" w:eastAsia="sl-SI"/>
              </w:rPr>
              <w:t>II.a</w:t>
            </w:r>
            <w:proofErr w:type="spellEnd"/>
            <w:r w:rsidRPr="005463F7">
              <w:rPr>
                <w:rFonts w:cs="Arial"/>
                <w:szCs w:val="20"/>
                <w:lang w:val="sl-SI" w:eastAsia="sl-SI"/>
              </w:rPr>
              <w:t xml:space="preserve"> in </w:t>
            </w:r>
            <w:proofErr w:type="spellStart"/>
            <w:r w:rsidRPr="005463F7">
              <w:rPr>
                <w:rFonts w:cs="Arial"/>
                <w:szCs w:val="20"/>
                <w:lang w:val="sl-SI" w:eastAsia="sl-SI"/>
              </w:rPr>
              <w:t>II.b</w:t>
            </w:r>
            <w:proofErr w:type="spellEnd"/>
            <w:r w:rsidRPr="005463F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4368D" w:rsidRPr="005463F7" w:rsidRDefault="00E4368D" w:rsidP="00DF0B2E">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4368D" w:rsidRPr="00BE5DE3"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6B1C2F">
            <w:pPr>
              <w:jc w:val="both"/>
              <w:rPr>
                <w:rFonts w:cs="Arial"/>
                <w:b/>
                <w:szCs w:val="20"/>
                <w:lang w:val="sl-SI"/>
              </w:rPr>
            </w:pPr>
            <w:proofErr w:type="spellStart"/>
            <w:r w:rsidRPr="005463F7">
              <w:rPr>
                <w:rFonts w:cs="Arial"/>
                <w:b/>
                <w:szCs w:val="20"/>
                <w:lang w:val="sl-SI"/>
              </w:rPr>
              <w:lastRenderedPageBreak/>
              <w:t>7.b</w:t>
            </w:r>
            <w:proofErr w:type="spellEnd"/>
            <w:r w:rsidRPr="005463F7">
              <w:rPr>
                <w:rFonts w:cs="Arial"/>
                <w:b/>
                <w:szCs w:val="20"/>
                <w:lang w:val="sl-SI"/>
              </w:rPr>
              <w:t xml:space="preserve"> Predstavitev ocene finančnih posledic pod 40.000 EUR:</w:t>
            </w:r>
          </w:p>
          <w:p w:rsidR="00E4368D" w:rsidRPr="006B1C2F" w:rsidRDefault="006B1C2F" w:rsidP="006B1C2F">
            <w:pPr>
              <w:jc w:val="both"/>
              <w:rPr>
                <w:rFonts w:cs="Arial"/>
                <w:b/>
                <w:szCs w:val="20"/>
                <w:lang w:val="sl-SI"/>
              </w:rPr>
            </w:pPr>
            <w:r w:rsidRPr="006B1C2F">
              <w:rPr>
                <w:rFonts w:cs="Arial"/>
                <w:color w:val="000000"/>
                <w:szCs w:val="20"/>
                <w:lang w:val="sl-SI" w:eastAsia="sl-SI"/>
              </w:rPr>
              <w:t>Sporazum je sklenjen zaradi preusmeritve dobroimetja Republike Slovenije iz naslova rednega proračuna Sveta Evrope za leto 2017 v višini 2.448,10 EUR za delovanje Direktorata za mednarodno javno pravo Sveta Evrope.</w:t>
            </w:r>
            <w:r w:rsidRPr="006B1C2F">
              <w:rPr>
                <w:rFonts w:cs="Arial"/>
                <w:b/>
                <w:szCs w:val="20"/>
                <w:lang w:val="sl-SI"/>
              </w:rPr>
              <w:t xml:space="preserve"> </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DF0B2E">
            <w:pPr>
              <w:rPr>
                <w:rFonts w:cs="Arial"/>
                <w:b/>
                <w:szCs w:val="20"/>
                <w:lang w:val="sl-SI"/>
              </w:rPr>
            </w:pPr>
            <w:r w:rsidRPr="005463F7">
              <w:rPr>
                <w:rFonts w:cs="Arial"/>
                <w:b/>
                <w:szCs w:val="20"/>
                <w:lang w:val="sl-SI"/>
              </w:rPr>
              <w:t>8. Predstavitev sodelovanja z združenji občin:</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rsidR="00E4368D" w:rsidRPr="005463F7" w:rsidRDefault="00E4368D" w:rsidP="00DF0B2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lastRenderedPageBreak/>
              <w:t>niso bili upoštevani.</w:t>
            </w:r>
          </w:p>
          <w:p w:rsidR="00E4368D" w:rsidRPr="005463F7" w:rsidRDefault="00E4368D" w:rsidP="00DF0B2E">
            <w:pPr>
              <w:widowControl w:val="0"/>
              <w:overflowPunct w:val="0"/>
              <w:autoSpaceDE w:val="0"/>
              <w:autoSpaceDN w:val="0"/>
              <w:adjustRightInd w:val="0"/>
              <w:ind w:left="36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lastRenderedPageBreak/>
              <w:t>9. Predstavitev sodelovanja javnosti:</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BE5DE3"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Objava ni potrebna, ker je akt že sklenjen. </w:t>
            </w:r>
          </w:p>
        </w:tc>
      </w:tr>
      <w:tr w:rsidR="00E4368D" w:rsidRPr="00BE5DE3"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Default="00AD6445" w:rsidP="00AD6445">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Simona Leskovar</w:t>
            </w:r>
          </w:p>
          <w:p w:rsidR="00AD6445" w:rsidRPr="005463F7" w:rsidRDefault="00AD6445" w:rsidP="00AD6445">
            <w:pPr>
              <w:widowControl w:val="0"/>
              <w:overflowPunct w:val="0"/>
              <w:autoSpaceDE w:val="0"/>
              <w:autoSpaceDN w:val="0"/>
              <w:adjustRightInd w:val="0"/>
              <w:jc w:val="center"/>
              <w:textAlignment w:val="baseline"/>
              <w:rPr>
                <w:rFonts w:cs="Arial"/>
                <w:szCs w:val="20"/>
                <w:lang w:val="sl-SI" w:eastAsia="sl-SI"/>
              </w:rPr>
            </w:pPr>
            <w:r>
              <w:rPr>
                <w:rFonts w:cs="Arial"/>
                <w:b/>
                <w:szCs w:val="20"/>
                <w:lang w:val="sl-SI" w:eastAsia="sl-SI"/>
              </w:rPr>
              <w:t>DRŽAVNA SEKRETARKA</w:t>
            </w:r>
            <w:bookmarkStart w:id="0" w:name="_GoBack"/>
            <w:bookmarkEnd w:id="0"/>
          </w:p>
        </w:tc>
      </w:tr>
    </w:tbl>
    <w:p w:rsidR="00E4368D" w:rsidRPr="005463F7" w:rsidRDefault="00E4368D" w:rsidP="00E4368D">
      <w:pPr>
        <w:rPr>
          <w:rFonts w:eastAsia="Calibri" w:cs="Arial"/>
          <w:szCs w:val="20"/>
          <w:lang w:val="sl-SI"/>
        </w:rPr>
      </w:pPr>
    </w:p>
    <w:p w:rsidR="00E4368D" w:rsidRDefault="00E4368D" w:rsidP="00E4368D">
      <w:pPr>
        <w:spacing w:line="240" w:lineRule="auto"/>
        <w:rPr>
          <w:rFonts w:eastAsia="Calibri" w:cs="Arial"/>
          <w:szCs w:val="20"/>
          <w:lang w:val="sl-SI"/>
        </w:rPr>
      </w:pPr>
      <w:r>
        <w:rPr>
          <w:rFonts w:eastAsia="Calibri" w:cs="Arial"/>
          <w:szCs w:val="20"/>
          <w:lang w:val="sl-SI"/>
        </w:rPr>
        <w:br w:type="page"/>
      </w:r>
    </w:p>
    <w:p w:rsidR="00E4368D" w:rsidRDefault="00E4368D" w:rsidP="00E4368D">
      <w:pPr>
        <w:jc w:val="right"/>
        <w:rPr>
          <w:rFonts w:cs="Arial"/>
          <w:bCs/>
          <w:szCs w:val="20"/>
          <w:lang w:val="sl-SI"/>
        </w:rPr>
      </w:pPr>
      <w:r>
        <w:rPr>
          <w:rFonts w:cs="Arial"/>
          <w:bCs/>
          <w:szCs w:val="20"/>
          <w:lang w:val="sl-SI"/>
        </w:rPr>
        <w:lastRenderedPageBreak/>
        <w:t xml:space="preserve">PREDLOG SKLEPA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r>
        <w:rPr>
          <w:rFonts w:cs="Arial"/>
          <w:bCs/>
          <w:szCs w:val="20"/>
          <w:lang w:val="sl-SI"/>
        </w:rPr>
        <w:t xml:space="preserve">Številka: </w:t>
      </w:r>
    </w:p>
    <w:p w:rsidR="00E4368D" w:rsidRDefault="00E4368D" w:rsidP="00E4368D">
      <w:pPr>
        <w:jc w:val="both"/>
        <w:rPr>
          <w:rFonts w:cs="Arial"/>
          <w:bCs/>
          <w:szCs w:val="20"/>
          <w:lang w:val="sl-SI"/>
        </w:rPr>
      </w:pPr>
      <w:r>
        <w:rPr>
          <w:rFonts w:cs="Arial"/>
          <w:bCs/>
          <w:szCs w:val="20"/>
          <w:lang w:val="sl-SI"/>
        </w:rPr>
        <w:t xml:space="preserve">Datum: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Pr="00755A80" w:rsidRDefault="00E4368D" w:rsidP="00E4368D">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1"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2"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E4368D">
      <w:pPr>
        <w:jc w:val="both"/>
        <w:rPr>
          <w:rFonts w:cs="Arial"/>
          <w:szCs w:val="20"/>
          <w:lang w:val="sl-SI"/>
        </w:rPr>
      </w:pPr>
    </w:p>
    <w:p w:rsidR="00E4368D" w:rsidRPr="00755A80" w:rsidRDefault="00E4368D" w:rsidP="00E4368D">
      <w:pPr>
        <w:jc w:val="center"/>
        <w:rPr>
          <w:rFonts w:cs="Arial"/>
          <w:szCs w:val="20"/>
          <w:lang w:val="sl-SI"/>
        </w:rPr>
      </w:pPr>
      <w:r w:rsidRPr="00755A80">
        <w:rPr>
          <w:rFonts w:cs="Arial"/>
          <w:szCs w:val="20"/>
          <w:lang w:val="sl-SI"/>
        </w:rPr>
        <w:t>SKLEP:</w:t>
      </w:r>
    </w:p>
    <w:p w:rsidR="00E4368D" w:rsidRPr="00755A80" w:rsidRDefault="00E4368D" w:rsidP="00E4368D">
      <w:pPr>
        <w:jc w:val="both"/>
        <w:rPr>
          <w:rFonts w:cs="Arial"/>
          <w:bCs/>
          <w:szCs w:val="20"/>
          <w:lang w:val="sl-SI"/>
        </w:rPr>
      </w:pPr>
    </w:p>
    <w:p w:rsidR="00E4368D" w:rsidRPr="00755A80" w:rsidRDefault="00E4368D" w:rsidP="00E4368D">
      <w:pPr>
        <w:jc w:val="both"/>
        <w:rPr>
          <w:rFonts w:cs="Arial"/>
          <w:szCs w:val="20"/>
          <w:lang w:val="sl-SI"/>
        </w:rPr>
      </w:pPr>
      <w:r w:rsidRPr="00755A80">
        <w:rPr>
          <w:rFonts w:cs="Arial"/>
          <w:szCs w:val="20"/>
          <w:lang w:val="sl-SI"/>
        </w:rPr>
        <w:t xml:space="preserve">Vlada Republike Slovenije izdaja sklep o potrditvi </w:t>
      </w:r>
      <w:r w:rsidR="006B1C2F" w:rsidRPr="008368D7">
        <w:rPr>
          <w:rFonts w:cs="Arial"/>
          <w:szCs w:val="20"/>
          <w:lang w:val="sl-SI" w:eastAsia="sl-SI"/>
        </w:rPr>
        <w:t>Sporazuma med Svetom Evrope in Vlado Republike Slovenije o financiranju projekta Izbor mednarodnih sodnikov, notranji in mednarodni postopek, ter vloga neodvisnih svetovalnih teles</w:t>
      </w:r>
      <w:r w:rsidRPr="00755A80">
        <w:rPr>
          <w:rFonts w:cs="Arial"/>
          <w:szCs w:val="20"/>
          <w:lang w:val="sl-SI"/>
        </w:rPr>
        <w:t xml:space="preserve">, sklenjenega 30. 8. 2019 v Strasbourgu. </w:t>
      </w:r>
    </w:p>
    <w:p w:rsidR="00E4368D" w:rsidRPr="00755A80" w:rsidRDefault="00E4368D" w:rsidP="00E4368D">
      <w:pPr>
        <w:spacing w:line="240" w:lineRule="atLeast"/>
        <w:jc w:val="both"/>
        <w:rPr>
          <w:rFonts w:cs="Arial"/>
          <w:color w:val="000000"/>
          <w:szCs w:val="20"/>
          <w:lang w:val="sl-SI"/>
        </w:rPr>
      </w:pPr>
      <w:r w:rsidRPr="00755A80">
        <w:rPr>
          <w:rFonts w:cs="Arial"/>
          <w:szCs w:val="20"/>
          <w:lang w:val="sl-SI"/>
        </w:rPr>
        <w:t xml:space="preserve"> </w:t>
      </w: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Pr="00755A80" w:rsidRDefault="00E4368D" w:rsidP="00E4368D">
      <w:pPr>
        <w:tabs>
          <w:tab w:val="left" w:pos="4572"/>
        </w:tabs>
        <w:suppressAutoHyphens/>
        <w:overflowPunct w:val="0"/>
        <w:autoSpaceDE w:val="0"/>
        <w:autoSpaceDN w:val="0"/>
        <w:adjustRightInd w:val="0"/>
        <w:spacing w:before="120" w:line="200" w:lineRule="exact"/>
        <w:ind w:left="3402"/>
        <w:jc w:val="center"/>
        <w:textAlignment w:val="baseline"/>
        <w:rPr>
          <w:rFonts w:cs="Arial"/>
          <w:szCs w:val="20"/>
          <w:lang w:val="sl-SI" w:eastAsia="sl-SI"/>
        </w:rPr>
      </w:pPr>
      <w:r w:rsidRPr="00755A80">
        <w:rPr>
          <w:rFonts w:cs="Arial"/>
          <w:szCs w:val="20"/>
          <w:lang w:val="sl-SI" w:eastAsia="sl-SI"/>
        </w:rPr>
        <w:t>Stojan Tramte</w:t>
      </w:r>
    </w:p>
    <w:p w:rsidR="00E4368D" w:rsidRPr="00755A80" w:rsidRDefault="00E4368D" w:rsidP="00E4368D">
      <w:pPr>
        <w:tabs>
          <w:tab w:val="left" w:pos="4572"/>
        </w:tabs>
        <w:suppressAutoHyphens/>
        <w:overflowPunct w:val="0"/>
        <w:autoSpaceDE w:val="0"/>
        <w:autoSpaceDN w:val="0"/>
        <w:adjustRightInd w:val="0"/>
        <w:spacing w:before="120" w:after="160" w:line="200" w:lineRule="exact"/>
        <w:ind w:left="3402"/>
        <w:jc w:val="center"/>
        <w:textAlignment w:val="baseline"/>
        <w:rPr>
          <w:rFonts w:cs="Arial"/>
          <w:szCs w:val="20"/>
          <w:lang w:val="sl-SI" w:eastAsia="sl-SI"/>
        </w:rPr>
      </w:pPr>
      <w:r w:rsidRPr="00755A80">
        <w:rPr>
          <w:rFonts w:cs="Arial"/>
          <w:szCs w:val="20"/>
          <w:lang w:val="sl-SI" w:eastAsia="sl-SI"/>
        </w:rPr>
        <w:t>GENERALNI SEKRETAR</w:t>
      </w: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r w:rsidRPr="00755A80">
        <w:rPr>
          <w:rFonts w:cs="Arial"/>
          <w:iCs/>
          <w:szCs w:val="20"/>
          <w:lang w:val="sl-SI" w:eastAsia="sl-SI"/>
        </w:rPr>
        <w:t xml:space="preserve">Sklep prejme: </w:t>
      </w:r>
    </w:p>
    <w:p w:rsidR="00E4368D" w:rsidRPr="00755A80"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E4368D" w:rsidRDefault="00E4368D" w:rsidP="00E4368D">
      <w:pPr>
        <w:tabs>
          <w:tab w:val="left" w:pos="708"/>
        </w:tabs>
        <w:jc w:val="right"/>
        <w:rPr>
          <w:lang w:val="sl-SI"/>
        </w:rPr>
      </w:pPr>
    </w:p>
    <w:p w:rsidR="00E4368D" w:rsidRDefault="00E4368D" w:rsidP="00E4368D">
      <w:pPr>
        <w:spacing w:line="240" w:lineRule="auto"/>
        <w:rPr>
          <w:rFonts w:cs="Arial"/>
          <w:b/>
          <w:szCs w:val="20"/>
          <w:lang w:val="sl-SI"/>
        </w:rPr>
      </w:pPr>
      <w:r>
        <w:rPr>
          <w:rFonts w:cs="Arial"/>
          <w:b/>
          <w:szCs w:val="20"/>
          <w:lang w:val="sl-SI"/>
        </w:rPr>
        <w:br w:type="page"/>
      </w:r>
    </w:p>
    <w:p w:rsidR="00E4368D" w:rsidRPr="005463F7" w:rsidRDefault="00E4368D" w:rsidP="00E4368D">
      <w:pPr>
        <w:tabs>
          <w:tab w:val="left" w:pos="708"/>
        </w:tabs>
        <w:rPr>
          <w:rFonts w:cs="Arial"/>
          <w:b/>
          <w:szCs w:val="20"/>
          <w:lang w:val="sl-SI"/>
        </w:rPr>
      </w:pPr>
    </w:p>
    <w:p w:rsidR="00E4368D" w:rsidRPr="005463F7" w:rsidRDefault="00E4368D" w:rsidP="00E4368D">
      <w:pPr>
        <w:jc w:val="center"/>
        <w:rPr>
          <w:rFonts w:cs="Arial"/>
          <w:b/>
          <w:bCs/>
          <w:szCs w:val="20"/>
          <w:lang w:val="sl-SI"/>
        </w:rPr>
      </w:pPr>
      <w:r w:rsidRPr="005463F7">
        <w:rPr>
          <w:rFonts w:cs="Arial"/>
          <w:b/>
          <w:bCs/>
          <w:szCs w:val="20"/>
          <w:lang w:val="sl-SI"/>
        </w:rPr>
        <w:t>OBRAZLOŽITEV</w:t>
      </w:r>
    </w:p>
    <w:p w:rsidR="00E4368D" w:rsidRPr="005463F7" w:rsidRDefault="00E4368D" w:rsidP="00E4368D">
      <w:pPr>
        <w:jc w:val="center"/>
        <w:rPr>
          <w:rFonts w:cs="Arial"/>
          <w:b/>
          <w:bCs/>
          <w:szCs w:val="20"/>
          <w:lang w:val="sl-SI"/>
        </w:rPr>
      </w:pPr>
    </w:p>
    <w:p w:rsidR="00E4368D" w:rsidRPr="005463F7" w:rsidRDefault="00E4368D" w:rsidP="00E4368D">
      <w:pPr>
        <w:pStyle w:val="datumtevilka"/>
        <w:jc w:val="both"/>
        <w:rPr>
          <w:rFonts w:eastAsia="Calibri" w:cs="Arial"/>
          <w:lang w:eastAsia="en-US"/>
        </w:rPr>
      </w:pPr>
    </w:p>
    <w:p w:rsidR="00447E01" w:rsidRDefault="00447E01" w:rsidP="00DF0B2E">
      <w:pPr>
        <w:autoSpaceDE w:val="0"/>
        <w:autoSpaceDN w:val="0"/>
        <w:adjustRightInd w:val="0"/>
        <w:spacing w:line="276" w:lineRule="auto"/>
        <w:jc w:val="both"/>
        <w:rPr>
          <w:rFonts w:cs="Arial"/>
          <w:color w:val="000000"/>
          <w:szCs w:val="20"/>
          <w:lang w:val="sl-SI" w:eastAsia="sl-SI"/>
        </w:rPr>
      </w:pPr>
      <w:r w:rsidRPr="00447E01">
        <w:rPr>
          <w:rFonts w:cs="Arial"/>
          <w:color w:val="000000"/>
          <w:szCs w:val="20"/>
          <w:lang w:val="sl-SI" w:eastAsia="sl-SI"/>
        </w:rPr>
        <w:t xml:space="preserve">Generalni sekretar Sveta Evrope je 22. novembra 2018 veleposlanikom držav članic Sveta Evrope poslal obvestilo o presežku v rednem proračunu Sveta Evrope, torej o dobroimetju držav članic v bilanci rednega proračuna za leto 2017. Za Slovenijo je to pomenilo znesek v višini 2.448,10 EUR. Generalni sekretar Sveta Evrope </w:t>
      </w:r>
      <w:r>
        <w:rPr>
          <w:rFonts w:cs="Arial"/>
          <w:color w:val="000000"/>
          <w:szCs w:val="20"/>
          <w:lang w:val="sl-SI" w:eastAsia="sl-SI"/>
        </w:rPr>
        <w:t>je države pozval, da sredstva na</w:t>
      </w:r>
      <w:r w:rsidRPr="00447E01">
        <w:rPr>
          <w:rFonts w:cs="Arial"/>
          <w:color w:val="000000"/>
          <w:szCs w:val="20"/>
          <w:lang w:val="sl-SI" w:eastAsia="sl-SI"/>
        </w:rPr>
        <w:t>menijo za aktivnosti Sveta Evrope, ki potrebujejo financiranje v okviru rednega sprejetega programa aktivnosti in proračuna za obdobje 2018-2019</w:t>
      </w:r>
      <w:r w:rsidR="00BE5DE3">
        <w:rPr>
          <w:rFonts w:cs="Arial"/>
          <w:color w:val="000000"/>
          <w:szCs w:val="20"/>
          <w:lang w:val="sl-SI" w:eastAsia="sl-SI"/>
        </w:rPr>
        <w:t>,</w:t>
      </w:r>
      <w:r w:rsidRPr="00447E01">
        <w:rPr>
          <w:rFonts w:cs="Arial"/>
          <w:color w:val="000000"/>
          <w:szCs w:val="20"/>
          <w:lang w:val="sl-SI" w:eastAsia="sl-SI"/>
        </w:rPr>
        <w:t xml:space="preserve"> oziroma kateri</w:t>
      </w:r>
      <w:r>
        <w:rPr>
          <w:rFonts w:cs="Arial"/>
          <w:color w:val="000000"/>
          <w:szCs w:val="20"/>
          <w:lang w:val="sl-SI" w:eastAsia="sl-SI"/>
        </w:rPr>
        <w:t xml:space="preserve"> </w:t>
      </w:r>
      <w:r w:rsidRPr="00447E01">
        <w:rPr>
          <w:rFonts w:cs="Arial"/>
          <w:color w:val="000000"/>
          <w:szCs w:val="20"/>
          <w:lang w:val="sl-SI" w:eastAsia="sl-SI"/>
        </w:rPr>
        <w:t xml:space="preserve">koli drug namen, ki ga država </w:t>
      </w:r>
      <w:r>
        <w:rPr>
          <w:rFonts w:cs="Arial"/>
          <w:color w:val="000000"/>
          <w:szCs w:val="20"/>
          <w:lang w:val="sl-SI" w:eastAsia="sl-SI"/>
        </w:rPr>
        <w:t>šteje</w:t>
      </w:r>
      <w:r w:rsidRPr="00447E01">
        <w:rPr>
          <w:rFonts w:cs="Arial"/>
          <w:color w:val="000000"/>
          <w:szCs w:val="20"/>
          <w:lang w:val="sl-SI" w:eastAsia="sl-SI"/>
        </w:rPr>
        <w:t xml:space="preserve"> za pomembnega.</w:t>
      </w:r>
      <w:r>
        <w:rPr>
          <w:rFonts w:cs="Arial"/>
          <w:color w:val="000000"/>
          <w:szCs w:val="20"/>
          <w:lang w:val="sl-SI" w:eastAsia="sl-SI"/>
        </w:rPr>
        <w:t xml:space="preserve"> </w:t>
      </w:r>
    </w:p>
    <w:p w:rsidR="00447E01" w:rsidRPr="00447E01" w:rsidRDefault="00447E01" w:rsidP="00DF0B2E">
      <w:pPr>
        <w:autoSpaceDE w:val="0"/>
        <w:autoSpaceDN w:val="0"/>
        <w:adjustRightInd w:val="0"/>
        <w:spacing w:line="276" w:lineRule="auto"/>
        <w:jc w:val="both"/>
        <w:rPr>
          <w:rFonts w:cs="Arial"/>
          <w:color w:val="000000"/>
          <w:szCs w:val="20"/>
          <w:lang w:val="sl-SI" w:eastAsia="sl-SI"/>
        </w:rPr>
      </w:pPr>
    </w:p>
    <w:p w:rsidR="00447E01" w:rsidRDefault="00447E01" w:rsidP="00DF0B2E">
      <w:pPr>
        <w:autoSpaceDE w:val="0"/>
        <w:autoSpaceDN w:val="0"/>
        <w:adjustRightInd w:val="0"/>
        <w:spacing w:line="276" w:lineRule="auto"/>
        <w:jc w:val="both"/>
        <w:rPr>
          <w:rFonts w:cs="Arial"/>
          <w:color w:val="000000"/>
          <w:szCs w:val="20"/>
          <w:lang w:val="sl-SI" w:eastAsia="sl-SI"/>
        </w:rPr>
      </w:pPr>
      <w:r w:rsidRPr="00447E01">
        <w:rPr>
          <w:rFonts w:cs="Arial"/>
          <w:color w:val="000000"/>
          <w:szCs w:val="20"/>
          <w:lang w:val="sl-SI" w:eastAsia="sl-SI"/>
        </w:rPr>
        <w:t xml:space="preserve">Ministrstvo za zunanje zadeve je predlagalo, da Vlada Republike Slovenije ta sredstva nameni za delovanje Direktorata za mednarodno javno pravo (DLAPIL) Sveta Evrope in s tem glavnemu pravnemu svetovalcu za izvajanje ključnih aktivnosti, na katerih mora temeljiti organizacija. Direktorat namreč že več let deluje kadrovsko in finančno podhranjeno, hkrati pa se posebej od pravnega svetovalca zahtevajo vedno bolj zahtevne in kompleksne naloge z neposrednim vplivom na integriteto in prihodnost organizacije. Direktorat pokriva tudi delovanje Odbora pravnih svetovalcev za mednarodno javno pravo Sveta Evrope (CAHDI), enega izmed najbolj prepoznavnih odborov organizacije, in v ta namen nima </w:t>
      </w:r>
      <w:r w:rsidR="00377B49">
        <w:rPr>
          <w:rFonts w:cs="Arial"/>
          <w:color w:val="000000"/>
          <w:szCs w:val="20"/>
          <w:lang w:val="sl-SI" w:eastAsia="sl-SI"/>
        </w:rPr>
        <w:t xml:space="preserve">posebej </w:t>
      </w:r>
      <w:r w:rsidRPr="00447E01">
        <w:rPr>
          <w:rFonts w:cs="Arial"/>
          <w:color w:val="000000"/>
          <w:szCs w:val="20"/>
          <w:lang w:val="sl-SI" w:eastAsia="sl-SI"/>
        </w:rPr>
        <w:t xml:space="preserve">dodeljenih kadrov. </w:t>
      </w:r>
      <w:r w:rsidR="00DF0B2E">
        <w:rPr>
          <w:rFonts w:cs="Arial"/>
          <w:color w:val="000000"/>
          <w:szCs w:val="20"/>
          <w:lang w:val="sl-SI" w:eastAsia="sl-SI"/>
        </w:rPr>
        <w:t xml:space="preserve">Predlog je bil oblikovan </w:t>
      </w:r>
      <w:r w:rsidR="00DF0B2E" w:rsidRPr="00447E01">
        <w:rPr>
          <w:rFonts w:cs="Arial"/>
          <w:color w:val="000000"/>
          <w:szCs w:val="20"/>
          <w:lang w:val="sl-SI" w:eastAsia="sl-SI"/>
        </w:rPr>
        <w:t>tudi v luči 70. obletnice delovanja Sveta Evrope v letu 2019.</w:t>
      </w:r>
    </w:p>
    <w:p w:rsidR="00DF0B2E" w:rsidRPr="00447E01" w:rsidRDefault="00DF0B2E" w:rsidP="00DF0B2E">
      <w:pPr>
        <w:autoSpaceDE w:val="0"/>
        <w:autoSpaceDN w:val="0"/>
        <w:adjustRightInd w:val="0"/>
        <w:spacing w:line="276" w:lineRule="auto"/>
        <w:jc w:val="both"/>
        <w:rPr>
          <w:rFonts w:cs="Arial"/>
          <w:color w:val="000000"/>
          <w:szCs w:val="20"/>
          <w:lang w:val="sl-SI" w:eastAsia="sl-SI"/>
        </w:rPr>
      </w:pPr>
    </w:p>
    <w:p w:rsidR="00DF0B2E" w:rsidRDefault="00447E01" w:rsidP="00DF0B2E">
      <w:pPr>
        <w:shd w:val="clear" w:color="auto" w:fill="FFFFFF"/>
        <w:spacing w:line="276" w:lineRule="auto"/>
        <w:jc w:val="both"/>
        <w:rPr>
          <w:rFonts w:cs="Arial"/>
          <w:color w:val="000000"/>
          <w:szCs w:val="20"/>
          <w:lang w:val="sl-SI" w:eastAsia="sl-SI"/>
        </w:rPr>
      </w:pPr>
      <w:r w:rsidRPr="00447E01">
        <w:rPr>
          <w:rFonts w:cs="Arial"/>
          <w:color w:val="000000"/>
          <w:szCs w:val="20"/>
          <w:lang w:val="sl-SI" w:eastAsia="sl-SI"/>
        </w:rPr>
        <w:t xml:space="preserve">Vlada Republike Slovenije je na 12. redni seji 13. decembra 2018 sprejela sklep o preusmeritvi presežka iz naslova rednega proračuna Sveta Evrope za leto 2017 (v višini 2.448,10 EUR) za delovanje Direktorata za mednarodno javno pravo Sveta Evrope. Preusmeritev presežka je bila skladna s prioritetnimi nalogami Republike Slovenije v Svetu Evrope in njenimi zunanjepolitičnimi aktivnostmi ter prednostnimi nalogami na področju vladavine prava in človekovih pravic. </w:t>
      </w:r>
    </w:p>
    <w:p w:rsidR="00DF0B2E" w:rsidRDefault="00DF0B2E" w:rsidP="00DF0B2E">
      <w:pPr>
        <w:shd w:val="clear" w:color="auto" w:fill="FFFFFF"/>
        <w:spacing w:line="276" w:lineRule="auto"/>
        <w:jc w:val="both"/>
        <w:rPr>
          <w:rFonts w:cs="Arial"/>
          <w:color w:val="000000"/>
          <w:szCs w:val="20"/>
          <w:lang w:val="sl-SI" w:eastAsia="sl-SI"/>
        </w:rPr>
      </w:pPr>
    </w:p>
    <w:p w:rsidR="00921260" w:rsidRDefault="00921260" w:rsidP="00921260">
      <w:pPr>
        <w:shd w:val="clear" w:color="auto" w:fill="FFFFFF"/>
        <w:spacing w:line="276" w:lineRule="auto"/>
        <w:jc w:val="both"/>
        <w:rPr>
          <w:rFonts w:cs="Arial"/>
          <w:szCs w:val="20"/>
          <w:lang w:val="sl-SI" w:eastAsia="sl-SI"/>
        </w:rPr>
      </w:pPr>
      <w:r>
        <w:rPr>
          <w:rFonts w:cs="Arial"/>
          <w:szCs w:val="20"/>
          <w:lang w:val="sl-SI" w:eastAsia="sl-SI"/>
        </w:rPr>
        <w:t xml:space="preserve">Sekretariat Sveta Evrope je v ta namen julija </w:t>
      </w:r>
      <w:r w:rsidR="00377B49">
        <w:rPr>
          <w:rFonts w:cs="Arial"/>
          <w:szCs w:val="20"/>
          <w:lang w:val="sl-SI" w:eastAsia="sl-SI"/>
        </w:rPr>
        <w:t xml:space="preserve">letos </w:t>
      </w:r>
      <w:r>
        <w:rPr>
          <w:rFonts w:cs="Arial"/>
          <w:szCs w:val="20"/>
          <w:lang w:val="sl-SI" w:eastAsia="sl-SI"/>
        </w:rPr>
        <w:t xml:space="preserve">posredoval osnutek sporazuma, na podlagi katerega bi bila sredstva </w:t>
      </w:r>
      <w:r w:rsidR="00447E01" w:rsidRPr="00447E01">
        <w:rPr>
          <w:rFonts w:cs="Arial"/>
          <w:color w:val="000000"/>
          <w:szCs w:val="20"/>
          <w:lang w:val="sl-SI" w:eastAsia="sl-SI"/>
        </w:rPr>
        <w:t xml:space="preserve">namenjena </w:t>
      </w:r>
      <w:r w:rsidR="007F7D5B">
        <w:rPr>
          <w:rFonts w:cs="Arial"/>
          <w:color w:val="000000"/>
          <w:szCs w:val="20"/>
          <w:lang w:val="sl-SI" w:eastAsia="sl-SI"/>
        </w:rPr>
        <w:t xml:space="preserve">sofinanciranju </w:t>
      </w:r>
      <w:r w:rsidR="00447E01" w:rsidRPr="00447E01">
        <w:rPr>
          <w:rFonts w:cs="Arial"/>
          <w:color w:val="000000"/>
          <w:szCs w:val="20"/>
          <w:lang w:val="sl-SI" w:eastAsia="sl-SI"/>
        </w:rPr>
        <w:t>projekt</w:t>
      </w:r>
      <w:r w:rsidR="007F7D5B">
        <w:rPr>
          <w:rFonts w:cs="Arial"/>
          <w:color w:val="000000"/>
          <w:szCs w:val="20"/>
          <w:lang w:val="sl-SI" w:eastAsia="sl-SI"/>
        </w:rPr>
        <w:t>a</w:t>
      </w:r>
      <w:r w:rsidR="00447E01" w:rsidRPr="00447E01">
        <w:rPr>
          <w:rFonts w:cs="Arial"/>
          <w:color w:val="000000"/>
          <w:szCs w:val="20"/>
          <w:lang w:val="sl-SI" w:eastAsia="sl-SI"/>
        </w:rPr>
        <w:t xml:space="preserve"> </w:t>
      </w:r>
      <w:r w:rsidRPr="008368D7">
        <w:rPr>
          <w:rFonts w:cs="Arial"/>
          <w:szCs w:val="20"/>
          <w:lang w:val="sl-SI" w:eastAsia="sl-SI"/>
        </w:rPr>
        <w:t>Izbor mednarodnih sodnikov, notranji in mednarodni postopek, ter vloga neodvisnih svetovalnih teles</w:t>
      </w:r>
      <w:r>
        <w:rPr>
          <w:rFonts w:cs="Arial"/>
          <w:szCs w:val="20"/>
          <w:lang w:val="sl-SI" w:eastAsia="sl-SI"/>
        </w:rPr>
        <w:t>. Ministrstvo za zunanje zadeve je osnutek</w:t>
      </w:r>
      <w:r w:rsidR="007F7D5B">
        <w:rPr>
          <w:rFonts w:cs="Arial"/>
          <w:szCs w:val="20"/>
          <w:lang w:val="sl-SI" w:eastAsia="sl-SI"/>
        </w:rPr>
        <w:t xml:space="preserve"> sporazuma</w:t>
      </w:r>
      <w:r>
        <w:rPr>
          <w:rFonts w:cs="Arial"/>
          <w:szCs w:val="20"/>
          <w:lang w:val="sl-SI" w:eastAsia="sl-SI"/>
        </w:rPr>
        <w:t xml:space="preserve"> pregledalo in posredovalo predlog za spremembo v členu, ki se  nanaša na začetek veljavnosti sporazuma (namesto z dnem podpisa sporazuma </w:t>
      </w:r>
      <w:r w:rsidR="00377B49">
        <w:rPr>
          <w:rFonts w:cs="Arial"/>
          <w:szCs w:val="20"/>
          <w:lang w:val="sl-SI" w:eastAsia="sl-SI"/>
        </w:rPr>
        <w:t xml:space="preserve">začetek veljavnosti sporazuma s </w:t>
      </w:r>
      <w:r>
        <w:rPr>
          <w:rFonts w:cs="Arial"/>
          <w:szCs w:val="20"/>
          <w:lang w:val="sl-SI" w:eastAsia="sl-SI"/>
        </w:rPr>
        <w:t>trideseti</w:t>
      </w:r>
      <w:r w:rsidR="00377B49">
        <w:rPr>
          <w:rFonts w:cs="Arial"/>
          <w:szCs w:val="20"/>
          <w:lang w:val="sl-SI" w:eastAsia="sl-SI"/>
        </w:rPr>
        <w:t>m</w:t>
      </w:r>
      <w:r>
        <w:rPr>
          <w:rFonts w:cs="Arial"/>
          <w:szCs w:val="20"/>
          <w:lang w:val="sl-SI" w:eastAsia="sl-SI"/>
        </w:rPr>
        <w:t xml:space="preserve"> dn</w:t>
      </w:r>
      <w:r w:rsidR="00377B49">
        <w:rPr>
          <w:rFonts w:cs="Arial"/>
          <w:szCs w:val="20"/>
          <w:lang w:val="sl-SI" w:eastAsia="sl-SI"/>
        </w:rPr>
        <w:t>em</w:t>
      </w:r>
      <w:r>
        <w:rPr>
          <w:rFonts w:cs="Arial"/>
          <w:szCs w:val="20"/>
          <w:lang w:val="sl-SI" w:eastAsia="sl-SI"/>
        </w:rPr>
        <w:t xml:space="preserve"> po zadnjem podpisu). </w:t>
      </w:r>
      <w:r w:rsidR="00247F76">
        <w:rPr>
          <w:rFonts w:cs="Arial"/>
          <w:szCs w:val="20"/>
          <w:lang w:val="sl-SI" w:eastAsia="sl-SI"/>
        </w:rPr>
        <w:t>Stalna predstavnica Republike Slovenije pri Svetu Evrope je sporazum podpisala 25. julija. Dne 8. oktobra je ministrstvo preko Stalnega predstavniš</w:t>
      </w:r>
      <w:r w:rsidR="007F7D5B">
        <w:rPr>
          <w:rFonts w:cs="Arial"/>
          <w:szCs w:val="20"/>
          <w:lang w:val="sl-SI" w:eastAsia="sl-SI"/>
        </w:rPr>
        <w:t>t</w:t>
      </w:r>
      <w:r w:rsidR="00247F76">
        <w:rPr>
          <w:rFonts w:cs="Arial"/>
          <w:szCs w:val="20"/>
          <w:lang w:val="sl-SI" w:eastAsia="sl-SI"/>
        </w:rPr>
        <w:t xml:space="preserve">va Republike Slovenije v Strasbourgu prejelo kopijo podpisanega sporazuma z navedbo datuma podpisa na strani Sveta Evrope 30. avgust 2019. </w:t>
      </w:r>
      <w:r w:rsidR="00452BD8">
        <w:rPr>
          <w:rFonts w:cs="Arial"/>
          <w:szCs w:val="20"/>
          <w:lang w:val="sl-SI" w:eastAsia="sl-SI"/>
        </w:rPr>
        <w:t xml:space="preserve">Glede na določbo 10. člena je sporazum začel veljati </w:t>
      </w:r>
      <w:r w:rsidR="007F7D5B">
        <w:rPr>
          <w:rFonts w:cs="Arial"/>
          <w:szCs w:val="20"/>
          <w:lang w:val="sl-SI" w:eastAsia="sl-SI"/>
        </w:rPr>
        <w:t>29</w:t>
      </w:r>
      <w:r w:rsidR="00452BD8">
        <w:rPr>
          <w:rFonts w:cs="Arial"/>
          <w:szCs w:val="20"/>
          <w:lang w:val="sl-SI" w:eastAsia="sl-SI"/>
        </w:rPr>
        <w:t xml:space="preserve">. septembra 2019. </w:t>
      </w:r>
    </w:p>
    <w:p w:rsidR="00921260" w:rsidRDefault="00921260" w:rsidP="00921260">
      <w:pPr>
        <w:shd w:val="clear" w:color="auto" w:fill="FFFFFF"/>
        <w:spacing w:line="276" w:lineRule="auto"/>
        <w:jc w:val="both"/>
        <w:rPr>
          <w:rFonts w:cs="Arial"/>
          <w:szCs w:val="20"/>
          <w:lang w:val="sl-SI" w:eastAsia="sl-SI"/>
        </w:rPr>
      </w:pPr>
    </w:p>
    <w:p w:rsidR="00377B49" w:rsidRDefault="00377B49" w:rsidP="00921260">
      <w:pPr>
        <w:shd w:val="clear" w:color="auto" w:fill="FFFFFF"/>
        <w:spacing w:line="276" w:lineRule="auto"/>
        <w:jc w:val="both"/>
        <w:rPr>
          <w:rFonts w:cs="Arial"/>
          <w:szCs w:val="20"/>
          <w:lang w:val="sl-SI" w:eastAsia="sl-SI"/>
        </w:rPr>
      </w:pPr>
      <w:r>
        <w:rPr>
          <w:rFonts w:cs="Arial"/>
          <w:szCs w:val="20"/>
          <w:lang w:val="sl-SI" w:eastAsia="sl-SI"/>
        </w:rPr>
        <w:t xml:space="preserve">Projekt se izvaja od 1. 10. 2019 do 30. 9. 2020. Rok za končno poročilo je 18. 12. 2020. Sporazum velja do izpolnitve vseh obveznosti iz sporazuma. </w:t>
      </w:r>
    </w:p>
    <w:p w:rsidR="00377B49" w:rsidRDefault="00377B49" w:rsidP="00921260">
      <w:pPr>
        <w:shd w:val="clear" w:color="auto" w:fill="FFFFFF"/>
        <w:spacing w:line="276" w:lineRule="auto"/>
        <w:jc w:val="both"/>
        <w:rPr>
          <w:rFonts w:cs="Arial"/>
          <w:szCs w:val="20"/>
          <w:lang w:val="sl-SI" w:eastAsia="sl-SI"/>
        </w:rPr>
      </w:pPr>
    </w:p>
    <w:p w:rsidR="00377B49" w:rsidRDefault="00377B49" w:rsidP="00921260">
      <w:pPr>
        <w:shd w:val="clear" w:color="auto" w:fill="FFFFFF"/>
        <w:spacing w:line="276" w:lineRule="auto"/>
        <w:jc w:val="both"/>
        <w:rPr>
          <w:rFonts w:cs="Arial"/>
          <w:szCs w:val="20"/>
          <w:lang w:val="sl-SI" w:eastAsia="sl-SI"/>
        </w:rPr>
      </w:pPr>
      <w:r>
        <w:rPr>
          <w:rFonts w:cs="Arial"/>
          <w:szCs w:val="20"/>
          <w:lang w:val="sl-SI" w:eastAsia="sl-SI"/>
        </w:rPr>
        <w:t>Sklenitev sporazuma n</w:t>
      </w:r>
      <w:r w:rsidR="00D968E6">
        <w:rPr>
          <w:rFonts w:cs="Arial"/>
          <w:szCs w:val="20"/>
          <w:lang w:val="sl-SI" w:eastAsia="sl-SI"/>
        </w:rPr>
        <w:t>e</w:t>
      </w:r>
      <w:r>
        <w:rPr>
          <w:rFonts w:cs="Arial"/>
          <w:szCs w:val="20"/>
          <w:lang w:val="sl-SI" w:eastAsia="sl-SI"/>
        </w:rPr>
        <w:t xml:space="preserve"> zahteva izdaje novih ali spremembe veljavnih predpisov. </w:t>
      </w:r>
    </w:p>
    <w:p w:rsidR="00377B49" w:rsidRDefault="00377B49" w:rsidP="00921260">
      <w:pPr>
        <w:shd w:val="clear" w:color="auto" w:fill="FFFFFF"/>
        <w:spacing w:line="276" w:lineRule="auto"/>
        <w:jc w:val="both"/>
        <w:rPr>
          <w:rFonts w:cs="Arial"/>
          <w:szCs w:val="20"/>
          <w:lang w:val="sl-SI" w:eastAsia="sl-SI"/>
        </w:rPr>
      </w:pPr>
    </w:p>
    <w:p w:rsidR="00377B49" w:rsidRDefault="00377B49" w:rsidP="00921260">
      <w:pPr>
        <w:shd w:val="clear" w:color="auto" w:fill="FFFFFF"/>
        <w:spacing w:line="276" w:lineRule="auto"/>
        <w:jc w:val="both"/>
        <w:rPr>
          <w:rFonts w:cs="Arial"/>
          <w:szCs w:val="20"/>
          <w:lang w:val="sl-SI" w:eastAsia="sl-SI"/>
        </w:rPr>
      </w:pPr>
      <w:r>
        <w:rPr>
          <w:rFonts w:cs="Arial"/>
          <w:szCs w:val="20"/>
          <w:lang w:val="sl-SI" w:eastAsia="sl-SI"/>
        </w:rPr>
        <w:t xml:space="preserve">Sporazum ni predmet usklajevanja s pravnim redom EU. </w:t>
      </w:r>
    </w:p>
    <w:p w:rsidR="00E4368D" w:rsidRDefault="00E4368D" w:rsidP="00921260">
      <w:pPr>
        <w:shd w:val="clear" w:color="auto" w:fill="FFFFFF"/>
        <w:spacing w:line="276" w:lineRule="auto"/>
        <w:jc w:val="both"/>
        <w:rPr>
          <w:rFonts w:cs="Arial"/>
          <w:noProof/>
          <w:szCs w:val="20"/>
          <w:lang w:val="sl-SI" w:eastAsia="sl-SI"/>
        </w:rPr>
      </w:pPr>
      <w:r>
        <w:rPr>
          <w:rFonts w:cs="Arial"/>
          <w:noProof/>
          <w:szCs w:val="20"/>
          <w:lang w:val="sl-SI" w:eastAsia="sl-SI"/>
        </w:rPr>
        <w:br w:type="page"/>
      </w:r>
    </w:p>
    <w:p w:rsidR="00E4368D" w:rsidRPr="004B1130" w:rsidRDefault="00E4368D" w:rsidP="00E4368D">
      <w:pPr>
        <w:pStyle w:val="Title"/>
        <w:rPr>
          <w:rFonts w:cs="Arial"/>
          <w:szCs w:val="22"/>
          <w:lang w:val="en-GB"/>
        </w:rPr>
      </w:pPr>
      <w:r w:rsidRPr="004B1130">
        <w:rPr>
          <w:rFonts w:cs="Arial"/>
          <w:szCs w:val="22"/>
          <w:lang w:val="en-GB"/>
        </w:rPr>
        <w:lastRenderedPageBreak/>
        <w:t>AGREEMENT</w:t>
      </w:r>
    </w:p>
    <w:p w:rsidR="00E4368D" w:rsidRPr="004B1130" w:rsidRDefault="00E4368D" w:rsidP="00E4368D">
      <w:pPr>
        <w:rPr>
          <w:rFonts w:cs="Arial"/>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between</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Council of Europe</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and</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w:t>
      </w:r>
      <w:r>
        <w:rPr>
          <w:rFonts w:cs="Arial"/>
          <w:b/>
          <w:sz w:val="22"/>
          <w:szCs w:val="22"/>
          <w:lang w:val="en-GB"/>
        </w:rPr>
        <w:t>Government of the Republic</w:t>
      </w:r>
      <w:r w:rsidRPr="004B1130">
        <w:rPr>
          <w:rFonts w:cs="Arial"/>
          <w:b/>
          <w:sz w:val="22"/>
          <w:szCs w:val="22"/>
          <w:lang w:val="en-GB"/>
        </w:rPr>
        <w:t xml:space="preserve"> of Slovenia</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on</w:t>
      </w:r>
      <w:proofErr w:type="gramEnd"/>
      <w:r w:rsidRPr="004B1130">
        <w:rPr>
          <w:rFonts w:cs="Arial"/>
          <w:b/>
          <w:sz w:val="22"/>
          <w:szCs w:val="22"/>
          <w:lang w:val="en-GB"/>
        </w:rPr>
        <w:t xml:space="preserve"> the funding of the Project </w:t>
      </w:r>
    </w:p>
    <w:p w:rsidR="00E4368D" w:rsidRPr="004B1130" w:rsidRDefault="00E4368D" w:rsidP="00E4368D">
      <w:pPr>
        <w:jc w:val="center"/>
        <w:rPr>
          <w:rFonts w:cs="Arial"/>
          <w:b/>
          <w:sz w:val="22"/>
          <w:szCs w:val="22"/>
          <w:lang w:val="en-GB"/>
        </w:rPr>
      </w:pPr>
      <w:r w:rsidRPr="004B1130">
        <w:rPr>
          <w:rFonts w:cs="Arial"/>
          <w:b/>
          <w:sz w:val="22"/>
          <w:szCs w:val="22"/>
          <w:lang w:val="en-GB"/>
        </w:rPr>
        <w:t>“Selecting International Judges: National and International Process,</w:t>
      </w: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and</w:t>
      </w:r>
      <w:proofErr w:type="gramEnd"/>
      <w:r w:rsidRPr="004B1130">
        <w:rPr>
          <w:rFonts w:cs="Arial"/>
          <w:b/>
          <w:sz w:val="22"/>
          <w:szCs w:val="22"/>
          <w:lang w:val="en-GB"/>
        </w:rPr>
        <w:t xml:space="preserve"> the role of independent advisory panels”</w:t>
      </w:r>
    </w:p>
    <w:p w:rsidR="00E4368D" w:rsidRPr="004B1130" w:rsidRDefault="00E4368D" w:rsidP="00E4368D">
      <w:pPr>
        <w:jc w:val="both"/>
        <w:rPr>
          <w:rFonts w:cs="Arial"/>
          <w:sz w:val="22"/>
          <w:szCs w:val="22"/>
          <w:lang w:val="en-GB"/>
        </w:rPr>
      </w:pPr>
    </w:p>
    <w:p w:rsidR="00DF0B2E" w:rsidRDefault="00DF0B2E" w:rsidP="00E4368D">
      <w:pPr>
        <w:jc w:val="both"/>
        <w:rPr>
          <w:rFonts w:cs="Arial"/>
          <w:sz w:val="22"/>
          <w:szCs w:val="22"/>
          <w:lang w:val="en-GB"/>
        </w:rPr>
      </w:pPr>
    </w:p>
    <w:p w:rsidR="00DF0B2E" w:rsidRDefault="00DF0B2E" w:rsidP="00E4368D">
      <w:pPr>
        <w:jc w:val="both"/>
        <w:rPr>
          <w:rFonts w:cs="Arial"/>
          <w:sz w:val="22"/>
          <w:szCs w:val="22"/>
          <w:lang w:val="en-GB"/>
        </w:rPr>
      </w:pPr>
    </w:p>
    <w:p w:rsidR="00DF0B2E" w:rsidRPr="004B1130" w:rsidRDefault="00DF0B2E"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This agreement, hereinafter referred to as the “Agreement”, is made</w:t>
      </w:r>
    </w:p>
    <w:p w:rsidR="00E4368D" w:rsidRPr="004B1130" w:rsidRDefault="00E4368D" w:rsidP="00E4368D">
      <w:pPr>
        <w:jc w:val="both"/>
        <w:rPr>
          <w:rFonts w:cs="Arial"/>
          <w:sz w:val="22"/>
          <w:szCs w:val="22"/>
          <w:lang w:val="en-GB"/>
        </w:rPr>
      </w:pPr>
    </w:p>
    <w:p w:rsidR="00E4368D" w:rsidRPr="004B1130" w:rsidRDefault="00E4368D" w:rsidP="00E4368D">
      <w:pPr>
        <w:ind w:left="1418" w:hanging="1418"/>
        <w:jc w:val="both"/>
        <w:rPr>
          <w:rFonts w:cs="Arial"/>
          <w:sz w:val="22"/>
          <w:szCs w:val="22"/>
          <w:lang w:val="en-GB"/>
        </w:rPr>
      </w:pPr>
      <w:r w:rsidRPr="004B1130">
        <w:rPr>
          <w:rFonts w:cs="Arial"/>
          <w:sz w:val="22"/>
          <w:szCs w:val="22"/>
          <w:lang w:val="en-GB"/>
        </w:rPr>
        <w:t>BETWEEN</w:t>
      </w:r>
      <w:r w:rsidRPr="004B1130">
        <w:rPr>
          <w:rFonts w:cs="Arial"/>
          <w:sz w:val="22"/>
          <w:szCs w:val="22"/>
          <w:lang w:val="en-GB"/>
        </w:rPr>
        <w:tab/>
        <w:t xml:space="preserve">the Government of </w:t>
      </w:r>
      <w:r>
        <w:rPr>
          <w:rFonts w:cs="Arial"/>
          <w:sz w:val="22"/>
          <w:szCs w:val="22"/>
          <w:lang w:val="en-GB"/>
        </w:rPr>
        <w:t xml:space="preserve">the Republic of </w:t>
      </w:r>
      <w:r w:rsidRPr="004B1130">
        <w:rPr>
          <w:rFonts w:cs="Arial"/>
          <w:sz w:val="22"/>
          <w:szCs w:val="22"/>
          <w:lang w:val="en-GB"/>
        </w:rPr>
        <w:t>Slovenia hereinafter referred to as the “Donor”</w:t>
      </w:r>
    </w:p>
    <w:p w:rsidR="00E4368D" w:rsidRPr="004B1130" w:rsidRDefault="00E4368D" w:rsidP="00E4368D">
      <w:pPr>
        <w:ind w:left="1418" w:hanging="1418"/>
        <w:jc w:val="both"/>
        <w:rPr>
          <w:rFonts w:cs="Arial"/>
          <w:sz w:val="22"/>
          <w:szCs w:val="22"/>
          <w:lang w:val="en-GB"/>
        </w:rPr>
      </w:pPr>
    </w:p>
    <w:p w:rsidR="00E4368D" w:rsidRPr="004B1130" w:rsidRDefault="00E4368D" w:rsidP="00E4368D">
      <w:pPr>
        <w:ind w:left="1418" w:hanging="1418"/>
        <w:jc w:val="both"/>
        <w:rPr>
          <w:rFonts w:cs="Arial"/>
          <w:sz w:val="22"/>
          <w:szCs w:val="22"/>
          <w:lang w:val="en-GB"/>
        </w:rPr>
      </w:pPr>
      <w:r w:rsidRPr="004B1130">
        <w:rPr>
          <w:rFonts w:cs="Arial"/>
          <w:sz w:val="22"/>
          <w:szCs w:val="22"/>
          <w:lang w:val="en-GB"/>
        </w:rPr>
        <w:t>AND</w:t>
      </w:r>
      <w:r w:rsidRPr="004B1130">
        <w:rPr>
          <w:rFonts w:cs="Arial"/>
          <w:sz w:val="22"/>
          <w:szCs w:val="22"/>
          <w:lang w:val="en-GB"/>
        </w:rPr>
        <w:tab/>
        <w:t>the Council of Europe, hereinafter referred to as the “Council of Europe”</w:t>
      </w:r>
    </w:p>
    <w:p w:rsidR="00E4368D" w:rsidRPr="004B1130" w:rsidRDefault="00E4368D" w:rsidP="00E4368D">
      <w:pPr>
        <w:ind w:left="1418" w:hanging="1418"/>
        <w:jc w:val="both"/>
        <w:rPr>
          <w:rFonts w:cs="Arial"/>
          <w:sz w:val="22"/>
          <w:szCs w:val="22"/>
          <w:lang w:val="en-GB"/>
        </w:rPr>
      </w:pPr>
    </w:p>
    <w:p w:rsidR="00E4368D" w:rsidRPr="004B1130" w:rsidRDefault="00E4368D" w:rsidP="00E4368D">
      <w:pPr>
        <w:ind w:left="1418" w:hanging="1418"/>
        <w:jc w:val="both"/>
        <w:rPr>
          <w:rFonts w:cs="Arial"/>
          <w:sz w:val="22"/>
          <w:szCs w:val="22"/>
          <w:lang w:val="en-GB"/>
        </w:rPr>
      </w:pPr>
      <w:r w:rsidRPr="004B1130">
        <w:rPr>
          <w:rFonts w:cs="Arial"/>
          <w:sz w:val="22"/>
          <w:szCs w:val="22"/>
          <w:lang w:val="en-GB"/>
        </w:rPr>
        <w:t>Jointly referred to as the “Parties”;</w:t>
      </w:r>
    </w:p>
    <w:p w:rsidR="00E4368D" w:rsidRPr="004B1130" w:rsidRDefault="00E4368D" w:rsidP="00E4368D">
      <w:pPr>
        <w:ind w:left="1418" w:hanging="1418"/>
        <w:jc w:val="both"/>
        <w:rPr>
          <w:rFonts w:cs="Arial"/>
          <w:sz w:val="22"/>
          <w:szCs w:val="22"/>
          <w:lang w:val="en-GB"/>
        </w:rPr>
      </w:pPr>
    </w:p>
    <w:p w:rsidR="00E4368D" w:rsidRPr="004B1130" w:rsidRDefault="00E4368D" w:rsidP="00E4368D">
      <w:pPr>
        <w:ind w:left="1418" w:hanging="1418"/>
        <w:jc w:val="both"/>
        <w:rPr>
          <w:rFonts w:cs="Arial"/>
          <w:sz w:val="22"/>
          <w:szCs w:val="22"/>
          <w:lang w:val="en-GB"/>
        </w:rPr>
      </w:pPr>
      <w:r w:rsidRPr="004B1130">
        <w:rPr>
          <w:rFonts w:cs="Arial"/>
          <w:sz w:val="22"/>
          <w:szCs w:val="22"/>
          <w:lang w:val="en-GB"/>
        </w:rPr>
        <w:t>WHEREAS</w:t>
      </w:r>
      <w:r w:rsidRPr="004B1130">
        <w:rPr>
          <w:rFonts w:cs="Arial"/>
          <w:sz w:val="22"/>
          <w:szCs w:val="22"/>
          <w:lang w:val="en-GB"/>
        </w:rPr>
        <w:tab/>
        <w:t>the Donor wishes to contribute financially to the Council of Europe Project entitled “Selecting International Judges: National and International Process, and the role of independent advisory panels”, hereinafter referred to as the “Project”</w:t>
      </w:r>
    </w:p>
    <w:p w:rsidR="00E4368D" w:rsidRPr="004B1130" w:rsidRDefault="00E4368D" w:rsidP="00E4368D">
      <w:pPr>
        <w:ind w:left="1418" w:hanging="1418"/>
        <w:jc w:val="both"/>
        <w:rPr>
          <w:rFonts w:cs="Arial"/>
          <w:sz w:val="22"/>
          <w:szCs w:val="22"/>
          <w:lang w:val="en-GB"/>
        </w:rPr>
      </w:pPr>
    </w:p>
    <w:p w:rsidR="00E4368D" w:rsidRPr="004B1130" w:rsidRDefault="00E4368D" w:rsidP="00E4368D">
      <w:pPr>
        <w:ind w:left="1418" w:hanging="1418"/>
        <w:jc w:val="both"/>
        <w:rPr>
          <w:rFonts w:cs="Arial"/>
          <w:sz w:val="22"/>
          <w:szCs w:val="22"/>
          <w:lang w:val="en-GB"/>
        </w:rPr>
      </w:pPr>
      <w:r w:rsidRPr="004B1130">
        <w:rPr>
          <w:rFonts w:cs="Arial"/>
          <w:sz w:val="22"/>
          <w:szCs w:val="22"/>
          <w:lang w:val="en-GB"/>
        </w:rPr>
        <w:t>WHEREAS</w:t>
      </w:r>
      <w:r w:rsidRPr="004B1130">
        <w:rPr>
          <w:rFonts w:cs="Arial"/>
          <w:sz w:val="22"/>
          <w:szCs w:val="22"/>
          <w:lang w:val="en-GB"/>
        </w:rPr>
        <w:tab/>
        <w:t>the Council of Europe is prepared to accept and administer the contribution, offered by the Donor, in accordance with the Council of Europe Financial Regulations, and the terms set out hereinafter in this Agreement;</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NOW, THEREFORE, for and in consideration of the representations, warranties and mutual agreement of the Parties set forth in this Agreement, the Parties have agreed as follows:</w:t>
      </w:r>
    </w:p>
    <w:p w:rsidR="00E4368D" w:rsidRDefault="00E4368D" w:rsidP="00E4368D">
      <w:pPr>
        <w:rPr>
          <w:rFonts w:cs="Arial"/>
          <w:sz w:val="22"/>
          <w:szCs w:val="22"/>
          <w:lang w:val="en-GB"/>
        </w:rPr>
      </w:pPr>
    </w:p>
    <w:p w:rsidR="00E4368D" w:rsidRPr="004B1130" w:rsidRDefault="00E4368D" w:rsidP="00E4368D">
      <w:pPr>
        <w:pStyle w:val="Heading1"/>
        <w:keepNext w:val="0"/>
        <w:rPr>
          <w:rFonts w:cs="Arial"/>
          <w:sz w:val="22"/>
          <w:szCs w:val="22"/>
        </w:rPr>
      </w:pPr>
      <w:proofErr w:type="spellStart"/>
      <w:r w:rsidRPr="004B1130">
        <w:rPr>
          <w:rFonts w:cs="Arial"/>
          <w:sz w:val="22"/>
          <w:szCs w:val="22"/>
        </w:rPr>
        <w:t>Article</w:t>
      </w:r>
      <w:proofErr w:type="spellEnd"/>
      <w:r w:rsidRPr="004B1130">
        <w:rPr>
          <w:rFonts w:cs="Arial"/>
          <w:sz w:val="22"/>
          <w:szCs w:val="22"/>
        </w:rPr>
        <w:t xml:space="preserve"> 1 – </w:t>
      </w:r>
      <w:proofErr w:type="spellStart"/>
      <w:r w:rsidRPr="004B1130">
        <w:rPr>
          <w:rFonts w:cs="Arial"/>
          <w:sz w:val="22"/>
          <w:szCs w:val="22"/>
        </w:rPr>
        <w:t>Scope</w:t>
      </w:r>
      <w:proofErr w:type="spellEnd"/>
      <w:r w:rsidRPr="004B1130">
        <w:rPr>
          <w:rFonts w:cs="Arial"/>
          <w:sz w:val="22"/>
          <w:szCs w:val="22"/>
        </w:rPr>
        <w:t xml:space="preserve"> </w:t>
      </w:r>
      <w:proofErr w:type="spellStart"/>
      <w:r w:rsidRPr="004B1130">
        <w:rPr>
          <w:rFonts w:cs="Arial"/>
          <w:sz w:val="22"/>
          <w:szCs w:val="22"/>
        </w:rPr>
        <w:t>and</w:t>
      </w:r>
      <w:proofErr w:type="spellEnd"/>
      <w:r w:rsidRPr="004B1130">
        <w:rPr>
          <w:rFonts w:cs="Arial"/>
          <w:sz w:val="22"/>
          <w:szCs w:val="22"/>
        </w:rPr>
        <w:t xml:space="preserve"> </w:t>
      </w:r>
      <w:proofErr w:type="spellStart"/>
      <w:r w:rsidRPr="004B1130">
        <w:rPr>
          <w:rFonts w:cs="Arial"/>
          <w:sz w:val="22"/>
          <w:szCs w:val="22"/>
        </w:rPr>
        <w:t>objective</w:t>
      </w:r>
      <w:proofErr w:type="spellEnd"/>
    </w:p>
    <w:p w:rsidR="00E4368D" w:rsidRPr="004B1130" w:rsidRDefault="00E4368D" w:rsidP="00E4368D">
      <w:pPr>
        <w:jc w:val="both"/>
        <w:rPr>
          <w:rFonts w:cs="Arial"/>
          <w:sz w:val="22"/>
          <w:szCs w:val="22"/>
          <w:lang w:val="en-GB"/>
        </w:rPr>
      </w:pPr>
    </w:p>
    <w:p w:rsidR="00E4368D" w:rsidRPr="004B1130" w:rsidRDefault="00E4368D" w:rsidP="00E4368D">
      <w:pPr>
        <w:numPr>
          <w:ilvl w:val="1"/>
          <w:numId w:val="14"/>
        </w:numPr>
        <w:spacing w:line="240" w:lineRule="auto"/>
        <w:jc w:val="both"/>
        <w:rPr>
          <w:rFonts w:cs="Arial"/>
          <w:sz w:val="22"/>
          <w:szCs w:val="22"/>
          <w:lang w:val="en-GB"/>
        </w:rPr>
      </w:pPr>
      <w:r w:rsidRPr="004B1130">
        <w:rPr>
          <w:rFonts w:cs="Arial"/>
          <w:sz w:val="22"/>
          <w:szCs w:val="22"/>
          <w:lang w:val="en-GB"/>
        </w:rPr>
        <w:t>The present Agreement regulates the award by the Donor of a contribution with a view to the implementation of the Project entitled “Selecting International Judges: National and International Process, and the role of independent advisory panels” (VC 2399), described in Appendix I to this Agreement.</w:t>
      </w:r>
    </w:p>
    <w:p w:rsidR="00E4368D" w:rsidRPr="004B1130" w:rsidRDefault="00E4368D" w:rsidP="00E4368D">
      <w:pPr>
        <w:ind w:left="705"/>
        <w:jc w:val="both"/>
        <w:rPr>
          <w:rFonts w:cs="Arial"/>
          <w:sz w:val="22"/>
          <w:szCs w:val="22"/>
          <w:lang w:val="en-GB"/>
        </w:rPr>
      </w:pPr>
    </w:p>
    <w:p w:rsidR="00E4368D" w:rsidRPr="004B1130" w:rsidRDefault="00E4368D" w:rsidP="00E4368D">
      <w:pPr>
        <w:numPr>
          <w:ilvl w:val="1"/>
          <w:numId w:val="14"/>
        </w:numPr>
        <w:spacing w:line="240" w:lineRule="auto"/>
        <w:jc w:val="both"/>
        <w:rPr>
          <w:rFonts w:cs="Arial"/>
          <w:sz w:val="22"/>
          <w:szCs w:val="22"/>
          <w:lang w:val="en-GB"/>
        </w:rPr>
      </w:pPr>
      <w:r w:rsidRPr="004B1130">
        <w:rPr>
          <w:rFonts w:cs="Arial"/>
          <w:sz w:val="22"/>
          <w:szCs w:val="22"/>
          <w:lang w:val="en-GB"/>
        </w:rPr>
        <w:t>The contribution is awarded to the Council of Europe under the conditions stipulated in the present Agreement, made up of the clauses of the present Agreement and its Appendices.</w:t>
      </w:r>
    </w:p>
    <w:p w:rsidR="00E4368D" w:rsidRPr="004B1130" w:rsidRDefault="00E4368D" w:rsidP="00E4368D">
      <w:pPr>
        <w:jc w:val="both"/>
        <w:rPr>
          <w:rFonts w:cs="Arial"/>
          <w:sz w:val="22"/>
          <w:szCs w:val="22"/>
          <w:lang w:val="en-GB"/>
        </w:rPr>
      </w:pPr>
    </w:p>
    <w:p w:rsidR="00E4368D" w:rsidRPr="004B1130" w:rsidRDefault="00E4368D" w:rsidP="00E4368D">
      <w:pPr>
        <w:numPr>
          <w:ilvl w:val="1"/>
          <w:numId w:val="14"/>
        </w:numPr>
        <w:spacing w:line="240" w:lineRule="auto"/>
        <w:jc w:val="both"/>
        <w:rPr>
          <w:rFonts w:cs="Arial"/>
          <w:sz w:val="22"/>
          <w:szCs w:val="22"/>
          <w:lang w:val="en-GB"/>
        </w:rPr>
      </w:pPr>
      <w:r w:rsidRPr="004B1130">
        <w:rPr>
          <w:rFonts w:cs="Arial"/>
          <w:sz w:val="22"/>
          <w:szCs w:val="22"/>
          <w:lang w:val="en-GB"/>
        </w:rPr>
        <w:lastRenderedPageBreak/>
        <w:t>The Council of Europe accepts the contribution and undertakes to carry out the project under its responsibility and to resort to the contribution only for the financing of the expenses related to the project and exposed in the budget of the project herein enclosed in Appendix II.</w:t>
      </w:r>
    </w:p>
    <w:p w:rsidR="00E4368D" w:rsidRPr="004B1130" w:rsidRDefault="00E4368D" w:rsidP="00E4368D">
      <w:pPr>
        <w:pStyle w:val="ListParagraph"/>
        <w:ind w:left="0"/>
        <w:rPr>
          <w:rFonts w:ascii="Arial" w:hAnsi="Arial" w:cs="Arial"/>
          <w:sz w:val="22"/>
          <w:szCs w:val="22"/>
          <w:lang w:val="en-GB"/>
        </w:rPr>
      </w:pPr>
    </w:p>
    <w:p w:rsidR="00E4368D" w:rsidRPr="004B1130" w:rsidRDefault="00E4368D" w:rsidP="00E4368D">
      <w:pPr>
        <w:numPr>
          <w:ilvl w:val="1"/>
          <w:numId w:val="14"/>
        </w:numPr>
        <w:spacing w:line="240" w:lineRule="auto"/>
        <w:jc w:val="both"/>
        <w:rPr>
          <w:rFonts w:cs="Arial"/>
          <w:sz w:val="22"/>
          <w:szCs w:val="22"/>
          <w:lang w:val="en-GB"/>
        </w:rPr>
      </w:pPr>
      <w:r w:rsidRPr="004B1130">
        <w:rPr>
          <w:rFonts w:cs="Arial"/>
          <w:sz w:val="22"/>
          <w:szCs w:val="22"/>
          <w:lang w:val="en-GB"/>
        </w:rPr>
        <w:t>The Parties agree to provide all information necessary for the good functioning of this Agreement and to apply the highest degree of transparency and accountability as well as the principles of good governance, sustainable development and gender equality.</w:t>
      </w:r>
    </w:p>
    <w:p w:rsidR="00E4368D" w:rsidRPr="004B1130" w:rsidRDefault="00E4368D" w:rsidP="00E4368D">
      <w:pPr>
        <w:pStyle w:val="ListParagraph"/>
        <w:rPr>
          <w:rFonts w:ascii="Arial" w:hAnsi="Arial" w:cs="Arial"/>
          <w:sz w:val="22"/>
          <w:szCs w:val="22"/>
          <w:lang w:val="en-GB"/>
        </w:rPr>
      </w:pPr>
    </w:p>
    <w:p w:rsidR="00E4368D" w:rsidRPr="004B1130" w:rsidRDefault="00E4368D" w:rsidP="00E4368D">
      <w:pPr>
        <w:keepNext/>
        <w:keepLines/>
        <w:numPr>
          <w:ilvl w:val="1"/>
          <w:numId w:val="14"/>
        </w:numPr>
        <w:spacing w:line="240" w:lineRule="auto"/>
        <w:ind w:left="703" w:hanging="703"/>
        <w:jc w:val="both"/>
        <w:rPr>
          <w:rFonts w:cs="Arial"/>
          <w:sz w:val="22"/>
          <w:szCs w:val="22"/>
          <w:lang w:val="en-GB"/>
        </w:rPr>
      </w:pPr>
      <w:r w:rsidRPr="004B1130">
        <w:rPr>
          <w:rFonts w:cs="Arial"/>
          <w:sz w:val="22"/>
          <w:szCs w:val="22"/>
          <w:lang w:val="en-GB"/>
        </w:rPr>
        <w:t xml:space="preserve">The Parties shall promptly inform each other of any circumstances that interfere or threaten to interfere with the successful implementation of this Agreement. In particular, the Council of Europe shall immediately inform the Donor of any cases of suspected or actual fraud, corruption or other illegal activity that come to its attention, at any level or any stage of implementation of the Project. </w:t>
      </w:r>
    </w:p>
    <w:p w:rsidR="00E4368D" w:rsidRPr="004B1130" w:rsidRDefault="00E4368D" w:rsidP="00E4368D">
      <w:pPr>
        <w:ind w:left="705"/>
        <w:jc w:val="both"/>
        <w:rPr>
          <w:rFonts w:cs="Arial"/>
          <w:sz w:val="22"/>
          <w:szCs w:val="22"/>
          <w:lang w:val="en-GB"/>
        </w:rPr>
      </w:pP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 xml:space="preserve">Article 2 – Implementation of the Project </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The Project described in Appendix I shall be implemented by the Council of Europe from 1 October 2019 to 30 September 2020.</w:t>
      </w:r>
    </w:p>
    <w:p w:rsidR="00E4368D" w:rsidRPr="004B1130" w:rsidRDefault="00E4368D" w:rsidP="00E4368D">
      <w:pPr>
        <w:jc w:val="both"/>
        <w:rPr>
          <w:rFonts w:cs="Arial"/>
          <w:b/>
          <w:bCs/>
          <w:sz w:val="22"/>
          <w:szCs w:val="22"/>
          <w:lang w:val="en-GB"/>
        </w:rPr>
      </w:pPr>
    </w:p>
    <w:p w:rsidR="00E4368D" w:rsidRPr="004B1130" w:rsidRDefault="00E4368D" w:rsidP="00E4368D">
      <w:pPr>
        <w:jc w:val="both"/>
        <w:rPr>
          <w:rFonts w:cs="Arial"/>
          <w:b/>
          <w:bCs/>
          <w:sz w:val="22"/>
          <w:szCs w:val="22"/>
          <w:lang w:val="en-GB"/>
        </w:rPr>
      </w:pPr>
      <w:r w:rsidRPr="004B1130">
        <w:rPr>
          <w:rFonts w:cs="Arial"/>
          <w:b/>
          <w:bCs/>
          <w:sz w:val="22"/>
          <w:szCs w:val="22"/>
          <w:lang w:val="en-GB"/>
        </w:rPr>
        <w:t>Article 3 – Financing of the Project and disbursement of the contribution</w:t>
      </w:r>
    </w:p>
    <w:p w:rsidR="00E4368D" w:rsidRPr="004B1130" w:rsidRDefault="00E4368D" w:rsidP="00E4368D">
      <w:pPr>
        <w:jc w:val="both"/>
        <w:rPr>
          <w:rFonts w:cs="Arial"/>
          <w:sz w:val="22"/>
          <w:szCs w:val="22"/>
          <w:lang w:val="en-GB"/>
        </w:rPr>
      </w:pPr>
    </w:p>
    <w:p w:rsidR="00E4368D" w:rsidRPr="004B1130" w:rsidRDefault="00E4368D" w:rsidP="00E4368D">
      <w:pPr>
        <w:numPr>
          <w:ilvl w:val="1"/>
          <w:numId w:val="15"/>
        </w:numPr>
        <w:spacing w:line="240" w:lineRule="auto"/>
        <w:jc w:val="both"/>
        <w:rPr>
          <w:rFonts w:cs="Arial"/>
          <w:sz w:val="22"/>
          <w:szCs w:val="22"/>
          <w:lang w:val="en-GB"/>
        </w:rPr>
      </w:pPr>
      <w:r w:rsidRPr="004B1130">
        <w:rPr>
          <w:rFonts w:cs="Arial"/>
          <w:sz w:val="22"/>
          <w:szCs w:val="22"/>
          <w:lang w:val="en-GB"/>
        </w:rPr>
        <w:t>The total cost of the Project eligible for financing by the Donor is estimated at 20,000</w:t>
      </w:r>
      <w:r w:rsidRPr="004B1130">
        <w:rPr>
          <w:rFonts w:cs="Arial"/>
          <w:color w:val="FF0000"/>
          <w:sz w:val="22"/>
          <w:szCs w:val="22"/>
          <w:lang w:val="en-GB"/>
        </w:rPr>
        <w:t xml:space="preserve"> </w:t>
      </w:r>
      <w:r w:rsidRPr="004B1130">
        <w:rPr>
          <w:rFonts w:cs="Arial"/>
          <w:sz w:val="22"/>
          <w:szCs w:val="22"/>
          <w:lang w:val="en-GB"/>
        </w:rPr>
        <w:t>Euros, in accordance with the budget in Appendix II.</w:t>
      </w:r>
    </w:p>
    <w:p w:rsidR="00E4368D" w:rsidRPr="004B1130" w:rsidRDefault="00E4368D" w:rsidP="00E4368D">
      <w:pPr>
        <w:ind w:left="705"/>
        <w:jc w:val="both"/>
        <w:rPr>
          <w:rFonts w:cs="Arial"/>
          <w:sz w:val="22"/>
          <w:szCs w:val="22"/>
          <w:lang w:val="en-GB"/>
        </w:rPr>
      </w:pPr>
    </w:p>
    <w:p w:rsidR="00E4368D" w:rsidRPr="004B1130" w:rsidRDefault="00E4368D" w:rsidP="00E4368D">
      <w:pPr>
        <w:numPr>
          <w:ilvl w:val="1"/>
          <w:numId w:val="15"/>
        </w:numPr>
        <w:spacing w:line="240" w:lineRule="auto"/>
        <w:jc w:val="both"/>
        <w:rPr>
          <w:rFonts w:cs="Arial"/>
          <w:sz w:val="22"/>
          <w:szCs w:val="22"/>
          <w:lang w:val="en-GB"/>
        </w:rPr>
      </w:pPr>
      <w:r w:rsidRPr="004B1130">
        <w:rPr>
          <w:rFonts w:cs="Arial"/>
          <w:sz w:val="22"/>
          <w:szCs w:val="22"/>
          <w:lang w:val="en-GB"/>
        </w:rPr>
        <w:t>The Donor undertakes to finance the Project for a maximum amount of 2,448.10</w:t>
      </w:r>
      <w:r w:rsidRPr="004B1130">
        <w:rPr>
          <w:rFonts w:cs="Arial"/>
          <w:color w:val="FF0000"/>
          <w:sz w:val="22"/>
          <w:szCs w:val="22"/>
          <w:lang w:val="en-GB"/>
        </w:rPr>
        <w:t xml:space="preserve"> </w:t>
      </w:r>
      <w:r w:rsidRPr="004B1130">
        <w:rPr>
          <w:rFonts w:cs="Arial"/>
          <w:sz w:val="22"/>
          <w:szCs w:val="22"/>
          <w:lang w:val="en-GB"/>
        </w:rPr>
        <w:t xml:space="preserve">Euros. The total amount of the contribution has been credited to the Council of Europe’s bank account. </w:t>
      </w:r>
    </w:p>
    <w:p w:rsidR="00E4368D" w:rsidRPr="004B1130" w:rsidRDefault="00E4368D" w:rsidP="00E4368D">
      <w:pPr>
        <w:tabs>
          <w:tab w:val="left" w:pos="1083"/>
        </w:tabs>
        <w:rPr>
          <w:rFonts w:cs="Arial"/>
          <w:sz w:val="22"/>
          <w:szCs w:val="22"/>
          <w:lang w:val="en-GB"/>
        </w:rPr>
      </w:pPr>
    </w:p>
    <w:p w:rsidR="00E4368D" w:rsidRPr="004B1130" w:rsidRDefault="00E4368D" w:rsidP="00E4368D">
      <w:pPr>
        <w:numPr>
          <w:ilvl w:val="1"/>
          <w:numId w:val="15"/>
        </w:numPr>
        <w:tabs>
          <w:tab w:val="left" w:pos="1083"/>
        </w:tabs>
        <w:spacing w:line="240" w:lineRule="auto"/>
        <w:jc w:val="both"/>
        <w:rPr>
          <w:rFonts w:cs="Arial"/>
          <w:sz w:val="22"/>
          <w:szCs w:val="22"/>
          <w:lang w:val="en-GB"/>
        </w:rPr>
      </w:pPr>
      <w:r w:rsidRPr="004B1130">
        <w:rPr>
          <w:rFonts w:cs="Arial"/>
          <w:sz w:val="22"/>
          <w:szCs w:val="22"/>
          <w:lang w:val="en-GB"/>
        </w:rPr>
        <w:t xml:space="preserve">The Council of Europe shall endeavour to obtain exemption from custom duties, import/export fees, and value added tax, social taxes or similar charges, which may be due for the implementation of the Project. However, should taxes be payable, these shall be paid from the contribution. </w:t>
      </w:r>
    </w:p>
    <w:p w:rsidR="00E4368D" w:rsidRPr="004B1130" w:rsidRDefault="00E4368D" w:rsidP="00E4368D">
      <w:pPr>
        <w:pStyle w:val="ListParagraph"/>
        <w:rPr>
          <w:rFonts w:ascii="Arial" w:hAnsi="Arial" w:cs="Arial"/>
          <w:sz w:val="22"/>
          <w:szCs w:val="22"/>
          <w:lang w:val="en-GB"/>
        </w:rPr>
      </w:pPr>
    </w:p>
    <w:p w:rsidR="00E4368D" w:rsidRPr="004B1130" w:rsidRDefault="00E4368D" w:rsidP="00E4368D">
      <w:pPr>
        <w:numPr>
          <w:ilvl w:val="1"/>
          <w:numId w:val="15"/>
        </w:numPr>
        <w:tabs>
          <w:tab w:val="left" w:pos="1083"/>
        </w:tabs>
        <w:spacing w:line="240" w:lineRule="auto"/>
        <w:jc w:val="both"/>
        <w:rPr>
          <w:rFonts w:cs="Arial"/>
          <w:sz w:val="22"/>
          <w:szCs w:val="22"/>
          <w:lang w:val="en-GB"/>
        </w:rPr>
      </w:pPr>
      <w:r w:rsidRPr="004B1130">
        <w:rPr>
          <w:rFonts w:cs="Arial"/>
          <w:sz w:val="22"/>
          <w:szCs w:val="22"/>
          <w:lang w:val="en-GB"/>
        </w:rPr>
        <w:t>In compliance with the objectives of the project, and notwithstanding the indications contained in the budget of the project, transfers of funds from one budget line to another within a single budget heading, or between main budget headings up to a maximum variation of 15%, are acceptable without requiring a written decision by the Parties. Any other transfers shall be subject to a written decision by the Parties, providing the reasons necessitating the transfer and the consequences of such transfer for the implementation of the Project.</w:t>
      </w:r>
    </w:p>
    <w:p w:rsidR="00E4368D" w:rsidRPr="004B1130" w:rsidRDefault="00E4368D" w:rsidP="00E4368D">
      <w:pPr>
        <w:tabs>
          <w:tab w:val="left" w:pos="1083"/>
        </w:tabs>
        <w:jc w:val="both"/>
        <w:rPr>
          <w:rFonts w:cs="Arial"/>
          <w:sz w:val="22"/>
          <w:szCs w:val="22"/>
          <w:lang w:val="en-GB"/>
        </w:rPr>
      </w:pPr>
    </w:p>
    <w:p w:rsidR="00E4368D" w:rsidRPr="004B1130" w:rsidRDefault="00E4368D" w:rsidP="00E4368D">
      <w:pPr>
        <w:numPr>
          <w:ilvl w:val="1"/>
          <w:numId w:val="15"/>
        </w:numPr>
        <w:tabs>
          <w:tab w:val="left" w:pos="1083"/>
        </w:tabs>
        <w:spacing w:line="240" w:lineRule="auto"/>
        <w:jc w:val="both"/>
        <w:rPr>
          <w:rFonts w:cs="Arial"/>
          <w:sz w:val="22"/>
          <w:szCs w:val="22"/>
          <w:lang w:val="en-GB"/>
        </w:rPr>
      </w:pPr>
      <w:r w:rsidRPr="004B1130">
        <w:rPr>
          <w:rFonts w:cs="Arial"/>
          <w:sz w:val="22"/>
          <w:szCs w:val="22"/>
          <w:lang w:val="en-GB"/>
        </w:rPr>
        <w:t xml:space="preserve">The Council of Europe shall notify the Donor should any amount of the contribution remain unutilized after the completion of the Project. Such unutilized amount of the contribution shall be repaid by the Council of Europe to the Donor within 30 days of the acceptance by the Donor of the final financial report submitted by the Council of Europe, unless the Donor provides specific guidance for the use of the balance in writing. </w:t>
      </w:r>
    </w:p>
    <w:p w:rsidR="00E4368D" w:rsidRDefault="00E4368D" w:rsidP="00E4368D">
      <w:pPr>
        <w:tabs>
          <w:tab w:val="left" w:pos="1083"/>
        </w:tabs>
        <w:jc w:val="both"/>
        <w:rPr>
          <w:rFonts w:cs="Arial"/>
          <w:sz w:val="22"/>
          <w:szCs w:val="22"/>
          <w:lang w:val="en-GB"/>
        </w:rPr>
      </w:pPr>
    </w:p>
    <w:p w:rsidR="00DF0B2E" w:rsidRDefault="00DF0B2E" w:rsidP="00E4368D">
      <w:pPr>
        <w:tabs>
          <w:tab w:val="left" w:pos="1083"/>
        </w:tabs>
        <w:jc w:val="both"/>
        <w:rPr>
          <w:rFonts w:cs="Arial"/>
          <w:sz w:val="22"/>
          <w:szCs w:val="22"/>
          <w:lang w:val="en-GB"/>
        </w:rPr>
      </w:pPr>
    </w:p>
    <w:p w:rsidR="00DF0B2E" w:rsidRDefault="00DF0B2E" w:rsidP="00E4368D">
      <w:pPr>
        <w:tabs>
          <w:tab w:val="left" w:pos="1083"/>
        </w:tabs>
        <w:jc w:val="both"/>
        <w:rPr>
          <w:rFonts w:cs="Arial"/>
          <w:sz w:val="22"/>
          <w:szCs w:val="22"/>
          <w:lang w:val="en-GB"/>
        </w:rPr>
      </w:pPr>
    </w:p>
    <w:p w:rsidR="00DF0B2E" w:rsidRPr="004B1130" w:rsidRDefault="00DF0B2E" w:rsidP="00E4368D">
      <w:pPr>
        <w:tabs>
          <w:tab w:val="left" w:pos="1083"/>
        </w:tabs>
        <w:jc w:val="both"/>
        <w:rPr>
          <w:rFonts w:cs="Arial"/>
          <w:sz w:val="22"/>
          <w:szCs w:val="22"/>
          <w:lang w:val="en-GB"/>
        </w:rPr>
      </w:pPr>
    </w:p>
    <w:p w:rsidR="00E4368D" w:rsidRPr="006E519F" w:rsidRDefault="00E4368D" w:rsidP="00E4368D">
      <w:pPr>
        <w:pStyle w:val="Heading2"/>
        <w:keepNext w:val="0"/>
        <w:tabs>
          <w:tab w:val="left" w:pos="1026"/>
        </w:tabs>
        <w:rPr>
          <w:rFonts w:ascii="Arial" w:hAnsi="Arial" w:cs="Arial"/>
          <w:color w:val="auto"/>
          <w:sz w:val="22"/>
          <w:szCs w:val="22"/>
        </w:rPr>
      </w:pPr>
      <w:r w:rsidRPr="006E519F">
        <w:rPr>
          <w:rFonts w:ascii="Arial" w:hAnsi="Arial" w:cs="Arial"/>
          <w:color w:val="auto"/>
          <w:sz w:val="22"/>
          <w:szCs w:val="22"/>
        </w:rPr>
        <w:lastRenderedPageBreak/>
        <w:t>Article 4 – Reporting</w:t>
      </w:r>
    </w:p>
    <w:p w:rsidR="00E4368D" w:rsidRPr="006E519F" w:rsidRDefault="00E4368D" w:rsidP="0076743A">
      <w:pPr>
        <w:pStyle w:val="BodyTextIndent2"/>
        <w:spacing w:after="0" w:line="276" w:lineRule="auto"/>
        <w:ind w:left="0"/>
        <w:rPr>
          <w:rFonts w:cs="Arial"/>
          <w:sz w:val="22"/>
          <w:szCs w:val="22"/>
          <w:lang w:val="en-GB"/>
        </w:rPr>
      </w:pPr>
    </w:p>
    <w:p w:rsidR="00E4368D" w:rsidRPr="006E519F" w:rsidRDefault="00E4368D" w:rsidP="007747F1">
      <w:pPr>
        <w:pStyle w:val="BodyText"/>
        <w:jc w:val="both"/>
        <w:rPr>
          <w:rFonts w:ascii="Arial" w:hAnsi="Arial" w:cs="Arial"/>
          <w:lang w:val="en-GB"/>
        </w:rPr>
      </w:pPr>
      <w:r w:rsidRPr="006E519F">
        <w:rPr>
          <w:rFonts w:ascii="Arial" w:hAnsi="Arial" w:cs="Arial"/>
          <w:lang w:val="en-GB"/>
        </w:rPr>
        <w:t>One single final report to cover the entire period of the implementation of the Project shall be submitted to the Donor within three months of the end of the Project. The report shall be certified by the Project Manager and shall, in particular, present the results achieved, the means deployed, and a financial report certified by the Treasurer of the Council of Europe, detailing the funds received for the financing of the project and the expenditure incurred in the execution of the project. The date of the final report is</w:t>
      </w:r>
      <w:r w:rsidRPr="006E519F">
        <w:rPr>
          <w:rFonts w:ascii="Arial" w:hAnsi="Arial" w:cs="Arial"/>
          <w:color w:val="FF0000"/>
          <w:lang w:val="en-GB"/>
        </w:rPr>
        <w:t xml:space="preserve"> </w:t>
      </w:r>
      <w:r w:rsidRPr="006E519F">
        <w:rPr>
          <w:rFonts w:ascii="Arial" w:hAnsi="Arial" w:cs="Arial"/>
          <w:lang w:val="en-GB"/>
        </w:rPr>
        <w:t>18 December 2020.</w:t>
      </w: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Article 5 – Audit and checks</w:t>
      </w:r>
    </w:p>
    <w:p w:rsidR="00E4368D" w:rsidRPr="006E519F" w:rsidRDefault="00E4368D" w:rsidP="00E4368D">
      <w:pPr>
        <w:pStyle w:val="BodyText"/>
        <w:rPr>
          <w:rFonts w:ascii="Arial" w:hAnsi="Arial" w:cs="Arial"/>
        </w:rPr>
      </w:pPr>
    </w:p>
    <w:p w:rsidR="00E4368D" w:rsidRPr="006E519F" w:rsidRDefault="00E4368D" w:rsidP="007747F1">
      <w:pPr>
        <w:pStyle w:val="BodyText"/>
        <w:jc w:val="both"/>
        <w:rPr>
          <w:rFonts w:ascii="Arial" w:hAnsi="Arial" w:cs="Arial"/>
          <w:lang w:val="en-GB"/>
        </w:rPr>
      </w:pPr>
      <w:r w:rsidRPr="006E519F">
        <w:rPr>
          <w:rFonts w:ascii="Arial" w:hAnsi="Arial" w:cs="Arial"/>
          <w:lang w:val="en-GB"/>
        </w:rPr>
        <w:t>The Contribution shall be subject to the auditing procedures laid down in the Council of Europe rules and procedures. The Organisation will certify, through its final report, that the funds have been used in accordance with the intended purpose and that the financial data contained in the report is in accordance with the Council of Europe’s financial records. It will further certify that all expenditures have been made in accordance with the Organisation’s Financial Regulations, which provide for a detailed procedure of internal control and an annual external verification of the accounts by the external auditor whose report is transmitted to the Committee of Ministers of the Council of Europe.</w:t>
      </w:r>
    </w:p>
    <w:p w:rsidR="00E4368D" w:rsidRPr="006E519F" w:rsidRDefault="00E4368D" w:rsidP="00E4368D">
      <w:pPr>
        <w:tabs>
          <w:tab w:val="left" w:pos="1026"/>
        </w:tabs>
        <w:jc w:val="both"/>
        <w:rPr>
          <w:rFonts w:cs="Arial"/>
          <w:sz w:val="22"/>
          <w:szCs w:val="22"/>
          <w:lang w:val="en-GB"/>
        </w:rPr>
      </w:pPr>
    </w:p>
    <w:p w:rsidR="00E4368D" w:rsidRPr="006E519F" w:rsidRDefault="00E4368D" w:rsidP="00E4368D">
      <w:pPr>
        <w:pStyle w:val="BodyText"/>
        <w:rPr>
          <w:rFonts w:ascii="Arial" w:hAnsi="Arial" w:cs="Arial"/>
          <w:b/>
          <w:lang w:val="en-GB"/>
        </w:rPr>
      </w:pPr>
      <w:r w:rsidRPr="006E519F">
        <w:rPr>
          <w:rFonts w:ascii="Arial" w:hAnsi="Arial" w:cs="Arial"/>
          <w:b/>
          <w:lang w:val="en-GB"/>
        </w:rPr>
        <w:t xml:space="preserve">Article 6 – Liability </w:t>
      </w: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 xml:space="preserve">6.1. </w:t>
      </w:r>
      <w:r w:rsidRPr="004B1130">
        <w:rPr>
          <w:rFonts w:cs="Arial"/>
          <w:sz w:val="22"/>
          <w:szCs w:val="22"/>
          <w:lang w:val="en-GB"/>
        </w:rPr>
        <w:tab/>
        <w:t>The financial responsibility of the Donor under this Agreement is limited to funding the amount indicated at Article 3 above. The Agreement does not provide or imply, directly or indirectly any responsibility or liability of the Donor for any other claims for damages, loss or injury from a third party, which the Council of Europe may sustain in consequence of or arising out of the implementation of the Project and the contractual relationship and/or partnerships entered into by the Council of Europe for the purpose of the Project.</w:t>
      </w:r>
    </w:p>
    <w:p w:rsidR="00E4368D" w:rsidRPr="004B1130" w:rsidRDefault="00E4368D" w:rsidP="00E4368D">
      <w:pPr>
        <w:tabs>
          <w:tab w:val="left" w:pos="1083"/>
        </w:tabs>
        <w:ind w:left="720" w:hanging="720"/>
        <w:rPr>
          <w:rFonts w:cs="Arial"/>
          <w:sz w:val="22"/>
          <w:szCs w:val="22"/>
          <w:lang w:val="en-GB"/>
        </w:rPr>
      </w:pPr>
    </w:p>
    <w:p w:rsidR="00E4368D" w:rsidRPr="004B1130" w:rsidRDefault="00E4368D" w:rsidP="00E4368D">
      <w:pPr>
        <w:ind w:left="720" w:hanging="720"/>
        <w:jc w:val="both"/>
        <w:rPr>
          <w:rFonts w:cs="Arial"/>
          <w:sz w:val="22"/>
          <w:szCs w:val="22"/>
          <w:lang w:val="en-GB"/>
        </w:rPr>
      </w:pPr>
      <w:r w:rsidRPr="004B1130">
        <w:rPr>
          <w:rFonts w:cs="Arial"/>
          <w:sz w:val="22"/>
          <w:szCs w:val="22"/>
          <w:lang w:val="en-GB"/>
        </w:rPr>
        <w:t>6.2.</w:t>
      </w:r>
      <w:r w:rsidRPr="004B1130">
        <w:rPr>
          <w:rFonts w:cs="Arial"/>
          <w:sz w:val="22"/>
          <w:szCs w:val="22"/>
          <w:lang w:val="en-GB"/>
        </w:rPr>
        <w:tab/>
        <w:t xml:space="preserve">The contribution shall be accepted by the Council of Europe on the understanding that: </w:t>
      </w:r>
    </w:p>
    <w:p w:rsidR="00E4368D" w:rsidRPr="004B1130" w:rsidRDefault="00E4368D" w:rsidP="00E4368D">
      <w:pPr>
        <w:numPr>
          <w:ilvl w:val="0"/>
          <w:numId w:val="16"/>
        </w:numPr>
        <w:spacing w:line="240" w:lineRule="auto"/>
        <w:ind w:left="993" w:hanging="284"/>
        <w:jc w:val="both"/>
        <w:rPr>
          <w:rFonts w:cs="Arial"/>
          <w:sz w:val="22"/>
          <w:szCs w:val="22"/>
          <w:lang w:val="en-GB"/>
        </w:rPr>
      </w:pPr>
      <w:r w:rsidRPr="004B1130">
        <w:rPr>
          <w:rFonts w:cs="Arial"/>
          <w:sz w:val="22"/>
          <w:szCs w:val="22"/>
          <w:lang w:val="en-GB"/>
        </w:rPr>
        <w:t>The contribution shall be used and administered in accordance with the financial regulations and other applicable internal rules and procedures of the Council of Europe;</w:t>
      </w:r>
    </w:p>
    <w:p w:rsidR="00E4368D" w:rsidRPr="004B1130" w:rsidRDefault="00E4368D" w:rsidP="00E4368D">
      <w:pPr>
        <w:numPr>
          <w:ilvl w:val="0"/>
          <w:numId w:val="16"/>
        </w:numPr>
        <w:spacing w:line="240" w:lineRule="auto"/>
        <w:ind w:left="993" w:hanging="284"/>
        <w:jc w:val="both"/>
        <w:rPr>
          <w:rFonts w:cs="Arial"/>
          <w:sz w:val="22"/>
          <w:szCs w:val="22"/>
          <w:lang w:val="en-GB"/>
        </w:rPr>
      </w:pPr>
      <w:r w:rsidRPr="004B1130">
        <w:rPr>
          <w:rFonts w:cs="Arial"/>
          <w:sz w:val="22"/>
          <w:szCs w:val="22"/>
          <w:lang w:val="en-GB"/>
        </w:rPr>
        <w:t>The Council of Europe commits itself only within the limits of its mandate and competence;</w:t>
      </w:r>
    </w:p>
    <w:p w:rsidR="00E4368D" w:rsidRPr="004B1130" w:rsidRDefault="00E4368D" w:rsidP="00E4368D">
      <w:pPr>
        <w:numPr>
          <w:ilvl w:val="0"/>
          <w:numId w:val="16"/>
        </w:numPr>
        <w:spacing w:line="240" w:lineRule="auto"/>
        <w:ind w:left="993" w:hanging="284"/>
        <w:jc w:val="both"/>
        <w:rPr>
          <w:rFonts w:cs="Arial"/>
          <w:sz w:val="22"/>
          <w:szCs w:val="22"/>
          <w:lang w:val="en-GB"/>
        </w:rPr>
      </w:pPr>
      <w:r w:rsidRPr="004B1130">
        <w:rPr>
          <w:rFonts w:cs="Arial"/>
          <w:sz w:val="22"/>
          <w:szCs w:val="22"/>
          <w:lang w:val="en-GB"/>
        </w:rPr>
        <w:t>Extraneous factors beyond the Council of Europe’s control may impede the successful implementation of the Project in question;</w:t>
      </w:r>
    </w:p>
    <w:p w:rsidR="00E4368D" w:rsidRPr="004B1130" w:rsidRDefault="00E4368D" w:rsidP="00E4368D">
      <w:pPr>
        <w:numPr>
          <w:ilvl w:val="0"/>
          <w:numId w:val="16"/>
        </w:numPr>
        <w:spacing w:line="240" w:lineRule="auto"/>
        <w:ind w:left="993" w:hanging="284"/>
        <w:jc w:val="both"/>
        <w:rPr>
          <w:rFonts w:cs="Arial"/>
          <w:sz w:val="22"/>
          <w:szCs w:val="22"/>
          <w:lang w:val="en-GB"/>
        </w:rPr>
      </w:pPr>
      <w:r w:rsidRPr="004B1130">
        <w:rPr>
          <w:rFonts w:cs="Arial"/>
          <w:sz w:val="22"/>
          <w:szCs w:val="22"/>
          <w:lang w:val="en-GB"/>
        </w:rPr>
        <w:t>The Donor releases the Council of Europe from any liability for not returning the contribution partially or entirely, in the event of unsuccessful implementation of the Project, in the event that such funds have been transferred by the Council of Europe to implementing partners, engaged for the purpose of implementation of the Project, and cannot be recovered by the Council of Europe from implementing partners.</w:t>
      </w:r>
    </w:p>
    <w:p w:rsidR="00E4368D" w:rsidRPr="004B1130" w:rsidRDefault="00E4368D" w:rsidP="00E4368D">
      <w:pPr>
        <w:tabs>
          <w:tab w:val="left" w:pos="1083"/>
        </w:tabs>
        <w:ind w:left="1440"/>
        <w:jc w:val="both"/>
        <w:rPr>
          <w:rFonts w:cs="Arial"/>
          <w:sz w:val="22"/>
          <w:szCs w:val="22"/>
          <w:lang w:val="en-GB"/>
        </w:rPr>
      </w:pP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 xml:space="preserve">6.3. </w:t>
      </w:r>
      <w:r w:rsidRPr="004B1130">
        <w:rPr>
          <w:rFonts w:cs="Arial"/>
          <w:sz w:val="22"/>
          <w:szCs w:val="22"/>
          <w:lang w:val="en-GB"/>
        </w:rPr>
        <w:tab/>
        <w:t xml:space="preserve">The Council of Europe shall not be held responsible for the unsuccessful implementation of the Project, resulting from the fact that the Council of Europe </w:t>
      </w:r>
      <w:r w:rsidRPr="004B1130">
        <w:rPr>
          <w:rFonts w:cs="Arial"/>
          <w:sz w:val="22"/>
          <w:szCs w:val="22"/>
          <w:lang w:val="en-GB"/>
        </w:rPr>
        <w:lastRenderedPageBreak/>
        <w:t>personnel and/or the Council of Europe contractors and partners, as the case may be, have not been granted, by the countries involved in the Project financed by this contribution:</w:t>
      </w:r>
    </w:p>
    <w:p w:rsidR="00E4368D" w:rsidRPr="004B1130" w:rsidRDefault="00E4368D" w:rsidP="00E4368D">
      <w:pPr>
        <w:numPr>
          <w:ilvl w:val="0"/>
          <w:numId w:val="17"/>
        </w:numPr>
        <w:spacing w:line="240" w:lineRule="auto"/>
        <w:ind w:left="993" w:hanging="284"/>
        <w:jc w:val="both"/>
        <w:rPr>
          <w:rFonts w:cs="Arial"/>
          <w:sz w:val="22"/>
          <w:szCs w:val="22"/>
          <w:lang w:val="en-GB"/>
        </w:rPr>
      </w:pPr>
      <w:r w:rsidRPr="004B1130">
        <w:rPr>
          <w:rFonts w:cs="Arial"/>
          <w:sz w:val="22"/>
          <w:szCs w:val="22"/>
          <w:lang w:val="en-GB"/>
        </w:rPr>
        <w:t>access to the sites, equipment and facilities where activities are undertaken to ensure effective implementation and oversight;</w:t>
      </w:r>
    </w:p>
    <w:p w:rsidR="00E4368D" w:rsidRPr="004B1130" w:rsidRDefault="00E4368D" w:rsidP="00E4368D">
      <w:pPr>
        <w:numPr>
          <w:ilvl w:val="0"/>
          <w:numId w:val="17"/>
        </w:numPr>
        <w:spacing w:line="240" w:lineRule="auto"/>
        <w:ind w:left="993" w:hanging="284"/>
        <w:jc w:val="both"/>
        <w:rPr>
          <w:rFonts w:cs="Arial"/>
          <w:sz w:val="22"/>
          <w:szCs w:val="22"/>
          <w:lang w:val="en-GB"/>
        </w:rPr>
      </w:pPr>
      <w:r w:rsidRPr="004B1130">
        <w:rPr>
          <w:rFonts w:cs="Arial"/>
          <w:sz w:val="22"/>
          <w:szCs w:val="22"/>
          <w:lang w:val="en-GB"/>
        </w:rPr>
        <w:t>the necessary site security and personnel safety;</w:t>
      </w:r>
    </w:p>
    <w:p w:rsidR="00E4368D" w:rsidRPr="004B1130" w:rsidRDefault="00E4368D" w:rsidP="00E4368D">
      <w:pPr>
        <w:numPr>
          <w:ilvl w:val="0"/>
          <w:numId w:val="17"/>
        </w:numPr>
        <w:spacing w:line="240" w:lineRule="auto"/>
        <w:ind w:left="993" w:hanging="284"/>
        <w:jc w:val="both"/>
        <w:rPr>
          <w:rFonts w:cs="Arial"/>
          <w:sz w:val="22"/>
          <w:szCs w:val="22"/>
          <w:lang w:val="en-GB"/>
        </w:rPr>
      </w:pPr>
      <w:proofErr w:type="gramStart"/>
      <w:r w:rsidRPr="004B1130">
        <w:rPr>
          <w:rFonts w:cs="Arial"/>
          <w:sz w:val="22"/>
          <w:szCs w:val="22"/>
          <w:lang w:val="en-GB"/>
        </w:rPr>
        <w:t>any</w:t>
      </w:r>
      <w:proofErr w:type="gramEnd"/>
      <w:r w:rsidRPr="004B1130">
        <w:rPr>
          <w:rFonts w:cs="Arial"/>
          <w:sz w:val="22"/>
          <w:szCs w:val="22"/>
          <w:lang w:val="en-GB"/>
        </w:rPr>
        <w:t xml:space="preserve"> necessary visas and travel documents.</w:t>
      </w: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Article 7 – Code of conduct and conflict of interest</w:t>
      </w:r>
    </w:p>
    <w:p w:rsidR="00E4368D" w:rsidRPr="004B1130" w:rsidRDefault="00E4368D" w:rsidP="00E4368D">
      <w:pPr>
        <w:rPr>
          <w:rFonts w:cs="Arial"/>
          <w:sz w:val="22"/>
          <w:szCs w:val="22"/>
          <w:lang w:val="en-GB"/>
        </w:rPr>
      </w:pPr>
    </w:p>
    <w:p w:rsidR="00E4368D" w:rsidRPr="004B1130" w:rsidRDefault="00E4368D" w:rsidP="00E4368D">
      <w:pPr>
        <w:rPr>
          <w:rFonts w:cs="Arial"/>
          <w:sz w:val="22"/>
          <w:szCs w:val="22"/>
          <w:lang w:val="en-GB"/>
        </w:rPr>
      </w:pPr>
      <w:r w:rsidRPr="004B1130">
        <w:rPr>
          <w:rFonts w:cs="Arial"/>
          <w:sz w:val="22"/>
          <w:szCs w:val="22"/>
          <w:lang w:val="en-GB"/>
        </w:rPr>
        <w:t>7.1.</w:t>
      </w:r>
      <w:r w:rsidRPr="004B1130">
        <w:rPr>
          <w:rFonts w:cs="Arial"/>
          <w:sz w:val="22"/>
          <w:szCs w:val="22"/>
          <w:lang w:val="en-GB"/>
        </w:rPr>
        <w:tab/>
      </w:r>
      <w:r w:rsidRPr="004B1130">
        <w:rPr>
          <w:rFonts w:cs="Arial"/>
          <w:sz w:val="22"/>
          <w:szCs w:val="22"/>
          <w:u w:val="single"/>
          <w:lang w:val="en-GB"/>
        </w:rPr>
        <w:t>Ethical standards</w:t>
      </w:r>
    </w:p>
    <w:p w:rsidR="00E4368D" w:rsidRPr="004B1130" w:rsidRDefault="00E4368D" w:rsidP="00E4368D">
      <w:pPr>
        <w:ind w:left="720"/>
        <w:jc w:val="both"/>
        <w:rPr>
          <w:rFonts w:cs="Arial"/>
          <w:sz w:val="22"/>
          <w:szCs w:val="22"/>
          <w:lang w:val="en-GB"/>
        </w:rPr>
      </w:pPr>
      <w:r w:rsidRPr="004B1130">
        <w:rPr>
          <w:rFonts w:cs="Arial"/>
          <w:sz w:val="22"/>
          <w:szCs w:val="22"/>
          <w:lang w:val="en-GB"/>
        </w:rPr>
        <w:t>The Parties shall observe the highest ethical standards during the implementation of the Agreement, and shall ensure the application of adequate and effective means to prevent unethical practices or/and behaviour. The Council of Europe confirms that its own relevant internal rules and regulations provide for the standards as established in this Article.</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7.2.</w:t>
      </w:r>
      <w:r w:rsidRPr="004B1130">
        <w:rPr>
          <w:rFonts w:cs="Arial"/>
          <w:sz w:val="22"/>
          <w:szCs w:val="22"/>
          <w:lang w:val="en-GB"/>
        </w:rPr>
        <w:tab/>
      </w:r>
      <w:r w:rsidRPr="004B1130">
        <w:rPr>
          <w:rFonts w:cs="Arial"/>
          <w:sz w:val="22"/>
          <w:szCs w:val="22"/>
          <w:u w:val="single"/>
          <w:lang w:val="en-GB"/>
        </w:rPr>
        <w:t>Gifts</w:t>
      </w:r>
    </w:p>
    <w:p w:rsidR="00E4368D" w:rsidRPr="004B1130" w:rsidRDefault="00E4368D" w:rsidP="00E4368D">
      <w:pPr>
        <w:ind w:left="720"/>
        <w:jc w:val="both"/>
        <w:rPr>
          <w:rFonts w:cs="Arial"/>
          <w:sz w:val="22"/>
          <w:szCs w:val="22"/>
          <w:lang w:val="en-GB"/>
        </w:rPr>
      </w:pPr>
      <w:r w:rsidRPr="004B1130">
        <w:rPr>
          <w:rFonts w:cs="Arial"/>
          <w:sz w:val="22"/>
          <w:szCs w:val="22"/>
          <w:lang w:val="en-GB"/>
        </w:rPr>
        <w:t>If one of the Parties or staff members offer to give, or agree to offer or agree to give, or give to any person, any bribe, gift, gratuity or commission as an inducement or reward for doing or forbearing to do any act in relation to this Agreement, or for showing favour or disfavour to any person in relation to this Agreement, the other Party may terminate this Agreement forthwith, without prejudice to any accrued rights of the Council of Europe under the Agreement.</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7.3.</w:t>
      </w:r>
      <w:r w:rsidRPr="004B1130">
        <w:rPr>
          <w:rFonts w:cs="Arial"/>
          <w:sz w:val="22"/>
          <w:szCs w:val="22"/>
          <w:lang w:val="en-GB"/>
        </w:rPr>
        <w:tab/>
      </w:r>
      <w:r w:rsidRPr="004B1130">
        <w:rPr>
          <w:rFonts w:cs="Arial"/>
          <w:sz w:val="22"/>
          <w:szCs w:val="22"/>
          <w:u w:val="single"/>
          <w:lang w:val="en-GB"/>
        </w:rPr>
        <w:t>Conflict of interest</w:t>
      </w:r>
    </w:p>
    <w:p w:rsidR="00E4368D" w:rsidRPr="004B1130" w:rsidRDefault="00E4368D" w:rsidP="00E4368D">
      <w:pPr>
        <w:ind w:left="720"/>
        <w:jc w:val="both"/>
        <w:rPr>
          <w:rFonts w:cs="Arial"/>
          <w:sz w:val="22"/>
          <w:szCs w:val="22"/>
          <w:lang w:val="en-GB"/>
        </w:rPr>
      </w:pPr>
      <w:r w:rsidRPr="004B1130">
        <w:rPr>
          <w:rFonts w:cs="Arial"/>
          <w:sz w:val="22"/>
          <w:szCs w:val="22"/>
          <w:lang w:val="en-GB"/>
        </w:rPr>
        <w:t>The Parties shall take all necessary measures to prevent or end any situation that could compromise the impartial and objective execution of this Agreement. Such conflict of interests could arise in particular as a result of economic interest, political or national affinity, family or emotional ties, or any other relevant connection or shared interest. Any potential conflict of interest must be notified in writing to the other Party without delay.</w:t>
      </w:r>
    </w:p>
    <w:p w:rsidR="00E4368D" w:rsidRPr="004B1130" w:rsidRDefault="00E4368D" w:rsidP="00E4368D">
      <w:pPr>
        <w:ind w:left="720"/>
        <w:jc w:val="both"/>
        <w:rPr>
          <w:rFonts w:cs="Arial"/>
          <w:sz w:val="22"/>
          <w:szCs w:val="22"/>
          <w:lang w:val="en-GB"/>
        </w:rPr>
      </w:pPr>
    </w:p>
    <w:p w:rsidR="00E4368D" w:rsidRPr="004B1130" w:rsidRDefault="00E4368D" w:rsidP="00E4368D">
      <w:pPr>
        <w:keepLines/>
        <w:ind w:left="720"/>
        <w:jc w:val="both"/>
        <w:rPr>
          <w:rFonts w:cs="Arial"/>
          <w:sz w:val="22"/>
          <w:szCs w:val="22"/>
          <w:lang w:val="en-GB"/>
        </w:rPr>
      </w:pPr>
      <w:r w:rsidRPr="004B1130">
        <w:rPr>
          <w:rFonts w:cs="Arial"/>
          <w:sz w:val="22"/>
          <w:szCs w:val="22"/>
          <w:lang w:val="en-GB"/>
        </w:rPr>
        <w:t>The Parties should refrain from entering into any contractual relationship, which could compromise their independence or that of their personnel employed. If one of the Parties fails to maintain such independence, the other Party may, without prejudice to compensation for any damage, which it may have suffered on this account, terminate this Agreement forthwith, without giving formal notice thereof.</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7.4.</w:t>
      </w:r>
      <w:r w:rsidRPr="004B1130">
        <w:rPr>
          <w:rFonts w:cs="Arial"/>
          <w:sz w:val="22"/>
          <w:szCs w:val="22"/>
          <w:lang w:val="en-GB"/>
        </w:rPr>
        <w:tab/>
      </w:r>
      <w:r w:rsidRPr="004B1130">
        <w:rPr>
          <w:rFonts w:cs="Arial"/>
          <w:sz w:val="22"/>
          <w:szCs w:val="22"/>
          <w:u w:val="single"/>
          <w:lang w:val="en-GB"/>
        </w:rPr>
        <w:t>Professional secrecy and confidentiality</w:t>
      </w:r>
    </w:p>
    <w:p w:rsidR="00E4368D" w:rsidRPr="004B1130" w:rsidRDefault="00E4368D" w:rsidP="00E4368D">
      <w:pPr>
        <w:ind w:left="720"/>
        <w:jc w:val="both"/>
        <w:rPr>
          <w:rFonts w:cs="Arial"/>
          <w:sz w:val="22"/>
          <w:szCs w:val="22"/>
          <w:lang w:val="en-GB"/>
        </w:rPr>
      </w:pPr>
      <w:r w:rsidRPr="004B1130">
        <w:rPr>
          <w:rFonts w:cs="Arial"/>
          <w:sz w:val="22"/>
          <w:szCs w:val="22"/>
          <w:lang w:val="en-GB"/>
        </w:rPr>
        <w:t xml:space="preserve">Both Parties and their personnel employed, be that contractually or nominally </w:t>
      </w:r>
      <w:proofErr w:type="gramStart"/>
      <w:r w:rsidRPr="004B1130">
        <w:rPr>
          <w:rFonts w:cs="Arial"/>
          <w:sz w:val="22"/>
          <w:szCs w:val="22"/>
          <w:lang w:val="en-GB"/>
        </w:rPr>
        <w:t>engaged,</w:t>
      </w:r>
      <w:proofErr w:type="gramEnd"/>
      <w:r w:rsidRPr="004B1130">
        <w:rPr>
          <w:rFonts w:cs="Arial"/>
          <w:sz w:val="22"/>
          <w:szCs w:val="22"/>
          <w:lang w:val="en-GB"/>
        </w:rPr>
        <w:t xml:space="preserve"> shall maintain professional secrecy for the duration of this Agreement and three years after completion thereof. In this connection, except with the prior written consent of the other Party, neither Party nor the personnel employed shall at any time communicate to any person or entity any information that may adversely affect the successful implementation of the Project. This is without prejudice to any existing obligations to disclose information to the organs of the Council of Europe, the Donor or for auditing purposes.</w:t>
      </w:r>
    </w:p>
    <w:p w:rsidR="00E4368D" w:rsidRPr="004B1130" w:rsidRDefault="00E4368D" w:rsidP="00E4368D">
      <w:pPr>
        <w:ind w:left="720"/>
        <w:jc w:val="both"/>
        <w:rPr>
          <w:rFonts w:cs="Arial"/>
          <w:sz w:val="22"/>
          <w:szCs w:val="22"/>
          <w:lang w:val="en-GB"/>
        </w:rPr>
      </w:pPr>
    </w:p>
    <w:p w:rsidR="00E4368D" w:rsidRPr="004B1130" w:rsidRDefault="00E4368D" w:rsidP="00E4368D">
      <w:pPr>
        <w:ind w:left="720"/>
        <w:jc w:val="both"/>
        <w:rPr>
          <w:rFonts w:cs="Arial"/>
          <w:sz w:val="22"/>
          <w:szCs w:val="22"/>
          <w:lang w:val="en-GB"/>
        </w:rPr>
      </w:pPr>
      <w:r w:rsidRPr="004B1130">
        <w:rPr>
          <w:rFonts w:cs="Arial"/>
          <w:sz w:val="22"/>
          <w:szCs w:val="22"/>
          <w:lang w:val="en-GB"/>
        </w:rPr>
        <w:t>Both Parties undertake to preserve the confidentiality of reports, documents and any information exchanged in pursuance of the present Agreement.</w:t>
      </w:r>
    </w:p>
    <w:p w:rsidR="00E4368D" w:rsidRPr="004B1130" w:rsidRDefault="00E4368D" w:rsidP="00E4368D">
      <w:pPr>
        <w:jc w:val="both"/>
        <w:rPr>
          <w:rFonts w:cs="Arial"/>
          <w:sz w:val="22"/>
          <w:szCs w:val="22"/>
          <w:lang w:val="en-GB"/>
        </w:rPr>
      </w:pP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lastRenderedPageBreak/>
        <w:t>Article 8 – Publicity</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The Council of Europe will acknowledge the contribution provided by the Donor in publicity about the project.</w:t>
      </w:r>
    </w:p>
    <w:p w:rsidR="00E4368D" w:rsidRPr="004B1130" w:rsidRDefault="00E4368D" w:rsidP="00E4368D">
      <w:pPr>
        <w:jc w:val="both"/>
        <w:rPr>
          <w:rFonts w:cs="Arial"/>
          <w:sz w:val="22"/>
          <w:szCs w:val="22"/>
          <w:lang w:val="en-GB"/>
        </w:rPr>
      </w:pP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Article 9 – Assignment</w:t>
      </w:r>
    </w:p>
    <w:p w:rsidR="00E4368D" w:rsidRPr="004B1130" w:rsidRDefault="00E4368D" w:rsidP="00E4368D">
      <w:pPr>
        <w:jc w:val="both"/>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 xml:space="preserve">The present Agreement, and all rights and obligations attached thereto, may not be assigned to a third party without the prior agreement of the </w:t>
      </w:r>
      <w:r>
        <w:rPr>
          <w:rFonts w:cs="Arial"/>
          <w:sz w:val="22"/>
          <w:szCs w:val="22"/>
          <w:lang w:val="en-GB"/>
        </w:rPr>
        <w:t>P</w:t>
      </w:r>
      <w:r w:rsidRPr="004B1130">
        <w:rPr>
          <w:rFonts w:cs="Arial"/>
          <w:sz w:val="22"/>
          <w:szCs w:val="22"/>
          <w:lang w:val="en-GB"/>
        </w:rPr>
        <w:t>arties to the Agreement.</w:t>
      </w:r>
    </w:p>
    <w:p w:rsidR="00E4368D" w:rsidRPr="004B1130" w:rsidRDefault="00E4368D" w:rsidP="00E4368D">
      <w:pPr>
        <w:jc w:val="both"/>
        <w:rPr>
          <w:rFonts w:cs="Arial"/>
          <w:sz w:val="22"/>
          <w:szCs w:val="22"/>
          <w:lang w:val="en-GB"/>
        </w:rPr>
      </w:pPr>
    </w:p>
    <w:p w:rsidR="00E4368D" w:rsidRPr="006E519F" w:rsidRDefault="00E4368D" w:rsidP="00E4368D">
      <w:pPr>
        <w:pStyle w:val="Heading2"/>
        <w:keepNext w:val="0"/>
        <w:tabs>
          <w:tab w:val="left" w:pos="1026"/>
        </w:tabs>
        <w:rPr>
          <w:rFonts w:ascii="Arial" w:hAnsi="Arial" w:cs="Arial"/>
          <w:color w:val="auto"/>
          <w:sz w:val="22"/>
          <w:szCs w:val="22"/>
        </w:rPr>
      </w:pPr>
      <w:r w:rsidRPr="006E519F">
        <w:rPr>
          <w:rFonts w:ascii="Arial" w:hAnsi="Arial" w:cs="Arial"/>
          <w:color w:val="auto"/>
          <w:sz w:val="22"/>
          <w:szCs w:val="22"/>
        </w:rPr>
        <w:t>Article 10 – Entry into force – duration, amendments and termination</w:t>
      </w:r>
    </w:p>
    <w:p w:rsidR="00E4368D" w:rsidRPr="004B1130" w:rsidRDefault="00E4368D" w:rsidP="00E4368D">
      <w:pPr>
        <w:tabs>
          <w:tab w:val="left" w:pos="1083"/>
        </w:tabs>
        <w:jc w:val="both"/>
        <w:rPr>
          <w:rFonts w:cs="Arial"/>
          <w:sz w:val="22"/>
          <w:szCs w:val="22"/>
          <w:lang w:val="en-GB"/>
        </w:rPr>
      </w:pP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10.1.</w:t>
      </w:r>
      <w:r w:rsidRPr="004B1130">
        <w:rPr>
          <w:rFonts w:cs="Arial"/>
          <w:sz w:val="22"/>
          <w:szCs w:val="22"/>
          <w:lang w:val="en-GB"/>
        </w:rPr>
        <w:tab/>
        <w:t xml:space="preserve">This Agreement shall </w:t>
      </w:r>
      <w:r>
        <w:rPr>
          <w:rFonts w:cs="Arial"/>
          <w:sz w:val="22"/>
          <w:szCs w:val="22"/>
          <w:lang w:val="en-GB"/>
        </w:rPr>
        <w:t xml:space="preserve">be provisionally applied from the date of last signature and shall </w:t>
      </w:r>
      <w:r w:rsidRPr="004B1130">
        <w:rPr>
          <w:rFonts w:cs="Arial"/>
          <w:sz w:val="22"/>
          <w:szCs w:val="22"/>
          <w:lang w:val="en-GB"/>
        </w:rPr>
        <w:t xml:space="preserve">enter into force </w:t>
      </w:r>
      <w:r>
        <w:rPr>
          <w:rFonts w:cs="Arial"/>
          <w:sz w:val="22"/>
          <w:szCs w:val="22"/>
          <w:lang w:val="en-GB"/>
        </w:rPr>
        <w:t>on the thirtieth day following the date of last signature by the duly authorised representatives of the Parties. The Agreement</w:t>
      </w:r>
      <w:r w:rsidRPr="004B1130">
        <w:rPr>
          <w:rFonts w:cs="Arial"/>
          <w:sz w:val="22"/>
          <w:szCs w:val="22"/>
          <w:lang w:val="en-GB"/>
        </w:rPr>
        <w:t xml:space="preserve"> shall remain in force until the complete execution of the obligations deriving from </w:t>
      </w:r>
      <w:r>
        <w:rPr>
          <w:rFonts w:cs="Arial"/>
          <w:sz w:val="22"/>
          <w:szCs w:val="22"/>
          <w:lang w:val="en-GB"/>
        </w:rPr>
        <w:t>it</w:t>
      </w:r>
      <w:r w:rsidRPr="004B1130">
        <w:rPr>
          <w:rFonts w:cs="Arial"/>
          <w:sz w:val="22"/>
          <w:szCs w:val="22"/>
          <w:lang w:val="en-GB"/>
        </w:rPr>
        <w:t xml:space="preserve">. </w:t>
      </w:r>
    </w:p>
    <w:p w:rsidR="00E4368D" w:rsidRPr="004B1130" w:rsidRDefault="00E4368D" w:rsidP="00E4368D">
      <w:pPr>
        <w:tabs>
          <w:tab w:val="left" w:pos="1083"/>
        </w:tabs>
        <w:ind w:left="720" w:hanging="720"/>
        <w:jc w:val="both"/>
        <w:rPr>
          <w:rFonts w:cs="Arial"/>
          <w:sz w:val="22"/>
          <w:szCs w:val="22"/>
          <w:lang w:val="en-GB"/>
        </w:rPr>
      </w:pP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10.2.</w:t>
      </w:r>
      <w:r w:rsidRPr="004B1130">
        <w:rPr>
          <w:rFonts w:cs="Arial"/>
          <w:sz w:val="22"/>
          <w:szCs w:val="22"/>
          <w:lang w:val="en-GB"/>
        </w:rPr>
        <w:tab/>
        <w:t xml:space="preserve">The Agreement can be modified by mutual consent at the initiative of either party. Any modification of the Agreement shall be subject to the written approval of both </w:t>
      </w:r>
      <w:r>
        <w:rPr>
          <w:rFonts w:cs="Arial"/>
          <w:sz w:val="22"/>
          <w:szCs w:val="22"/>
          <w:lang w:val="en-GB"/>
        </w:rPr>
        <w:t>P</w:t>
      </w:r>
      <w:r w:rsidRPr="004B1130">
        <w:rPr>
          <w:rFonts w:cs="Arial"/>
          <w:sz w:val="22"/>
          <w:szCs w:val="22"/>
          <w:lang w:val="en-GB"/>
        </w:rPr>
        <w:t>arties.</w:t>
      </w:r>
    </w:p>
    <w:p w:rsidR="00E4368D" w:rsidRPr="004B1130" w:rsidRDefault="00E4368D" w:rsidP="00E4368D">
      <w:pPr>
        <w:tabs>
          <w:tab w:val="left" w:pos="1083"/>
        </w:tabs>
        <w:ind w:left="720" w:hanging="720"/>
        <w:jc w:val="both"/>
        <w:rPr>
          <w:rFonts w:cs="Arial"/>
          <w:sz w:val="22"/>
          <w:szCs w:val="22"/>
          <w:lang w:val="en-GB"/>
        </w:rPr>
      </w:pP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10.3.</w:t>
      </w:r>
      <w:r w:rsidRPr="004B1130">
        <w:rPr>
          <w:rFonts w:cs="Arial"/>
          <w:sz w:val="22"/>
          <w:szCs w:val="22"/>
          <w:lang w:val="en-GB"/>
        </w:rPr>
        <w:tab/>
        <w:t>Should a party fail, without any justification, to fulfil any one of its essential obligations under the present Agreement, the other party may terminate the present Agreement by serving a one month written notice and without being required to pay compensation.</w:t>
      </w:r>
    </w:p>
    <w:p w:rsidR="00E4368D" w:rsidRPr="004B1130" w:rsidRDefault="00E4368D" w:rsidP="00E4368D">
      <w:pPr>
        <w:tabs>
          <w:tab w:val="left" w:pos="1083"/>
        </w:tabs>
        <w:ind w:left="720" w:hanging="720"/>
        <w:jc w:val="both"/>
        <w:rPr>
          <w:rFonts w:cs="Arial"/>
          <w:sz w:val="22"/>
          <w:szCs w:val="22"/>
          <w:lang w:val="en-GB"/>
        </w:rPr>
      </w:pPr>
    </w:p>
    <w:p w:rsidR="00E4368D" w:rsidRPr="004B1130" w:rsidRDefault="00E4368D" w:rsidP="00E4368D">
      <w:pPr>
        <w:tabs>
          <w:tab w:val="left" w:pos="1083"/>
        </w:tabs>
        <w:ind w:left="720" w:hanging="720"/>
        <w:jc w:val="both"/>
        <w:rPr>
          <w:rFonts w:cs="Arial"/>
          <w:sz w:val="22"/>
          <w:szCs w:val="22"/>
          <w:lang w:val="en-GB"/>
        </w:rPr>
      </w:pPr>
      <w:r w:rsidRPr="004B1130">
        <w:rPr>
          <w:rFonts w:cs="Arial"/>
          <w:sz w:val="22"/>
          <w:szCs w:val="22"/>
          <w:lang w:val="en-GB"/>
        </w:rPr>
        <w:t>10.4.</w:t>
      </w:r>
      <w:r w:rsidRPr="004B1130">
        <w:rPr>
          <w:rFonts w:cs="Arial"/>
          <w:sz w:val="22"/>
          <w:szCs w:val="22"/>
          <w:lang w:val="en-GB"/>
        </w:rPr>
        <w:tab/>
        <w:t>If, for reasons beyond the reasonable control of the Council of Europe, it becomes impossible or extremely difficult to pursue implementation of the project, the Council of Europe may terminate the present Agreement, without giving notice and without paying compensation of any kind.</w:t>
      </w:r>
    </w:p>
    <w:p w:rsidR="00E4368D" w:rsidRPr="004B1130" w:rsidRDefault="00E4368D" w:rsidP="00E4368D">
      <w:pPr>
        <w:tabs>
          <w:tab w:val="left" w:pos="741"/>
        </w:tabs>
        <w:ind w:left="741"/>
        <w:jc w:val="both"/>
        <w:rPr>
          <w:rFonts w:cs="Arial"/>
          <w:sz w:val="22"/>
          <w:szCs w:val="22"/>
          <w:lang w:val="en-GB"/>
        </w:rPr>
      </w:pPr>
    </w:p>
    <w:p w:rsidR="00E4368D" w:rsidRPr="004B1130" w:rsidRDefault="00E4368D" w:rsidP="00BA2B28">
      <w:pPr>
        <w:pStyle w:val="BodyTextIndent3"/>
        <w:ind w:left="709" w:hanging="709"/>
        <w:jc w:val="both"/>
        <w:rPr>
          <w:rFonts w:cs="Arial"/>
          <w:sz w:val="22"/>
          <w:szCs w:val="22"/>
          <w:lang w:val="en-GB"/>
        </w:rPr>
      </w:pPr>
      <w:r w:rsidRPr="004B1130">
        <w:rPr>
          <w:rFonts w:cs="Arial"/>
          <w:sz w:val="22"/>
          <w:szCs w:val="22"/>
          <w:lang w:val="en-GB"/>
        </w:rPr>
        <w:t>10.5.</w:t>
      </w:r>
      <w:r w:rsidRPr="004B1130">
        <w:rPr>
          <w:rFonts w:cs="Arial"/>
          <w:sz w:val="22"/>
          <w:szCs w:val="22"/>
          <w:lang w:val="en-GB"/>
        </w:rPr>
        <w:tab/>
        <w:t>In case of termination of the present Agreement pursuant to the terms of paragraphs 10.3</w:t>
      </w:r>
      <w:r>
        <w:rPr>
          <w:rFonts w:cs="Arial"/>
          <w:sz w:val="22"/>
          <w:szCs w:val="22"/>
          <w:lang w:val="en-GB"/>
        </w:rPr>
        <w:t>.</w:t>
      </w:r>
      <w:r w:rsidRPr="004B1130">
        <w:rPr>
          <w:rFonts w:cs="Arial"/>
          <w:sz w:val="22"/>
          <w:szCs w:val="22"/>
          <w:lang w:val="en-GB"/>
        </w:rPr>
        <w:t xml:space="preserve"> </w:t>
      </w:r>
      <w:proofErr w:type="gramStart"/>
      <w:r w:rsidRPr="004B1130">
        <w:rPr>
          <w:rFonts w:cs="Arial"/>
          <w:sz w:val="22"/>
          <w:szCs w:val="22"/>
          <w:lang w:val="en-GB"/>
        </w:rPr>
        <w:t>and</w:t>
      </w:r>
      <w:proofErr w:type="gramEnd"/>
      <w:r w:rsidRPr="004B1130">
        <w:rPr>
          <w:rFonts w:cs="Arial"/>
          <w:sz w:val="22"/>
          <w:szCs w:val="22"/>
          <w:lang w:val="en-GB"/>
        </w:rPr>
        <w:t xml:space="preserve"> 10.4</w:t>
      </w:r>
      <w:r>
        <w:rPr>
          <w:rFonts w:cs="Arial"/>
          <w:sz w:val="22"/>
          <w:szCs w:val="22"/>
          <w:lang w:val="en-GB"/>
        </w:rPr>
        <w:t>.</w:t>
      </w:r>
      <w:r w:rsidRPr="004B1130">
        <w:rPr>
          <w:rFonts w:cs="Arial"/>
          <w:sz w:val="22"/>
          <w:szCs w:val="22"/>
          <w:lang w:val="en-GB"/>
        </w:rPr>
        <w:t xml:space="preserve"> </w:t>
      </w:r>
      <w:proofErr w:type="gramStart"/>
      <w:r w:rsidRPr="004B1130">
        <w:rPr>
          <w:rFonts w:cs="Arial"/>
          <w:sz w:val="22"/>
          <w:szCs w:val="22"/>
          <w:lang w:val="en-GB"/>
        </w:rPr>
        <w:t>above</w:t>
      </w:r>
      <w:proofErr w:type="gramEnd"/>
      <w:r w:rsidRPr="004B1130">
        <w:rPr>
          <w:rFonts w:cs="Arial"/>
          <w:sz w:val="22"/>
          <w:szCs w:val="22"/>
          <w:lang w:val="en-GB"/>
        </w:rPr>
        <w:t>, the Council of Europe shall reimburse the balance of the contribution, in the amount not used for the execution of the project nor committed for expenses from which the Council of Europe cannot reasonably disengage itself.</w:t>
      </w: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Article 11 – General provisions</w:t>
      </w:r>
    </w:p>
    <w:p w:rsidR="00E4368D" w:rsidRPr="004B1130" w:rsidRDefault="00E4368D" w:rsidP="00E4368D">
      <w:pPr>
        <w:rPr>
          <w:rFonts w:cs="Arial"/>
          <w:sz w:val="22"/>
          <w:szCs w:val="22"/>
          <w:lang w:val="en-GB"/>
        </w:rPr>
      </w:pPr>
    </w:p>
    <w:p w:rsidR="00E4368D" w:rsidRPr="004B1130" w:rsidRDefault="00E4368D" w:rsidP="00E4368D">
      <w:pPr>
        <w:ind w:left="720" w:hanging="720"/>
        <w:jc w:val="both"/>
        <w:rPr>
          <w:rFonts w:cs="Arial"/>
          <w:sz w:val="22"/>
          <w:szCs w:val="22"/>
          <w:lang w:val="en-GB"/>
        </w:rPr>
      </w:pPr>
      <w:r w:rsidRPr="004B1130">
        <w:rPr>
          <w:rFonts w:cs="Arial"/>
          <w:sz w:val="22"/>
          <w:szCs w:val="22"/>
          <w:lang w:val="en-GB"/>
        </w:rPr>
        <w:t>11.1.</w:t>
      </w:r>
      <w:r w:rsidRPr="004B1130">
        <w:rPr>
          <w:rFonts w:cs="Arial"/>
          <w:sz w:val="22"/>
          <w:szCs w:val="22"/>
          <w:lang w:val="en-GB"/>
        </w:rPr>
        <w:tab/>
        <w:t>The Appendices shall form an integral part of the Agreement. Where there are discrepancies or conflicts between or among this Agreement and its Appendices, the document to prevail shall be the Agreement.</w:t>
      </w:r>
    </w:p>
    <w:p w:rsidR="00E4368D" w:rsidRPr="004B1130" w:rsidRDefault="00E4368D" w:rsidP="00E4368D">
      <w:pPr>
        <w:jc w:val="both"/>
        <w:rPr>
          <w:rFonts w:cs="Arial"/>
          <w:sz w:val="22"/>
          <w:szCs w:val="22"/>
          <w:lang w:val="en-GB"/>
        </w:rPr>
      </w:pPr>
    </w:p>
    <w:p w:rsidR="00E4368D" w:rsidRPr="004B1130" w:rsidRDefault="00E4368D" w:rsidP="00E4368D">
      <w:pPr>
        <w:ind w:left="720" w:hanging="720"/>
        <w:jc w:val="both"/>
        <w:rPr>
          <w:rFonts w:cs="Arial"/>
          <w:sz w:val="22"/>
          <w:szCs w:val="22"/>
          <w:lang w:val="en-GB"/>
        </w:rPr>
      </w:pPr>
      <w:r w:rsidRPr="004B1130">
        <w:rPr>
          <w:rFonts w:cs="Arial"/>
          <w:sz w:val="22"/>
          <w:szCs w:val="22"/>
          <w:lang w:val="en-GB"/>
        </w:rPr>
        <w:t>11.2.</w:t>
      </w:r>
      <w:r w:rsidRPr="004B1130">
        <w:rPr>
          <w:rFonts w:cs="Arial"/>
          <w:sz w:val="22"/>
          <w:szCs w:val="22"/>
          <w:lang w:val="en-GB"/>
        </w:rPr>
        <w:tab/>
        <w:t>Nothing in or relating to this Agreement shall be deemed a waiver of any of the privileges and immunities enjoyed by the Council of Europe and its staff.</w:t>
      </w: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t xml:space="preserve">Article 12 – Dispute settlement </w:t>
      </w:r>
    </w:p>
    <w:p w:rsidR="00E4368D" w:rsidRPr="004B1130" w:rsidRDefault="00E4368D" w:rsidP="00E4368D">
      <w:pPr>
        <w:rPr>
          <w:rFonts w:cs="Arial"/>
          <w:sz w:val="22"/>
          <w:szCs w:val="22"/>
          <w:lang w:val="en-GB"/>
        </w:rPr>
      </w:pPr>
    </w:p>
    <w:p w:rsidR="00E4368D" w:rsidRPr="004B1130" w:rsidRDefault="00E4368D" w:rsidP="00E4368D">
      <w:pPr>
        <w:jc w:val="both"/>
        <w:rPr>
          <w:rFonts w:cs="Arial"/>
          <w:sz w:val="22"/>
          <w:szCs w:val="22"/>
          <w:lang w:val="en-GB"/>
        </w:rPr>
      </w:pPr>
      <w:r w:rsidRPr="004B1130">
        <w:rPr>
          <w:rFonts w:cs="Arial"/>
          <w:sz w:val="22"/>
          <w:szCs w:val="22"/>
          <w:lang w:val="en-GB"/>
        </w:rPr>
        <w:t>The Parties shall seek to settle amicably any differences or disputes arising from or relating to the implementation of this Agreement and shall not have recourse to any judicial proceedings.</w:t>
      </w:r>
    </w:p>
    <w:p w:rsidR="00E4368D" w:rsidRPr="004B1130" w:rsidRDefault="00E4368D" w:rsidP="00E4368D">
      <w:pPr>
        <w:tabs>
          <w:tab w:val="num" w:pos="0"/>
        </w:tabs>
        <w:jc w:val="both"/>
        <w:rPr>
          <w:rFonts w:cs="Arial"/>
          <w:color w:val="000000"/>
          <w:sz w:val="22"/>
          <w:szCs w:val="22"/>
          <w:lang w:val="en-GB"/>
        </w:rPr>
      </w:pPr>
    </w:p>
    <w:p w:rsidR="00E4368D" w:rsidRPr="006E519F" w:rsidRDefault="00E4368D" w:rsidP="00E4368D">
      <w:pPr>
        <w:pStyle w:val="Heading2"/>
        <w:keepNext w:val="0"/>
        <w:rPr>
          <w:rFonts w:ascii="Arial" w:hAnsi="Arial" w:cs="Arial"/>
          <w:color w:val="auto"/>
          <w:sz w:val="22"/>
          <w:szCs w:val="22"/>
        </w:rPr>
      </w:pPr>
      <w:r w:rsidRPr="006E519F">
        <w:rPr>
          <w:rFonts w:ascii="Arial" w:hAnsi="Arial" w:cs="Arial"/>
          <w:color w:val="auto"/>
          <w:sz w:val="22"/>
          <w:szCs w:val="22"/>
        </w:rPr>
        <w:lastRenderedPageBreak/>
        <w:t xml:space="preserve">Article 13 – Contacts </w:t>
      </w:r>
    </w:p>
    <w:p w:rsidR="00E4368D" w:rsidRPr="004B1130" w:rsidRDefault="00E4368D" w:rsidP="00E4368D">
      <w:pPr>
        <w:jc w:val="both"/>
        <w:rPr>
          <w:rFonts w:cs="Arial"/>
          <w:sz w:val="22"/>
          <w:szCs w:val="22"/>
          <w:lang w:val="en-GB"/>
        </w:rPr>
      </w:pPr>
    </w:p>
    <w:p w:rsidR="00E4368D" w:rsidRPr="004B1130" w:rsidRDefault="00E4368D" w:rsidP="00E4368D">
      <w:pPr>
        <w:ind w:left="720" w:hanging="720"/>
        <w:jc w:val="both"/>
        <w:rPr>
          <w:rFonts w:cs="Arial"/>
          <w:sz w:val="22"/>
          <w:szCs w:val="22"/>
          <w:lang w:val="en-GB"/>
        </w:rPr>
      </w:pPr>
      <w:r w:rsidRPr="004B1130">
        <w:rPr>
          <w:rFonts w:cs="Arial"/>
          <w:sz w:val="22"/>
          <w:szCs w:val="22"/>
          <w:lang w:val="en-GB"/>
        </w:rPr>
        <w:t>13.1.</w:t>
      </w:r>
      <w:r w:rsidRPr="004B1130">
        <w:rPr>
          <w:rFonts w:cs="Arial"/>
          <w:sz w:val="22"/>
          <w:szCs w:val="22"/>
          <w:lang w:val="en-GB"/>
        </w:rPr>
        <w:tab/>
        <w:t>Any communication made in the framework of the present Agreement must be in writing, state the number and the title of the project and be sent to the following addresses:</w:t>
      </w:r>
    </w:p>
    <w:p w:rsidR="00E4368D" w:rsidRPr="004B1130" w:rsidRDefault="00E4368D" w:rsidP="00E4368D">
      <w:pPr>
        <w:jc w:val="both"/>
        <w:rPr>
          <w:rFonts w:cs="Arial"/>
          <w:sz w:val="22"/>
          <w:szCs w:val="22"/>
          <w:lang w:val="en-GB"/>
        </w:rPr>
      </w:pPr>
    </w:p>
    <w:p w:rsidR="00E4368D" w:rsidRPr="004B1130" w:rsidRDefault="00E4368D" w:rsidP="00E4368D">
      <w:pPr>
        <w:tabs>
          <w:tab w:val="left" w:pos="2835"/>
        </w:tabs>
        <w:jc w:val="both"/>
        <w:rPr>
          <w:rFonts w:cs="Arial"/>
          <w:sz w:val="22"/>
          <w:szCs w:val="22"/>
          <w:lang w:val="en-GB"/>
        </w:rPr>
      </w:pPr>
      <w:r w:rsidRPr="004B1130">
        <w:rPr>
          <w:rFonts w:cs="Arial"/>
          <w:sz w:val="22"/>
          <w:szCs w:val="22"/>
          <w:u w:val="single"/>
          <w:lang w:val="en-GB"/>
        </w:rPr>
        <w:t xml:space="preserve">For the </w:t>
      </w:r>
      <w:r w:rsidRPr="004B1130">
        <w:rPr>
          <w:rFonts w:cs="Arial"/>
          <w:iCs/>
          <w:sz w:val="22"/>
          <w:szCs w:val="22"/>
          <w:u w:val="single"/>
          <w:lang w:val="en-GB"/>
        </w:rPr>
        <w:t>Donor</w:t>
      </w:r>
      <w:r w:rsidRPr="004B1130">
        <w:rPr>
          <w:rFonts w:cs="Arial"/>
          <w:sz w:val="22"/>
          <w:szCs w:val="22"/>
          <w:lang w:val="en-GB"/>
        </w:rPr>
        <w:t>:</w:t>
      </w:r>
      <w:r w:rsidRPr="004B1130">
        <w:rPr>
          <w:rFonts w:cs="Arial"/>
          <w:sz w:val="22"/>
          <w:szCs w:val="22"/>
          <w:lang w:val="en-GB"/>
        </w:rPr>
        <w:tab/>
        <w:t xml:space="preserve">Ambassador </w:t>
      </w:r>
      <w:r>
        <w:rPr>
          <w:rFonts w:cs="Arial"/>
          <w:sz w:val="22"/>
          <w:szCs w:val="22"/>
          <w:lang w:val="en-GB"/>
        </w:rPr>
        <w:t xml:space="preserve">of the Republic of Slovenia </w:t>
      </w:r>
    </w:p>
    <w:p w:rsidR="00E4368D" w:rsidRPr="004B1130" w:rsidRDefault="00E4368D" w:rsidP="00E4368D">
      <w:pPr>
        <w:tabs>
          <w:tab w:val="left" w:pos="2835"/>
        </w:tabs>
        <w:ind w:left="2835"/>
        <w:jc w:val="both"/>
        <w:rPr>
          <w:rFonts w:cs="Arial"/>
          <w:sz w:val="22"/>
          <w:szCs w:val="22"/>
          <w:lang w:val="en-GB"/>
        </w:rPr>
      </w:pPr>
      <w:r w:rsidRPr="004B1130">
        <w:rPr>
          <w:rFonts w:cs="Arial"/>
          <w:sz w:val="22"/>
          <w:szCs w:val="22"/>
          <w:lang w:val="en-GB"/>
        </w:rPr>
        <w:t xml:space="preserve">Permanent Representation of </w:t>
      </w:r>
      <w:r>
        <w:rPr>
          <w:rFonts w:cs="Arial"/>
          <w:sz w:val="22"/>
          <w:szCs w:val="22"/>
          <w:lang w:val="en-GB"/>
        </w:rPr>
        <w:t xml:space="preserve">the Republic of </w:t>
      </w:r>
      <w:r w:rsidRPr="004B1130">
        <w:rPr>
          <w:rFonts w:cs="Arial"/>
          <w:sz w:val="22"/>
          <w:szCs w:val="22"/>
          <w:lang w:val="en-GB"/>
        </w:rPr>
        <w:t>Slovenia</w:t>
      </w:r>
    </w:p>
    <w:p w:rsidR="00E4368D" w:rsidRPr="004B1130" w:rsidRDefault="00E4368D" w:rsidP="00E4368D">
      <w:pPr>
        <w:tabs>
          <w:tab w:val="left" w:pos="2835"/>
        </w:tabs>
        <w:ind w:left="2835"/>
        <w:jc w:val="both"/>
        <w:rPr>
          <w:rFonts w:cs="Arial"/>
          <w:sz w:val="22"/>
          <w:szCs w:val="22"/>
          <w:lang w:val="en-GB"/>
        </w:rPr>
      </w:pPr>
      <w:proofErr w:type="gramStart"/>
      <w:r w:rsidRPr="004B1130">
        <w:rPr>
          <w:rFonts w:cs="Arial"/>
          <w:sz w:val="22"/>
          <w:szCs w:val="22"/>
          <w:lang w:val="en-GB"/>
        </w:rPr>
        <w:t>to</w:t>
      </w:r>
      <w:proofErr w:type="gramEnd"/>
      <w:r w:rsidRPr="004B1130">
        <w:rPr>
          <w:rFonts w:cs="Arial"/>
          <w:sz w:val="22"/>
          <w:szCs w:val="22"/>
          <w:lang w:val="en-GB"/>
        </w:rPr>
        <w:t xml:space="preserve"> the Council of Europe</w:t>
      </w:r>
    </w:p>
    <w:p w:rsidR="00E4368D" w:rsidRPr="004B1130" w:rsidRDefault="00E4368D" w:rsidP="00E4368D">
      <w:pPr>
        <w:tabs>
          <w:tab w:val="left" w:pos="2850"/>
        </w:tabs>
        <w:ind w:left="2835"/>
        <w:rPr>
          <w:rFonts w:cs="Arial"/>
          <w:iCs/>
          <w:sz w:val="22"/>
          <w:szCs w:val="22"/>
          <w:lang w:val="en-GB"/>
        </w:rPr>
      </w:pPr>
      <w:r w:rsidRPr="004B1130">
        <w:rPr>
          <w:rFonts w:cs="Arial"/>
          <w:iCs/>
          <w:sz w:val="22"/>
          <w:szCs w:val="22"/>
          <w:lang w:val="en-GB"/>
        </w:rPr>
        <w:t xml:space="preserve">40, </w:t>
      </w:r>
      <w:proofErr w:type="spellStart"/>
      <w:r w:rsidRPr="004B1130">
        <w:rPr>
          <w:rFonts w:cs="Arial"/>
          <w:iCs/>
          <w:sz w:val="22"/>
          <w:szCs w:val="22"/>
          <w:lang w:val="en-GB"/>
        </w:rPr>
        <w:t>allée</w:t>
      </w:r>
      <w:proofErr w:type="spellEnd"/>
      <w:r w:rsidRPr="004B1130">
        <w:rPr>
          <w:rFonts w:cs="Arial"/>
          <w:iCs/>
          <w:sz w:val="22"/>
          <w:szCs w:val="22"/>
          <w:lang w:val="en-GB"/>
        </w:rPr>
        <w:t xml:space="preserve"> de la </w:t>
      </w:r>
      <w:proofErr w:type="spellStart"/>
      <w:r w:rsidRPr="004B1130">
        <w:rPr>
          <w:rFonts w:cs="Arial"/>
          <w:iCs/>
          <w:sz w:val="22"/>
          <w:szCs w:val="22"/>
          <w:lang w:val="en-GB"/>
        </w:rPr>
        <w:t>Robertsau</w:t>
      </w:r>
      <w:proofErr w:type="spellEnd"/>
    </w:p>
    <w:p w:rsidR="00E4368D" w:rsidRPr="004B1130" w:rsidRDefault="00E4368D" w:rsidP="00E4368D">
      <w:pPr>
        <w:tabs>
          <w:tab w:val="left" w:pos="2850"/>
        </w:tabs>
        <w:ind w:left="2835"/>
        <w:rPr>
          <w:rFonts w:cs="Arial"/>
          <w:iCs/>
          <w:sz w:val="22"/>
          <w:szCs w:val="22"/>
          <w:lang w:val="en-GB"/>
        </w:rPr>
      </w:pPr>
      <w:r w:rsidRPr="004B1130">
        <w:rPr>
          <w:rFonts w:cs="Arial"/>
          <w:iCs/>
          <w:sz w:val="22"/>
          <w:szCs w:val="22"/>
          <w:lang w:val="en-GB"/>
        </w:rPr>
        <w:t>67000 Strasbourg</w:t>
      </w:r>
    </w:p>
    <w:p w:rsidR="00E4368D" w:rsidRPr="004B1130" w:rsidRDefault="00E4368D" w:rsidP="00E4368D">
      <w:pPr>
        <w:tabs>
          <w:tab w:val="left" w:pos="2850"/>
        </w:tabs>
        <w:jc w:val="both"/>
        <w:rPr>
          <w:rFonts w:cs="Arial"/>
          <w:sz w:val="22"/>
          <w:szCs w:val="22"/>
          <w:lang w:val="en-GB"/>
        </w:rPr>
      </w:pPr>
    </w:p>
    <w:p w:rsidR="00E4368D" w:rsidRPr="00406C8B" w:rsidRDefault="00E4368D" w:rsidP="00DF0B2E">
      <w:pPr>
        <w:tabs>
          <w:tab w:val="left" w:pos="2850"/>
        </w:tabs>
        <w:ind w:left="2835" w:hanging="2835"/>
        <w:jc w:val="both"/>
        <w:rPr>
          <w:rFonts w:cs="Arial"/>
          <w:sz w:val="22"/>
          <w:szCs w:val="22"/>
          <w:lang w:val="en-GB"/>
        </w:rPr>
      </w:pPr>
      <w:r w:rsidRPr="004B1130">
        <w:rPr>
          <w:rFonts w:cs="Arial"/>
          <w:sz w:val="22"/>
          <w:szCs w:val="22"/>
          <w:u w:val="single"/>
          <w:lang w:val="en-GB"/>
        </w:rPr>
        <w:t>For the Council of Europe</w:t>
      </w:r>
      <w:r w:rsidRPr="004B1130">
        <w:rPr>
          <w:rFonts w:cs="Arial"/>
          <w:sz w:val="22"/>
          <w:szCs w:val="22"/>
          <w:lang w:val="en-GB"/>
        </w:rPr>
        <w:t>:</w:t>
      </w:r>
      <w:r w:rsidRPr="004B1130">
        <w:rPr>
          <w:rFonts w:cs="Arial"/>
          <w:sz w:val="22"/>
          <w:szCs w:val="22"/>
          <w:lang w:val="en-GB"/>
        </w:rPr>
        <w:tab/>
      </w:r>
      <w:r w:rsidRPr="00406C8B">
        <w:rPr>
          <w:rFonts w:cs="Arial"/>
          <w:sz w:val="22"/>
          <w:szCs w:val="22"/>
          <w:lang w:val="en-GB"/>
        </w:rPr>
        <w:t xml:space="preserve">Head of Resource Mobilisation and Donor Relations Division </w:t>
      </w:r>
    </w:p>
    <w:p w:rsidR="00E4368D" w:rsidRPr="00DF0B2E" w:rsidRDefault="00E4368D" w:rsidP="00DF0B2E">
      <w:pPr>
        <w:pStyle w:val="Heading3"/>
        <w:keepNext w:val="0"/>
        <w:spacing w:before="0" w:after="0" w:line="276" w:lineRule="auto"/>
        <w:ind w:left="2835"/>
        <w:rPr>
          <w:b w:val="0"/>
          <w:sz w:val="22"/>
          <w:szCs w:val="22"/>
          <w:lang w:val="en-GB"/>
        </w:rPr>
      </w:pPr>
      <w:r w:rsidRPr="00DF0B2E">
        <w:rPr>
          <w:b w:val="0"/>
          <w:sz w:val="22"/>
          <w:szCs w:val="22"/>
          <w:lang w:val="en-GB"/>
        </w:rPr>
        <w:t>Office of the Directorate General of Programmes</w:t>
      </w:r>
    </w:p>
    <w:p w:rsidR="00E4368D" w:rsidRPr="004B1130" w:rsidRDefault="00E4368D" w:rsidP="00DF0B2E">
      <w:pPr>
        <w:spacing w:line="276" w:lineRule="auto"/>
        <w:ind w:left="2124" w:firstLine="708"/>
        <w:jc w:val="both"/>
        <w:rPr>
          <w:rFonts w:cs="Arial"/>
          <w:iCs/>
          <w:sz w:val="22"/>
          <w:szCs w:val="22"/>
          <w:lang w:val="en-GB"/>
        </w:rPr>
      </w:pPr>
      <w:r w:rsidRPr="004B1130">
        <w:rPr>
          <w:rFonts w:cs="Arial"/>
          <w:iCs/>
          <w:sz w:val="22"/>
          <w:szCs w:val="22"/>
          <w:lang w:val="en-GB"/>
        </w:rPr>
        <w:t>Council of Europe</w:t>
      </w:r>
    </w:p>
    <w:p w:rsidR="00E4368D" w:rsidRPr="004B1130" w:rsidRDefault="00E4368D" w:rsidP="00E4368D">
      <w:pPr>
        <w:ind w:left="2124" w:firstLine="708"/>
        <w:jc w:val="both"/>
        <w:rPr>
          <w:rFonts w:cs="Arial"/>
          <w:iCs/>
          <w:sz w:val="22"/>
          <w:szCs w:val="22"/>
          <w:lang w:val="en-GB"/>
        </w:rPr>
      </w:pPr>
      <w:r w:rsidRPr="004B1130">
        <w:rPr>
          <w:rFonts w:cs="Arial"/>
          <w:iCs/>
          <w:sz w:val="22"/>
          <w:szCs w:val="22"/>
          <w:lang w:val="en-GB"/>
        </w:rPr>
        <w:t>F-67075 Strasbourg CEDEX</w:t>
      </w:r>
    </w:p>
    <w:p w:rsidR="00E4368D" w:rsidRPr="004B1130" w:rsidRDefault="00E4368D" w:rsidP="00E4368D">
      <w:pPr>
        <w:ind w:left="2124" w:firstLine="708"/>
        <w:jc w:val="both"/>
        <w:rPr>
          <w:rFonts w:cs="Arial"/>
          <w:iCs/>
          <w:sz w:val="22"/>
          <w:szCs w:val="22"/>
          <w:lang w:val="en-GB"/>
        </w:rPr>
      </w:pPr>
    </w:p>
    <w:p w:rsidR="00E4368D" w:rsidRPr="004B1130" w:rsidRDefault="00E4368D" w:rsidP="00E4368D">
      <w:pPr>
        <w:ind w:left="705" w:hanging="705"/>
        <w:jc w:val="both"/>
        <w:rPr>
          <w:rFonts w:cs="Arial"/>
          <w:iCs/>
          <w:sz w:val="22"/>
          <w:szCs w:val="22"/>
          <w:lang w:val="en-GB"/>
        </w:rPr>
      </w:pPr>
      <w:r w:rsidRPr="004B1130">
        <w:rPr>
          <w:rFonts w:cs="Arial"/>
          <w:iCs/>
          <w:sz w:val="22"/>
          <w:szCs w:val="22"/>
          <w:lang w:val="en-GB"/>
        </w:rPr>
        <w:t>13.2.</w:t>
      </w:r>
      <w:r w:rsidRPr="004B1130">
        <w:rPr>
          <w:rFonts w:cs="Arial"/>
          <w:iCs/>
          <w:sz w:val="22"/>
          <w:szCs w:val="22"/>
          <w:lang w:val="en-GB"/>
        </w:rPr>
        <w:tab/>
        <w:t>The address of either party may be changed upon submission of a written notification thereof to the other party.</w:t>
      </w:r>
    </w:p>
    <w:p w:rsidR="00E4368D" w:rsidRPr="004B1130" w:rsidRDefault="00E4368D" w:rsidP="00E4368D">
      <w:pPr>
        <w:ind w:left="705" w:hanging="705"/>
        <w:jc w:val="both"/>
        <w:rPr>
          <w:rFonts w:cs="Arial"/>
          <w:iCs/>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roofErr w:type="gramStart"/>
      <w:r w:rsidRPr="004B1130">
        <w:rPr>
          <w:rFonts w:cs="Arial"/>
          <w:color w:val="000000"/>
          <w:sz w:val="22"/>
          <w:szCs w:val="22"/>
          <w:lang w:val="en-GB"/>
        </w:rPr>
        <w:t>Done in two originals in the English language.</w:t>
      </w:r>
      <w:proofErr w:type="gramEnd"/>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5301"/>
        </w:tabs>
        <w:jc w:val="both"/>
        <w:rPr>
          <w:rFonts w:cs="Arial"/>
          <w:color w:val="000000"/>
          <w:sz w:val="22"/>
          <w:szCs w:val="22"/>
          <w:lang w:val="en-GB"/>
        </w:rPr>
      </w:pPr>
      <w:r w:rsidRPr="004B1130">
        <w:rPr>
          <w:rFonts w:cs="Arial"/>
          <w:color w:val="000000"/>
          <w:sz w:val="22"/>
          <w:szCs w:val="22"/>
          <w:lang w:val="en-GB"/>
        </w:rPr>
        <w:t xml:space="preserve">Strasbourg, </w:t>
      </w:r>
      <w:r>
        <w:rPr>
          <w:rFonts w:cs="Arial"/>
          <w:color w:val="000000"/>
          <w:sz w:val="22"/>
          <w:szCs w:val="22"/>
          <w:lang w:val="en-GB"/>
        </w:rPr>
        <w:t>25</w:t>
      </w:r>
      <w:r w:rsidRPr="004B1130">
        <w:rPr>
          <w:rFonts w:cs="Arial"/>
          <w:color w:val="000000"/>
          <w:sz w:val="22"/>
          <w:szCs w:val="22"/>
          <w:lang w:val="en-GB"/>
        </w:rPr>
        <w:t xml:space="preserve"> Ju</w:t>
      </w:r>
      <w:r>
        <w:rPr>
          <w:rFonts w:cs="Arial"/>
          <w:color w:val="000000"/>
          <w:sz w:val="22"/>
          <w:szCs w:val="22"/>
          <w:lang w:val="en-GB"/>
        </w:rPr>
        <w:t>ly</w:t>
      </w:r>
      <w:r w:rsidRPr="004B1130">
        <w:rPr>
          <w:rFonts w:cs="Arial"/>
          <w:color w:val="000000"/>
          <w:sz w:val="22"/>
          <w:szCs w:val="22"/>
          <w:lang w:val="en-GB"/>
        </w:rPr>
        <w:t xml:space="preserve"> 2019</w:t>
      </w:r>
      <w:r w:rsidRPr="004B1130">
        <w:rPr>
          <w:rFonts w:cs="Arial"/>
          <w:color w:val="000000"/>
          <w:sz w:val="22"/>
          <w:szCs w:val="22"/>
          <w:lang w:val="en-GB"/>
        </w:rPr>
        <w:tab/>
        <w:t>Strasbourg,</w:t>
      </w:r>
      <w:r>
        <w:rPr>
          <w:rFonts w:cs="Arial"/>
          <w:color w:val="000000"/>
          <w:sz w:val="22"/>
          <w:szCs w:val="22"/>
          <w:lang w:val="en-GB"/>
        </w:rPr>
        <w:t xml:space="preserve"> 30 August</w:t>
      </w:r>
      <w:r w:rsidRPr="004B1130">
        <w:rPr>
          <w:rFonts w:cs="Arial"/>
          <w:color w:val="000000"/>
          <w:sz w:val="22"/>
          <w:szCs w:val="22"/>
          <w:lang w:val="en-GB"/>
        </w:rPr>
        <w:t xml:space="preserve"> </w:t>
      </w:r>
      <w:r w:rsidR="00DF0B2E" w:rsidRPr="00DF0B2E">
        <w:rPr>
          <w:rFonts w:cs="Arial"/>
          <w:strike/>
          <w:color w:val="000000"/>
          <w:sz w:val="22"/>
          <w:szCs w:val="22"/>
          <w:lang w:val="en-GB"/>
        </w:rPr>
        <w:t>July</w:t>
      </w:r>
      <w:r w:rsidR="00DF0B2E">
        <w:rPr>
          <w:rFonts w:cs="Arial"/>
          <w:color w:val="000000"/>
          <w:sz w:val="22"/>
          <w:szCs w:val="22"/>
          <w:lang w:val="en-GB"/>
        </w:rPr>
        <w:t xml:space="preserve"> </w:t>
      </w:r>
      <w:r w:rsidRPr="004B1130">
        <w:rPr>
          <w:rFonts w:cs="Arial"/>
          <w:color w:val="000000"/>
          <w:sz w:val="22"/>
          <w:szCs w:val="22"/>
          <w:lang w:val="en-GB"/>
        </w:rPr>
        <w:t>2019</w:t>
      </w:r>
    </w:p>
    <w:p w:rsidR="00E4368D" w:rsidRPr="004B1130" w:rsidRDefault="00E4368D" w:rsidP="00E4368D">
      <w:pPr>
        <w:tabs>
          <w:tab w:val="left" w:pos="5301"/>
        </w:tabs>
        <w:ind w:left="5301" w:hanging="5301"/>
        <w:jc w:val="both"/>
        <w:rPr>
          <w:rFonts w:cs="Arial"/>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Default="00E4368D" w:rsidP="00E4368D">
      <w:pPr>
        <w:tabs>
          <w:tab w:val="num" w:pos="5301"/>
        </w:tabs>
        <w:jc w:val="both"/>
        <w:rPr>
          <w:rFonts w:cs="Arial"/>
          <w:sz w:val="22"/>
          <w:szCs w:val="22"/>
          <w:lang w:val="en-GB"/>
        </w:rPr>
      </w:pPr>
      <w:r w:rsidRPr="004B1130">
        <w:rPr>
          <w:rFonts w:cs="Arial"/>
          <w:color w:val="000000"/>
          <w:sz w:val="22"/>
          <w:szCs w:val="22"/>
          <w:lang w:val="en-GB"/>
        </w:rPr>
        <w:t xml:space="preserve">For the </w:t>
      </w:r>
      <w:r w:rsidRPr="004B1130">
        <w:rPr>
          <w:rFonts w:cs="Arial"/>
          <w:sz w:val="22"/>
          <w:szCs w:val="22"/>
          <w:lang w:val="en-GB"/>
        </w:rPr>
        <w:t xml:space="preserve">Government </w:t>
      </w:r>
    </w:p>
    <w:p w:rsidR="00E4368D" w:rsidRPr="004E4B14" w:rsidRDefault="00E4368D" w:rsidP="00336B08">
      <w:pPr>
        <w:tabs>
          <w:tab w:val="num" w:pos="5103"/>
        </w:tabs>
        <w:jc w:val="both"/>
        <w:rPr>
          <w:rFonts w:cs="Arial"/>
          <w:sz w:val="22"/>
          <w:szCs w:val="22"/>
          <w:lang w:val="en-GB"/>
        </w:rPr>
      </w:pPr>
      <w:proofErr w:type="gramStart"/>
      <w:r w:rsidRPr="004B1130">
        <w:rPr>
          <w:rFonts w:cs="Arial"/>
          <w:sz w:val="22"/>
          <w:szCs w:val="22"/>
          <w:lang w:val="en-GB"/>
        </w:rPr>
        <w:t>of</w:t>
      </w:r>
      <w:proofErr w:type="gramEnd"/>
      <w:r w:rsidRPr="004B1130">
        <w:rPr>
          <w:rFonts w:cs="Arial"/>
          <w:sz w:val="22"/>
          <w:szCs w:val="22"/>
          <w:lang w:val="en-GB"/>
        </w:rPr>
        <w:t xml:space="preserve"> </w:t>
      </w:r>
      <w:r>
        <w:rPr>
          <w:rFonts w:cs="Arial"/>
          <w:sz w:val="22"/>
          <w:szCs w:val="22"/>
          <w:lang w:val="en-GB"/>
        </w:rPr>
        <w:t xml:space="preserve">the Republic of </w:t>
      </w:r>
      <w:r w:rsidRPr="004B1130">
        <w:rPr>
          <w:rFonts w:cs="Arial"/>
          <w:sz w:val="22"/>
          <w:szCs w:val="22"/>
          <w:lang w:val="en-GB"/>
        </w:rPr>
        <w:t>Slovenia</w:t>
      </w:r>
      <w:r w:rsidRPr="004B1130">
        <w:rPr>
          <w:rFonts w:cs="Arial"/>
          <w:color w:val="000000"/>
          <w:sz w:val="22"/>
          <w:szCs w:val="22"/>
          <w:lang w:val="en-GB"/>
        </w:rPr>
        <w:tab/>
        <w:t>For the Council of Europe</w:t>
      </w: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E4368D">
      <w:pPr>
        <w:tabs>
          <w:tab w:val="num" w:pos="0"/>
        </w:tabs>
        <w:jc w:val="both"/>
        <w:rPr>
          <w:rFonts w:cs="Arial"/>
          <w:color w:val="000000"/>
          <w:sz w:val="22"/>
          <w:szCs w:val="22"/>
          <w:lang w:val="en-GB"/>
        </w:rPr>
      </w:pPr>
    </w:p>
    <w:p w:rsidR="00E4368D" w:rsidRPr="004B1130" w:rsidRDefault="00E4368D" w:rsidP="00336B08">
      <w:pPr>
        <w:tabs>
          <w:tab w:val="left" w:pos="5103"/>
        </w:tabs>
        <w:ind w:left="5301" w:hanging="5301"/>
        <w:jc w:val="both"/>
        <w:rPr>
          <w:rFonts w:cs="Arial"/>
          <w:color w:val="000000"/>
          <w:sz w:val="22"/>
          <w:szCs w:val="22"/>
          <w:lang w:val="en-GB"/>
        </w:rPr>
      </w:pPr>
      <w:r w:rsidRPr="004B1130">
        <w:rPr>
          <w:rFonts w:cs="Arial"/>
          <w:sz w:val="22"/>
          <w:szCs w:val="22"/>
          <w:lang w:val="en-GB"/>
        </w:rPr>
        <w:t xml:space="preserve">Ambassador Eva </w:t>
      </w:r>
      <w:proofErr w:type="spellStart"/>
      <w:r w:rsidRPr="004B1130">
        <w:rPr>
          <w:rFonts w:cs="Arial"/>
          <w:sz w:val="22"/>
          <w:szCs w:val="22"/>
          <w:lang w:val="en-GB"/>
        </w:rPr>
        <w:t>Tomič</w:t>
      </w:r>
      <w:proofErr w:type="spellEnd"/>
      <w:r>
        <w:rPr>
          <w:rFonts w:cs="Arial"/>
          <w:sz w:val="22"/>
          <w:szCs w:val="22"/>
          <w:lang w:val="en-GB"/>
        </w:rPr>
        <w:t xml:space="preserve"> (s) </w:t>
      </w:r>
      <w:r w:rsidRPr="004B1130">
        <w:rPr>
          <w:rFonts w:cs="Arial"/>
          <w:color w:val="000000"/>
          <w:sz w:val="22"/>
          <w:szCs w:val="22"/>
          <w:lang w:val="en-GB"/>
        </w:rPr>
        <w:tab/>
        <w:t xml:space="preserve">Mrs. Gabriella </w:t>
      </w:r>
      <w:proofErr w:type="spellStart"/>
      <w:r w:rsidRPr="004B1130">
        <w:rPr>
          <w:rFonts w:cs="Arial"/>
          <w:color w:val="000000"/>
          <w:sz w:val="22"/>
          <w:szCs w:val="22"/>
          <w:lang w:val="en-GB"/>
        </w:rPr>
        <w:t>Battaini-Dragoni</w:t>
      </w:r>
      <w:proofErr w:type="spellEnd"/>
      <w:r>
        <w:rPr>
          <w:rFonts w:cs="Arial"/>
          <w:color w:val="000000"/>
          <w:sz w:val="22"/>
          <w:szCs w:val="22"/>
          <w:lang w:val="en-GB"/>
        </w:rPr>
        <w:t xml:space="preserve"> (s) </w:t>
      </w:r>
    </w:p>
    <w:p w:rsidR="00E4368D" w:rsidRDefault="00E4368D" w:rsidP="00E4368D">
      <w:pPr>
        <w:tabs>
          <w:tab w:val="left" w:pos="5301"/>
        </w:tabs>
        <w:ind w:left="5301" w:hanging="5301"/>
        <w:jc w:val="both"/>
        <w:rPr>
          <w:rFonts w:cs="Arial"/>
          <w:sz w:val="22"/>
          <w:szCs w:val="22"/>
          <w:lang w:val="en-GB"/>
        </w:rPr>
      </w:pPr>
      <w:r w:rsidRPr="004B1130">
        <w:rPr>
          <w:rFonts w:cs="Arial"/>
          <w:sz w:val="22"/>
          <w:szCs w:val="22"/>
          <w:lang w:val="en-GB"/>
        </w:rPr>
        <w:t xml:space="preserve">Permanent Representative </w:t>
      </w:r>
    </w:p>
    <w:p w:rsidR="00E4368D" w:rsidRPr="004E4B14" w:rsidRDefault="00E4368D" w:rsidP="00336B08">
      <w:pPr>
        <w:tabs>
          <w:tab w:val="left" w:pos="5103"/>
        </w:tabs>
        <w:ind w:left="5301" w:hanging="5301"/>
        <w:jc w:val="both"/>
        <w:rPr>
          <w:rFonts w:cs="Arial"/>
          <w:sz w:val="22"/>
          <w:szCs w:val="22"/>
          <w:lang w:val="en-GB"/>
        </w:rPr>
      </w:pPr>
      <w:proofErr w:type="gramStart"/>
      <w:r w:rsidRPr="004B1130">
        <w:rPr>
          <w:rFonts w:cs="Arial"/>
          <w:sz w:val="22"/>
          <w:szCs w:val="22"/>
          <w:lang w:val="en-GB"/>
        </w:rPr>
        <w:t>of</w:t>
      </w:r>
      <w:proofErr w:type="gramEnd"/>
      <w:r w:rsidRPr="004B1130">
        <w:rPr>
          <w:rFonts w:cs="Arial"/>
          <w:sz w:val="22"/>
          <w:szCs w:val="22"/>
          <w:lang w:val="en-GB"/>
        </w:rPr>
        <w:t xml:space="preserve"> </w:t>
      </w:r>
      <w:r>
        <w:rPr>
          <w:rFonts w:cs="Arial"/>
          <w:sz w:val="22"/>
          <w:szCs w:val="22"/>
          <w:lang w:val="en-GB"/>
        </w:rPr>
        <w:t xml:space="preserve">the Republic of </w:t>
      </w:r>
      <w:r w:rsidRPr="004B1130">
        <w:rPr>
          <w:rFonts w:cs="Arial"/>
          <w:sz w:val="22"/>
          <w:szCs w:val="22"/>
          <w:lang w:val="en-GB"/>
        </w:rPr>
        <w:t>Slovenia</w:t>
      </w:r>
      <w:r w:rsidRPr="004B1130">
        <w:rPr>
          <w:rFonts w:cs="Arial"/>
          <w:color w:val="000000"/>
          <w:sz w:val="22"/>
          <w:szCs w:val="22"/>
          <w:lang w:val="en-GB"/>
        </w:rPr>
        <w:tab/>
        <w:t>Deputy Secretary General</w:t>
      </w:r>
    </w:p>
    <w:p w:rsidR="00E4368D" w:rsidRPr="004B1130" w:rsidRDefault="00E4368D" w:rsidP="00E4368D">
      <w:pPr>
        <w:tabs>
          <w:tab w:val="left" w:pos="5245"/>
        </w:tabs>
        <w:ind w:left="5245" w:hanging="5245"/>
        <w:jc w:val="both"/>
        <w:rPr>
          <w:rFonts w:cs="Arial"/>
          <w:color w:val="000000"/>
          <w:sz w:val="22"/>
          <w:szCs w:val="22"/>
          <w:lang w:val="en-GB"/>
        </w:rPr>
      </w:pPr>
      <w:proofErr w:type="gramStart"/>
      <w:r w:rsidRPr="004B1130">
        <w:rPr>
          <w:rFonts w:cs="Arial"/>
          <w:sz w:val="22"/>
          <w:szCs w:val="22"/>
          <w:lang w:val="en-GB"/>
        </w:rPr>
        <w:t>to</w:t>
      </w:r>
      <w:proofErr w:type="gramEnd"/>
      <w:r w:rsidRPr="004B1130">
        <w:rPr>
          <w:rFonts w:cs="Arial"/>
          <w:sz w:val="22"/>
          <w:szCs w:val="22"/>
          <w:lang w:val="en-GB"/>
        </w:rPr>
        <w:t xml:space="preserve"> the Council of Europe</w:t>
      </w:r>
    </w:p>
    <w:p w:rsidR="00E4368D" w:rsidRPr="004B1130" w:rsidRDefault="00E4368D" w:rsidP="00E4368D">
      <w:pPr>
        <w:tabs>
          <w:tab w:val="left" w:pos="5301"/>
        </w:tabs>
        <w:ind w:left="5301" w:hanging="5301"/>
        <w:jc w:val="center"/>
        <w:rPr>
          <w:rFonts w:cs="Arial"/>
          <w:b/>
          <w:color w:val="000000"/>
          <w:sz w:val="22"/>
          <w:szCs w:val="22"/>
          <w:lang w:val="en-GB"/>
        </w:rPr>
      </w:pPr>
      <w:r w:rsidRPr="004B1130">
        <w:rPr>
          <w:rFonts w:cs="Arial"/>
          <w:color w:val="000000"/>
          <w:sz w:val="22"/>
          <w:szCs w:val="22"/>
          <w:lang w:val="en-GB"/>
        </w:rPr>
        <w:br w:type="page"/>
      </w:r>
      <w:r w:rsidRPr="004B1130">
        <w:rPr>
          <w:rFonts w:cs="Arial"/>
          <w:b/>
          <w:color w:val="000000"/>
          <w:sz w:val="22"/>
          <w:szCs w:val="22"/>
          <w:lang w:val="en-GB"/>
        </w:rPr>
        <w:lastRenderedPageBreak/>
        <w:t>Appendix I</w:t>
      </w:r>
    </w:p>
    <w:p w:rsidR="00E4368D" w:rsidRPr="004B1130" w:rsidRDefault="00E4368D" w:rsidP="00E4368D">
      <w:pPr>
        <w:pStyle w:val="PMMHeading1"/>
        <w:numPr>
          <w:ilvl w:val="0"/>
          <w:numId w:val="20"/>
        </w:numPr>
        <w:rPr>
          <w:lang w:val="en-GB"/>
        </w:rPr>
      </w:pPr>
      <w:r w:rsidRPr="004B1130">
        <w:rPr>
          <w:lang w:val="en-GB"/>
        </w:rPr>
        <w:t>Project description</w:t>
      </w:r>
    </w:p>
    <w:p w:rsidR="00E4368D" w:rsidRPr="004B1130" w:rsidRDefault="00E4368D" w:rsidP="00E4368D">
      <w:pPr>
        <w:pStyle w:val="PMMFormHeading"/>
        <w:rPr>
          <w:lang w:val="en-GB"/>
        </w:rPr>
      </w:pPr>
      <w:r w:rsidRPr="004B1130">
        <w:rPr>
          <w:lang w:val="en-GB"/>
        </w:rPr>
        <w:t>Project name:</w:t>
      </w:r>
    </w:p>
    <w:p w:rsidR="00E4368D" w:rsidRPr="004B1130" w:rsidRDefault="00E4368D" w:rsidP="00E4368D">
      <w:pPr>
        <w:pStyle w:val="PMMFormParagraph"/>
        <w:rPr>
          <w:lang w:val="en-GB"/>
        </w:rPr>
      </w:pPr>
      <w:r w:rsidRPr="004B1130">
        <w:rPr>
          <w:lang w:val="en-GB"/>
        </w:rPr>
        <w:t xml:space="preserve">Selecting International Judges: National and International Process, and the role of independent advisory panels </w:t>
      </w:r>
    </w:p>
    <w:p w:rsidR="00E4368D" w:rsidRPr="004B1130" w:rsidRDefault="00E4368D" w:rsidP="00E4368D">
      <w:pPr>
        <w:pStyle w:val="PMMFormHeading"/>
        <w:rPr>
          <w:lang w:val="en-GB"/>
        </w:rPr>
      </w:pPr>
      <w:r w:rsidRPr="004B1130">
        <w:rPr>
          <w:lang w:val="en-GB"/>
        </w:rPr>
        <w:t>Project reference:</w:t>
      </w:r>
    </w:p>
    <w:p w:rsidR="00E4368D" w:rsidRPr="004B1130" w:rsidRDefault="00E4368D" w:rsidP="00E4368D">
      <w:pPr>
        <w:pStyle w:val="PMMFormParagraph"/>
        <w:rPr>
          <w:lang w:val="en-GB"/>
        </w:rPr>
      </w:pPr>
      <w:r w:rsidRPr="004B1130">
        <w:rPr>
          <w:lang w:val="en-GB"/>
        </w:rPr>
        <w:t>VC 2399</w:t>
      </w:r>
    </w:p>
    <w:p w:rsidR="00E4368D" w:rsidRPr="004B1130" w:rsidRDefault="00E4368D" w:rsidP="00E4368D">
      <w:pPr>
        <w:pStyle w:val="PMMFormHeading"/>
        <w:rPr>
          <w:lang w:val="en-GB"/>
        </w:rPr>
      </w:pPr>
      <w:r w:rsidRPr="004B1130">
        <w:rPr>
          <w:lang w:val="en-GB"/>
        </w:rPr>
        <w:t>Project Manager:</w:t>
      </w:r>
    </w:p>
    <w:p w:rsidR="00E4368D" w:rsidRPr="004B1130" w:rsidRDefault="00E4368D" w:rsidP="00E4368D">
      <w:pPr>
        <w:pStyle w:val="PMMFormParagraph"/>
        <w:rPr>
          <w:lang w:val="en-GB"/>
        </w:rPr>
      </w:pPr>
      <w:proofErr w:type="spellStart"/>
      <w:r w:rsidRPr="004B1130">
        <w:rPr>
          <w:lang w:val="en-GB"/>
        </w:rPr>
        <w:t>Deniz</w:t>
      </w:r>
      <w:proofErr w:type="spellEnd"/>
      <w:r w:rsidRPr="004B1130">
        <w:rPr>
          <w:lang w:val="en-GB"/>
        </w:rPr>
        <w:t xml:space="preserve"> </w:t>
      </w:r>
      <w:proofErr w:type="spellStart"/>
      <w:r w:rsidRPr="004B1130">
        <w:rPr>
          <w:lang w:val="en-GB"/>
        </w:rPr>
        <w:t>Guesnier</w:t>
      </w:r>
      <w:proofErr w:type="spellEnd"/>
      <w:r w:rsidRPr="004B1130">
        <w:rPr>
          <w:lang w:val="en-GB"/>
        </w:rPr>
        <w:t>, Directorate of Legal Advice and Public International Law</w:t>
      </w:r>
    </w:p>
    <w:p w:rsidR="00E4368D" w:rsidRPr="004B1130" w:rsidRDefault="00E4368D" w:rsidP="00E4368D">
      <w:pPr>
        <w:pStyle w:val="PMMFormHeading"/>
        <w:rPr>
          <w:lang w:val="en-GB"/>
        </w:rPr>
      </w:pPr>
      <w:r w:rsidRPr="004B1130">
        <w:rPr>
          <w:lang w:val="en-GB"/>
        </w:rPr>
        <w:t>Nature:</w:t>
      </w:r>
    </w:p>
    <w:p w:rsidR="00E4368D" w:rsidRPr="004B1130" w:rsidRDefault="00E4368D" w:rsidP="00E4368D">
      <w:pPr>
        <w:pStyle w:val="PMMFormParagraph"/>
        <w:rPr>
          <w:lang w:val="en-GB"/>
        </w:rPr>
      </w:pPr>
      <w:r w:rsidRPr="004B1130">
        <w:rPr>
          <w:lang w:val="en-GB"/>
        </w:rPr>
        <w:t>Expert</w:t>
      </w:r>
      <w:r w:rsidRPr="004B1130">
        <w:rPr>
          <w:color w:val="000000"/>
          <w:szCs w:val="22"/>
          <w:lang w:val="en-GB"/>
        </w:rPr>
        <w:t xml:space="preserve"> assessment</w:t>
      </w:r>
      <w:r w:rsidRPr="004B1130">
        <w:rPr>
          <w:color w:val="000000"/>
          <w:lang w:val="en-GB"/>
        </w:rPr>
        <w:t xml:space="preserve"> </w:t>
      </w:r>
    </w:p>
    <w:p w:rsidR="00E4368D" w:rsidRPr="004B1130" w:rsidRDefault="00E4368D" w:rsidP="00E4368D">
      <w:pPr>
        <w:pStyle w:val="PMMFormHeading"/>
        <w:rPr>
          <w:lang w:val="en-GB"/>
        </w:rPr>
      </w:pPr>
      <w:r w:rsidRPr="004B1130">
        <w:rPr>
          <w:lang w:val="en-GB"/>
        </w:rPr>
        <w:t>Duration:</w:t>
      </w:r>
    </w:p>
    <w:p w:rsidR="00E4368D" w:rsidRPr="004B1130" w:rsidRDefault="00E4368D" w:rsidP="00E4368D">
      <w:pPr>
        <w:pStyle w:val="PMMFormParagraph"/>
        <w:rPr>
          <w:lang w:val="en-GB"/>
        </w:rPr>
      </w:pPr>
      <w:r w:rsidRPr="004B1130">
        <w:rPr>
          <w:lang w:val="en-GB"/>
        </w:rPr>
        <w:t xml:space="preserve">12 months </w:t>
      </w:r>
    </w:p>
    <w:p w:rsidR="00E4368D" w:rsidRPr="004B1130" w:rsidRDefault="00E4368D" w:rsidP="00E4368D">
      <w:pPr>
        <w:pStyle w:val="PMMFormHeading"/>
        <w:rPr>
          <w:lang w:val="en-GB"/>
        </w:rPr>
      </w:pPr>
      <w:r w:rsidRPr="004B1130">
        <w:rPr>
          <w:lang w:val="en-GB"/>
        </w:rPr>
        <w:t xml:space="preserve">Total budget: </w:t>
      </w:r>
    </w:p>
    <w:p w:rsidR="00E4368D" w:rsidRPr="004B1130" w:rsidRDefault="00E4368D" w:rsidP="00E4368D">
      <w:pPr>
        <w:pStyle w:val="PMMFormParagraph"/>
        <w:rPr>
          <w:lang w:val="en-GB"/>
        </w:rPr>
      </w:pPr>
      <w:r w:rsidRPr="004B1130">
        <w:rPr>
          <w:lang w:val="en-GB"/>
        </w:rPr>
        <w:t>20, 000 Euros</w:t>
      </w:r>
    </w:p>
    <w:p w:rsidR="00E4368D" w:rsidRPr="004B1130" w:rsidRDefault="00E4368D" w:rsidP="00E4368D">
      <w:pPr>
        <w:pStyle w:val="PMMFormHeading"/>
        <w:rPr>
          <w:lang w:val="en-GB"/>
        </w:rPr>
      </w:pPr>
      <w:r w:rsidRPr="004B1130">
        <w:rPr>
          <w:lang w:val="en-GB"/>
        </w:rPr>
        <w:t>Geographical scope:</w:t>
      </w:r>
    </w:p>
    <w:p w:rsidR="00E4368D" w:rsidRPr="004B1130" w:rsidRDefault="00E4368D" w:rsidP="00E4368D">
      <w:pPr>
        <w:pStyle w:val="PMMFormParagraph"/>
        <w:rPr>
          <w:lang w:val="en-GB"/>
        </w:rPr>
      </w:pPr>
      <w:r w:rsidRPr="004B1130">
        <w:rPr>
          <w:lang w:val="en-GB"/>
        </w:rPr>
        <w:t>All Council of Europe member states</w:t>
      </w:r>
    </w:p>
    <w:p w:rsidR="00E4368D" w:rsidRPr="004B1130" w:rsidRDefault="00E4368D" w:rsidP="00E4368D">
      <w:pPr>
        <w:pStyle w:val="PMMHeading1"/>
        <w:numPr>
          <w:ilvl w:val="0"/>
          <w:numId w:val="20"/>
        </w:numPr>
        <w:rPr>
          <w:lang w:val="en-GB"/>
        </w:rPr>
      </w:pPr>
      <w:proofErr w:type="spellStart"/>
      <w:r w:rsidRPr="004B1130">
        <w:rPr>
          <w:lang w:val="en-GB"/>
        </w:rPr>
        <w:t>Logframe</w:t>
      </w:r>
      <w:proofErr w:type="spellEnd"/>
      <w:r w:rsidRPr="004B1130">
        <w:rPr>
          <w:lang w:val="en-GB"/>
        </w:rPr>
        <w:t xml:space="preserve"> Items</w:t>
      </w:r>
    </w:p>
    <w:p w:rsidR="00E4368D" w:rsidRPr="004B1130" w:rsidRDefault="00E4368D" w:rsidP="00E4368D">
      <w:pPr>
        <w:pStyle w:val="PMMHeading2"/>
        <w:numPr>
          <w:ilvl w:val="1"/>
          <w:numId w:val="20"/>
        </w:numPr>
      </w:pPr>
      <w:r w:rsidRPr="004B1130">
        <w:t xml:space="preserve">Impact: </w:t>
      </w:r>
    </w:p>
    <w:p w:rsidR="00E4368D" w:rsidRPr="004B1130" w:rsidRDefault="00E4368D" w:rsidP="00E4368D">
      <w:pPr>
        <w:pStyle w:val="PMMParagraph"/>
        <w:rPr>
          <w:lang w:val="en-GB"/>
        </w:rPr>
      </w:pPr>
      <w:r w:rsidRPr="004B1130">
        <w:rPr>
          <w:lang w:val="en-GB"/>
        </w:rPr>
        <w:t>Compared experiences with (s</w:t>
      </w:r>
      <w:proofErr w:type="gramStart"/>
      <w:r w:rsidRPr="004B1130">
        <w:rPr>
          <w:lang w:val="en-GB"/>
        </w:rPr>
        <w:t>)election</w:t>
      </w:r>
      <w:proofErr w:type="gramEnd"/>
      <w:r w:rsidRPr="004B1130">
        <w:rPr>
          <w:lang w:val="en-GB"/>
        </w:rPr>
        <w:t xml:space="preserve"> procedures for judges to international courts, identifying good practices.</w:t>
      </w:r>
    </w:p>
    <w:p w:rsidR="00E4368D" w:rsidRPr="004B1130" w:rsidRDefault="00E4368D" w:rsidP="00E4368D">
      <w:pPr>
        <w:pStyle w:val="PMMHeading2"/>
        <w:numPr>
          <w:ilvl w:val="1"/>
          <w:numId w:val="20"/>
        </w:numPr>
      </w:pPr>
      <w:r w:rsidRPr="004B1130">
        <w:t>Intermediate Outcomes:</w:t>
      </w:r>
    </w:p>
    <w:p w:rsidR="00E4368D" w:rsidRPr="004B1130" w:rsidRDefault="00E4368D" w:rsidP="00E4368D">
      <w:pPr>
        <w:pStyle w:val="PMMFormHeading"/>
        <w:rPr>
          <w:lang w:val="en-GB"/>
        </w:rPr>
      </w:pPr>
      <w:r w:rsidRPr="004B1130">
        <w:rPr>
          <w:lang w:val="en-GB"/>
        </w:rPr>
        <w:t>1</w:t>
      </w:r>
    </w:p>
    <w:p w:rsidR="00E4368D" w:rsidRPr="004B1130" w:rsidRDefault="00E4368D" w:rsidP="00E4368D">
      <w:pPr>
        <w:pStyle w:val="PMMParagraph"/>
        <w:rPr>
          <w:lang w:val="en-GB"/>
        </w:rPr>
      </w:pPr>
      <w:r w:rsidRPr="004B1130">
        <w:rPr>
          <w:lang w:val="en-GB"/>
        </w:rPr>
        <w:t>Strengthened (s</w:t>
      </w:r>
      <w:proofErr w:type="gramStart"/>
      <w:r w:rsidRPr="004B1130">
        <w:rPr>
          <w:lang w:val="en-GB"/>
        </w:rPr>
        <w:t>)election</w:t>
      </w:r>
      <w:proofErr w:type="gramEnd"/>
      <w:r w:rsidRPr="004B1130">
        <w:rPr>
          <w:lang w:val="en-GB"/>
        </w:rPr>
        <w:t xml:space="preserve"> of judges to international courts. Harmonised approach to the profile of candidates for the post of judge at an international court. Better encouragement or discouragement of possible candidates from applying. </w:t>
      </w:r>
      <w:proofErr w:type="gramStart"/>
      <w:r w:rsidRPr="004B1130">
        <w:rPr>
          <w:lang w:val="en-GB"/>
        </w:rPr>
        <w:t>Strengthened the work of advisory panels and their interaction with the political bodies entrusted with the election.</w:t>
      </w:r>
      <w:proofErr w:type="gramEnd"/>
      <w:r w:rsidRPr="004B1130">
        <w:rPr>
          <w:lang w:val="en-GB"/>
        </w:rPr>
        <w:t xml:space="preserve"> Consistent reviews of (s</w:t>
      </w:r>
      <w:proofErr w:type="gramStart"/>
      <w:r w:rsidRPr="004B1130">
        <w:rPr>
          <w:lang w:val="en-GB"/>
        </w:rPr>
        <w:t>)election</w:t>
      </w:r>
      <w:proofErr w:type="gramEnd"/>
      <w:r w:rsidRPr="004B1130">
        <w:rPr>
          <w:lang w:val="en-GB"/>
        </w:rPr>
        <w:t xml:space="preserve"> procedures currently underway.</w:t>
      </w:r>
    </w:p>
    <w:p w:rsidR="00E4368D" w:rsidRPr="004B1130" w:rsidRDefault="00E4368D" w:rsidP="00E4368D">
      <w:pPr>
        <w:pStyle w:val="PMMHeading2"/>
        <w:numPr>
          <w:ilvl w:val="1"/>
          <w:numId w:val="20"/>
        </w:numPr>
      </w:pPr>
      <w:r w:rsidRPr="004B1130">
        <w:t>Immediate Outcomes:</w:t>
      </w:r>
    </w:p>
    <w:p w:rsidR="00E4368D" w:rsidRPr="004B1130" w:rsidRDefault="00E4368D" w:rsidP="00E4368D">
      <w:pPr>
        <w:pStyle w:val="PMMFormHeading"/>
        <w:rPr>
          <w:lang w:val="en-GB"/>
        </w:rPr>
      </w:pPr>
      <w:r w:rsidRPr="004B1130">
        <w:rPr>
          <w:lang w:val="en-GB"/>
        </w:rPr>
        <w:t>1.1</w:t>
      </w:r>
    </w:p>
    <w:p w:rsidR="00E4368D" w:rsidRPr="004B1130" w:rsidRDefault="00E4368D" w:rsidP="00E4368D">
      <w:pPr>
        <w:pStyle w:val="PMMParagraph"/>
        <w:rPr>
          <w:lang w:val="en-GB"/>
        </w:rPr>
      </w:pPr>
      <w:r w:rsidRPr="004B1130">
        <w:rPr>
          <w:lang w:val="en-GB"/>
        </w:rPr>
        <w:t>Approaches to introduce: </w:t>
      </w:r>
    </w:p>
    <w:p w:rsidR="00E4368D" w:rsidRPr="004B1130" w:rsidRDefault="00E4368D" w:rsidP="00E4368D">
      <w:pPr>
        <w:pStyle w:val="PMMBullet1"/>
      </w:pPr>
      <w:r w:rsidRPr="004B1130">
        <w:t>good practices for the (s)election of judges to international courts</w:t>
      </w:r>
    </w:p>
    <w:p w:rsidR="00E4368D" w:rsidRPr="004B1130" w:rsidRDefault="00E4368D" w:rsidP="00E4368D">
      <w:pPr>
        <w:pStyle w:val="PMMBullet1"/>
      </w:pPr>
      <w:r w:rsidRPr="004B1130">
        <w:t>common elements regarding the profile of candidates for the post of judge at an international court</w:t>
      </w:r>
    </w:p>
    <w:p w:rsidR="00E4368D" w:rsidRPr="004B1130" w:rsidRDefault="00E4368D" w:rsidP="00E4368D">
      <w:pPr>
        <w:pStyle w:val="PMMBullet1"/>
      </w:pPr>
      <w:r w:rsidRPr="004B1130">
        <w:t>factors that encourage or discourage possible candidates from applying</w:t>
      </w:r>
    </w:p>
    <w:p w:rsidR="00E4368D" w:rsidRPr="004B1130" w:rsidRDefault="00E4368D" w:rsidP="00E4368D">
      <w:pPr>
        <w:pStyle w:val="PMMBullet1"/>
      </w:pPr>
      <w:r w:rsidRPr="004B1130">
        <w:t>factors which strengthen the work of advisory panels and their interaction with the political bodies entrusted with the election</w:t>
      </w:r>
    </w:p>
    <w:p w:rsidR="00E4368D" w:rsidRPr="004B1130" w:rsidRDefault="00E4368D" w:rsidP="00E4368D">
      <w:pPr>
        <w:pStyle w:val="PMMBullet1"/>
      </w:pPr>
      <w:r w:rsidRPr="004B1130">
        <w:t>input into the reviews of (s)election procedures currently underway</w:t>
      </w:r>
    </w:p>
    <w:p w:rsidR="00E4368D" w:rsidRPr="004B1130" w:rsidRDefault="00E4368D" w:rsidP="00E4368D">
      <w:pPr>
        <w:pStyle w:val="PMMHeading2"/>
        <w:numPr>
          <w:ilvl w:val="1"/>
          <w:numId w:val="20"/>
        </w:numPr>
      </w:pPr>
      <w:r w:rsidRPr="004B1130">
        <w:lastRenderedPageBreak/>
        <w:t>Outputs:</w:t>
      </w:r>
    </w:p>
    <w:p w:rsidR="00E4368D" w:rsidRPr="004B1130" w:rsidRDefault="00E4368D" w:rsidP="00E4368D">
      <w:pPr>
        <w:pStyle w:val="PMMFormHeading"/>
        <w:rPr>
          <w:lang w:val="en-GB"/>
        </w:rPr>
      </w:pPr>
      <w:r w:rsidRPr="004B1130">
        <w:rPr>
          <w:lang w:val="en-GB"/>
        </w:rPr>
        <w:t>1.1.1</w:t>
      </w:r>
    </w:p>
    <w:p w:rsidR="00E4368D" w:rsidRPr="004B1130" w:rsidRDefault="00E4368D" w:rsidP="00E4368D">
      <w:pPr>
        <w:pStyle w:val="PMMParagraph"/>
        <w:keepNext/>
        <w:rPr>
          <w:lang w:val="en-GB"/>
        </w:rPr>
      </w:pPr>
      <w:r w:rsidRPr="004B1130">
        <w:rPr>
          <w:lang w:val="en-GB"/>
        </w:rPr>
        <w:t>Recommendations on:</w:t>
      </w:r>
    </w:p>
    <w:p w:rsidR="00E4368D" w:rsidRPr="004B1130" w:rsidRDefault="00E4368D" w:rsidP="00E4368D">
      <w:pPr>
        <w:pStyle w:val="PMMBullet1"/>
      </w:pPr>
      <w:r w:rsidRPr="004B1130">
        <w:t>good practices for the (s)election of judges to international courts</w:t>
      </w:r>
    </w:p>
    <w:p w:rsidR="00E4368D" w:rsidRPr="004B1130" w:rsidRDefault="00E4368D" w:rsidP="00E4368D">
      <w:pPr>
        <w:pStyle w:val="PMMBullet1"/>
      </w:pPr>
      <w:r w:rsidRPr="004B1130">
        <w:t>common elements regarding the profile of candidates for the post of judge at an international court</w:t>
      </w:r>
    </w:p>
    <w:p w:rsidR="00E4368D" w:rsidRPr="004B1130" w:rsidRDefault="00E4368D" w:rsidP="00E4368D">
      <w:pPr>
        <w:pStyle w:val="PMMBullet1"/>
      </w:pPr>
      <w:r w:rsidRPr="004B1130">
        <w:t>factors that encourage or discourage possible candidates from applying</w:t>
      </w:r>
    </w:p>
    <w:p w:rsidR="00E4368D" w:rsidRPr="004B1130" w:rsidRDefault="00E4368D" w:rsidP="00E4368D">
      <w:pPr>
        <w:pStyle w:val="PMMBullet1"/>
      </w:pPr>
      <w:r w:rsidRPr="004B1130">
        <w:t>factors which strengthen the work of advisory panels and their interaction with the political bodies entrusted with the election</w:t>
      </w:r>
    </w:p>
    <w:p w:rsidR="00E4368D" w:rsidRPr="004B1130" w:rsidRDefault="00E4368D" w:rsidP="00E4368D">
      <w:pPr>
        <w:pStyle w:val="PMMBullet1"/>
      </w:pPr>
      <w:r w:rsidRPr="004B1130">
        <w:t>input into the reviews of (s)election procedures currently underway</w:t>
      </w:r>
    </w:p>
    <w:p w:rsidR="00E4368D" w:rsidRPr="004B1130" w:rsidRDefault="00E4368D" w:rsidP="00E4368D">
      <w:pPr>
        <w:pStyle w:val="PMMHeading1"/>
        <w:numPr>
          <w:ilvl w:val="0"/>
          <w:numId w:val="20"/>
        </w:numPr>
        <w:rPr>
          <w:lang w:val="en-GB"/>
        </w:rPr>
      </w:pPr>
      <w:r w:rsidRPr="004B1130">
        <w:rPr>
          <w:lang w:val="en-GB"/>
        </w:rPr>
        <w:t>Implementing partners</w:t>
      </w:r>
    </w:p>
    <w:p w:rsidR="00E4368D" w:rsidRDefault="00E4368D" w:rsidP="00E4368D">
      <w:pPr>
        <w:pStyle w:val="PMMParagraph"/>
        <w:rPr>
          <w:lang w:val="en-GB"/>
        </w:rPr>
      </w:pPr>
      <w:r w:rsidRPr="004B1130">
        <w:rPr>
          <w:lang w:val="en-GB"/>
        </w:rPr>
        <w:t xml:space="preserve">UN United Nations; International Criminal Court (ICC); Court of Justice of the European Union; International Court of Justice (ICJ) </w:t>
      </w:r>
    </w:p>
    <w:p w:rsidR="00E4368D" w:rsidRDefault="00E4368D" w:rsidP="00E4368D">
      <w:pPr>
        <w:pStyle w:val="PMMParagraph"/>
        <w:rPr>
          <w:lang w:val="en-GB"/>
        </w:rPr>
      </w:pPr>
    </w:p>
    <w:p w:rsidR="00E4368D" w:rsidRDefault="00E4368D" w:rsidP="00E4368D">
      <w:pPr>
        <w:pStyle w:val="PMMParagraph"/>
        <w:rPr>
          <w:lang w:val="en-GB"/>
        </w:rPr>
      </w:pPr>
    </w:p>
    <w:p w:rsidR="00E4368D" w:rsidRDefault="00E4368D" w:rsidP="00E4368D">
      <w:pPr>
        <w:pStyle w:val="PMMParagraph"/>
        <w:rPr>
          <w:lang w:val="en-GB"/>
        </w:rPr>
      </w:pPr>
    </w:p>
    <w:p w:rsidR="00E4368D" w:rsidRPr="004B1130" w:rsidRDefault="00E4368D" w:rsidP="00E4368D">
      <w:pPr>
        <w:pStyle w:val="PMMParagraph"/>
        <w:rPr>
          <w:lang w:val="en-GB"/>
        </w:rPr>
      </w:pPr>
    </w:p>
    <w:p w:rsidR="00E4368D" w:rsidRDefault="00E4368D" w:rsidP="00E4368D">
      <w:pPr>
        <w:tabs>
          <w:tab w:val="left" w:pos="5301"/>
        </w:tabs>
        <w:ind w:left="5301" w:hanging="5301"/>
        <w:jc w:val="center"/>
        <w:rPr>
          <w:rFonts w:cs="Arial"/>
          <w:noProof/>
          <w:szCs w:val="20"/>
          <w:lang w:val="sl-SI" w:eastAsia="sl-SI"/>
        </w:rPr>
      </w:pPr>
      <w:r w:rsidRPr="004B1130">
        <w:rPr>
          <w:rFonts w:cs="Arial"/>
          <w:sz w:val="22"/>
          <w:szCs w:val="22"/>
          <w:lang w:val="en-GB"/>
        </w:rPr>
        <w:br w:type="page"/>
      </w:r>
    </w:p>
    <w:p w:rsidR="00E4368D" w:rsidRPr="004B1130" w:rsidRDefault="00E4368D" w:rsidP="00E4368D">
      <w:pPr>
        <w:tabs>
          <w:tab w:val="left" w:pos="5301"/>
        </w:tabs>
        <w:ind w:left="5301" w:hanging="5301"/>
        <w:jc w:val="center"/>
        <w:rPr>
          <w:rFonts w:cs="Arial"/>
          <w:b/>
          <w:color w:val="000000"/>
          <w:sz w:val="22"/>
          <w:szCs w:val="22"/>
          <w:lang w:val="en-GB"/>
        </w:rPr>
      </w:pPr>
      <w:r w:rsidRPr="004B1130">
        <w:rPr>
          <w:rFonts w:cs="Arial"/>
          <w:b/>
          <w:color w:val="000000"/>
          <w:sz w:val="22"/>
          <w:szCs w:val="22"/>
          <w:lang w:val="en-GB"/>
        </w:rPr>
        <w:lastRenderedPageBreak/>
        <w:t xml:space="preserve">Appendix </w:t>
      </w:r>
      <w:r>
        <w:rPr>
          <w:rFonts w:cs="Arial"/>
          <w:b/>
          <w:color w:val="000000"/>
          <w:sz w:val="22"/>
          <w:szCs w:val="22"/>
          <w:lang w:val="en-GB"/>
        </w:rPr>
        <w:t>I</w:t>
      </w:r>
      <w:r w:rsidRPr="004B1130">
        <w:rPr>
          <w:rFonts w:cs="Arial"/>
          <w:b/>
          <w:color w:val="000000"/>
          <w:sz w:val="22"/>
          <w:szCs w:val="22"/>
          <w:lang w:val="en-GB"/>
        </w:rPr>
        <w:t>I</w:t>
      </w:r>
    </w:p>
    <w:p w:rsidR="00E4368D" w:rsidRDefault="00E4368D" w:rsidP="00E4368D">
      <w:pPr>
        <w:pStyle w:val="NoSpacing"/>
        <w:rPr>
          <w:rFonts w:ascii="Arial" w:hAnsi="Arial" w:cs="Arial"/>
          <w:sz w:val="20"/>
          <w:szCs w:val="20"/>
        </w:rPr>
      </w:pPr>
      <w:r>
        <w:rPr>
          <w:noProof/>
          <w:lang w:eastAsia="sl-SI"/>
        </w:rPr>
        <w:drawing>
          <wp:inline distT="0" distB="0" distL="0" distR="0" wp14:anchorId="5340819B" wp14:editId="6CB901A1">
            <wp:extent cx="4887228" cy="85248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912" cy="8566187"/>
                    </a:xfrm>
                    <a:prstGeom prst="rect">
                      <a:avLst/>
                    </a:prstGeom>
                    <a:noFill/>
                    <a:ln>
                      <a:noFill/>
                    </a:ln>
                  </pic:spPr>
                </pic:pic>
              </a:graphicData>
            </a:graphic>
          </wp:inline>
        </w:drawing>
      </w:r>
    </w:p>
    <w:p w:rsidR="00921260" w:rsidRDefault="00921260">
      <w:pPr>
        <w:spacing w:line="240" w:lineRule="auto"/>
        <w:rPr>
          <w:rFonts w:eastAsiaTheme="minorHAnsi" w:cs="Arial"/>
          <w:szCs w:val="20"/>
          <w:lang w:val="sl-SI"/>
        </w:rPr>
      </w:pPr>
      <w:r>
        <w:rPr>
          <w:rFonts w:cs="Arial"/>
          <w:szCs w:val="20"/>
        </w:rPr>
        <w:br w:type="page"/>
      </w:r>
    </w:p>
    <w:p w:rsidR="00921260" w:rsidRDefault="00E03E2D" w:rsidP="00E03E2D">
      <w:pPr>
        <w:pStyle w:val="NoSpacing"/>
        <w:jc w:val="right"/>
        <w:rPr>
          <w:rFonts w:ascii="Arial" w:hAnsi="Arial" w:cs="Arial"/>
          <w:sz w:val="20"/>
          <w:szCs w:val="20"/>
        </w:rPr>
      </w:pPr>
      <w:r>
        <w:rPr>
          <w:rFonts w:ascii="Arial" w:hAnsi="Arial" w:cs="Arial"/>
          <w:sz w:val="20"/>
          <w:szCs w:val="20"/>
        </w:rPr>
        <w:lastRenderedPageBreak/>
        <w:t xml:space="preserve">PREVOD </w:t>
      </w:r>
    </w:p>
    <w:p w:rsidR="00463833" w:rsidRPr="00463833" w:rsidRDefault="00463833" w:rsidP="00463833">
      <w:pPr>
        <w:pStyle w:val="Title"/>
        <w:rPr>
          <w:rFonts w:cs="Arial"/>
          <w:szCs w:val="22"/>
          <w:lang w:val="sl-SI"/>
        </w:rPr>
      </w:pPr>
      <w:r w:rsidRPr="00463833">
        <w:rPr>
          <w:lang w:val="sl-SI"/>
        </w:rPr>
        <w:t>SPORAZUM</w:t>
      </w:r>
    </w:p>
    <w:p w:rsidR="00463833" w:rsidRPr="00463833" w:rsidRDefault="00463833" w:rsidP="00463833">
      <w:pPr>
        <w:rPr>
          <w:rFonts w:cs="Arial"/>
          <w:sz w:val="22"/>
          <w:szCs w:val="22"/>
          <w:lang w:val="sl-SI"/>
        </w:rPr>
      </w:pPr>
    </w:p>
    <w:p w:rsidR="00463833" w:rsidRPr="00463833" w:rsidRDefault="00463833" w:rsidP="00463833">
      <w:pPr>
        <w:jc w:val="center"/>
        <w:rPr>
          <w:rFonts w:cs="Arial"/>
          <w:b/>
          <w:sz w:val="22"/>
          <w:szCs w:val="22"/>
          <w:lang w:val="sl-SI"/>
        </w:rPr>
      </w:pPr>
      <w:r w:rsidRPr="00463833">
        <w:rPr>
          <w:b/>
          <w:sz w:val="22"/>
          <w:szCs w:val="22"/>
          <w:lang w:val="sl-SI"/>
        </w:rPr>
        <w:t>med</w:t>
      </w:r>
    </w:p>
    <w:p w:rsidR="00463833" w:rsidRPr="00463833" w:rsidRDefault="00463833" w:rsidP="00463833">
      <w:pPr>
        <w:jc w:val="center"/>
        <w:rPr>
          <w:rFonts w:cs="Arial"/>
          <w:b/>
          <w:sz w:val="22"/>
          <w:szCs w:val="22"/>
          <w:lang w:val="sl-SI"/>
        </w:rPr>
      </w:pPr>
    </w:p>
    <w:p w:rsidR="00463833" w:rsidRPr="00463833" w:rsidRDefault="00463833" w:rsidP="00463833">
      <w:pPr>
        <w:jc w:val="center"/>
        <w:rPr>
          <w:rFonts w:cs="Arial"/>
          <w:b/>
          <w:sz w:val="22"/>
          <w:szCs w:val="22"/>
          <w:lang w:val="sl-SI"/>
        </w:rPr>
      </w:pPr>
      <w:r w:rsidRPr="00463833">
        <w:rPr>
          <w:b/>
          <w:sz w:val="22"/>
          <w:szCs w:val="22"/>
          <w:lang w:val="sl-SI"/>
        </w:rPr>
        <w:t>Svetom Evrope</w:t>
      </w:r>
    </w:p>
    <w:p w:rsidR="00463833" w:rsidRPr="00463833" w:rsidRDefault="00463833" w:rsidP="00463833">
      <w:pPr>
        <w:jc w:val="center"/>
        <w:rPr>
          <w:rFonts w:cs="Arial"/>
          <w:b/>
          <w:sz w:val="22"/>
          <w:szCs w:val="22"/>
          <w:lang w:val="sl-SI"/>
        </w:rPr>
      </w:pPr>
    </w:p>
    <w:p w:rsidR="00463833" w:rsidRPr="00463833" w:rsidRDefault="00463833" w:rsidP="00463833">
      <w:pPr>
        <w:jc w:val="center"/>
        <w:rPr>
          <w:rFonts w:cs="Arial"/>
          <w:b/>
          <w:sz w:val="22"/>
          <w:szCs w:val="22"/>
          <w:lang w:val="sl-SI"/>
        </w:rPr>
      </w:pPr>
      <w:r w:rsidRPr="00463833">
        <w:rPr>
          <w:b/>
          <w:sz w:val="22"/>
          <w:szCs w:val="22"/>
          <w:lang w:val="sl-SI"/>
        </w:rPr>
        <w:t>in</w:t>
      </w:r>
    </w:p>
    <w:p w:rsidR="00463833" w:rsidRPr="00463833" w:rsidRDefault="00463833" w:rsidP="00463833">
      <w:pPr>
        <w:jc w:val="center"/>
        <w:rPr>
          <w:rFonts w:cs="Arial"/>
          <w:b/>
          <w:sz w:val="22"/>
          <w:szCs w:val="22"/>
          <w:lang w:val="sl-SI"/>
        </w:rPr>
      </w:pPr>
    </w:p>
    <w:p w:rsidR="00463833" w:rsidRPr="00463833" w:rsidRDefault="00463833" w:rsidP="00463833">
      <w:pPr>
        <w:jc w:val="center"/>
        <w:rPr>
          <w:rFonts w:cs="Arial"/>
          <w:b/>
          <w:sz w:val="22"/>
          <w:szCs w:val="22"/>
          <w:lang w:val="sl-SI"/>
        </w:rPr>
      </w:pPr>
      <w:r w:rsidRPr="00463833">
        <w:rPr>
          <w:b/>
          <w:sz w:val="22"/>
          <w:szCs w:val="22"/>
          <w:lang w:val="sl-SI"/>
        </w:rPr>
        <w:t>Vlado Republike Slovenije</w:t>
      </w:r>
    </w:p>
    <w:p w:rsidR="00463833" w:rsidRPr="00463833" w:rsidRDefault="00463833" w:rsidP="00463833">
      <w:pPr>
        <w:jc w:val="center"/>
        <w:rPr>
          <w:rFonts w:cs="Arial"/>
          <w:b/>
          <w:sz w:val="22"/>
          <w:szCs w:val="22"/>
          <w:lang w:val="sl-SI"/>
        </w:rPr>
      </w:pPr>
    </w:p>
    <w:p w:rsidR="00463833" w:rsidRPr="00463833" w:rsidRDefault="00463833" w:rsidP="00463833">
      <w:pPr>
        <w:jc w:val="center"/>
        <w:rPr>
          <w:rFonts w:cs="Arial"/>
          <w:b/>
          <w:sz w:val="22"/>
          <w:szCs w:val="22"/>
          <w:lang w:val="sl-SI"/>
        </w:rPr>
      </w:pPr>
      <w:r w:rsidRPr="00463833">
        <w:rPr>
          <w:b/>
          <w:sz w:val="22"/>
          <w:szCs w:val="22"/>
          <w:lang w:val="sl-SI"/>
        </w:rPr>
        <w:t xml:space="preserve">o financiranju projekta </w:t>
      </w:r>
    </w:p>
    <w:p w:rsidR="00463833" w:rsidRPr="00463833" w:rsidRDefault="00463833" w:rsidP="00463833">
      <w:pPr>
        <w:jc w:val="center"/>
        <w:rPr>
          <w:rFonts w:cs="Arial"/>
          <w:b/>
          <w:sz w:val="22"/>
          <w:szCs w:val="22"/>
          <w:lang w:val="sl-SI"/>
        </w:rPr>
      </w:pPr>
      <w:r w:rsidRPr="00463833">
        <w:rPr>
          <w:b/>
          <w:sz w:val="22"/>
          <w:szCs w:val="22"/>
          <w:lang w:val="sl-SI"/>
        </w:rPr>
        <w:t>Izbor mednarodnih sodnikov, notranji in mednarodni postopek,</w:t>
      </w:r>
    </w:p>
    <w:p w:rsidR="00463833" w:rsidRPr="00463833" w:rsidRDefault="00463833" w:rsidP="00463833">
      <w:pPr>
        <w:jc w:val="center"/>
        <w:rPr>
          <w:rFonts w:cs="Arial"/>
          <w:b/>
          <w:sz w:val="22"/>
          <w:szCs w:val="22"/>
          <w:lang w:val="sl-SI"/>
        </w:rPr>
      </w:pPr>
      <w:r w:rsidRPr="00463833">
        <w:rPr>
          <w:b/>
          <w:sz w:val="22"/>
          <w:szCs w:val="22"/>
          <w:lang w:val="sl-SI"/>
        </w:rPr>
        <w:t>ter vloga neodvisnih svetovalnih teles</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Ta sporazum (v nadaljnjem besedilu: sporazum) se sklene</w:t>
      </w:r>
    </w:p>
    <w:p w:rsidR="00463833" w:rsidRPr="00463833" w:rsidRDefault="00463833" w:rsidP="00463833">
      <w:pPr>
        <w:jc w:val="both"/>
        <w:rPr>
          <w:rFonts w:cs="Arial"/>
          <w:sz w:val="22"/>
          <w:szCs w:val="22"/>
          <w:lang w:val="sl-SI"/>
        </w:rPr>
      </w:pPr>
    </w:p>
    <w:p w:rsidR="00463833" w:rsidRPr="00463833" w:rsidRDefault="00463833" w:rsidP="00463833">
      <w:pPr>
        <w:ind w:left="1418" w:hanging="1418"/>
        <w:jc w:val="both"/>
        <w:rPr>
          <w:rFonts w:cs="Arial"/>
          <w:sz w:val="22"/>
          <w:szCs w:val="22"/>
          <w:lang w:val="sl-SI"/>
        </w:rPr>
      </w:pPr>
      <w:r w:rsidRPr="00463833">
        <w:rPr>
          <w:sz w:val="22"/>
          <w:szCs w:val="22"/>
          <w:lang w:val="sl-SI"/>
        </w:rPr>
        <w:t>MED Vlado Republike Slovenije (v nadaljnjem besedilu: donatorica)</w:t>
      </w:r>
    </w:p>
    <w:p w:rsidR="00463833" w:rsidRPr="00463833" w:rsidRDefault="00463833" w:rsidP="00463833">
      <w:pPr>
        <w:ind w:left="1418" w:hanging="1418"/>
        <w:jc w:val="both"/>
        <w:rPr>
          <w:rFonts w:cs="Arial"/>
          <w:sz w:val="22"/>
          <w:szCs w:val="22"/>
          <w:lang w:val="sl-SI"/>
        </w:rPr>
      </w:pPr>
    </w:p>
    <w:p w:rsidR="00463833" w:rsidRPr="00463833" w:rsidRDefault="00463833" w:rsidP="00463833">
      <w:pPr>
        <w:ind w:left="1418" w:hanging="1418"/>
        <w:jc w:val="both"/>
        <w:rPr>
          <w:rFonts w:cs="Arial"/>
          <w:sz w:val="22"/>
          <w:szCs w:val="22"/>
          <w:lang w:val="sl-SI"/>
        </w:rPr>
      </w:pPr>
      <w:r w:rsidRPr="00463833">
        <w:rPr>
          <w:sz w:val="22"/>
          <w:szCs w:val="22"/>
          <w:lang w:val="sl-SI"/>
        </w:rPr>
        <w:t>IN Svetom Evrope (v nadaljnjem besedilu: Svet Evrope),</w:t>
      </w:r>
    </w:p>
    <w:p w:rsidR="00463833" w:rsidRPr="00463833" w:rsidRDefault="00463833" w:rsidP="00463833">
      <w:pPr>
        <w:ind w:left="1418" w:hanging="1418"/>
        <w:jc w:val="both"/>
        <w:rPr>
          <w:rFonts w:cs="Arial"/>
          <w:sz w:val="22"/>
          <w:szCs w:val="22"/>
          <w:lang w:val="sl-SI"/>
        </w:rPr>
      </w:pPr>
    </w:p>
    <w:p w:rsidR="00463833" w:rsidRPr="00463833" w:rsidRDefault="00463833" w:rsidP="00463833">
      <w:pPr>
        <w:ind w:left="1418" w:hanging="1418"/>
        <w:jc w:val="both"/>
        <w:rPr>
          <w:rFonts w:cs="Arial"/>
          <w:sz w:val="22"/>
          <w:szCs w:val="22"/>
          <w:lang w:val="sl-SI"/>
        </w:rPr>
      </w:pPr>
      <w:r w:rsidRPr="00463833">
        <w:rPr>
          <w:sz w:val="22"/>
          <w:szCs w:val="22"/>
          <w:lang w:val="sl-SI"/>
        </w:rPr>
        <w:t>v nadaljnjem besedilu skupaj: pogodbenika;</w:t>
      </w:r>
    </w:p>
    <w:p w:rsidR="00463833" w:rsidRPr="00463833" w:rsidRDefault="00463833" w:rsidP="00463833">
      <w:pPr>
        <w:ind w:left="1418" w:hanging="1418"/>
        <w:jc w:val="both"/>
        <w:rPr>
          <w:rFonts w:cs="Arial"/>
          <w:sz w:val="22"/>
          <w:szCs w:val="22"/>
          <w:lang w:val="sl-SI"/>
        </w:rPr>
      </w:pPr>
    </w:p>
    <w:p w:rsidR="00463833" w:rsidRPr="00463833" w:rsidRDefault="00463833" w:rsidP="00463833">
      <w:pPr>
        <w:ind w:left="1418" w:hanging="1418"/>
        <w:jc w:val="both"/>
        <w:rPr>
          <w:rFonts w:cs="Arial"/>
          <w:sz w:val="22"/>
          <w:szCs w:val="22"/>
          <w:lang w:val="sl-SI"/>
        </w:rPr>
      </w:pPr>
      <w:r w:rsidRPr="00463833">
        <w:rPr>
          <w:sz w:val="22"/>
          <w:szCs w:val="22"/>
          <w:lang w:val="sl-SI"/>
        </w:rPr>
        <w:t>KER želi donatorica finančno prispevati k projektu Sveta Evrope z naslovom Izbor mednarodnih sodnikov, notranji in mednarodni postopek, ter vloga neodvisnih svetovalnih teles (v nadaljnjem besedilu: projekt),</w:t>
      </w:r>
    </w:p>
    <w:p w:rsidR="00463833" w:rsidRPr="00463833" w:rsidRDefault="00463833" w:rsidP="00463833">
      <w:pPr>
        <w:ind w:left="1418" w:hanging="1418"/>
        <w:jc w:val="both"/>
        <w:rPr>
          <w:rFonts w:cs="Arial"/>
          <w:sz w:val="22"/>
          <w:szCs w:val="22"/>
          <w:lang w:val="sl-SI"/>
        </w:rPr>
      </w:pPr>
    </w:p>
    <w:p w:rsidR="00463833" w:rsidRPr="00463833" w:rsidRDefault="00463833" w:rsidP="00463833">
      <w:pPr>
        <w:ind w:left="1418" w:hanging="1418"/>
        <w:jc w:val="both"/>
        <w:rPr>
          <w:rFonts w:cs="Arial"/>
          <w:sz w:val="22"/>
          <w:szCs w:val="22"/>
          <w:lang w:val="sl-SI"/>
        </w:rPr>
      </w:pPr>
      <w:r w:rsidRPr="00463833">
        <w:rPr>
          <w:sz w:val="22"/>
          <w:szCs w:val="22"/>
          <w:lang w:val="sl-SI"/>
        </w:rPr>
        <w:t>KER je Svet Evrope pripravljen sprejeti in upravljati prispevek donatorice v skladu s Finančnimi predpisi Sveta Evrope in določbami iz te pogodbe,</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STA SE pogodbenika ob upoštevanju zagotovil, jamstev in medsebojnega soglasja po tem sporazumu dogovorila:</w:t>
      </w:r>
    </w:p>
    <w:p w:rsidR="00463833" w:rsidRPr="00463833" w:rsidRDefault="00463833" w:rsidP="00463833">
      <w:pPr>
        <w:rPr>
          <w:rFonts w:cs="Arial"/>
          <w:sz w:val="22"/>
          <w:szCs w:val="22"/>
          <w:lang w:val="sl-SI"/>
        </w:rPr>
      </w:pPr>
    </w:p>
    <w:p w:rsidR="00463833" w:rsidRPr="00463833" w:rsidRDefault="00463833" w:rsidP="00463833">
      <w:pPr>
        <w:rPr>
          <w:rFonts w:cs="Arial"/>
          <w:sz w:val="22"/>
          <w:szCs w:val="22"/>
          <w:lang w:val="sl-SI"/>
        </w:rPr>
      </w:pPr>
    </w:p>
    <w:p w:rsidR="00463833" w:rsidRPr="00463833" w:rsidRDefault="00463833" w:rsidP="00463833">
      <w:pPr>
        <w:pStyle w:val="Heading1"/>
        <w:keepNext w:val="0"/>
        <w:rPr>
          <w:rFonts w:cs="Arial"/>
          <w:sz w:val="22"/>
          <w:szCs w:val="22"/>
        </w:rPr>
      </w:pPr>
      <w:r w:rsidRPr="00463833">
        <w:rPr>
          <w:sz w:val="22"/>
          <w:szCs w:val="22"/>
        </w:rPr>
        <w:t>1. člen – Obseg in namen</w:t>
      </w:r>
    </w:p>
    <w:p w:rsidR="00463833" w:rsidRPr="00463833" w:rsidRDefault="00463833" w:rsidP="00463833">
      <w:pPr>
        <w:jc w:val="both"/>
        <w:rPr>
          <w:rFonts w:cs="Arial"/>
          <w:sz w:val="22"/>
          <w:szCs w:val="22"/>
          <w:lang w:val="sl-SI"/>
        </w:rPr>
      </w:pPr>
    </w:p>
    <w:p w:rsidR="00463833" w:rsidRPr="00E1743C" w:rsidRDefault="00463833" w:rsidP="007C7B1A">
      <w:pPr>
        <w:pStyle w:val="ListParagraph"/>
        <w:numPr>
          <w:ilvl w:val="1"/>
          <w:numId w:val="21"/>
        </w:numPr>
        <w:jc w:val="both"/>
        <w:rPr>
          <w:rFonts w:ascii="Arial" w:hAnsi="Arial" w:cs="Arial"/>
          <w:sz w:val="22"/>
          <w:szCs w:val="22"/>
        </w:rPr>
      </w:pPr>
      <w:r w:rsidRPr="00E1743C">
        <w:rPr>
          <w:rFonts w:ascii="Arial" w:hAnsi="Arial" w:cs="Arial"/>
          <w:sz w:val="22"/>
          <w:szCs w:val="22"/>
        </w:rPr>
        <w:t>Sporazum ureja prispevek donatorice za izvajanje projekta z naslovom Izbor mednarodnih sodnikov, notranji in mednarodni postopek, ter vloga neodvisnih svetovalnih teles (VC 2399) iz Dodatka I k sporazumu.</w:t>
      </w:r>
    </w:p>
    <w:p w:rsidR="00463833" w:rsidRPr="00E1743C" w:rsidRDefault="00463833" w:rsidP="00463833">
      <w:pPr>
        <w:ind w:left="705"/>
        <w:jc w:val="both"/>
        <w:rPr>
          <w:rFonts w:cs="Arial"/>
          <w:sz w:val="22"/>
          <w:szCs w:val="22"/>
          <w:lang w:val="sl-SI"/>
        </w:rPr>
      </w:pPr>
    </w:p>
    <w:p w:rsidR="00463833" w:rsidRPr="00E1743C" w:rsidRDefault="00463833" w:rsidP="007C7B1A">
      <w:pPr>
        <w:pStyle w:val="ListParagraph"/>
        <w:numPr>
          <w:ilvl w:val="1"/>
          <w:numId w:val="21"/>
        </w:numPr>
        <w:jc w:val="both"/>
        <w:rPr>
          <w:rFonts w:ascii="Arial" w:hAnsi="Arial" w:cs="Arial"/>
          <w:sz w:val="22"/>
          <w:szCs w:val="22"/>
        </w:rPr>
      </w:pPr>
      <w:r w:rsidRPr="00E1743C">
        <w:rPr>
          <w:rFonts w:ascii="Arial" w:hAnsi="Arial" w:cs="Arial"/>
          <w:sz w:val="22"/>
          <w:szCs w:val="22"/>
        </w:rPr>
        <w:t>Prispevek se nameni Svetu Evrope pod pogoji sporazuma, ki ga sestavljajo določbe tega sporazuma in njegova dodatka.</w:t>
      </w:r>
    </w:p>
    <w:p w:rsidR="00463833" w:rsidRPr="00E1743C" w:rsidRDefault="00463833" w:rsidP="00463833">
      <w:pPr>
        <w:jc w:val="both"/>
        <w:rPr>
          <w:rFonts w:cs="Arial"/>
          <w:sz w:val="22"/>
          <w:szCs w:val="22"/>
          <w:lang w:val="sl-SI"/>
        </w:rPr>
      </w:pPr>
    </w:p>
    <w:p w:rsidR="00463833" w:rsidRPr="00463833" w:rsidRDefault="00463833" w:rsidP="007C7B1A">
      <w:pPr>
        <w:numPr>
          <w:ilvl w:val="1"/>
          <w:numId w:val="21"/>
        </w:numPr>
        <w:spacing w:line="240" w:lineRule="auto"/>
        <w:jc w:val="both"/>
        <w:rPr>
          <w:rFonts w:cs="Arial"/>
          <w:sz w:val="22"/>
          <w:szCs w:val="22"/>
          <w:lang w:val="sl-SI"/>
        </w:rPr>
      </w:pPr>
      <w:r w:rsidRPr="00463833">
        <w:rPr>
          <w:sz w:val="22"/>
          <w:szCs w:val="22"/>
          <w:lang w:val="sl-SI"/>
        </w:rPr>
        <w:t>Svet Evrope sprejme prispevek in se zavezuje, da bo izvedel projekt v svoji pristojnosti ter prispevek uporabil samo za financiranje izdatkov, povezanih s projektom in navedenih v proračunu projekta v Dodatku II.</w:t>
      </w:r>
    </w:p>
    <w:p w:rsidR="00463833" w:rsidRPr="00463833" w:rsidRDefault="00463833" w:rsidP="00463833">
      <w:pPr>
        <w:pStyle w:val="ListParagraph"/>
        <w:ind w:left="0"/>
        <w:rPr>
          <w:rFonts w:ascii="Arial" w:hAnsi="Arial" w:cs="Arial"/>
          <w:sz w:val="22"/>
          <w:szCs w:val="22"/>
        </w:rPr>
      </w:pPr>
    </w:p>
    <w:p w:rsidR="00463833" w:rsidRPr="00463833" w:rsidRDefault="00463833" w:rsidP="007C7B1A">
      <w:pPr>
        <w:numPr>
          <w:ilvl w:val="1"/>
          <w:numId w:val="21"/>
        </w:numPr>
        <w:spacing w:line="240" w:lineRule="auto"/>
        <w:jc w:val="both"/>
        <w:rPr>
          <w:rFonts w:cs="Arial"/>
          <w:sz w:val="22"/>
          <w:szCs w:val="22"/>
          <w:lang w:val="sl-SI"/>
        </w:rPr>
      </w:pPr>
      <w:r w:rsidRPr="00463833">
        <w:rPr>
          <w:sz w:val="22"/>
          <w:szCs w:val="22"/>
          <w:lang w:val="sl-SI"/>
        </w:rPr>
        <w:t>Pogodbenika soglašata, da bosta zagotavljala vse potrebne informacije za nemoteno izvajanje tega sporazuma in da si bosta prizadevala za čim večjo preglednost in odgovornost ter za spoštovanje načel dobrega upravljanja, trajnostnega razvoja in enakosti spolov.</w:t>
      </w:r>
    </w:p>
    <w:p w:rsidR="00463833" w:rsidRPr="00463833" w:rsidRDefault="00463833" w:rsidP="00463833">
      <w:pPr>
        <w:pStyle w:val="ListParagraph"/>
        <w:rPr>
          <w:rFonts w:ascii="Arial" w:hAnsi="Arial" w:cs="Arial"/>
          <w:sz w:val="22"/>
          <w:szCs w:val="22"/>
        </w:rPr>
      </w:pPr>
    </w:p>
    <w:p w:rsidR="00463833" w:rsidRPr="00463833" w:rsidRDefault="00463833" w:rsidP="007C7B1A">
      <w:pPr>
        <w:keepNext/>
        <w:keepLines/>
        <w:numPr>
          <w:ilvl w:val="1"/>
          <w:numId w:val="21"/>
        </w:numPr>
        <w:spacing w:line="240" w:lineRule="auto"/>
        <w:ind w:left="703" w:hanging="703"/>
        <w:jc w:val="both"/>
        <w:rPr>
          <w:rFonts w:cs="Arial"/>
          <w:sz w:val="22"/>
          <w:szCs w:val="22"/>
          <w:lang w:val="sl-SI"/>
        </w:rPr>
      </w:pPr>
      <w:r w:rsidRPr="00463833">
        <w:rPr>
          <w:sz w:val="22"/>
          <w:szCs w:val="22"/>
          <w:lang w:val="sl-SI"/>
        </w:rPr>
        <w:t xml:space="preserve">Pogodbenika drug drugega nemudoma obvestita o kakršnih koli okoliščinah, ki bi ovirale uspešno uresničitev sporazuma ali jo ogrozile. Predvsem Svet Evrope nemudoma obvesti donatorico o vsakem primeru suma ali dejanske goljufije, korupcije ali drugega nezakonitega ravnanja, s katerim se seznani, in sicer na kateri koli ravni ali v kateri koli fazi izvajanja projekta. </w:t>
      </w:r>
    </w:p>
    <w:p w:rsidR="00463833" w:rsidRPr="00463833" w:rsidRDefault="00463833" w:rsidP="00463833">
      <w:pPr>
        <w:ind w:left="705"/>
        <w:jc w:val="both"/>
        <w:rPr>
          <w:rFonts w:cs="Arial"/>
          <w:sz w:val="22"/>
          <w:szCs w:val="22"/>
          <w:lang w:val="sl-SI"/>
        </w:rPr>
      </w:pPr>
    </w:p>
    <w:p w:rsidR="00463833" w:rsidRPr="00463833" w:rsidRDefault="00463833" w:rsidP="00463833">
      <w:pPr>
        <w:pStyle w:val="Heading2"/>
        <w:keepNext w:val="0"/>
        <w:rPr>
          <w:rFonts w:ascii="Arial" w:hAnsi="Arial" w:cs="Arial"/>
          <w:color w:val="auto"/>
          <w:sz w:val="22"/>
          <w:szCs w:val="22"/>
          <w:lang w:val="sl-SI"/>
        </w:rPr>
      </w:pPr>
      <w:r w:rsidRPr="00463833">
        <w:rPr>
          <w:rFonts w:ascii="Arial" w:hAnsi="Arial"/>
          <w:color w:val="auto"/>
          <w:sz w:val="22"/>
          <w:szCs w:val="22"/>
          <w:lang w:val="sl-SI"/>
        </w:rPr>
        <w:t xml:space="preserve">2. člen – Izvajanje projekta </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Svet Evrope izvaja projekt iz Dodatka I od 1. oktobra 2019 do 30. septembra 2020.</w:t>
      </w:r>
    </w:p>
    <w:p w:rsidR="00463833" w:rsidRPr="00463833" w:rsidRDefault="00463833" w:rsidP="00463833">
      <w:pPr>
        <w:jc w:val="both"/>
        <w:rPr>
          <w:rFonts w:cs="Arial"/>
          <w:b/>
          <w:bCs/>
          <w:sz w:val="22"/>
          <w:szCs w:val="22"/>
          <w:lang w:val="sl-SI"/>
        </w:rPr>
      </w:pPr>
    </w:p>
    <w:p w:rsidR="00463833" w:rsidRPr="00463833" w:rsidRDefault="00463833" w:rsidP="00463833">
      <w:pPr>
        <w:jc w:val="both"/>
        <w:rPr>
          <w:rFonts w:cs="Arial"/>
          <w:b/>
          <w:bCs/>
          <w:sz w:val="22"/>
          <w:szCs w:val="22"/>
          <w:lang w:val="sl-SI"/>
        </w:rPr>
      </w:pPr>
      <w:r w:rsidRPr="00463833">
        <w:rPr>
          <w:b/>
          <w:bCs/>
          <w:sz w:val="22"/>
          <w:szCs w:val="22"/>
          <w:lang w:val="sl-SI"/>
        </w:rPr>
        <w:t>3. člen – Financiranje projekta in izplačilo prispevka</w:t>
      </w:r>
    </w:p>
    <w:p w:rsidR="00463833" w:rsidRPr="00463833" w:rsidRDefault="00463833" w:rsidP="00463833">
      <w:pPr>
        <w:jc w:val="both"/>
        <w:rPr>
          <w:rFonts w:cs="Arial"/>
          <w:sz w:val="22"/>
          <w:szCs w:val="22"/>
          <w:lang w:val="sl-SI"/>
        </w:rPr>
      </w:pPr>
    </w:p>
    <w:p w:rsidR="00463833" w:rsidRPr="00782A2B" w:rsidRDefault="00463833" w:rsidP="007C7B1A">
      <w:pPr>
        <w:pStyle w:val="ListParagraph"/>
        <w:numPr>
          <w:ilvl w:val="1"/>
          <w:numId w:val="22"/>
        </w:numPr>
        <w:ind w:left="709"/>
        <w:jc w:val="both"/>
        <w:rPr>
          <w:rFonts w:ascii="Arial" w:hAnsi="Arial" w:cs="Arial"/>
          <w:sz w:val="22"/>
          <w:szCs w:val="22"/>
        </w:rPr>
      </w:pPr>
      <w:r w:rsidRPr="00782A2B">
        <w:rPr>
          <w:rFonts w:ascii="Arial" w:hAnsi="Arial" w:cs="Arial"/>
          <w:sz w:val="22"/>
          <w:szCs w:val="22"/>
        </w:rPr>
        <w:t>Skupna vrednost projekta, ki je predmet financiranja donatorice, je ocenjena na 20.000 EUR v skladu s proračunom iz Dodatka II.</w:t>
      </w:r>
    </w:p>
    <w:p w:rsidR="00463833" w:rsidRPr="00463833" w:rsidRDefault="00463833" w:rsidP="007C7B1A">
      <w:pPr>
        <w:ind w:left="709"/>
        <w:jc w:val="both"/>
        <w:rPr>
          <w:rFonts w:cs="Arial"/>
          <w:sz w:val="22"/>
          <w:szCs w:val="22"/>
          <w:lang w:val="sl-SI"/>
        </w:rPr>
      </w:pPr>
    </w:p>
    <w:p w:rsidR="00463833" w:rsidRPr="00463833" w:rsidRDefault="00463833" w:rsidP="007C7B1A">
      <w:pPr>
        <w:numPr>
          <w:ilvl w:val="1"/>
          <w:numId w:val="22"/>
        </w:numPr>
        <w:spacing w:line="240" w:lineRule="auto"/>
        <w:ind w:left="709"/>
        <w:jc w:val="both"/>
        <w:rPr>
          <w:rFonts w:cs="Arial"/>
          <w:sz w:val="22"/>
          <w:szCs w:val="22"/>
          <w:lang w:val="sl-SI"/>
        </w:rPr>
      </w:pPr>
      <w:r w:rsidRPr="00463833">
        <w:rPr>
          <w:sz w:val="22"/>
          <w:szCs w:val="22"/>
          <w:lang w:val="sl-SI"/>
        </w:rPr>
        <w:t xml:space="preserve">Donatorica se zavezuje, da bo projekt financirala v znesku največ 2.448,10 EUR. Skupni znesek prispevka je bil nakazan na bančni račun Sveta Evrope. </w:t>
      </w:r>
    </w:p>
    <w:p w:rsidR="00463833" w:rsidRPr="00463833" w:rsidRDefault="00463833" w:rsidP="007C7B1A">
      <w:pPr>
        <w:tabs>
          <w:tab w:val="left" w:pos="1083"/>
        </w:tabs>
        <w:ind w:left="709"/>
        <w:rPr>
          <w:rFonts w:cs="Arial"/>
          <w:sz w:val="22"/>
          <w:szCs w:val="22"/>
          <w:lang w:val="sl-SI"/>
        </w:rPr>
      </w:pPr>
    </w:p>
    <w:p w:rsidR="00463833" w:rsidRPr="00463833" w:rsidRDefault="00463833" w:rsidP="007C7B1A">
      <w:pPr>
        <w:numPr>
          <w:ilvl w:val="1"/>
          <w:numId w:val="22"/>
        </w:numPr>
        <w:tabs>
          <w:tab w:val="left" w:pos="1083"/>
        </w:tabs>
        <w:spacing w:line="240" w:lineRule="auto"/>
        <w:ind w:left="709"/>
        <w:jc w:val="both"/>
        <w:rPr>
          <w:rFonts w:cs="Arial"/>
          <w:sz w:val="22"/>
          <w:szCs w:val="22"/>
          <w:lang w:val="sl-SI"/>
        </w:rPr>
      </w:pPr>
      <w:r w:rsidRPr="00463833">
        <w:rPr>
          <w:sz w:val="22"/>
          <w:szCs w:val="22"/>
          <w:lang w:val="sl-SI"/>
        </w:rPr>
        <w:t xml:space="preserve">Svet Evrope si bo prizadeval za izvzetje od carin, uvoznih in izvoznih dajatev ter davka na dodano vrednost, socialnih prispevkov ali podobnih dajatev, ki bi lahko veljale za izvajanje projekta. Če bo projekt zavezan dajatvam, se bodo te poravnale iz prispevka. </w:t>
      </w:r>
    </w:p>
    <w:p w:rsidR="00463833" w:rsidRPr="00463833" w:rsidRDefault="00463833" w:rsidP="007C7B1A">
      <w:pPr>
        <w:pStyle w:val="ListParagraph"/>
        <w:ind w:left="709"/>
        <w:rPr>
          <w:rFonts w:ascii="Arial" w:hAnsi="Arial" w:cs="Arial"/>
          <w:sz w:val="22"/>
          <w:szCs w:val="22"/>
        </w:rPr>
      </w:pPr>
    </w:p>
    <w:p w:rsidR="00463833" w:rsidRPr="00463833" w:rsidRDefault="00463833" w:rsidP="007C7B1A">
      <w:pPr>
        <w:numPr>
          <w:ilvl w:val="1"/>
          <w:numId w:val="22"/>
        </w:numPr>
        <w:tabs>
          <w:tab w:val="left" w:pos="1083"/>
        </w:tabs>
        <w:spacing w:line="240" w:lineRule="auto"/>
        <w:ind w:left="709"/>
        <w:jc w:val="both"/>
        <w:rPr>
          <w:rFonts w:cs="Arial"/>
          <w:sz w:val="22"/>
          <w:szCs w:val="22"/>
          <w:lang w:val="sl-SI"/>
        </w:rPr>
      </w:pPr>
      <w:r w:rsidRPr="00463833">
        <w:rPr>
          <w:sz w:val="22"/>
          <w:szCs w:val="22"/>
          <w:lang w:val="sl-SI"/>
        </w:rPr>
        <w:t>V skladu s cilji projekta in ne glede na navedbe v proračunu projekta je brez pisne odločitve pogodbenikov mogoča prerazporeditev sredstev z ene proračunske vrstice znotraj iste postavke ali med postavkami do odstopanja največ 15 %. Za vse druge prerazporeditve je potrebna pisna odločitev pogodbenikov z utemeljitvijo razlogov zanjo in njenih posledic za izvajanje projekta.</w:t>
      </w:r>
    </w:p>
    <w:p w:rsidR="00463833" w:rsidRPr="00463833" w:rsidRDefault="00463833" w:rsidP="007C7B1A">
      <w:pPr>
        <w:tabs>
          <w:tab w:val="left" w:pos="1083"/>
        </w:tabs>
        <w:ind w:left="709"/>
        <w:jc w:val="both"/>
        <w:rPr>
          <w:rFonts w:cs="Arial"/>
          <w:sz w:val="22"/>
          <w:szCs w:val="22"/>
          <w:lang w:val="sl-SI"/>
        </w:rPr>
      </w:pPr>
    </w:p>
    <w:p w:rsidR="00463833" w:rsidRPr="00463833" w:rsidRDefault="00463833" w:rsidP="007C7B1A">
      <w:pPr>
        <w:numPr>
          <w:ilvl w:val="1"/>
          <w:numId w:val="22"/>
        </w:numPr>
        <w:tabs>
          <w:tab w:val="left" w:pos="1083"/>
        </w:tabs>
        <w:spacing w:line="240" w:lineRule="auto"/>
        <w:ind w:left="709"/>
        <w:jc w:val="both"/>
        <w:rPr>
          <w:rFonts w:cs="Arial"/>
          <w:sz w:val="22"/>
          <w:szCs w:val="22"/>
          <w:lang w:val="sl-SI"/>
        </w:rPr>
      </w:pPr>
      <w:r w:rsidRPr="00463833">
        <w:rPr>
          <w:sz w:val="22"/>
          <w:szCs w:val="22"/>
          <w:lang w:val="sl-SI"/>
        </w:rPr>
        <w:t xml:space="preserve">Če del prispevka po dokončanju projekta ostane neporabljen, Svet Evrope o tem obvesti donatorico. Tak neporabljen znesek prispevka Svet Evrope donatorici vrne v 30 dneh po njeni potrditvi finančnega poročila, ki ji ga predloži Svet Evrope, razen če mu donatorica ne predloži izrecnih pisnih navodil glede uporabe preostanka. </w:t>
      </w:r>
    </w:p>
    <w:p w:rsidR="00463833" w:rsidRPr="00463833" w:rsidRDefault="00463833" w:rsidP="00463833">
      <w:pPr>
        <w:tabs>
          <w:tab w:val="left" w:pos="1083"/>
        </w:tabs>
        <w:jc w:val="both"/>
        <w:rPr>
          <w:rFonts w:cs="Arial"/>
          <w:sz w:val="22"/>
          <w:szCs w:val="22"/>
          <w:lang w:val="sl-SI"/>
        </w:rPr>
      </w:pPr>
    </w:p>
    <w:p w:rsidR="00463833" w:rsidRPr="00463833" w:rsidRDefault="00463833" w:rsidP="00463833">
      <w:pPr>
        <w:pStyle w:val="Heading2"/>
        <w:keepNext w:val="0"/>
        <w:tabs>
          <w:tab w:val="left" w:pos="1026"/>
        </w:tabs>
        <w:rPr>
          <w:rFonts w:ascii="Arial" w:hAnsi="Arial" w:cs="Arial"/>
          <w:color w:val="auto"/>
          <w:sz w:val="22"/>
          <w:szCs w:val="22"/>
          <w:lang w:val="sl-SI"/>
        </w:rPr>
      </w:pPr>
      <w:r w:rsidRPr="00463833">
        <w:rPr>
          <w:rFonts w:ascii="Arial" w:hAnsi="Arial"/>
          <w:color w:val="auto"/>
          <w:sz w:val="22"/>
          <w:szCs w:val="22"/>
          <w:lang w:val="sl-SI"/>
        </w:rPr>
        <w:t>4. člen – Poročanje</w:t>
      </w:r>
    </w:p>
    <w:p w:rsidR="00463833" w:rsidRDefault="00463833" w:rsidP="00463833">
      <w:pPr>
        <w:pStyle w:val="BodyText"/>
        <w:spacing w:after="0"/>
      </w:pPr>
    </w:p>
    <w:p w:rsidR="00463833" w:rsidRPr="00782A2B" w:rsidRDefault="00463833" w:rsidP="00782A2B">
      <w:pPr>
        <w:pStyle w:val="BodyText"/>
        <w:spacing w:after="0"/>
        <w:jc w:val="both"/>
        <w:rPr>
          <w:rFonts w:ascii="Arial" w:hAnsi="Arial" w:cs="Arial"/>
        </w:rPr>
      </w:pPr>
      <w:r w:rsidRPr="00782A2B">
        <w:rPr>
          <w:rFonts w:ascii="Arial" w:hAnsi="Arial" w:cs="Arial"/>
        </w:rPr>
        <w:t>Donatorici se v treh mesecih po izteku projekta predloži eno samo končno poročilo za celotno obdobje njegovega izvajanja. Poročilo potrdi skrbnik projekta, v njem pa predstavi zlasti dosežene rezultate, uporabljena sredstva in finančno poročilo, ki ga potrdi vodja finančne službe Sveta Evrope in v katerem so navedena sredstva, prejeta za financiranje projekta, ter izdatki pri njegovem izvajanju. Rok za končno poročilo je 18. december 2020.</w:t>
      </w:r>
    </w:p>
    <w:p w:rsidR="00463833" w:rsidRPr="00463833" w:rsidRDefault="00463833" w:rsidP="00463833">
      <w:pPr>
        <w:pStyle w:val="BodyTextIndent2"/>
        <w:spacing w:after="0" w:line="276" w:lineRule="auto"/>
        <w:ind w:left="57"/>
        <w:rPr>
          <w:rFonts w:cs="Arial"/>
          <w:sz w:val="22"/>
          <w:szCs w:val="22"/>
          <w:lang w:val="sl-SI"/>
        </w:rPr>
      </w:pPr>
    </w:p>
    <w:p w:rsidR="00463833" w:rsidRPr="00463833" w:rsidRDefault="00463833" w:rsidP="00463833">
      <w:pPr>
        <w:pStyle w:val="Heading2"/>
        <w:keepNext w:val="0"/>
        <w:rPr>
          <w:rFonts w:ascii="Arial" w:hAnsi="Arial" w:cs="Arial"/>
          <w:color w:val="auto"/>
          <w:sz w:val="22"/>
          <w:szCs w:val="22"/>
          <w:lang w:val="sl-SI"/>
        </w:rPr>
      </w:pPr>
      <w:r w:rsidRPr="00463833">
        <w:rPr>
          <w:rFonts w:ascii="Arial" w:hAnsi="Arial"/>
          <w:color w:val="auto"/>
          <w:sz w:val="22"/>
          <w:szCs w:val="22"/>
          <w:lang w:val="sl-SI"/>
        </w:rPr>
        <w:t>5. člen – Revizija in pregledi</w:t>
      </w:r>
    </w:p>
    <w:p w:rsidR="00463833" w:rsidRPr="00463833" w:rsidRDefault="00463833" w:rsidP="007C7B1A">
      <w:pPr>
        <w:pStyle w:val="BodyText"/>
        <w:spacing w:after="0"/>
      </w:pPr>
    </w:p>
    <w:p w:rsidR="00463833" w:rsidRPr="00782A2B" w:rsidRDefault="00463833" w:rsidP="007C7B1A">
      <w:pPr>
        <w:pStyle w:val="BodyText"/>
        <w:jc w:val="both"/>
        <w:rPr>
          <w:rFonts w:ascii="Arial" w:hAnsi="Arial" w:cs="Arial"/>
        </w:rPr>
      </w:pPr>
      <w:r w:rsidRPr="00782A2B">
        <w:rPr>
          <w:rFonts w:ascii="Arial" w:hAnsi="Arial" w:cs="Arial"/>
        </w:rPr>
        <w:t xml:space="preserve">Prispevek je predmet revizijskih postopkov, predvidenih v pravilnikih Sveta Evrope. </w:t>
      </w:r>
      <w:r w:rsidR="007C7B1A" w:rsidRPr="00782A2B">
        <w:rPr>
          <w:rFonts w:ascii="Arial" w:hAnsi="Arial" w:cs="Arial"/>
        </w:rPr>
        <w:t>O</w:t>
      </w:r>
      <w:r w:rsidRPr="00782A2B">
        <w:rPr>
          <w:rFonts w:ascii="Arial" w:hAnsi="Arial" w:cs="Arial"/>
        </w:rPr>
        <w:t xml:space="preserve">rganizacija bo s končnim poročilom jamčila, da so bila sredstva porabljena namensko </w:t>
      </w:r>
      <w:r w:rsidRPr="00782A2B">
        <w:rPr>
          <w:rFonts w:ascii="Arial" w:hAnsi="Arial" w:cs="Arial"/>
        </w:rPr>
        <w:lastRenderedPageBreak/>
        <w:t>in da so finančni podatki v poročilu skladni s finančnimi evidencami Sveta Evrope. Jamčila bo tudi, da so bili vsi izdatki skladni z njenimi finančnimi predpisi, ki predvidevajo podroben postopek notranjega nadzora in letno zunanje preverjanje, ki ga izvede zunanji revizor, čigar poročilo se predloži Odboru ministrov Sveta Evrope.</w:t>
      </w:r>
    </w:p>
    <w:p w:rsidR="00463833" w:rsidRPr="00463833" w:rsidRDefault="00463833" w:rsidP="00463833">
      <w:pPr>
        <w:tabs>
          <w:tab w:val="left" w:pos="1026"/>
        </w:tabs>
        <w:jc w:val="both"/>
        <w:rPr>
          <w:rFonts w:cs="Arial"/>
          <w:sz w:val="22"/>
          <w:szCs w:val="22"/>
          <w:lang w:val="sl-SI"/>
        </w:rPr>
      </w:pPr>
    </w:p>
    <w:p w:rsidR="00463833" w:rsidRPr="00782A2B" w:rsidRDefault="00463833" w:rsidP="00463833">
      <w:pPr>
        <w:pStyle w:val="BodyText"/>
        <w:rPr>
          <w:rFonts w:ascii="Arial" w:hAnsi="Arial" w:cs="Arial"/>
          <w:b/>
        </w:rPr>
      </w:pPr>
      <w:r w:rsidRPr="00782A2B">
        <w:rPr>
          <w:rFonts w:ascii="Arial" w:hAnsi="Arial" w:cs="Arial"/>
          <w:b/>
        </w:rPr>
        <w:t xml:space="preserve">6. člen – Odgovornost </w:t>
      </w: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 xml:space="preserve">6.1. </w:t>
      </w:r>
      <w:r w:rsidRPr="00463833">
        <w:rPr>
          <w:sz w:val="22"/>
          <w:szCs w:val="22"/>
          <w:lang w:val="sl-SI"/>
        </w:rPr>
        <w:tab/>
        <w:t>Finančna odgovornost donatorice po sporazumu je omejena na znesek financiranja iz 3. člena. Sporazum ne določa ali neposredno ali posredno predvideva nikakršne odgovornosti ali jamstva donatorice za škodo, izgubo ali poškodbo, ki jo povzroči tretja stran in ki jo Svet Evrope pretrpi kot posledico izvajanja projekta ali v zvezi z izvajanjem projekta in pogodbenega razmerja ali partnerstev, ki jih sklene za namen projekta.</w:t>
      </w:r>
    </w:p>
    <w:p w:rsidR="00463833" w:rsidRPr="00463833" w:rsidRDefault="00463833" w:rsidP="00463833">
      <w:pPr>
        <w:tabs>
          <w:tab w:val="left" w:pos="1083"/>
        </w:tabs>
        <w:ind w:left="720" w:hanging="720"/>
        <w:rPr>
          <w:rFonts w:cs="Arial"/>
          <w:sz w:val="22"/>
          <w:szCs w:val="22"/>
          <w:lang w:val="sl-SI"/>
        </w:rPr>
      </w:pPr>
    </w:p>
    <w:p w:rsidR="00463833" w:rsidRPr="00463833" w:rsidRDefault="00463833" w:rsidP="00463833">
      <w:pPr>
        <w:ind w:left="720" w:hanging="720"/>
        <w:jc w:val="both"/>
        <w:rPr>
          <w:rFonts w:cs="Arial"/>
          <w:sz w:val="22"/>
          <w:szCs w:val="22"/>
          <w:lang w:val="sl-SI"/>
        </w:rPr>
      </w:pPr>
      <w:r w:rsidRPr="00463833">
        <w:rPr>
          <w:sz w:val="22"/>
          <w:szCs w:val="22"/>
          <w:lang w:val="sl-SI"/>
        </w:rPr>
        <w:t>6.2.</w:t>
      </w:r>
      <w:r w:rsidRPr="00463833">
        <w:rPr>
          <w:sz w:val="22"/>
          <w:szCs w:val="22"/>
          <w:lang w:val="sl-SI"/>
        </w:rPr>
        <w:tab/>
        <w:t xml:space="preserve">Svet Evrope prispevek sprejme pod pogojem, da: </w:t>
      </w:r>
    </w:p>
    <w:p w:rsidR="00463833" w:rsidRPr="00782A2B" w:rsidRDefault="00463833" w:rsidP="007C7B1A">
      <w:pPr>
        <w:pStyle w:val="ListParagraph"/>
        <w:numPr>
          <w:ilvl w:val="0"/>
          <w:numId w:val="23"/>
        </w:numPr>
        <w:ind w:left="1134"/>
        <w:jc w:val="both"/>
        <w:rPr>
          <w:rFonts w:ascii="Arial" w:hAnsi="Arial" w:cs="Arial"/>
          <w:sz w:val="22"/>
          <w:szCs w:val="22"/>
        </w:rPr>
      </w:pPr>
      <w:r w:rsidRPr="00782A2B">
        <w:rPr>
          <w:rFonts w:ascii="Arial" w:hAnsi="Arial" w:cs="Arial"/>
          <w:sz w:val="22"/>
          <w:szCs w:val="22"/>
        </w:rPr>
        <w:t>se prispevek uporabi in upravlja v skladu s finančnimi predpisi in drugimi ustreznimi notranjimi pravilniki in postopki Sveta Evrope;</w:t>
      </w:r>
    </w:p>
    <w:p w:rsidR="00463833" w:rsidRPr="00782A2B" w:rsidRDefault="00463833" w:rsidP="007C7B1A">
      <w:pPr>
        <w:pStyle w:val="ListParagraph"/>
        <w:numPr>
          <w:ilvl w:val="0"/>
          <w:numId w:val="23"/>
        </w:numPr>
        <w:ind w:left="1134"/>
        <w:jc w:val="both"/>
        <w:rPr>
          <w:rFonts w:ascii="Arial" w:hAnsi="Arial" w:cs="Arial"/>
          <w:sz w:val="22"/>
          <w:szCs w:val="22"/>
        </w:rPr>
      </w:pPr>
      <w:r w:rsidRPr="00782A2B">
        <w:rPr>
          <w:rFonts w:ascii="Arial" w:hAnsi="Arial" w:cs="Arial"/>
          <w:sz w:val="22"/>
          <w:szCs w:val="22"/>
        </w:rPr>
        <w:t>se Svet Evrope zaveže samo v okviru svojega mandata in pristojnosti;</w:t>
      </w:r>
    </w:p>
    <w:p w:rsidR="00463833" w:rsidRPr="00782A2B" w:rsidRDefault="007C7B1A" w:rsidP="007C7B1A">
      <w:pPr>
        <w:pStyle w:val="ListParagraph"/>
        <w:numPr>
          <w:ilvl w:val="0"/>
          <w:numId w:val="23"/>
        </w:numPr>
        <w:ind w:left="1134"/>
        <w:jc w:val="both"/>
        <w:rPr>
          <w:rFonts w:ascii="Arial" w:hAnsi="Arial" w:cs="Arial"/>
          <w:sz w:val="22"/>
          <w:szCs w:val="22"/>
        </w:rPr>
      </w:pPr>
      <w:r w:rsidRPr="00782A2B">
        <w:rPr>
          <w:rFonts w:ascii="Arial" w:hAnsi="Arial" w:cs="Arial"/>
          <w:sz w:val="22"/>
          <w:szCs w:val="22"/>
        </w:rPr>
        <w:t>l</w:t>
      </w:r>
      <w:r w:rsidR="00463833" w:rsidRPr="00782A2B">
        <w:rPr>
          <w:rFonts w:ascii="Arial" w:hAnsi="Arial" w:cs="Arial"/>
          <w:sz w:val="22"/>
          <w:szCs w:val="22"/>
        </w:rPr>
        <w:t>ahko uspešno izvedbo projekta onemogočijo zunanji dejavniki zunaj nadzora Sveta Evrope;</w:t>
      </w:r>
    </w:p>
    <w:p w:rsidR="00463833" w:rsidRPr="00782A2B" w:rsidRDefault="00463833" w:rsidP="007C7B1A">
      <w:pPr>
        <w:pStyle w:val="ListParagraph"/>
        <w:numPr>
          <w:ilvl w:val="0"/>
          <w:numId w:val="23"/>
        </w:numPr>
        <w:ind w:left="1134"/>
        <w:jc w:val="both"/>
        <w:rPr>
          <w:rFonts w:ascii="Arial" w:hAnsi="Arial" w:cs="Arial"/>
          <w:sz w:val="22"/>
          <w:szCs w:val="22"/>
        </w:rPr>
      </w:pPr>
      <w:r w:rsidRPr="00782A2B">
        <w:rPr>
          <w:rFonts w:ascii="Arial" w:hAnsi="Arial" w:cs="Arial"/>
          <w:sz w:val="22"/>
          <w:szCs w:val="22"/>
        </w:rPr>
        <w:t>ob neuspešni izvedbi projekta Svet Evrope do donatorice nima nikakršne obveznosti glede vračila prispevka delno ali v celoti , če je sredstva prenesel na izvajalske partnerje, najete za izvajanje projekta, in jih od njih ne more izterjati.</w:t>
      </w:r>
    </w:p>
    <w:p w:rsidR="00463833" w:rsidRPr="00463833" w:rsidRDefault="00463833" w:rsidP="00463833">
      <w:pPr>
        <w:tabs>
          <w:tab w:val="left" w:pos="1083"/>
        </w:tabs>
        <w:ind w:left="1440"/>
        <w:jc w:val="both"/>
        <w:rPr>
          <w:rFonts w:cs="Arial"/>
          <w:sz w:val="22"/>
          <w:szCs w:val="22"/>
          <w:lang w:val="sl-SI"/>
        </w:rPr>
      </w:pP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 xml:space="preserve">6.3. </w:t>
      </w:r>
      <w:r w:rsidRPr="00463833">
        <w:rPr>
          <w:sz w:val="22"/>
          <w:szCs w:val="22"/>
          <w:lang w:val="sl-SI"/>
        </w:rPr>
        <w:tab/>
        <w:t>Svet Evrope ni odgovoren za neuspešno izvedbo projekta, če države, vključene v projekt, financiran s prispevkom, njegovemu osebju ali njegovim podizvajalcem ali partnerjem ne bi zagotovile:</w:t>
      </w:r>
    </w:p>
    <w:p w:rsidR="00463833" w:rsidRPr="00782A2B" w:rsidRDefault="00463833" w:rsidP="007C7B1A">
      <w:pPr>
        <w:pStyle w:val="ListParagraph"/>
        <w:numPr>
          <w:ilvl w:val="0"/>
          <w:numId w:val="24"/>
        </w:numPr>
        <w:ind w:left="1134"/>
        <w:jc w:val="both"/>
        <w:rPr>
          <w:rFonts w:ascii="Arial" w:hAnsi="Arial" w:cs="Arial"/>
          <w:sz w:val="22"/>
          <w:szCs w:val="22"/>
        </w:rPr>
      </w:pPr>
      <w:r w:rsidRPr="00782A2B">
        <w:rPr>
          <w:rFonts w:ascii="Arial" w:hAnsi="Arial" w:cs="Arial"/>
          <w:sz w:val="22"/>
          <w:szCs w:val="22"/>
        </w:rPr>
        <w:t>dostopa do objektov, opreme in zmogljivosti, kjer se izvajajo dejavnosti, in jim omogočile učinkovitega izvajanja in nadzora;</w:t>
      </w:r>
    </w:p>
    <w:p w:rsidR="00463833" w:rsidRPr="00782A2B" w:rsidRDefault="00463833" w:rsidP="007C7B1A">
      <w:pPr>
        <w:pStyle w:val="ListParagraph"/>
        <w:numPr>
          <w:ilvl w:val="0"/>
          <w:numId w:val="24"/>
        </w:numPr>
        <w:ind w:left="1134"/>
        <w:jc w:val="both"/>
        <w:rPr>
          <w:rFonts w:ascii="Arial" w:hAnsi="Arial" w:cs="Arial"/>
          <w:sz w:val="22"/>
          <w:szCs w:val="22"/>
        </w:rPr>
      </w:pPr>
      <w:r w:rsidRPr="00782A2B">
        <w:rPr>
          <w:rFonts w:ascii="Arial" w:hAnsi="Arial" w:cs="Arial"/>
          <w:sz w:val="22"/>
          <w:szCs w:val="22"/>
        </w:rPr>
        <w:t>potrebnega varovanja objektov in varnosti osebja;</w:t>
      </w:r>
    </w:p>
    <w:p w:rsidR="00463833" w:rsidRPr="00782A2B" w:rsidRDefault="00463833" w:rsidP="007C7B1A">
      <w:pPr>
        <w:pStyle w:val="ListParagraph"/>
        <w:numPr>
          <w:ilvl w:val="0"/>
          <w:numId w:val="24"/>
        </w:numPr>
        <w:ind w:left="1134"/>
        <w:jc w:val="both"/>
        <w:rPr>
          <w:rFonts w:ascii="Arial" w:hAnsi="Arial" w:cs="Arial"/>
          <w:sz w:val="22"/>
          <w:szCs w:val="22"/>
        </w:rPr>
      </w:pPr>
      <w:r w:rsidRPr="00782A2B">
        <w:rPr>
          <w:rFonts w:ascii="Arial" w:hAnsi="Arial" w:cs="Arial"/>
          <w:sz w:val="22"/>
          <w:szCs w:val="22"/>
        </w:rPr>
        <w:t>morebitnih potrebnih vizumov in potnih listin.</w:t>
      </w:r>
    </w:p>
    <w:p w:rsidR="00463833" w:rsidRPr="00463833" w:rsidRDefault="00463833" w:rsidP="00463833">
      <w:pPr>
        <w:tabs>
          <w:tab w:val="left" w:pos="1026"/>
        </w:tabs>
        <w:jc w:val="both"/>
        <w:rPr>
          <w:rFonts w:cs="Arial"/>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7. člen – Kodeks ravnanja in nasprotje interesov</w:t>
      </w:r>
    </w:p>
    <w:p w:rsidR="00463833" w:rsidRPr="00463833" w:rsidRDefault="00463833" w:rsidP="00463833">
      <w:pPr>
        <w:rPr>
          <w:rFonts w:cs="Arial"/>
          <w:sz w:val="22"/>
          <w:szCs w:val="22"/>
          <w:lang w:val="sl-SI"/>
        </w:rPr>
      </w:pPr>
    </w:p>
    <w:p w:rsidR="00463833" w:rsidRPr="00463833" w:rsidRDefault="00463833" w:rsidP="00463833">
      <w:pPr>
        <w:rPr>
          <w:rFonts w:cs="Arial"/>
          <w:sz w:val="22"/>
          <w:szCs w:val="22"/>
          <w:lang w:val="sl-SI"/>
        </w:rPr>
      </w:pPr>
      <w:r w:rsidRPr="00463833">
        <w:rPr>
          <w:sz w:val="22"/>
          <w:szCs w:val="22"/>
          <w:lang w:val="sl-SI"/>
        </w:rPr>
        <w:t>7.1.</w:t>
      </w:r>
      <w:r w:rsidRPr="00463833">
        <w:rPr>
          <w:sz w:val="22"/>
          <w:szCs w:val="22"/>
          <w:lang w:val="sl-SI"/>
        </w:rPr>
        <w:tab/>
      </w:r>
      <w:r w:rsidRPr="00463833">
        <w:rPr>
          <w:sz w:val="22"/>
          <w:szCs w:val="22"/>
          <w:u w:val="single"/>
          <w:lang w:val="sl-SI"/>
        </w:rPr>
        <w:t>Etični standardi</w:t>
      </w:r>
    </w:p>
    <w:p w:rsidR="00463833" w:rsidRPr="00463833" w:rsidRDefault="00463833" w:rsidP="00463833">
      <w:pPr>
        <w:ind w:left="720"/>
        <w:jc w:val="both"/>
        <w:rPr>
          <w:rFonts w:cs="Arial"/>
          <w:sz w:val="22"/>
          <w:szCs w:val="22"/>
          <w:lang w:val="sl-SI"/>
        </w:rPr>
      </w:pPr>
      <w:r w:rsidRPr="00463833">
        <w:rPr>
          <w:sz w:val="22"/>
          <w:szCs w:val="22"/>
          <w:lang w:val="sl-SI"/>
        </w:rPr>
        <w:t>Podpisnika med izvajanjem sporazuma spoštujeta najvišje etične standarde in zagotavljata uporabo primernih in učinkovitih sredstev za preprečevanje neetičnega ravnanja ali vedenja. Svet Evrope potrjuje, da njegovi notranji pravilniki in predpisi zagotavljajo standarde iz tega člena.</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7.2.</w:t>
      </w:r>
      <w:r w:rsidRPr="00463833">
        <w:rPr>
          <w:sz w:val="22"/>
          <w:szCs w:val="22"/>
          <w:lang w:val="sl-SI"/>
        </w:rPr>
        <w:tab/>
      </w:r>
      <w:r w:rsidRPr="00463833">
        <w:rPr>
          <w:sz w:val="22"/>
          <w:szCs w:val="22"/>
          <w:u w:val="single"/>
          <w:lang w:val="sl-SI"/>
        </w:rPr>
        <w:t>Darila</w:t>
      </w:r>
    </w:p>
    <w:p w:rsidR="00463833" w:rsidRPr="00463833" w:rsidRDefault="00463833" w:rsidP="00463833">
      <w:pPr>
        <w:ind w:left="720"/>
        <w:jc w:val="both"/>
        <w:rPr>
          <w:rFonts w:cs="Arial"/>
          <w:sz w:val="22"/>
          <w:szCs w:val="22"/>
          <w:lang w:val="sl-SI"/>
        </w:rPr>
      </w:pPr>
      <w:r w:rsidRPr="00463833">
        <w:rPr>
          <w:sz w:val="22"/>
          <w:szCs w:val="22"/>
          <w:lang w:val="sl-SI"/>
        </w:rPr>
        <w:t>Če eden od pogodbenikov ali član osebja komur koli ponudi, soglaša ponuditi ali soglaša dati ali da podkupnino, darilo, denarno nagrado ali provizijo, da bi ga spodbudil ali nagradil za neko dejanje ali opustitev katerega koli dejanja v zvezi s tem sporazumom ali za naklonjenost ali nenaklonjenost neki osebi v zvezi s tem sporazumom, lahko drugi pogodbenik takoj odpove sporazum, ne da bi to vplivalo na kakršne koli pridobljene pravice Sveta Evrope po sporazumu.</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7.3.</w:t>
      </w:r>
      <w:r w:rsidRPr="00463833">
        <w:rPr>
          <w:sz w:val="22"/>
          <w:szCs w:val="22"/>
          <w:lang w:val="sl-SI"/>
        </w:rPr>
        <w:tab/>
      </w:r>
      <w:r w:rsidRPr="00463833">
        <w:rPr>
          <w:sz w:val="22"/>
          <w:szCs w:val="22"/>
          <w:u w:val="single"/>
          <w:lang w:val="sl-SI"/>
        </w:rPr>
        <w:t>Nasprotje interesov</w:t>
      </w:r>
    </w:p>
    <w:p w:rsidR="00463833" w:rsidRPr="00463833" w:rsidRDefault="00463833" w:rsidP="00463833">
      <w:pPr>
        <w:ind w:left="720"/>
        <w:jc w:val="both"/>
        <w:rPr>
          <w:rFonts w:cs="Arial"/>
          <w:sz w:val="22"/>
          <w:szCs w:val="22"/>
          <w:lang w:val="sl-SI"/>
        </w:rPr>
      </w:pPr>
      <w:r w:rsidRPr="00463833">
        <w:rPr>
          <w:sz w:val="22"/>
          <w:szCs w:val="22"/>
          <w:lang w:val="sl-SI"/>
        </w:rPr>
        <w:t xml:space="preserve">Pogodbenika sprejmeta vse potrebne ukrepe, da bi preprečila ali odpravila kakršen koli položaj, ki bi lahko ogrozil nepristransko in objektivno izvajanje </w:t>
      </w:r>
      <w:r w:rsidRPr="00463833">
        <w:rPr>
          <w:sz w:val="22"/>
          <w:szCs w:val="22"/>
          <w:lang w:val="sl-SI"/>
        </w:rPr>
        <w:lastRenderedPageBreak/>
        <w:t>sporazuma. Do takega nasprotja interesov bi lahko prišlo zlasti zaradi ekonomskih interesov, politične ali nacionalne naklonjenosti, družinskih ali čustvenih vezi ali katerih koli drugih ustreznih povezav ali skupnih interesov. O morebitnem nasprotju interesov je treba drugega pogodbenika takoj pisno obvestiti.</w:t>
      </w:r>
    </w:p>
    <w:p w:rsidR="00463833" w:rsidRPr="00463833" w:rsidRDefault="00463833" w:rsidP="00463833">
      <w:pPr>
        <w:ind w:left="720"/>
        <w:jc w:val="both"/>
        <w:rPr>
          <w:rFonts w:cs="Arial"/>
          <w:sz w:val="22"/>
          <w:szCs w:val="22"/>
          <w:lang w:val="sl-SI"/>
        </w:rPr>
      </w:pPr>
    </w:p>
    <w:p w:rsidR="00463833" w:rsidRPr="00463833" w:rsidRDefault="00463833" w:rsidP="00463833">
      <w:pPr>
        <w:keepLines/>
        <w:ind w:left="720"/>
        <w:jc w:val="both"/>
        <w:rPr>
          <w:rFonts w:cs="Arial"/>
          <w:sz w:val="22"/>
          <w:szCs w:val="22"/>
          <w:lang w:val="sl-SI"/>
        </w:rPr>
      </w:pPr>
      <w:r w:rsidRPr="00463833">
        <w:rPr>
          <w:sz w:val="22"/>
          <w:szCs w:val="22"/>
          <w:lang w:val="sl-SI"/>
        </w:rPr>
        <w:t>Pogodbenika ne smeta vstopiti v nikakršno pogodbeno razmerje, ki bi lahko ogrozilo njuno neodvisnost ali neodvisnost njunih zaposlenih. Če eden od pogodbenikov ne ohrani take neodvisnosti, lahko drugi pogodbenik, ne glede na odškodnino za morebitno škodo, ki bi jo zaradi tega pretrpel, takoj odpove sporazum brez uradne pisne odpovedi.</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7.4.</w:t>
      </w:r>
      <w:r w:rsidRPr="00463833">
        <w:rPr>
          <w:sz w:val="22"/>
          <w:szCs w:val="22"/>
          <w:lang w:val="sl-SI"/>
        </w:rPr>
        <w:tab/>
      </w:r>
      <w:r w:rsidRPr="00463833">
        <w:rPr>
          <w:sz w:val="22"/>
          <w:szCs w:val="22"/>
          <w:u w:val="single"/>
          <w:lang w:val="sl-SI"/>
        </w:rPr>
        <w:t>Poklicna skrivnost in zaupnost</w:t>
      </w:r>
    </w:p>
    <w:p w:rsidR="00463833" w:rsidRPr="00463833" w:rsidRDefault="00463833" w:rsidP="00463833">
      <w:pPr>
        <w:ind w:left="720"/>
        <w:jc w:val="both"/>
        <w:rPr>
          <w:rFonts w:cs="Arial"/>
          <w:sz w:val="22"/>
          <w:szCs w:val="22"/>
          <w:lang w:val="sl-SI"/>
        </w:rPr>
      </w:pPr>
      <w:r w:rsidRPr="00463833">
        <w:rPr>
          <w:sz w:val="22"/>
          <w:szCs w:val="22"/>
          <w:lang w:val="sl-SI"/>
        </w:rPr>
        <w:t>Oba pogodbenika in njuni zaposleni, ki zanju delajo tako pogodbeno kot nominalno, hranijo poklicno skrivnost med trajanjem sporazuma in še tri leta po njegovem izteku. V povezavi s tem ne pogodbenika ne zaposleni, razen z vnaprejšnjim pisnim soglasjem drugega pogodbenika,  nobeni osebi ali subjektu nikoli ne smejo razkriti informacij, ki bi lahko ogrozile uspešno izvedbo projekta. To ne vpliva na kakršno koli obstoječo obveznost razkritja informacij organom Sveta Evrope, donatorice ali za potrebe revizije.</w:t>
      </w:r>
    </w:p>
    <w:p w:rsidR="00463833" w:rsidRPr="00463833" w:rsidRDefault="00463833" w:rsidP="00463833">
      <w:pPr>
        <w:ind w:left="720"/>
        <w:jc w:val="both"/>
        <w:rPr>
          <w:rFonts w:cs="Arial"/>
          <w:sz w:val="22"/>
          <w:szCs w:val="22"/>
          <w:lang w:val="sl-SI"/>
        </w:rPr>
      </w:pPr>
    </w:p>
    <w:p w:rsidR="00463833" w:rsidRPr="00463833" w:rsidRDefault="00463833" w:rsidP="00463833">
      <w:pPr>
        <w:ind w:left="720"/>
        <w:jc w:val="both"/>
        <w:rPr>
          <w:rFonts w:cs="Arial"/>
          <w:sz w:val="22"/>
          <w:szCs w:val="22"/>
          <w:lang w:val="sl-SI"/>
        </w:rPr>
      </w:pPr>
      <w:r w:rsidRPr="00463833">
        <w:rPr>
          <w:sz w:val="22"/>
          <w:szCs w:val="22"/>
          <w:lang w:val="sl-SI"/>
        </w:rPr>
        <w:t>Pogodbenika se obvezujeta, da bosta ohranila zaupnost poročil, dokumentov in kakršnih koli informacij, ki se izmenjajo v okviru sporazuma.</w:t>
      </w:r>
    </w:p>
    <w:p w:rsidR="00463833" w:rsidRPr="00463833" w:rsidRDefault="00463833" w:rsidP="00463833">
      <w:pPr>
        <w:jc w:val="both"/>
        <w:rPr>
          <w:rFonts w:cs="Arial"/>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8. člen – Obveščanje o projektu</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Svet Evrope bo prispevek donatorice omenil pri obveščanju o projektu.</w:t>
      </w:r>
    </w:p>
    <w:p w:rsidR="00463833" w:rsidRPr="00463833" w:rsidRDefault="00463833" w:rsidP="00463833">
      <w:pPr>
        <w:jc w:val="both"/>
        <w:rPr>
          <w:rFonts w:cs="Arial"/>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9. člen – Prenos pravic in obveznosti</w:t>
      </w:r>
    </w:p>
    <w:p w:rsidR="00463833" w:rsidRPr="00463833" w:rsidRDefault="00463833" w:rsidP="00463833">
      <w:pPr>
        <w:jc w:val="both"/>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Sporazuma ter vseh z njim povezanih pravic in obveznosti brez poprejšnjega dogovora pogodbenikov ni mogoče prenesti na tretjo stranko.</w:t>
      </w:r>
    </w:p>
    <w:p w:rsidR="00463833" w:rsidRPr="00463833" w:rsidRDefault="00463833" w:rsidP="00463833">
      <w:pPr>
        <w:jc w:val="both"/>
        <w:rPr>
          <w:rFonts w:cs="Arial"/>
          <w:sz w:val="22"/>
          <w:szCs w:val="22"/>
          <w:lang w:val="sl-SI"/>
        </w:rPr>
      </w:pPr>
    </w:p>
    <w:p w:rsidR="00463833" w:rsidRPr="007C7B1A" w:rsidRDefault="00463833" w:rsidP="00463833">
      <w:pPr>
        <w:pStyle w:val="Heading2"/>
        <w:keepNext w:val="0"/>
        <w:tabs>
          <w:tab w:val="left" w:pos="1026"/>
        </w:tabs>
        <w:rPr>
          <w:rFonts w:ascii="Arial" w:hAnsi="Arial" w:cs="Arial"/>
          <w:color w:val="auto"/>
          <w:sz w:val="22"/>
          <w:szCs w:val="22"/>
          <w:lang w:val="sl-SI"/>
        </w:rPr>
      </w:pPr>
      <w:r w:rsidRPr="007C7B1A">
        <w:rPr>
          <w:rFonts w:ascii="Arial" w:hAnsi="Arial"/>
          <w:color w:val="auto"/>
          <w:sz w:val="22"/>
          <w:szCs w:val="22"/>
          <w:lang w:val="sl-SI"/>
        </w:rPr>
        <w:t>10. člen – Začetek veljavnosti: trajanje, spremembe in odpoved</w:t>
      </w:r>
    </w:p>
    <w:p w:rsidR="00463833" w:rsidRPr="00463833" w:rsidRDefault="00463833" w:rsidP="00463833">
      <w:pPr>
        <w:tabs>
          <w:tab w:val="left" w:pos="1083"/>
        </w:tabs>
        <w:jc w:val="both"/>
        <w:rPr>
          <w:rFonts w:cs="Arial"/>
          <w:sz w:val="22"/>
          <w:szCs w:val="22"/>
          <w:lang w:val="sl-SI"/>
        </w:rPr>
      </w:pP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10.1.</w:t>
      </w:r>
      <w:r w:rsidRPr="00463833">
        <w:rPr>
          <w:sz w:val="22"/>
          <w:szCs w:val="22"/>
          <w:lang w:val="sl-SI"/>
        </w:rPr>
        <w:tab/>
        <w:t xml:space="preserve">Sporazum se začasno uporablja od datuma zadnjega podpisa in začne veljati trideseti dan po datumu, ko ga podpiše zadnji od pooblaščenih zastopnikov pogodbenikov. Sporazum velja do izpolnitve vseh obveznosti, ki iz njega izhajajo. </w:t>
      </w:r>
    </w:p>
    <w:p w:rsidR="00463833" w:rsidRPr="00463833" w:rsidRDefault="00463833" w:rsidP="00463833">
      <w:pPr>
        <w:tabs>
          <w:tab w:val="left" w:pos="1083"/>
        </w:tabs>
        <w:ind w:left="720" w:hanging="720"/>
        <w:jc w:val="both"/>
        <w:rPr>
          <w:rFonts w:cs="Arial"/>
          <w:sz w:val="22"/>
          <w:szCs w:val="22"/>
          <w:lang w:val="sl-SI"/>
        </w:rPr>
      </w:pP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10.2.</w:t>
      </w:r>
      <w:r w:rsidRPr="00463833">
        <w:rPr>
          <w:sz w:val="22"/>
          <w:szCs w:val="22"/>
          <w:lang w:val="sl-SI"/>
        </w:rPr>
        <w:tab/>
        <w:t>Sporazum se lahko spremeni v medsebojnem soglasju na pobudo enega od pogodbenikov. S kakršno koli spremembo se morata pisno strinjati oba pogodbenika.</w:t>
      </w:r>
    </w:p>
    <w:p w:rsidR="00463833" w:rsidRPr="00463833" w:rsidRDefault="00463833" w:rsidP="00463833">
      <w:pPr>
        <w:tabs>
          <w:tab w:val="left" w:pos="1083"/>
        </w:tabs>
        <w:ind w:left="720" w:hanging="720"/>
        <w:jc w:val="both"/>
        <w:rPr>
          <w:rFonts w:cs="Arial"/>
          <w:sz w:val="22"/>
          <w:szCs w:val="22"/>
          <w:lang w:val="sl-SI"/>
        </w:rPr>
      </w:pP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10.3.</w:t>
      </w:r>
      <w:r w:rsidRPr="00463833">
        <w:rPr>
          <w:sz w:val="22"/>
          <w:szCs w:val="22"/>
          <w:lang w:val="sl-SI"/>
        </w:rPr>
        <w:tab/>
        <w:t>Če eden od pogodbenikov neutemeljeno ne izpolni katere od svojih bistvenih obveznosti po sporazumu, ga lahko drugi pogodbenik odpove z enomesečno pisno odpovedjo in brez plačila odškodnine.</w:t>
      </w:r>
    </w:p>
    <w:p w:rsidR="00463833" w:rsidRPr="00463833" w:rsidRDefault="00463833" w:rsidP="00463833">
      <w:pPr>
        <w:tabs>
          <w:tab w:val="left" w:pos="1083"/>
        </w:tabs>
        <w:ind w:left="720" w:hanging="720"/>
        <w:jc w:val="both"/>
        <w:rPr>
          <w:rFonts w:cs="Arial"/>
          <w:sz w:val="22"/>
          <w:szCs w:val="22"/>
          <w:lang w:val="sl-SI"/>
        </w:rPr>
      </w:pPr>
    </w:p>
    <w:p w:rsidR="00463833" w:rsidRPr="00463833" w:rsidRDefault="00463833" w:rsidP="00463833">
      <w:pPr>
        <w:tabs>
          <w:tab w:val="left" w:pos="1083"/>
        </w:tabs>
        <w:ind w:left="720" w:hanging="720"/>
        <w:jc w:val="both"/>
        <w:rPr>
          <w:rFonts w:cs="Arial"/>
          <w:sz w:val="22"/>
          <w:szCs w:val="22"/>
          <w:lang w:val="sl-SI"/>
        </w:rPr>
      </w:pPr>
      <w:r w:rsidRPr="00463833">
        <w:rPr>
          <w:sz w:val="22"/>
          <w:szCs w:val="22"/>
          <w:lang w:val="sl-SI"/>
        </w:rPr>
        <w:t>10.4.</w:t>
      </w:r>
      <w:r w:rsidRPr="00463833">
        <w:rPr>
          <w:sz w:val="22"/>
          <w:szCs w:val="22"/>
          <w:lang w:val="sl-SI"/>
        </w:rPr>
        <w:tab/>
        <w:t>Če je zaradi razlogov, na katere Svet Evrope ne more razumno vplivati, nemogoče ali izjemno težko nadaljevati izvajanje projekta, ga lahko Svet Evrope odpove brez pisne odpovedi in brez plačila kakršne koli odškodnine.</w:t>
      </w:r>
    </w:p>
    <w:p w:rsidR="00463833" w:rsidRPr="00463833" w:rsidRDefault="00463833" w:rsidP="00463833">
      <w:pPr>
        <w:tabs>
          <w:tab w:val="left" w:pos="741"/>
        </w:tabs>
        <w:ind w:left="741"/>
        <w:jc w:val="both"/>
        <w:rPr>
          <w:rFonts w:cs="Arial"/>
          <w:sz w:val="22"/>
          <w:szCs w:val="22"/>
          <w:lang w:val="sl-SI"/>
        </w:rPr>
      </w:pPr>
    </w:p>
    <w:p w:rsidR="00463833" w:rsidRPr="00463833" w:rsidRDefault="00463833" w:rsidP="007C7B1A">
      <w:pPr>
        <w:pStyle w:val="BodyTextIndent3"/>
        <w:ind w:left="1134" w:hanging="850"/>
        <w:jc w:val="both"/>
        <w:rPr>
          <w:rFonts w:cs="Arial"/>
          <w:sz w:val="22"/>
          <w:szCs w:val="22"/>
          <w:lang w:val="sl-SI"/>
        </w:rPr>
      </w:pPr>
      <w:r w:rsidRPr="00463833">
        <w:rPr>
          <w:sz w:val="22"/>
          <w:szCs w:val="22"/>
          <w:lang w:val="sl-SI"/>
        </w:rPr>
        <w:t>10.5.</w:t>
      </w:r>
      <w:r w:rsidR="007C7B1A">
        <w:rPr>
          <w:sz w:val="22"/>
          <w:szCs w:val="22"/>
          <w:lang w:val="sl-SI"/>
        </w:rPr>
        <w:t xml:space="preserve">   </w:t>
      </w:r>
      <w:r w:rsidRPr="00463833">
        <w:rPr>
          <w:sz w:val="22"/>
          <w:szCs w:val="22"/>
          <w:lang w:val="sl-SI"/>
        </w:rPr>
        <w:t>Ob odpovedi sporazuma v skladu z določbami odstavkov 10.3. in 10.4. zgoraj Svet Evrope vrne preostanek prispevka v znesku, ki ni bil porabljen za izvajanje projekta ali rezerviran za izdatke, ki se jim Svet Evrope ne more upravičeno odpovedati.</w:t>
      </w:r>
    </w:p>
    <w:p w:rsidR="00463833" w:rsidRPr="00463833" w:rsidRDefault="00463833" w:rsidP="00463833">
      <w:pPr>
        <w:rPr>
          <w:rFonts w:cs="Arial"/>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11. člen – Splošne določbe</w:t>
      </w:r>
    </w:p>
    <w:p w:rsidR="00463833" w:rsidRPr="00463833" w:rsidRDefault="00463833" w:rsidP="00463833">
      <w:pPr>
        <w:rPr>
          <w:rFonts w:cs="Arial"/>
          <w:sz w:val="22"/>
          <w:szCs w:val="22"/>
          <w:lang w:val="sl-SI"/>
        </w:rPr>
      </w:pPr>
    </w:p>
    <w:p w:rsidR="00463833" w:rsidRPr="00463833" w:rsidRDefault="00463833" w:rsidP="00463833">
      <w:pPr>
        <w:ind w:left="720" w:hanging="720"/>
        <w:jc w:val="both"/>
        <w:rPr>
          <w:rFonts w:cs="Arial"/>
          <w:sz w:val="22"/>
          <w:szCs w:val="22"/>
          <w:lang w:val="sl-SI"/>
        </w:rPr>
      </w:pPr>
      <w:r w:rsidRPr="00463833">
        <w:rPr>
          <w:sz w:val="22"/>
          <w:szCs w:val="22"/>
          <w:lang w:val="sl-SI"/>
        </w:rPr>
        <w:t>11.1.</w:t>
      </w:r>
      <w:r w:rsidRPr="00463833">
        <w:rPr>
          <w:sz w:val="22"/>
          <w:szCs w:val="22"/>
          <w:lang w:val="sl-SI"/>
        </w:rPr>
        <w:tab/>
        <w:t>Dodatka sta sestavni del sporazuma. Pri odstopanju ali razlikah med sporazumom in dodatkoma ali znotraj njiju prevlada sporazum.</w:t>
      </w:r>
    </w:p>
    <w:p w:rsidR="00463833" w:rsidRPr="00463833" w:rsidRDefault="00463833" w:rsidP="00463833">
      <w:pPr>
        <w:jc w:val="both"/>
        <w:rPr>
          <w:rFonts w:cs="Arial"/>
          <w:sz w:val="22"/>
          <w:szCs w:val="22"/>
          <w:lang w:val="sl-SI"/>
        </w:rPr>
      </w:pPr>
    </w:p>
    <w:p w:rsidR="00463833" w:rsidRPr="00463833" w:rsidRDefault="00463833" w:rsidP="00463833">
      <w:pPr>
        <w:ind w:left="720" w:hanging="720"/>
        <w:jc w:val="both"/>
        <w:rPr>
          <w:rFonts w:cs="Arial"/>
          <w:sz w:val="22"/>
          <w:szCs w:val="22"/>
          <w:lang w:val="sl-SI"/>
        </w:rPr>
      </w:pPr>
      <w:r w:rsidRPr="00463833">
        <w:rPr>
          <w:sz w:val="22"/>
          <w:szCs w:val="22"/>
          <w:lang w:val="sl-SI"/>
        </w:rPr>
        <w:t>11.2.</w:t>
      </w:r>
      <w:r w:rsidRPr="00463833">
        <w:rPr>
          <w:sz w:val="22"/>
          <w:szCs w:val="22"/>
          <w:lang w:val="sl-SI"/>
        </w:rPr>
        <w:tab/>
        <w:t>Nič v tem sporazumu ali v zvezi z njim ne pomeni odpovedi katerim koli privilegijem in imunitetam Sveta Evrope in njegovega osebja.</w:t>
      </w:r>
    </w:p>
    <w:p w:rsidR="00463833" w:rsidRPr="00463833" w:rsidRDefault="00463833" w:rsidP="007C7B1A">
      <w:pPr>
        <w:pStyle w:val="Heading2"/>
        <w:keepNext w:val="0"/>
        <w:spacing w:before="0"/>
        <w:rPr>
          <w:rFonts w:ascii="Arial" w:hAnsi="Arial" w:cs="Arial"/>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 xml:space="preserve">12. člen – Reševanje sporov </w:t>
      </w:r>
    </w:p>
    <w:p w:rsidR="00463833" w:rsidRPr="00463833" w:rsidRDefault="00463833" w:rsidP="00463833">
      <w:pPr>
        <w:rPr>
          <w:rFonts w:cs="Arial"/>
          <w:sz w:val="22"/>
          <w:szCs w:val="22"/>
          <w:lang w:val="sl-SI"/>
        </w:rPr>
      </w:pPr>
    </w:p>
    <w:p w:rsidR="00463833" w:rsidRPr="00463833" w:rsidRDefault="00463833" w:rsidP="00463833">
      <w:pPr>
        <w:jc w:val="both"/>
        <w:rPr>
          <w:rFonts w:cs="Arial"/>
          <w:sz w:val="22"/>
          <w:szCs w:val="22"/>
          <w:lang w:val="sl-SI"/>
        </w:rPr>
      </w:pPr>
      <w:r w:rsidRPr="00463833">
        <w:rPr>
          <w:sz w:val="22"/>
          <w:szCs w:val="22"/>
          <w:lang w:val="sl-SI"/>
        </w:rPr>
        <w:t>Pogodbenika skušata morebitna nesoglasja ali spore, ki izhajajo iz izvajanja tega sporazuma ali so z njim povezani, reševati sporazumno, in ne po sodni poti.</w:t>
      </w:r>
    </w:p>
    <w:p w:rsidR="00463833" w:rsidRPr="00463833" w:rsidRDefault="00463833" w:rsidP="00463833">
      <w:pPr>
        <w:tabs>
          <w:tab w:val="num" w:pos="0"/>
        </w:tabs>
        <w:jc w:val="both"/>
        <w:rPr>
          <w:rFonts w:cs="Arial"/>
          <w:color w:val="000000"/>
          <w:sz w:val="22"/>
          <w:szCs w:val="22"/>
          <w:lang w:val="sl-SI"/>
        </w:rPr>
      </w:pPr>
    </w:p>
    <w:p w:rsidR="00463833" w:rsidRPr="007C7B1A" w:rsidRDefault="00463833" w:rsidP="00463833">
      <w:pPr>
        <w:pStyle w:val="Heading2"/>
        <w:keepNext w:val="0"/>
        <w:rPr>
          <w:rFonts w:ascii="Arial" w:hAnsi="Arial" w:cs="Arial"/>
          <w:color w:val="auto"/>
          <w:sz w:val="22"/>
          <w:szCs w:val="22"/>
          <w:lang w:val="sl-SI"/>
        </w:rPr>
      </w:pPr>
      <w:r w:rsidRPr="007C7B1A">
        <w:rPr>
          <w:rFonts w:ascii="Arial" w:hAnsi="Arial"/>
          <w:color w:val="auto"/>
          <w:sz w:val="22"/>
          <w:szCs w:val="22"/>
          <w:lang w:val="sl-SI"/>
        </w:rPr>
        <w:t xml:space="preserve">13. člen – Kontaktni podatki </w:t>
      </w:r>
    </w:p>
    <w:p w:rsidR="00463833" w:rsidRPr="00463833" w:rsidRDefault="00463833" w:rsidP="00463833">
      <w:pPr>
        <w:jc w:val="both"/>
        <w:rPr>
          <w:rFonts w:cs="Arial"/>
          <w:sz w:val="22"/>
          <w:szCs w:val="22"/>
          <w:lang w:val="sl-SI"/>
        </w:rPr>
      </w:pPr>
    </w:p>
    <w:p w:rsidR="00463833" w:rsidRPr="00463833" w:rsidRDefault="00463833" w:rsidP="00463833">
      <w:pPr>
        <w:ind w:left="720" w:hanging="720"/>
        <w:jc w:val="both"/>
        <w:rPr>
          <w:rFonts w:cs="Arial"/>
          <w:sz w:val="22"/>
          <w:szCs w:val="22"/>
          <w:lang w:val="sl-SI"/>
        </w:rPr>
      </w:pPr>
      <w:r w:rsidRPr="00463833">
        <w:rPr>
          <w:sz w:val="22"/>
          <w:szCs w:val="22"/>
          <w:lang w:val="sl-SI"/>
        </w:rPr>
        <w:t>13.1.</w:t>
      </w:r>
      <w:r w:rsidRPr="00463833">
        <w:rPr>
          <w:sz w:val="22"/>
          <w:szCs w:val="22"/>
          <w:lang w:val="sl-SI"/>
        </w:rPr>
        <w:tab/>
        <w:t>Vsa komunikacija v okviru sporazuma mora biti v pisni obliki, z navedbo številke in naslova projekta, in biti poslana na naslednja naslova:</w:t>
      </w:r>
    </w:p>
    <w:p w:rsidR="00463833" w:rsidRPr="00463833" w:rsidRDefault="00463833" w:rsidP="00463833">
      <w:pPr>
        <w:jc w:val="both"/>
        <w:rPr>
          <w:rFonts w:cs="Arial"/>
          <w:sz w:val="22"/>
          <w:szCs w:val="22"/>
          <w:lang w:val="sl-SI"/>
        </w:rPr>
      </w:pPr>
    </w:p>
    <w:p w:rsidR="00463833" w:rsidRPr="00463833" w:rsidRDefault="00463833" w:rsidP="009862CE">
      <w:pPr>
        <w:tabs>
          <w:tab w:val="left" w:pos="2410"/>
        </w:tabs>
        <w:jc w:val="both"/>
        <w:rPr>
          <w:rFonts w:cs="Arial"/>
          <w:sz w:val="22"/>
          <w:szCs w:val="22"/>
          <w:lang w:val="sl-SI"/>
        </w:rPr>
      </w:pPr>
      <w:r w:rsidRPr="00463833">
        <w:rPr>
          <w:iCs/>
          <w:sz w:val="22"/>
          <w:szCs w:val="22"/>
          <w:u w:val="single"/>
          <w:lang w:val="sl-SI"/>
        </w:rPr>
        <w:t>Za donatorico</w:t>
      </w:r>
      <w:r w:rsidRPr="00463833">
        <w:rPr>
          <w:sz w:val="22"/>
          <w:szCs w:val="22"/>
          <w:lang w:val="sl-SI"/>
        </w:rPr>
        <w:t>:</w:t>
      </w:r>
      <w:r w:rsidR="009862CE">
        <w:rPr>
          <w:sz w:val="22"/>
          <w:szCs w:val="22"/>
          <w:lang w:val="sl-SI"/>
        </w:rPr>
        <w:t xml:space="preserve"> </w:t>
      </w:r>
      <w:r w:rsidR="009862CE">
        <w:rPr>
          <w:sz w:val="22"/>
          <w:szCs w:val="22"/>
          <w:lang w:val="sl-SI"/>
        </w:rPr>
        <w:tab/>
      </w:r>
      <w:r w:rsidRPr="00463833">
        <w:rPr>
          <w:sz w:val="22"/>
          <w:szCs w:val="22"/>
          <w:lang w:val="sl-SI"/>
        </w:rPr>
        <w:t xml:space="preserve">Veleposlanik Republike Slovenije </w:t>
      </w:r>
    </w:p>
    <w:p w:rsidR="00463833" w:rsidRPr="00463833" w:rsidRDefault="00463833" w:rsidP="009862CE">
      <w:pPr>
        <w:ind w:left="2410"/>
        <w:jc w:val="both"/>
        <w:rPr>
          <w:rFonts w:cs="Arial"/>
          <w:sz w:val="22"/>
          <w:szCs w:val="22"/>
          <w:lang w:val="sl-SI"/>
        </w:rPr>
      </w:pPr>
      <w:r w:rsidRPr="00463833">
        <w:rPr>
          <w:sz w:val="22"/>
          <w:szCs w:val="22"/>
          <w:lang w:val="sl-SI"/>
        </w:rPr>
        <w:t>Stalno predstavništvo Republike Slovenije</w:t>
      </w:r>
    </w:p>
    <w:p w:rsidR="00463833" w:rsidRPr="00463833" w:rsidRDefault="00463833" w:rsidP="009862CE">
      <w:pPr>
        <w:ind w:left="2410"/>
        <w:jc w:val="both"/>
        <w:rPr>
          <w:rFonts w:cs="Arial"/>
          <w:sz w:val="22"/>
          <w:szCs w:val="22"/>
          <w:lang w:val="sl-SI"/>
        </w:rPr>
      </w:pPr>
      <w:r w:rsidRPr="00463833">
        <w:rPr>
          <w:sz w:val="22"/>
          <w:szCs w:val="22"/>
          <w:lang w:val="sl-SI"/>
        </w:rPr>
        <w:t>pri Svetu Evrope</w:t>
      </w:r>
    </w:p>
    <w:p w:rsidR="00463833" w:rsidRPr="00463833" w:rsidRDefault="00463833" w:rsidP="009862CE">
      <w:pPr>
        <w:ind w:left="2410"/>
        <w:rPr>
          <w:rFonts w:cs="Arial"/>
          <w:iCs/>
          <w:sz w:val="22"/>
          <w:szCs w:val="22"/>
          <w:lang w:val="sl-SI"/>
        </w:rPr>
      </w:pPr>
      <w:r w:rsidRPr="00463833">
        <w:rPr>
          <w:iCs/>
          <w:sz w:val="22"/>
          <w:szCs w:val="22"/>
          <w:lang w:val="sl-SI"/>
        </w:rPr>
        <w:t xml:space="preserve">40, </w:t>
      </w:r>
      <w:proofErr w:type="spellStart"/>
      <w:r w:rsidRPr="00463833">
        <w:rPr>
          <w:iCs/>
          <w:sz w:val="22"/>
          <w:szCs w:val="22"/>
          <w:lang w:val="sl-SI"/>
        </w:rPr>
        <w:t>allée</w:t>
      </w:r>
      <w:proofErr w:type="spellEnd"/>
      <w:r w:rsidRPr="00463833">
        <w:rPr>
          <w:iCs/>
          <w:sz w:val="22"/>
          <w:szCs w:val="22"/>
          <w:lang w:val="sl-SI"/>
        </w:rPr>
        <w:t xml:space="preserve"> de la </w:t>
      </w:r>
      <w:proofErr w:type="spellStart"/>
      <w:r w:rsidRPr="00463833">
        <w:rPr>
          <w:iCs/>
          <w:sz w:val="22"/>
          <w:szCs w:val="22"/>
          <w:lang w:val="sl-SI"/>
        </w:rPr>
        <w:t>Robertsau</w:t>
      </w:r>
      <w:proofErr w:type="spellEnd"/>
    </w:p>
    <w:p w:rsidR="00463833" w:rsidRPr="00463833" w:rsidRDefault="00463833" w:rsidP="009862CE">
      <w:pPr>
        <w:ind w:left="2410"/>
        <w:rPr>
          <w:rFonts w:cs="Arial"/>
          <w:iCs/>
          <w:sz w:val="22"/>
          <w:szCs w:val="22"/>
          <w:lang w:val="sl-SI"/>
        </w:rPr>
      </w:pPr>
      <w:r w:rsidRPr="00463833">
        <w:rPr>
          <w:iCs/>
          <w:sz w:val="22"/>
          <w:szCs w:val="22"/>
          <w:lang w:val="sl-SI"/>
        </w:rPr>
        <w:t>67000 Strasbourg</w:t>
      </w:r>
    </w:p>
    <w:p w:rsidR="00463833" w:rsidRPr="00463833" w:rsidRDefault="00463833" w:rsidP="00463833">
      <w:pPr>
        <w:tabs>
          <w:tab w:val="left" w:pos="2850"/>
        </w:tabs>
        <w:jc w:val="both"/>
        <w:rPr>
          <w:rFonts w:cs="Arial"/>
          <w:sz w:val="22"/>
          <w:szCs w:val="22"/>
          <w:lang w:val="sl-SI"/>
        </w:rPr>
      </w:pPr>
    </w:p>
    <w:p w:rsidR="00463833" w:rsidRPr="00463833" w:rsidRDefault="00463833" w:rsidP="009862CE">
      <w:pPr>
        <w:tabs>
          <w:tab w:val="left" w:pos="2410"/>
        </w:tabs>
        <w:jc w:val="both"/>
        <w:rPr>
          <w:rFonts w:cs="Arial"/>
          <w:sz w:val="22"/>
          <w:szCs w:val="22"/>
          <w:lang w:val="sl-SI"/>
        </w:rPr>
      </w:pPr>
      <w:r w:rsidRPr="00463833">
        <w:rPr>
          <w:sz w:val="22"/>
          <w:szCs w:val="22"/>
          <w:u w:val="single"/>
          <w:lang w:val="sl-SI"/>
        </w:rPr>
        <w:t>Za Svet Evrope</w:t>
      </w:r>
      <w:r w:rsidR="009862CE">
        <w:rPr>
          <w:sz w:val="22"/>
          <w:szCs w:val="22"/>
          <w:lang w:val="sl-SI"/>
        </w:rPr>
        <w:t xml:space="preserve">: </w:t>
      </w:r>
      <w:r w:rsidR="009862CE">
        <w:rPr>
          <w:sz w:val="22"/>
          <w:szCs w:val="22"/>
          <w:lang w:val="sl-SI"/>
        </w:rPr>
        <w:tab/>
      </w:r>
      <w:r w:rsidRPr="00463833">
        <w:rPr>
          <w:sz w:val="22"/>
          <w:szCs w:val="22"/>
          <w:lang w:val="sl-SI"/>
        </w:rPr>
        <w:t xml:space="preserve">Vodja Oddelka za pridobivanje sredstev in odnose z donatorji </w:t>
      </w:r>
    </w:p>
    <w:p w:rsidR="00463833" w:rsidRPr="007C7B1A" w:rsidRDefault="00463833" w:rsidP="009862CE">
      <w:pPr>
        <w:pStyle w:val="Heading3"/>
        <w:keepNext w:val="0"/>
        <w:spacing w:before="0" w:after="0"/>
        <w:ind w:left="2410"/>
        <w:rPr>
          <w:b w:val="0"/>
          <w:sz w:val="22"/>
          <w:szCs w:val="22"/>
          <w:lang w:val="sl-SI"/>
        </w:rPr>
      </w:pPr>
      <w:r w:rsidRPr="007C7B1A">
        <w:rPr>
          <w:b w:val="0"/>
          <w:sz w:val="22"/>
          <w:szCs w:val="22"/>
          <w:lang w:val="sl-SI"/>
        </w:rPr>
        <w:t>Urad Generalnega direktorata za programe</w:t>
      </w:r>
    </w:p>
    <w:p w:rsidR="00463833" w:rsidRPr="00463833" w:rsidRDefault="00463833" w:rsidP="009862CE">
      <w:pPr>
        <w:ind w:left="2410"/>
        <w:jc w:val="both"/>
        <w:rPr>
          <w:rFonts w:cs="Arial"/>
          <w:iCs/>
          <w:sz w:val="22"/>
          <w:szCs w:val="22"/>
          <w:lang w:val="sl-SI"/>
        </w:rPr>
      </w:pPr>
      <w:r w:rsidRPr="00463833">
        <w:rPr>
          <w:iCs/>
          <w:sz w:val="22"/>
          <w:szCs w:val="22"/>
          <w:lang w:val="sl-SI"/>
        </w:rPr>
        <w:t>Svet Evrope</w:t>
      </w:r>
    </w:p>
    <w:p w:rsidR="00463833" w:rsidRPr="00463833" w:rsidRDefault="00463833" w:rsidP="009862CE">
      <w:pPr>
        <w:ind w:left="2410"/>
        <w:jc w:val="both"/>
        <w:rPr>
          <w:rFonts w:cs="Arial"/>
          <w:iCs/>
          <w:sz w:val="22"/>
          <w:szCs w:val="22"/>
          <w:lang w:val="sl-SI"/>
        </w:rPr>
      </w:pPr>
      <w:r w:rsidRPr="00463833">
        <w:rPr>
          <w:iCs/>
          <w:sz w:val="22"/>
          <w:szCs w:val="22"/>
          <w:lang w:val="sl-SI"/>
        </w:rPr>
        <w:t>F-67075 Strasbourg CEDEX</w:t>
      </w:r>
    </w:p>
    <w:p w:rsidR="00463833" w:rsidRPr="00463833" w:rsidRDefault="00463833" w:rsidP="00463833">
      <w:pPr>
        <w:ind w:left="2124" w:firstLine="708"/>
        <w:jc w:val="both"/>
        <w:rPr>
          <w:rFonts w:cs="Arial"/>
          <w:iCs/>
          <w:sz w:val="22"/>
          <w:szCs w:val="22"/>
          <w:lang w:val="sl-SI"/>
        </w:rPr>
      </w:pPr>
    </w:p>
    <w:p w:rsidR="00463833" w:rsidRPr="00463833" w:rsidRDefault="00463833" w:rsidP="00463833">
      <w:pPr>
        <w:ind w:left="705" w:hanging="705"/>
        <w:jc w:val="both"/>
        <w:rPr>
          <w:rFonts w:cs="Arial"/>
          <w:iCs/>
          <w:sz w:val="22"/>
          <w:szCs w:val="22"/>
          <w:lang w:val="sl-SI"/>
        </w:rPr>
      </w:pPr>
      <w:r w:rsidRPr="00463833">
        <w:rPr>
          <w:iCs/>
          <w:sz w:val="22"/>
          <w:szCs w:val="22"/>
          <w:lang w:val="sl-SI"/>
        </w:rPr>
        <w:t>13.2.</w:t>
      </w:r>
      <w:r w:rsidRPr="00463833">
        <w:rPr>
          <w:iCs/>
          <w:sz w:val="22"/>
          <w:szCs w:val="22"/>
          <w:lang w:val="sl-SI"/>
        </w:rPr>
        <w:tab/>
        <w:t>Naslov pogodbenika se lahko spremeni s pisnim uradnim obvestilom drugemu pogodbeniku.</w:t>
      </w:r>
    </w:p>
    <w:p w:rsidR="00463833" w:rsidRPr="00463833" w:rsidRDefault="00463833" w:rsidP="00463833">
      <w:pPr>
        <w:ind w:left="705" w:hanging="705"/>
        <w:jc w:val="both"/>
        <w:rPr>
          <w:rFonts w:cs="Arial"/>
          <w:iCs/>
          <w:sz w:val="22"/>
          <w:szCs w:val="22"/>
          <w:lang w:val="sl-SI"/>
        </w:rPr>
      </w:pPr>
    </w:p>
    <w:p w:rsidR="00463833" w:rsidRPr="00463833" w:rsidRDefault="00463833" w:rsidP="00463833">
      <w:pPr>
        <w:tabs>
          <w:tab w:val="num" w:pos="0"/>
        </w:tabs>
        <w:jc w:val="both"/>
        <w:rPr>
          <w:rFonts w:cs="Arial"/>
          <w:color w:val="000000"/>
          <w:sz w:val="22"/>
          <w:szCs w:val="22"/>
          <w:lang w:val="sl-SI"/>
        </w:rPr>
      </w:pPr>
      <w:r w:rsidRPr="00463833">
        <w:rPr>
          <w:color w:val="000000"/>
          <w:sz w:val="22"/>
          <w:szCs w:val="22"/>
          <w:lang w:val="sl-SI"/>
        </w:rPr>
        <w:t>Sklenjeno v dveh izvirnikih v angleškem jeziku.</w:t>
      </w:r>
    </w:p>
    <w:p w:rsidR="00463833" w:rsidRPr="00463833" w:rsidRDefault="00463833" w:rsidP="00463833">
      <w:pPr>
        <w:tabs>
          <w:tab w:val="num" w:pos="0"/>
        </w:tabs>
        <w:jc w:val="both"/>
        <w:rPr>
          <w:rFonts w:cs="Arial"/>
          <w:color w:val="000000"/>
          <w:sz w:val="22"/>
          <w:szCs w:val="22"/>
          <w:lang w:val="sl-SI"/>
        </w:rPr>
      </w:pPr>
    </w:p>
    <w:p w:rsidR="00463833" w:rsidRPr="00463833" w:rsidRDefault="00463833" w:rsidP="00463833">
      <w:pPr>
        <w:tabs>
          <w:tab w:val="num" w:pos="0"/>
        </w:tabs>
        <w:jc w:val="both"/>
        <w:rPr>
          <w:rFonts w:cs="Arial"/>
          <w:color w:val="000000"/>
          <w:sz w:val="22"/>
          <w:szCs w:val="22"/>
          <w:lang w:val="sl-SI"/>
        </w:rPr>
      </w:pPr>
    </w:p>
    <w:p w:rsidR="00463833" w:rsidRPr="00463833" w:rsidRDefault="00091A4F" w:rsidP="00091A4F">
      <w:pPr>
        <w:tabs>
          <w:tab w:val="num" w:pos="4820"/>
        </w:tabs>
        <w:jc w:val="both"/>
        <w:rPr>
          <w:rFonts w:cs="Arial"/>
          <w:color w:val="000000"/>
          <w:sz w:val="22"/>
          <w:szCs w:val="22"/>
          <w:lang w:val="sl-SI"/>
        </w:rPr>
      </w:pPr>
      <w:r>
        <w:rPr>
          <w:color w:val="000000"/>
          <w:sz w:val="22"/>
          <w:szCs w:val="22"/>
          <w:lang w:val="sl-SI"/>
        </w:rPr>
        <w:t xml:space="preserve">Strasbourg, 25. julija 2019 </w:t>
      </w:r>
      <w:r>
        <w:rPr>
          <w:color w:val="000000"/>
          <w:sz w:val="22"/>
          <w:szCs w:val="22"/>
          <w:lang w:val="sl-SI"/>
        </w:rPr>
        <w:tab/>
      </w:r>
      <w:r w:rsidR="00463833" w:rsidRPr="00463833">
        <w:rPr>
          <w:color w:val="000000"/>
          <w:sz w:val="22"/>
          <w:szCs w:val="22"/>
          <w:lang w:val="sl-SI"/>
        </w:rPr>
        <w:t xml:space="preserve">Strasbourg, 30. avgusta </w:t>
      </w:r>
      <w:r w:rsidR="00463833" w:rsidRPr="00463833">
        <w:rPr>
          <w:strike/>
          <w:color w:val="000000"/>
          <w:sz w:val="22"/>
          <w:szCs w:val="22"/>
          <w:lang w:val="sl-SI"/>
        </w:rPr>
        <w:t>julija</w:t>
      </w:r>
      <w:r w:rsidR="00463833" w:rsidRPr="00463833">
        <w:rPr>
          <w:color w:val="000000"/>
          <w:sz w:val="22"/>
          <w:szCs w:val="22"/>
          <w:lang w:val="sl-SI"/>
        </w:rPr>
        <w:t xml:space="preserve"> 2019</w:t>
      </w:r>
    </w:p>
    <w:p w:rsidR="00463833" w:rsidRPr="00463833" w:rsidRDefault="00463833" w:rsidP="00463833">
      <w:pPr>
        <w:tabs>
          <w:tab w:val="num" w:pos="0"/>
        </w:tabs>
        <w:jc w:val="both"/>
        <w:rPr>
          <w:rFonts w:cs="Arial"/>
          <w:color w:val="000000"/>
          <w:sz w:val="22"/>
          <w:szCs w:val="22"/>
          <w:lang w:val="sl-SI"/>
        </w:rPr>
      </w:pPr>
    </w:p>
    <w:p w:rsidR="00463833" w:rsidRPr="00463833" w:rsidRDefault="00463833" w:rsidP="00463833">
      <w:pPr>
        <w:tabs>
          <w:tab w:val="num" w:pos="5301"/>
        </w:tabs>
        <w:jc w:val="both"/>
        <w:rPr>
          <w:rFonts w:cs="Arial"/>
          <w:sz w:val="22"/>
          <w:szCs w:val="22"/>
          <w:lang w:val="sl-SI"/>
        </w:rPr>
      </w:pPr>
      <w:r w:rsidRPr="00463833">
        <w:rPr>
          <w:sz w:val="22"/>
          <w:szCs w:val="22"/>
          <w:lang w:val="sl-SI"/>
        </w:rPr>
        <w:t xml:space="preserve">Za Vlado </w:t>
      </w:r>
    </w:p>
    <w:p w:rsidR="00463833" w:rsidRPr="00463833" w:rsidRDefault="00463833" w:rsidP="00091A4F">
      <w:pPr>
        <w:tabs>
          <w:tab w:val="num" w:pos="4820"/>
        </w:tabs>
        <w:jc w:val="both"/>
        <w:rPr>
          <w:rFonts w:cs="Arial"/>
          <w:sz w:val="22"/>
          <w:szCs w:val="22"/>
          <w:lang w:val="sl-SI"/>
        </w:rPr>
      </w:pPr>
      <w:r w:rsidRPr="00463833">
        <w:rPr>
          <w:sz w:val="22"/>
          <w:szCs w:val="22"/>
          <w:lang w:val="sl-SI"/>
        </w:rPr>
        <w:t>Republike Sloveni</w:t>
      </w:r>
      <w:r w:rsidR="00091A4F">
        <w:rPr>
          <w:sz w:val="22"/>
          <w:szCs w:val="22"/>
          <w:lang w:val="sl-SI"/>
        </w:rPr>
        <w:t xml:space="preserve">je               </w:t>
      </w:r>
      <w:r w:rsidR="00091A4F">
        <w:rPr>
          <w:sz w:val="22"/>
          <w:szCs w:val="22"/>
          <w:lang w:val="sl-SI"/>
        </w:rPr>
        <w:tab/>
      </w:r>
      <w:r w:rsidRPr="00463833">
        <w:rPr>
          <w:sz w:val="22"/>
          <w:szCs w:val="22"/>
          <w:lang w:val="sl-SI"/>
        </w:rPr>
        <w:t>Za Svet Evrope</w:t>
      </w:r>
    </w:p>
    <w:p w:rsidR="00463833" w:rsidRPr="00463833" w:rsidRDefault="00463833" w:rsidP="00463833">
      <w:pPr>
        <w:tabs>
          <w:tab w:val="num" w:pos="0"/>
        </w:tabs>
        <w:jc w:val="both"/>
        <w:rPr>
          <w:rFonts w:cs="Arial"/>
          <w:color w:val="000000"/>
          <w:sz w:val="22"/>
          <w:szCs w:val="22"/>
          <w:lang w:val="sl-SI"/>
        </w:rPr>
      </w:pPr>
      <w:r w:rsidRPr="00463833">
        <w:rPr>
          <w:sz w:val="22"/>
          <w:szCs w:val="22"/>
          <w:lang w:val="sl-SI"/>
        </w:rPr>
        <w:t xml:space="preserve">veleposlanica Eva Tomič, l.r. </w:t>
      </w:r>
      <w:r w:rsidRPr="00463833">
        <w:rPr>
          <w:color w:val="000000"/>
          <w:sz w:val="22"/>
          <w:szCs w:val="22"/>
          <w:lang w:val="sl-SI"/>
        </w:rPr>
        <w:tab/>
      </w:r>
      <w:r w:rsidRPr="00463833">
        <w:rPr>
          <w:color w:val="000000"/>
          <w:sz w:val="22"/>
          <w:szCs w:val="22"/>
          <w:lang w:val="sl-SI"/>
        </w:rPr>
        <w:tab/>
      </w:r>
      <w:r w:rsidRPr="00463833">
        <w:rPr>
          <w:color w:val="000000"/>
          <w:sz w:val="22"/>
          <w:szCs w:val="22"/>
          <w:lang w:val="sl-SI"/>
        </w:rPr>
        <w:tab/>
        <w:t xml:space="preserve">     </w:t>
      </w:r>
      <w:r w:rsidR="00091A4F">
        <w:rPr>
          <w:color w:val="000000"/>
          <w:sz w:val="22"/>
          <w:szCs w:val="22"/>
          <w:lang w:val="sl-SI"/>
        </w:rPr>
        <w:t xml:space="preserve">  </w:t>
      </w:r>
      <w:proofErr w:type="spellStart"/>
      <w:r w:rsidRPr="00463833">
        <w:rPr>
          <w:color w:val="000000"/>
          <w:sz w:val="22"/>
          <w:szCs w:val="22"/>
          <w:lang w:val="sl-SI"/>
        </w:rPr>
        <w:t>Gabriella</w:t>
      </w:r>
      <w:proofErr w:type="spellEnd"/>
      <w:r w:rsidRPr="00463833">
        <w:rPr>
          <w:color w:val="000000"/>
          <w:sz w:val="22"/>
          <w:szCs w:val="22"/>
          <w:lang w:val="sl-SI"/>
        </w:rPr>
        <w:t xml:space="preserve"> </w:t>
      </w:r>
      <w:proofErr w:type="spellStart"/>
      <w:r w:rsidRPr="00463833">
        <w:rPr>
          <w:color w:val="000000"/>
          <w:sz w:val="22"/>
          <w:szCs w:val="22"/>
          <w:lang w:val="sl-SI"/>
        </w:rPr>
        <w:t>Battaini</w:t>
      </w:r>
      <w:proofErr w:type="spellEnd"/>
      <w:r w:rsidRPr="00463833">
        <w:rPr>
          <w:color w:val="000000"/>
          <w:sz w:val="22"/>
          <w:szCs w:val="22"/>
          <w:lang w:val="sl-SI"/>
        </w:rPr>
        <w:t>-</w:t>
      </w:r>
      <w:proofErr w:type="spellStart"/>
      <w:r w:rsidRPr="00463833">
        <w:rPr>
          <w:color w:val="000000"/>
          <w:sz w:val="22"/>
          <w:szCs w:val="22"/>
          <w:lang w:val="sl-SI"/>
        </w:rPr>
        <w:t>Dragoni</w:t>
      </w:r>
      <w:proofErr w:type="spellEnd"/>
      <w:r w:rsidRPr="00463833">
        <w:rPr>
          <w:color w:val="000000"/>
          <w:sz w:val="22"/>
          <w:szCs w:val="22"/>
          <w:lang w:val="sl-SI"/>
        </w:rPr>
        <w:t xml:space="preserve">, l.r.  </w:t>
      </w:r>
    </w:p>
    <w:p w:rsidR="00463833" w:rsidRPr="00463833" w:rsidRDefault="00463833" w:rsidP="00091A4F">
      <w:pPr>
        <w:tabs>
          <w:tab w:val="left" w:pos="4820"/>
        </w:tabs>
        <w:ind w:left="5301" w:hanging="5301"/>
        <w:jc w:val="both"/>
        <w:rPr>
          <w:rFonts w:cs="Arial"/>
          <w:sz w:val="22"/>
          <w:szCs w:val="22"/>
          <w:lang w:val="sl-SI"/>
        </w:rPr>
      </w:pPr>
      <w:r w:rsidRPr="00463833">
        <w:rPr>
          <w:sz w:val="22"/>
          <w:szCs w:val="22"/>
          <w:lang w:val="sl-SI"/>
        </w:rPr>
        <w:t xml:space="preserve">stalna predstavnica </w:t>
      </w:r>
      <w:r w:rsidR="00091A4F">
        <w:rPr>
          <w:sz w:val="22"/>
          <w:szCs w:val="22"/>
          <w:lang w:val="sl-SI"/>
        </w:rPr>
        <w:tab/>
      </w:r>
      <w:r w:rsidR="00091A4F" w:rsidRPr="00463833">
        <w:rPr>
          <w:sz w:val="22"/>
          <w:szCs w:val="22"/>
          <w:lang w:val="sl-SI"/>
        </w:rPr>
        <w:t>namestnica generalnega sekretarja</w:t>
      </w:r>
    </w:p>
    <w:p w:rsidR="00463833" w:rsidRPr="00463833" w:rsidRDefault="00463833" w:rsidP="00091A4F">
      <w:pPr>
        <w:tabs>
          <w:tab w:val="left" w:pos="4820"/>
        </w:tabs>
        <w:ind w:left="5301" w:hanging="5301"/>
        <w:jc w:val="both"/>
        <w:rPr>
          <w:rFonts w:cs="Arial"/>
          <w:color w:val="000000"/>
          <w:sz w:val="22"/>
          <w:szCs w:val="22"/>
          <w:lang w:val="sl-SI"/>
        </w:rPr>
      </w:pPr>
      <w:r w:rsidRPr="00463833">
        <w:rPr>
          <w:sz w:val="22"/>
          <w:szCs w:val="22"/>
          <w:lang w:val="sl-SI"/>
        </w:rPr>
        <w:t xml:space="preserve">Republike Slovenije </w:t>
      </w:r>
      <w:r w:rsidRPr="00463833">
        <w:rPr>
          <w:sz w:val="22"/>
          <w:szCs w:val="22"/>
          <w:lang w:val="sl-SI"/>
        </w:rPr>
        <w:tab/>
      </w:r>
    </w:p>
    <w:p w:rsidR="00463833" w:rsidRPr="00463833" w:rsidRDefault="00463833" w:rsidP="00463833">
      <w:pPr>
        <w:tabs>
          <w:tab w:val="left" w:pos="5301"/>
        </w:tabs>
        <w:ind w:left="5301" w:hanging="5301"/>
        <w:jc w:val="center"/>
        <w:rPr>
          <w:rFonts w:cs="Arial"/>
          <w:b/>
          <w:color w:val="000000"/>
          <w:sz w:val="22"/>
          <w:szCs w:val="22"/>
          <w:lang w:val="sl-SI"/>
        </w:rPr>
      </w:pPr>
      <w:r w:rsidRPr="00463833">
        <w:rPr>
          <w:lang w:val="sl-SI"/>
        </w:rPr>
        <w:br w:type="page"/>
      </w:r>
      <w:r w:rsidRPr="00463833">
        <w:rPr>
          <w:b/>
          <w:color w:val="000000"/>
          <w:sz w:val="22"/>
          <w:szCs w:val="22"/>
          <w:lang w:val="sl-SI"/>
        </w:rPr>
        <w:lastRenderedPageBreak/>
        <w:t>Dodatek I</w:t>
      </w:r>
    </w:p>
    <w:p w:rsidR="00463833" w:rsidRPr="00463833" w:rsidRDefault="00E03E2D" w:rsidP="00E03E2D">
      <w:pPr>
        <w:pStyle w:val="PMMHeading1"/>
        <w:numPr>
          <w:ilvl w:val="0"/>
          <w:numId w:val="0"/>
        </w:numPr>
        <w:rPr>
          <w:lang w:val="sl-SI"/>
        </w:rPr>
      </w:pPr>
      <w:r>
        <w:rPr>
          <w:lang w:val="sl-SI"/>
        </w:rPr>
        <w:t xml:space="preserve">I. </w:t>
      </w:r>
      <w:r w:rsidR="00463833" w:rsidRPr="00463833">
        <w:rPr>
          <w:lang w:val="sl-SI"/>
        </w:rPr>
        <w:t>Opis projekta</w:t>
      </w:r>
    </w:p>
    <w:p w:rsidR="00463833" w:rsidRPr="00463833" w:rsidRDefault="00463833" w:rsidP="00463833">
      <w:pPr>
        <w:pStyle w:val="PMMFormHeading"/>
        <w:rPr>
          <w:lang w:val="sl-SI"/>
        </w:rPr>
      </w:pPr>
      <w:r w:rsidRPr="00463833">
        <w:rPr>
          <w:lang w:val="sl-SI"/>
        </w:rPr>
        <w:t>Ime projekta:</w:t>
      </w:r>
    </w:p>
    <w:p w:rsidR="00463833" w:rsidRPr="00463833" w:rsidRDefault="00463833" w:rsidP="00463833">
      <w:pPr>
        <w:pStyle w:val="PMMFormParagraph"/>
        <w:rPr>
          <w:lang w:val="sl-SI"/>
        </w:rPr>
      </w:pPr>
      <w:r w:rsidRPr="00463833">
        <w:rPr>
          <w:lang w:val="sl-SI"/>
        </w:rPr>
        <w:t>Izbor mednarodnih sodnikov, notranji in mednarodni postopek,</w:t>
      </w:r>
      <w:r w:rsidRPr="00463833">
        <w:rPr>
          <w:lang w:val="sl-SI"/>
        </w:rPr>
        <w:cr/>
      </w:r>
      <w:r w:rsidRPr="00463833">
        <w:rPr>
          <w:lang w:val="sl-SI"/>
        </w:rPr>
        <w:br/>
        <w:t xml:space="preserve">ter vloga neodvisnih svetovalnih teles </w:t>
      </w:r>
    </w:p>
    <w:p w:rsidR="00463833" w:rsidRPr="00463833" w:rsidRDefault="00463833" w:rsidP="00463833">
      <w:pPr>
        <w:pStyle w:val="PMMFormHeading"/>
        <w:rPr>
          <w:lang w:val="sl-SI"/>
        </w:rPr>
      </w:pPr>
      <w:r w:rsidRPr="00463833">
        <w:rPr>
          <w:lang w:val="sl-SI"/>
        </w:rPr>
        <w:t>Šifra projekta:</w:t>
      </w:r>
    </w:p>
    <w:p w:rsidR="00463833" w:rsidRPr="00463833" w:rsidRDefault="00463833" w:rsidP="00463833">
      <w:pPr>
        <w:pStyle w:val="PMMFormParagraph"/>
        <w:rPr>
          <w:lang w:val="sl-SI"/>
        </w:rPr>
      </w:pPr>
      <w:r w:rsidRPr="00463833">
        <w:rPr>
          <w:lang w:val="sl-SI"/>
        </w:rPr>
        <w:t>VC 2399</w:t>
      </w:r>
    </w:p>
    <w:p w:rsidR="00463833" w:rsidRPr="00463833" w:rsidRDefault="00463833" w:rsidP="00463833">
      <w:pPr>
        <w:pStyle w:val="PMMFormHeading"/>
        <w:rPr>
          <w:lang w:val="sl-SI"/>
        </w:rPr>
      </w:pPr>
      <w:r w:rsidRPr="00463833">
        <w:rPr>
          <w:lang w:val="sl-SI"/>
        </w:rPr>
        <w:t>Skrbnik projekta:</w:t>
      </w:r>
    </w:p>
    <w:p w:rsidR="00463833" w:rsidRPr="00463833" w:rsidRDefault="00463833" w:rsidP="00463833">
      <w:pPr>
        <w:pStyle w:val="PMMFormParagraph"/>
        <w:rPr>
          <w:lang w:val="sl-SI"/>
        </w:rPr>
      </w:pPr>
      <w:proofErr w:type="spellStart"/>
      <w:r w:rsidRPr="00463833">
        <w:rPr>
          <w:lang w:val="sl-SI"/>
        </w:rPr>
        <w:t>Deniz</w:t>
      </w:r>
      <w:proofErr w:type="spellEnd"/>
      <w:r w:rsidRPr="00463833">
        <w:rPr>
          <w:lang w:val="sl-SI"/>
        </w:rPr>
        <w:t xml:space="preserve"> </w:t>
      </w:r>
      <w:proofErr w:type="spellStart"/>
      <w:r w:rsidRPr="00463833">
        <w:rPr>
          <w:lang w:val="sl-SI"/>
        </w:rPr>
        <w:t>Guesnier</w:t>
      </w:r>
      <w:proofErr w:type="spellEnd"/>
      <w:r w:rsidRPr="00463833">
        <w:rPr>
          <w:lang w:val="sl-SI"/>
        </w:rPr>
        <w:t>, Direktorat za pravno svetovanje in mednarodno javno pravo</w:t>
      </w:r>
    </w:p>
    <w:p w:rsidR="00463833" w:rsidRPr="00463833" w:rsidRDefault="00463833" w:rsidP="00463833">
      <w:pPr>
        <w:pStyle w:val="PMMFormHeading"/>
        <w:rPr>
          <w:lang w:val="sl-SI"/>
        </w:rPr>
      </w:pPr>
      <w:r w:rsidRPr="00463833">
        <w:rPr>
          <w:lang w:val="sl-SI"/>
        </w:rPr>
        <w:t>Vrsta:</w:t>
      </w:r>
    </w:p>
    <w:p w:rsidR="00463833" w:rsidRPr="00463833" w:rsidRDefault="00463833" w:rsidP="00463833">
      <w:pPr>
        <w:pStyle w:val="PMMFormParagraph"/>
        <w:rPr>
          <w:lang w:val="sl-SI"/>
        </w:rPr>
      </w:pPr>
      <w:r w:rsidRPr="00463833">
        <w:rPr>
          <w:lang w:val="sl-SI"/>
        </w:rPr>
        <w:t>strokovna ocena</w:t>
      </w:r>
      <w:r w:rsidRPr="00463833">
        <w:rPr>
          <w:color w:val="000000"/>
          <w:lang w:val="sl-SI"/>
        </w:rPr>
        <w:t xml:space="preserve"> </w:t>
      </w:r>
    </w:p>
    <w:p w:rsidR="00463833" w:rsidRPr="00463833" w:rsidRDefault="00463833" w:rsidP="00463833">
      <w:pPr>
        <w:pStyle w:val="PMMFormHeading"/>
        <w:rPr>
          <w:lang w:val="sl-SI"/>
        </w:rPr>
      </w:pPr>
      <w:r w:rsidRPr="00463833">
        <w:rPr>
          <w:lang w:val="sl-SI"/>
        </w:rPr>
        <w:t>Trajanje:</w:t>
      </w:r>
    </w:p>
    <w:p w:rsidR="00463833" w:rsidRPr="00463833" w:rsidRDefault="00463833" w:rsidP="00463833">
      <w:pPr>
        <w:pStyle w:val="PMMFormParagraph"/>
        <w:rPr>
          <w:lang w:val="sl-SI"/>
        </w:rPr>
      </w:pPr>
      <w:r w:rsidRPr="00463833">
        <w:rPr>
          <w:lang w:val="sl-SI"/>
        </w:rPr>
        <w:t xml:space="preserve">12 mesecev </w:t>
      </w:r>
    </w:p>
    <w:p w:rsidR="00463833" w:rsidRPr="00463833" w:rsidRDefault="00463833" w:rsidP="00463833">
      <w:pPr>
        <w:pStyle w:val="PMMFormHeading"/>
        <w:rPr>
          <w:lang w:val="sl-SI"/>
        </w:rPr>
      </w:pPr>
      <w:r w:rsidRPr="00463833">
        <w:rPr>
          <w:lang w:val="sl-SI"/>
        </w:rPr>
        <w:t xml:space="preserve">Skupni proračun: </w:t>
      </w:r>
    </w:p>
    <w:p w:rsidR="00463833" w:rsidRPr="00463833" w:rsidRDefault="00463833" w:rsidP="00463833">
      <w:pPr>
        <w:pStyle w:val="PMMFormParagraph"/>
        <w:rPr>
          <w:lang w:val="sl-SI"/>
        </w:rPr>
      </w:pPr>
      <w:r w:rsidRPr="00463833">
        <w:rPr>
          <w:lang w:val="sl-SI"/>
        </w:rPr>
        <w:t>20.000 EUR</w:t>
      </w:r>
    </w:p>
    <w:p w:rsidR="00463833" w:rsidRPr="00463833" w:rsidRDefault="00463833" w:rsidP="00463833">
      <w:pPr>
        <w:pStyle w:val="PMMFormHeading"/>
        <w:rPr>
          <w:lang w:val="sl-SI"/>
        </w:rPr>
      </w:pPr>
      <w:r w:rsidRPr="00463833">
        <w:rPr>
          <w:lang w:val="sl-SI"/>
        </w:rPr>
        <w:t>Območje delovanja:</w:t>
      </w:r>
    </w:p>
    <w:p w:rsidR="00463833" w:rsidRPr="00463833" w:rsidRDefault="00463833" w:rsidP="00463833">
      <w:pPr>
        <w:pStyle w:val="PMMFormParagraph"/>
        <w:rPr>
          <w:lang w:val="sl-SI"/>
        </w:rPr>
      </w:pPr>
      <w:r w:rsidRPr="00463833">
        <w:rPr>
          <w:lang w:val="sl-SI"/>
        </w:rPr>
        <w:t>vse države članice Sveta Evrope</w:t>
      </w:r>
    </w:p>
    <w:p w:rsidR="00463833" w:rsidRPr="00463833" w:rsidRDefault="00E03E2D" w:rsidP="00E03E2D">
      <w:pPr>
        <w:pStyle w:val="PMMHeading1"/>
        <w:numPr>
          <w:ilvl w:val="0"/>
          <w:numId w:val="0"/>
        </w:numPr>
        <w:rPr>
          <w:lang w:val="sl-SI"/>
        </w:rPr>
      </w:pPr>
      <w:r>
        <w:rPr>
          <w:lang w:val="sl-SI"/>
        </w:rPr>
        <w:t xml:space="preserve">II. </w:t>
      </w:r>
      <w:r w:rsidR="00463833" w:rsidRPr="00463833">
        <w:rPr>
          <w:lang w:val="sl-SI"/>
        </w:rPr>
        <w:t>Logični okvir</w:t>
      </w:r>
    </w:p>
    <w:p w:rsidR="00463833" w:rsidRPr="00463833" w:rsidRDefault="00463833" w:rsidP="00463833">
      <w:pPr>
        <w:pStyle w:val="PMMHeading2"/>
        <w:numPr>
          <w:ilvl w:val="1"/>
          <w:numId w:val="20"/>
        </w:numPr>
        <w:rPr>
          <w:lang w:val="sl-SI"/>
        </w:rPr>
      </w:pPr>
      <w:r w:rsidRPr="00463833">
        <w:rPr>
          <w:lang w:val="sl-SI"/>
        </w:rPr>
        <w:t xml:space="preserve">Učinek: </w:t>
      </w:r>
    </w:p>
    <w:p w:rsidR="00463833" w:rsidRPr="00463833" w:rsidRDefault="00463833" w:rsidP="00463833">
      <w:pPr>
        <w:pStyle w:val="PMMParagraph"/>
        <w:rPr>
          <w:lang w:val="sl-SI"/>
        </w:rPr>
      </w:pPr>
      <w:r w:rsidRPr="00463833">
        <w:rPr>
          <w:lang w:val="sl-SI"/>
        </w:rPr>
        <w:t>Primerjava izkušenj s postopki za izbor (izvolitev) sodnikov mednarodnih sodišč, s prepoznavanjem dobre prakse.</w:t>
      </w:r>
    </w:p>
    <w:p w:rsidR="00463833" w:rsidRPr="00463833" w:rsidRDefault="00463833" w:rsidP="00463833">
      <w:pPr>
        <w:pStyle w:val="PMMHeading2"/>
        <w:numPr>
          <w:ilvl w:val="1"/>
          <w:numId w:val="20"/>
        </w:numPr>
        <w:rPr>
          <w:lang w:val="sl-SI"/>
        </w:rPr>
      </w:pPr>
      <w:r w:rsidRPr="00463833">
        <w:rPr>
          <w:lang w:val="sl-SI"/>
        </w:rPr>
        <w:t>Vmesni rezultati:</w:t>
      </w:r>
    </w:p>
    <w:p w:rsidR="00463833" w:rsidRPr="00463833" w:rsidRDefault="00463833" w:rsidP="00463833">
      <w:pPr>
        <w:pStyle w:val="PMMFormHeading"/>
        <w:rPr>
          <w:lang w:val="sl-SI"/>
        </w:rPr>
      </w:pPr>
      <w:r w:rsidRPr="00463833">
        <w:rPr>
          <w:lang w:val="sl-SI"/>
        </w:rPr>
        <w:t>1</w:t>
      </w:r>
    </w:p>
    <w:p w:rsidR="00463833" w:rsidRPr="00463833" w:rsidRDefault="00463833" w:rsidP="00463833">
      <w:pPr>
        <w:pStyle w:val="PMMParagraph"/>
        <w:rPr>
          <w:lang w:val="sl-SI"/>
        </w:rPr>
      </w:pPr>
      <w:r w:rsidRPr="00463833">
        <w:rPr>
          <w:lang w:val="sl-SI"/>
        </w:rPr>
        <w:t>Okrepitev izbora (izvolitve) sodnikov mednarodnih sodišč. Usklajeno profiliranje kandidatov za položaj sodnika na mednarodnem sodišču. Izboljšano spodbujanje ali odsvetovanje prijav morebitnih kandidatov. Okrepljeno delo svetovalnih teles in njihovo sodelovanje s političnimi organi, pristojnimi za volitve. Dosledni pregledi trenutnih izbirnih (volilnih) postopkov.</w:t>
      </w:r>
    </w:p>
    <w:p w:rsidR="00463833" w:rsidRPr="00463833" w:rsidRDefault="00463833" w:rsidP="00463833">
      <w:pPr>
        <w:pStyle w:val="PMMHeading2"/>
        <w:numPr>
          <w:ilvl w:val="1"/>
          <w:numId w:val="20"/>
        </w:numPr>
        <w:rPr>
          <w:lang w:val="sl-SI"/>
        </w:rPr>
      </w:pPr>
      <w:r w:rsidRPr="00463833">
        <w:rPr>
          <w:lang w:val="sl-SI"/>
        </w:rPr>
        <w:t>Takojšnji rezultati:</w:t>
      </w:r>
    </w:p>
    <w:p w:rsidR="00463833" w:rsidRPr="00463833" w:rsidRDefault="00463833" w:rsidP="00463833">
      <w:pPr>
        <w:pStyle w:val="PMMFormHeading"/>
        <w:rPr>
          <w:lang w:val="sl-SI"/>
        </w:rPr>
      </w:pPr>
      <w:r w:rsidRPr="00463833">
        <w:rPr>
          <w:lang w:val="sl-SI"/>
        </w:rPr>
        <w:t>1.1</w:t>
      </w:r>
    </w:p>
    <w:p w:rsidR="00463833" w:rsidRPr="00463833" w:rsidRDefault="00463833" w:rsidP="00463833">
      <w:pPr>
        <w:pStyle w:val="PMMParagraph"/>
        <w:rPr>
          <w:lang w:val="sl-SI"/>
        </w:rPr>
      </w:pPr>
      <w:r w:rsidRPr="00463833">
        <w:rPr>
          <w:lang w:val="sl-SI"/>
        </w:rPr>
        <w:t>Pristopi za uvedbo: </w:t>
      </w:r>
    </w:p>
    <w:p w:rsidR="00463833" w:rsidRPr="00463833" w:rsidRDefault="00463833" w:rsidP="00463833">
      <w:pPr>
        <w:pStyle w:val="PMMBullet1"/>
        <w:rPr>
          <w:lang w:val="sl-SI"/>
        </w:rPr>
      </w:pPr>
      <w:r w:rsidRPr="00463833">
        <w:rPr>
          <w:lang w:val="sl-SI"/>
        </w:rPr>
        <w:t>dobrih praks pri izboru (izvolitvi) sodnikov mednarodnih sodišč</w:t>
      </w:r>
    </w:p>
    <w:p w:rsidR="00463833" w:rsidRPr="00463833" w:rsidRDefault="00463833" w:rsidP="00463833">
      <w:pPr>
        <w:pStyle w:val="PMMBullet1"/>
        <w:rPr>
          <w:lang w:val="sl-SI"/>
        </w:rPr>
      </w:pPr>
      <w:r w:rsidRPr="00463833">
        <w:rPr>
          <w:lang w:val="sl-SI"/>
        </w:rPr>
        <w:t>skupnih elementov pri profiliranju kandidatov za položaj sodnika mednarodnega sodišča</w:t>
      </w:r>
    </w:p>
    <w:p w:rsidR="00463833" w:rsidRPr="00463833" w:rsidRDefault="00463833" w:rsidP="00463833">
      <w:pPr>
        <w:pStyle w:val="PMMBullet1"/>
        <w:rPr>
          <w:lang w:val="sl-SI"/>
        </w:rPr>
      </w:pPr>
      <w:r w:rsidRPr="00463833">
        <w:rPr>
          <w:lang w:val="sl-SI"/>
        </w:rPr>
        <w:t>dejavnikov za spodbujanje ali odsvetovanje prijav morebitnih kandidatov</w:t>
      </w:r>
    </w:p>
    <w:p w:rsidR="00463833" w:rsidRPr="00463833" w:rsidRDefault="00463833" w:rsidP="00463833">
      <w:pPr>
        <w:pStyle w:val="PMMBullet1"/>
        <w:rPr>
          <w:lang w:val="sl-SI"/>
        </w:rPr>
      </w:pPr>
      <w:r w:rsidRPr="00463833">
        <w:rPr>
          <w:lang w:val="sl-SI"/>
        </w:rPr>
        <w:t>dejavnikov, ki krepijo delo svetovalnih teles in njihovo sodelovanje s političnimi organi, pristojnimi za volitve</w:t>
      </w:r>
    </w:p>
    <w:p w:rsidR="00463833" w:rsidRPr="00463833" w:rsidRDefault="00463833" w:rsidP="00463833">
      <w:pPr>
        <w:pStyle w:val="PMMBullet1"/>
        <w:rPr>
          <w:lang w:val="sl-SI"/>
        </w:rPr>
      </w:pPr>
      <w:r w:rsidRPr="00463833">
        <w:rPr>
          <w:lang w:val="sl-SI"/>
        </w:rPr>
        <w:t>povratnih informacij pri pregledih trenutnih izbirnih (volilnih) postopkov.</w:t>
      </w:r>
    </w:p>
    <w:p w:rsidR="00463833" w:rsidRPr="00463833" w:rsidRDefault="00463833" w:rsidP="00463833">
      <w:pPr>
        <w:pStyle w:val="PMMHeading2"/>
        <w:numPr>
          <w:ilvl w:val="1"/>
          <w:numId w:val="20"/>
        </w:numPr>
        <w:rPr>
          <w:lang w:val="sl-SI"/>
        </w:rPr>
      </w:pPr>
      <w:r w:rsidRPr="00463833">
        <w:rPr>
          <w:lang w:val="sl-SI"/>
        </w:rPr>
        <w:lastRenderedPageBreak/>
        <w:t>Rezultati:</w:t>
      </w:r>
    </w:p>
    <w:p w:rsidR="00463833" w:rsidRPr="00463833" w:rsidRDefault="00463833" w:rsidP="00463833">
      <w:pPr>
        <w:pStyle w:val="PMMFormHeading"/>
        <w:rPr>
          <w:lang w:val="sl-SI"/>
        </w:rPr>
      </w:pPr>
      <w:r w:rsidRPr="00463833">
        <w:rPr>
          <w:lang w:val="sl-SI"/>
        </w:rPr>
        <w:t>1.1.1</w:t>
      </w:r>
    </w:p>
    <w:p w:rsidR="00463833" w:rsidRPr="00463833" w:rsidRDefault="00463833" w:rsidP="00463833">
      <w:pPr>
        <w:pStyle w:val="PMMParagraph"/>
        <w:keepNext/>
        <w:rPr>
          <w:lang w:val="sl-SI"/>
        </w:rPr>
      </w:pPr>
      <w:r w:rsidRPr="00463833">
        <w:rPr>
          <w:lang w:val="sl-SI"/>
        </w:rPr>
        <w:t>Priporočila glede:</w:t>
      </w:r>
    </w:p>
    <w:p w:rsidR="00463833" w:rsidRPr="00463833" w:rsidRDefault="00463833" w:rsidP="00463833">
      <w:pPr>
        <w:pStyle w:val="PMMBullet1"/>
        <w:rPr>
          <w:lang w:val="sl-SI"/>
        </w:rPr>
      </w:pPr>
      <w:r w:rsidRPr="00463833">
        <w:rPr>
          <w:lang w:val="sl-SI"/>
        </w:rPr>
        <w:t>dobrih praks pri izboru (izvolitvi) sodnikov mednarodnih sodišč</w:t>
      </w:r>
    </w:p>
    <w:p w:rsidR="00463833" w:rsidRPr="00463833" w:rsidRDefault="00463833" w:rsidP="00463833">
      <w:pPr>
        <w:pStyle w:val="PMMBullet1"/>
        <w:rPr>
          <w:lang w:val="sl-SI"/>
        </w:rPr>
      </w:pPr>
      <w:r w:rsidRPr="00463833">
        <w:rPr>
          <w:lang w:val="sl-SI"/>
        </w:rPr>
        <w:t>skupnih elementov pri profilu kandidatov za položaj sodnika mednarodnega sodišča</w:t>
      </w:r>
    </w:p>
    <w:p w:rsidR="00463833" w:rsidRPr="00463833" w:rsidRDefault="00463833" w:rsidP="00463833">
      <w:pPr>
        <w:pStyle w:val="PMMBullet1"/>
        <w:rPr>
          <w:lang w:val="sl-SI"/>
        </w:rPr>
      </w:pPr>
      <w:r w:rsidRPr="00463833">
        <w:rPr>
          <w:lang w:val="sl-SI"/>
        </w:rPr>
        <w:t>dejavnikov za spodbujanje ali odsvetovanje prijav morebitnih kandidatov</w:t>
      </w:r>
    </w:p>
    <w:p w:rsidR="00463833" w:rsidRPr="00463833" w:rsidRDefault="00463833" w:rsidP="00463833">
      <w:pPr>
        <w:pStyle w:val="PMMBullet1"/>
        <w:rPr>
          <w:lang w:val="sl-SI"/>
        </w:rPr>
      </w:pPr>
      <w:r w:rsidRPr="00463833">
        <w:rPr>
          <w:lang w:val="sl-SI"/>
        </w:rPr>
        <w:t>dejavnikov, ki krepijo delo svetovalnih teles in njihovo sodelovanje s političnimi organi, pristojnimi za volitve</w:t>
      </w:r>
    </w:p>
    <w:p w:rsidR="00463833" w:rsidRPr="00463833" w:rsidRDefault="00463833" w:rsidP="00463833">
      <w:pPr>
        <w:pStyle w:val="PMMBullet1"/>
        <w:rPr>
          <w:lang w:val="sl-SI"/>
        </w:rPr>
      </w:pPr>
      <w:r w:rsidRPr="00463833">
        <w:rPr>
          <w:lang w:val="sl-SI"/>
        </w:rPr>
        <w:t>povratnih informacij pri pregledih trenutnih izbirnih (volilnih) postopkov.</w:t>
      </w:r>
    </w:p>
    <w:p w:rsidR="00463833" w:rsidRPr="00463833" w:rsidRDefault="00E03E2D" w:rsidP="00E03E2D">
      <w:pPr>
        <w:pStyle w:val="PMMHeading1"/>
        <w:numPr>
          <w:ilvl w:val="0"/>
          <w:numId w:val="0"/>
        </w:numPr>
        <w:rPr>
          <w:lang w:val="sl-SI"/>
        </w:rPr>
      </w:pPr>
      <w:r>
        <w:rPr>
          <w:lang w:val="sl-SI"/>
        </w:rPr>
        <w:t xml:space="preserve">III. </w:t>
      </w:r>
      <w:r w:rsidR="00463833" w:rsidRPr="00463833">
        <w:rPr>
          <w:lang w:val="sl-SI"/>
        </w:rPr>
        <w:t>Izvajalski partnerji</w:t>
      </w:r>
    </w:p>
    <w:p w:rsidR="00463833" w:rsidRPr="00463833" w:rsidRDefault="00463833" w:rsidP="00463833">
      <w:pPr>
        <w:pStyle w:val="PMMParagraph"/>
        <w:rPr>
          <w:lang w:val="sl-SI"/>
        </w:rPr>
      </w:pPr>
      <w:r w:rsidRPr="00463833">
        <w:rPr>
          <w:lang w:val="sl-SI"/>
        </w:rPr>
        <w:t xml:space="preserve">Organizacija združenih narodov; Mednarodno kazensko sodišče, Sodišče Evropske unije; Meddržavno sodišče </w:t>
      </w:r>
    </w:p>
    <w:p w:rsidR="00463833" w:rsidRPr="00463833" w:rsidRDefault="00463833" w:rsidP="00463833">
      <w:pPr>
        <w:pStyle w:val="Bodytext20"/>
        <w:shd w:val="clear" w:color="auto" w:fill="auto"/>
        <w:spacing w:after="60"/>
        <w:ind w:left="1120"/>
      </w:pPr>
      <w:r w:rsidRPr="00463833">
        <w:br w:type="page"/>
      </w:r>
    </w:p>
    <w:p w:rsidR="00463833" w:rsidRPr="001E6EA6" w:rsidRDefault="00463833" w:rsidP="00463833">
      <w:pPr>
        <w:pStyle w:val="Heading31"/>
        <w:keepNext/>
        <w:keepLines/>
        <w:shd w:val="clear" w:color="auto" w:fill="auto"/>
        <w:spacing w:after="0"/>
        <w:jc w:val="center"/>
        <w:rPr>
          <w:sz w:val="20"/>
          <w:szCs w:val="20"/>
        </w:rPr>
      </w:pPr>
      <w:bookmarkStart w:id="1" w:name="bookmark27"/>
      <w:r w:rsidRPr="001E6EA6">
        <w:rPr>
          <w:sz w:val="20"/>
          <w:szCs w:val="20"/>
        </w:rPr>
        <w:lastRenderedPageBreak/>
        <w:t>Dodatek II</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3511"/>
        <w:gridCol w:w="1030"/>
        <w:gridCol w:w="595"/>
        <w:gridCol w:w="987"/>
        <w:gridCol w:w="1157"/>
      </w:tblGrid>
      <w:tr w:rsidR="00463833" w:rsidRPr="00463833" w:rsidTr="001E6EA6">
        <w:trPr>
          <w:trHeight w:hRule="exact" w:val="210"/>
          <w:jc w:val="center"/>
        </w:trPr>
        <w:tc>
          <w:tcPr>
            <w:tcW w:w="4541" w:type="dxa"/>
            <w:gridSpan w:val="2"/>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rFonts w:ascii="Calibri" w:hAnsi="Calibri"/>
                <w:b/>
                <w:bCs/>
                <w:sz w:val="11"/>
                <w:szCs w:val="11"/>
              </w:rPr>
            </w:pPr>
          </w:p>
        </w:tc>
        <w:tc>
          <w:tcPr>
            <w:tcW w:w="2739" w:type="dxa"/>
            <w:gridSpan w:val="3"/>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line="271" w:lineRule="auto"/>
              <w:jc w:val="center"/>
              <w:rPr>
                <w:rFonts w:ascii="Calibri" w:hAnsi="Calibri"/>
                <w:b/>
                <w:bCs/>
                <w:sz w:val="11"/>
                <w:szCs w:val="11"/>
              </w:rPr>
            </w:pPr>
            <w:r w:rsidRPr="00463833">
              <w:rPr>
                <w:rFonts w:ascii="Calibri" w:hAnsi="Calibri"/>
                <w:b/>
                <w:bCs/>
                <w:sz w:val="11"/>
                <w:szCs w:val="11"/>
              </w:rPr>
              <w:t>Proračun za vsa leta</w:t>
            </w:r>
          </w:p>
        </w:tc>
      </w:tr>
      <w:tr w:rsidR="00463833" w:rsidRPr="00463833" w:rsidTr="00463833">
        <w:trPr>
          <w:trHeight w:hRule="exact" w:val="321"/>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b/>
                <w:bCs/>
                <w:sz w:val="11"/>
                <w:szCs w:val="11"/>
              </w:rPr>
              <w:t>Izdatki</w:t>
            </w:r>
          </w:p>
        </w:tc>
        <w:tc>
          <w:tcPr>
            <w:tcW w:w="1029" w:type="dxa"/>
            <w:tcBorders>
              <w:top w:val="single" w:sz="4" w:space="0" w:color="auto"/>
              <w:left w:val="single" w:sz="4" w:space="0" w:color="auto"/>
            </w:tcBorders>
            <w:shd w:val="clear" w:color="auto" w:fill="FFFFFF"/>
            <w:vAlign w:val="center"/>
          </w:tcPr>
          <w:p w:rsidR="00463833" w:rsidRPr="00463833" w:rsidRDefault="00463833" w:rsidP="00463833">
            <w:pPr>
              <w:pStyle w:val="Other0"/>
              <w:shd w:val="clear" w:color="auto" w:fill="auto"/>
              <w:spacing w:after="0"/>
              <w:jc w:val="center"/>
              <w:rPr>
                <w:sz w:val="11"/>
                <w:szCs w:val="11"/>
              </w:rPr>
            </w:pPr>
            <w:r w:rsidRPr="00463833">
              <w:rPr>
                <w:rFonts w:ascii="Calibri" w:hAnsi="Calibri"/>
                <w:b/>
                <w:bCs/>
                <w:sz w:val="11"/>
                <w:szCs w:val="11"/>
              </w:rPr>
              <w:t>Enota</w:t>
            </w:r>
          </w:p>
        </w:tc>
        <w:tc>
          <w:tcPr>
            <w:tcW w:w="595"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b/>
                <w:bCs/>
                <w:sz w:val="11"/>
                <w:szCs w:val="11"/>
              </w:rPr>
              <w:t>Št. enot</w:t>
            </w:r>
          </w:p>
        </w:tc>
        <w:tc>
          <w:tcPr>
            <w:tcW w:w="987"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b/>
                <w:bCs/>
                <w:sz w:val="11"/>
                <w:szCs w:val="11"/>
              </w:rPr>
              <w:t>Cena na enoto</w:t>
            </w:r>
          </w:p>
          <w:p w:rsidR="00463833" w:rsidRPr="00463833" w:rsidRDefault="00463833" w:rsidP="00463833">
            <w:pPr>
              <w:pStyle w:val="Other0"/>
              <w:shd w:val="clear" w:color="auto" w:fill="auto"/>
              <w:spacing w:after="0"/>
              <w:jc w:val="center"/>
              <w:rPr>
                <w:sz w:val="11"/>
                <w:szCs w:val="11"/>
              </w:rPr>
            </w:pPr>
            <w:r w:rsidRPr="00463833">
              <w:rPr>
                <w:rFonts w:ascii="Calibri" w:hAnsi="Calibri"/>
                <w:b/>
                <w:bCs/>
                <w:sz w:val="11"/>
                <w:szCs w:val="11"/>
              </w:rPr>
              <w:t>(v EUR)</w:t>
            </w: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line="271" w:lineRule="auto"/>
              <w:jc w:val="center"/>
              <w:rPr>
                <w:sz w:val="11"/>
                <w:szCs w:val="11"/>
              </w:rPr>
            </w:pPr>
            <w:r w:rsidRPr="00463833">
              <w:rPr>
                <w:rFonts w:ascii="Calibri" w:hAnsi="Calibri"/>
                <w:b/>
                <w:bCs/>
                <w:sz w:val="11"/>
                <w:szCs w:val="11"/>
              </w:rPr>
              <w:t>Stroški (v EUR)</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1. Človeški viri</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 Lokalni</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 Lokalna ekipa</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1.1.1.1 Skrbnik projekta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1.1.1.2 Višji projektni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1.1.1.3 Projektni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1.1.1.4 Jezikovni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1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1.1.1.5 Višji projektni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1.1.1.6 Projektni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1.1.2 Lokalni dolgoročni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1.1.3 Lokalni kratkoročni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dan</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 Mednarodno</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 Sedež projektnega vodenja</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1.2.1.1 Višji skrbnik projekta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1.2.1.2 Skrbnik projekta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1.2.1.3 Višji projektni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1.2.1.4 Projektni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1.2.1.5 Jezikovni asistent / Višji projektni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1.2.1.6 Finančni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1.2.1.7 Projektni asistent</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1.2.2 Mednarodni dolgoročni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1.2.3 Mednarodni kratkoročni svetovalec</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dan</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1.3 Dnevnice</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1.3.1 Mednarodne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dnevnica</w:t>
            </w:r>
          </w:p>
        </w:tc>
        <w:tc>
          <w:tcPr>
            <w:tcW w:w="595"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21</w:t>
            </w:r>
          </w:p>
        </w:tc>
        <w:tc>
          <w:tcPr>
            <w:tcW w:w="987"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650</w:t>
            </w: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13.650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1.3.2 Lokalne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dnevnica</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27"/>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1. Človeški viri</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13.650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2. Potni stroški</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2.1 Mednarodni prevoz</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povratni let</w:t>
            </w:r>
          </w:p>
        </w:tc>
        <w:tc>
          <w:tcPr>
            <w:tcW w:w="595"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3</w:t>
            </w:r>
          </w:p>
        </w:tc>
        <w:tc>
          <w:tcPr>
            <w:tcW w:w="987"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1.680,53</w:t>
            </w: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5.042</w:t>
            </w:r>
          </w:p>
        </w:tc>
      </w:tr>
      <w:tr w:rsidR="00463833" w:rsidRPr="00463833" w:rsidTr="001E6EA6">
        <w:trPr>
          <w:trHeight w:hRule="exact" w:val="210"/>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rPr>
                <w:sz w:val="11"/>
                <w:szCs w:val="11"/>
              </w:rPr>
            </w:pPr>
            <w:r w:rsidRPr="00463833">
              <w:rPr>
                <w:rFonts w:ascii="Calibri" w:hAnsi="Calibri"/>
                <w:sz w:val="11"/>
                <w:szCs w:val="11"/>
              </w:rPr>
              <w:t xml:space="preserve"> 2.2 Lokalni prevoz (v državi upravičenki projekta)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potovanje</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2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2. Potni stroški</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5.042</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3. Oprema in material za upravičence projekta / prejemnike</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3.1 Oprema in material</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center"/>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3.2 navesti ...</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2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3. Oprema in material</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4. Lokalni urad</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4.1 Stroški vozila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4.2 Najemnina prostorov in s tem povezani stroški</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1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4.3 Potrošni material – pisarniški material</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4.4 Pisarniško pohištvo in oprema</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center"/>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4.5 Druge storitve (mobilna telefonija itd.)</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mesec</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2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4. Lokalni urad</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0</w:t>
            </w:r>
          </w:p>
        </w:tc>
      </w:tr>
      <w:tr w:rsidR="00463833" w:rsidRPr="00463833" w:rsidTr="00463833">
        <w:trPr>
          <w:trHeight w:hRule="exact" w:val="21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5. Drugi stroški, storitve</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5.1 Publikacije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5.2 Študije, raziskave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5.3 Stroški revizije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5.4 Stroški ocene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5.5.1 Prevodi</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250 besed</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5.5.2 Tolmačenje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osebo / dan</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5.6 Finančne storitve (stroški bančnega poroštva itd.)</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5.7 Stroški konferenc / seminarjev</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dogodek</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5.8 Promocijski dogodki</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2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5. Drugi stroški, storitve</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0</w:t>
            </w: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6. Drugo</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6.1 Donacije</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0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sz w:val="11"/>
                <w:szCs w:val="11"/>
              </w:rPr>
              <w:t xml:space="preserve"> 6.2 navesti</w:t>
            </w:r>
          </w:p>
        </w:tc>
        <w:tc>
          <w:tcPr>
            <w:tcW w:w="1029"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center"/>
              <w:rPr>
                <w:sz w:val="11"/>
                <w:szCs w:val="11"/>
              </w:rPr>
            </w:pPr>
            <w:r w:rsidRPr="00463833">
              <w:rPr>
                <w:rFonts w:ascii="Calibri" w:hAnsi="Calibri"/>
                <w:sz w:val="11"/>
                <w:szCs w:val="11"/>
              </w:rPr>
              <w:t>na kos</w:t>
            </w: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sz w:val="11"/>
                <w:szCs w:val="11"/>
              </w:rPr>
              <w:t>0</w:t>
            </w:r>
          </w:p>
        </w:tc>
      </w:tr>
      <w:tr w:rsidR="00463833" w:rsidRPr="00463833" w:rsidTr="00463833">
        <w:trPr>
          <w:trHeight w:hRule="exact" w:val="223"/>
          <w:jc w:val="center"/>
        </w:trPr>
        <w:tc>
          <w:tcPr>
            <w:tcW w:w="3511" w:type="dxa"/>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11"/>
                <w:szCs w:val="11"/>
              </w:rPr>
            </w:pPr>
            <w:r w:rsidRPr="00463833">
              <w:rPr>
                <w:rFonts w:ascii="Calibri" w:hAnsi="Calibri"/>
                <w:b/>
                <w:bCs/>
                <w:sz w:val="11"/>
                <w:szCs w:val="11"/>
              </w:rPr>
              <w:t>Vmesna vsota 6. Drugo</w:t>
            </w:r>
          </w:p>
        </w:tc>
        <w:tc>
          <w:tcPr>
            <w:tcW w:w="1029"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595"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987" w:type="dxa"/>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left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1"/>
                <w:szCs w:val="11"/>
              </w:rPr>
            </w:pPr>
            <w:r w:rsidRPr="00463833">
              <w:rPr>
                <w:rFonts w:ascii="Calibri" w:hAnsi="Calibri"/>
                <w:b/>
                <w:bCs/>
                <w:sz w:val="11"/>
                <w:szCs w:val="11"/>
              </w:rPr>
              <w:t>0</w:t>
            </w:r>
          </w:p>
        </w:tc>
      </w:tr>
      <w:tr w:rsidR="00463833" w:rsidRPr="00463833" w:rsidTr="00463833">
        <w:trPr>
          <w:trHeight w:hRule="exact" w:val="161"/>
          <w:jc w:val="center"/>
        </w:trPr>
        <w:tc>
          <w:tcPr>
            <w:tcW w:w="4541"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582"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23"/>
          <w:jc w:val="center"/>
        </w:trPr>
        <w:tc>
          <w:tcPr>
            <w:tcW w:w="4541" w:type="dxa"/>
            <w:gridSpan w:val="2"/>
            <w:tcBorders>
              <w:top w:val="single" w:sz="4" w:space="0" w:color="auto"/>
              <w:left w:val="single" w:sz="4" w:space="0" w:color="auto"/>
            </w:tcBorders>
            <w:shd w:val="clear" w:color="auto" w:fill="FFFFFF"/>
            <w:vAlign w:val="center"/>
          </w:tcPr>
          <w:p w:rsidR="00463833" w:rsidRPr="00463833" w:rsidRDefault="00463833" w:rsidP="00463833">
            <w:pPr>
              <w:pStyle w:val="Other0"/>
              <w:shd w:val="clear" w:color="auto" w:fill="auto"/>
              <w:spacing w:after="0"/>
              <w:jc w:val="left"/>
              <w:rPr>
                <w:sz w:val="10"/>
                <w:szCs w:val="10"/>
              </w:rPr>
            </w:pPr>
            <w:r w:rsidRPr="00463833">
              <w:rPr>
                <w:b/>
                <w:bCs/>
                <w:sz w:val="10"/>
                <w:szCs w:val="10"/>
              </w:rPr>
              <w:t>7. Vmesna vsota Upravičeni neposredni stroški delovanja (1 + 2 + 3 + 4 + 5 + 6)</w:t>
            </w:r>
          </w:p>
        </w:tc>
        <w:tc>
          <w:tcPr>
            <w:tcW w:w="1582" w:type="dxa"/>
            <w:gridSpan w:val="2"/>
            <w:tcBorders>
              <w:top w:val="single" w:sz="4" w:space="0" w:color="auto"/>
              <w:left w:val="single" w:sz="4" w:space="0" w:color="auto"/>
            </w:tcBorders>
            <w:shd w:val="clear" w:color="auto" w:fill="FFFFFF"/>
            <w:vAlign w:val="bottom"/>
          </w:tcPr>
          <w:p w:rsidR="00463833" w:rsidRPr="00463833" w:rsidRDefault="00463833" w:rsidP="00463833">
            <w:pPr>
              <w:pStyle w:val="Other0"/>
              <w:shd w:val="clear" w:color="auto" w:fill="auto"/>
              <w:spacing w:after="0"/>
              <w:ind w:left="380"/>
              <w:jc w:val="center"/>
              <w:rPr>
                <w:sz w:val="32"/>
                <w:szCs w:val="32"/>
              </w:rPr>
            </w:pPr>
          </w:p>
        </w:tc>
        <w:tc>
          <w:tcPr>
            <w:tcW w:w="1157" w:type="dxa"/>
            <w:tcBorders>
              <w:top w:val="single" w:sz="4" w:space="0" w:color="auto"/>
              <w:right w:val="single" w:sz="4" w:space="0" w:color="auto"/>
            </w:tcBorders>
            <w:shd w:val="clear" w:color="auto" w:fill="FFFFFF"/>
            <w:vAlign w:val="center"/>
          </w:tcPr>
          <w:p w:rsidR="00463833" w:rsidRPr="00463833" w:rsidRDefault="00463833" w:rsidP="00463833">
            <w:pPr>
              <w:pStyle w:val="Other0"/>
              <w:shd w:val="clear" w:color="auto" w:fill="auto"/>
              <w:spacing w:after="0"/>
              <w:jc w:val="right"/>
              <w:rPr>
                <w:sz w:val="10"/>
                <w:szCs w:val="10"/>
              </w:rPr>
            </w:pPr>
            <w:r w:rsidRPr="00463833">
              <w:rPr>
                <w:b/>
                <w:bCs/>
                <w:sz w:val="10"/>
                <w:szCs w:val="10"/>
              </w:rPr>
              <w:t>18.692</w:t>
            </w:r>
          </w:p>
        </w:tc>
      </w:tr>
      <w:tr w:rsidR="00463833" w:rsidRPr="00463833" w:rsidTr="001E6EA6">
        <w:trPr>
          <w:trHeight w:hRule="exact" w:val="210"/>
          <w:jc w:val="center"/>
        </w:trPr>
        <w:tc>
          <w:tcPr>
            <w:tcW w:w="4541"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582"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463833">
        <w:trPr>
          <w:trHeight w:hRule="exact" w:val="208"/>
          <w:jc w:val="center"/>
        </w:trPr>
        <w:tc>
          <w:tcPr>
            <w:tcW w:w="6123" w:type="dxa"/>
            <w:gridSpan w:val="4"/>
            <w:tcBorders>
              <w:top w:val="single" w:sz="4" w:space="0" w:color="auto"/>
              <w:left w:val="single" w:sz="4" w:space="0" w:color="auto"/>
            </w:tcBorders>
            <w:shd w:val="clear" w:color="auto" w:fill="FFFFFF"/>
            <w:vAlign w:val="center"/>
          </w:tcPr>
          <w:p w:rsidR="00463833" w:rsidRPr="00463833" w:rsidRDefault="00463833" w:rsidP="00463833">
            <w:pPr>
              <w:pStyle w:val="Other0"/>
              <w:shd w:val="clear" w:color="auto" w:fill="auto"/>
              <w:spacing w:after="0"/>
              <w:jc w:val="left"/>
              <w:rPr>
                <w:sz w:val="10"/>
                <w:szCs w:val="10"/>
              </w:rPr>
            </w:pPr>
            <w:r w:rsidRPr="00463833">
              <w:rPr>
                <w:b/>
                <w:bCs/>
                <w:sz w:val="10"/>
                <w:szCs w:val="10"/>
              </w:rPr>
              <w:t>8. Administrativni stroški</w:t>
            </w:r>
          </w:p>
        </w:tc>
        <w:tc>
          <w:tcPr>
            <w:tcW w:w="1157" w:type="dxa"/>
            <w:tcBorders>
              <w:top w:val="single" w:sz="4" w:space="0" w:color="auto"/>
              <w:right w:val="single" w:sz="4" w:space="0" w:color="auto"/>
            </w:tcBorders>
            <w:shd w:val="clear" w:color="auto" w:fill="FFFFFF"/>
            <w:vAlign w:val="center"/>
          </w:tcPr>
          <w:p w:rsidR="00463833" w:rsidRPr="00463833" w:rsidRDefault="00463833" w:rsidP="00463833">
            <w:pPr>
              <w:pStyle w:val="Other0"/>
              <w:shd w:val="clear" w:color="auto" w:fill="auto"/>
              <w:spacing w:after="0"/>
              <w:jc w:val="right"/>
              <w:rPr>
                <w:sz w:val="10"/>
                <w:szCs w:val="10"/>
              </w:rPr>
            </w:pPr>
            <w:r w:rsidRPr="00463833">
              <w:rPr>
                <w:b/>
                <w:bCs/>
                <w:sz w:val="10"/>
                <w:szCs w:val="10"/>
              </w:rPr>
              <w:t>1.308</w:t>
            </w:r>
          </w:p>
        </w:tc>
      </w:tr>
      <w:tr w:rsidR="00463833" w:rsidRPr="00463833" w:rsidTr="00463833">
        <w:trPr>
          <w:trHeight w:hRule="exact" w:val="237"/>
          <w:jc w:val="center"/>
        </w:trPr>
        <w:tc>
          <w:tcPr>
            <w:tcW w:w="4541"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582" w:type="dxa"/>
            <w:gridSpan w:val="2"/>
            <w:tcBorders>
              <w:top w:val="single" w:sz="4" w:space="0" w:color="auto"/>
              <w:left w:val="single" w:sz="4" w:space="0" w:color="auto"/>
            </w:tcBorders>
            <w:shd w:val="clear" w:color="auto" w:fill="FFFFFF"/>
          </w:tcPr>
          <w:p w:rsidR="00463833" w:rsidRPr="00463833" w:rsidRDefault="00463833" w:rsidP="00463833">
            <w:pPr>
              <w:rPr>
                <w:sz w:val="10"/>
                <w:szCs w:val="10"/>
                <w:lang w:val="sl-SI"/>
              </w:rPr>
            </w:pPr>
          </w:p>
        </w:tc>
        <w:tc>
          <w:tcPr>
            <w:tcW w:w="1157" w:type="dxa"/>
            <w:tcBorders>
              <w:top w:val="single" w:sz="4" w:space="0" w:color="auto"/>
              <w:right w:val="single" w:sz="4" w:space="0" w:color="auto"/>
            </w:tcBorders>
            <w:shd w:val="clear" w:color="auto" w:fill="FFFFFF"/>
          </w:tcPr>
          <w:p w:rsidR="00463833" w:rsidRPr="00463833" w:rsidRDefault="00463833" w:rsidP="00463833">
            <w:pPr>
              <w:rPr>
                <w:sz w:val="10"/>
                <w:szCs w:val="10"/>
                <w:lang w:val="sl-SI"/>
              </w:rPr>
            </w:pPr>
          </w:p>
        </w:tc>
      </w:tr>
      <w:tr w:rsidR="00463833" w:rsidRPr="00463833" w:rsidTr="001E6EA6">
        <w:trPr>
          <w:trHeight w:hRule="exact" w:val="210"/>
          <w:jc w:val="center"/>
        </w:trPr>
        <w:tc>
          <w:tcPr>
            <w:tcW w:w="4541" w:type="dxa"/>
            <w:gridSpan w:val="2"/>
            <w:tcBorders>
              <w:top w:val="single" w:sz="4" w:space="0" w:color="auto"/>
              <w:left w:val="single" w:sz="4" w:space="0" w:color="auto"/>
              <w:bottom w:val="single" w:sz="4" w:space="0" w:color="auto"/>
            </w:tcBorders>
            <w:shd w:val="clear" w:color="auto" w:fill="FFFFFF"/>
            <w:vAlign w:val="center"/>
          </w:tcPr>
          <w:p w:rsidR="00463833" w:rsidRPr="00463833" w:rsidRDefault="00463833" w:rsidP="00463833">
            <w:pPr>
              <w:pStyle w:val="Other0"/>
              <w:shd w:val="clear" w:color="auto" w:fill="auto"/>
              <w:spacing w:after="0"/>
              <w:jc w:val="left"/>
              <w:rPr>
                <w:sz w:val="10"/>
                <w:szCs w:val="10"/>
              </w:rPr>
            </w:pPr>
            <w:r w:rsidRPr="00463833">
              <w:rPr>
                <w:b/>
                <w:bCs/>
                <w:sz w:val="10"/>
                <w:szCs w:val="10"/>
              </w:rPr>
              <w:t>9. Skupni upravičeni stroški (7 + 8)</w:t>
            </w:r>
          </w:p>
        </w:tc>
        <w:tc>
          <w:tcPr>
            <w:tcW w:w="1582" w:type="dxa"/>
            <w:gridSpan w:val="2"/>
            <w:tcBorders>
              <w:top w:val="single" w:sz="4" w:space="0" w:color="auto"/>
              <w:left w:val="single" w:sz="4" w:space="0" w:color="auto"/>
              <w:bottom w:val="single" w:sz="4" w:space="0" w:color="auto"/>
            </w:tcBorders>
            <w:shd w:val="clear" w:color="auto" w:fill="FFFFFF"/>
            <w:vAlign w:val="bottom"/>
          </w:tcPr>
          <w:p w:rsidR="00463833" w:rsidRPr="00463833" w:rsidRDefault="00463833" w:rsidP="00463833">
            <w:pPr>
              <w:pStyle w:val="Other0"/>
              <w:shd w:val="clear" w:color="auto" w:fill="auto"/>
              <w:spacing w:after="0"/>
              <w:jc w:val="left"/>
              <w:rPr>
                <w:sz w:val="32"/>
                <w:szCs w:val="32"/>
              </w:rPr>
            </w:pPr>
          </w:p>
        </w:tc>
        <w:tc>
          <w:tcPr>
            <w:tcW w:w="1157" w:type="dxa"/>
            <w:tcBorders>
              <w:top w:val="single" w:sz="4" w:space="0" w:color="auto"/>
              <w:bottom w:val="single" w:sz="4" w:space="0" w:color="auto"/>
              <w:right w:val="single" w:sz="4" w:space="0" w:color="auto"/>
            </w:tcBorders>
            <w:shd w:val="clear" w:color="auto" w:fill="FFFFFF"/>
            <w:vAlign w:val="bottom"/>
          </w:tcPr>
          <w:p w:rsidR="00463833" w:rsidRPr="00463833" w:rsidRDefault="00463833" w:rsidP="00463833">
            <w:pPr>
              <w:pStyle w:val="Other0"/>
              <w:shd w:val="clear" w:color="auto" w:fill="auto"/>
              <w:spacing w:after="0"/>
              <w:jc w:val="right"/>
              <w:rPr>
                <w:sz w:val="10"/>
                <w:szCs w:val="10"/>
              </w:rPr>
            </w:pPr>
            <w:r w:rsidRPr="00463833">
              <w:rPr>
                <w:b/>
                <w:bCs/>
                <w:sz w:val="10"/>
                <w:szCs w:val="10"/>
              </w:rPr>
              <w:t>20.000,00</w:t>
            </w:r>
          </w:p>
        </w:tc>
      </w:tr>
    </w:tbl>
    <w:p w:rsidR="00463833" w:rsidRPr="00463833" w:rsidRDefault="00463833" w:rsidP="00463833">
      <w:pPr>
        <w:tabs>
          <w:tab w:val="left" w:pos="5301"/>
        </w:tabs>
        <w:rPr>
          <w:rFonts w:cs="Arial"/>
          <w:sz w:val="22"/>
          <w:szCs w:val="22"/>
          <w:lang w:val="sl-SI"/>
        </w:rPr>
      </w:pPr>
    </w:p>
    <w:p w:rsidR="00921260" w:rsidRPr="00463833" w:rsidRDefault="00921260" w:rsidP="00E4368D">
      <w:pPr>
        <w:pStyle w:val="NoSpacing"/>
        <w:rPr>
          <w:rFonts w:ascii="Arial" w:hAnsi="Arial" w:cs="Arial"/>
          <w:sz w:val="20"/>
          <w:szCs w:val="20"/>
        </w:rPr>
      </w:pPr>
    </w:p>
    <w:sectPr w:rsidR="00921260" w:rsidRPr="00463833" w:rsidSect="003867D6">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CE" w:rsidRDefault="006E16CE">
      <w:r>
        <w:separator/>
      </w:r>
    </w:p>
  </w:endnote>
  <w:endnote w:type="continuationSeparator" w:id="0">
    <w:p w:rsidR="006E16CE" w:rsidRDefault="006E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CE" w:rsidRDefault="006E1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CE" w:rsidRDefault="006E1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CE" w:rsidRDefault="006E1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CE" w:rsidRDefault="006E16CE">
      <w:r>
        <w:separator/>
      </w:r>
    </w:p>
  </w:footnote>
  <w:footnote w:type="continuationSeparator" w:id="0">
    <w:p w:rsidR="006E16CE" w:rsidRDefault="006E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CE" w:rsidRDefault="006E1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CE" w:rsidRPr="00110CBD" w:rsidRDefault="006E16CE"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E16CE" w:rsidRPr="008F3500">
      <w:trPr>
        <w:cantSplit/>
        <w:trHeight w:hRule="exact" w:val="847"/>
      </w:trPr>
      <w:tc>
        <w:tcPr>
          <w:tcW w:w="567" w:type="dxa"/>
        </w:tcPr>
        <w:p w:rsidR="006E16CE" w:rsidRPr="008F3500" w:rsidRDefault="006E16C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6E16CE" w:rsidRPr="008F3500" w:rsidRDefault="006E16CE"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6E16CE" w:rsidRPr="008F3500" w:rsidRDefault="006E16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6E16CE" w:rsidRPr="008F3500" w:rsidRDefault="006E16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6E16CE" w:rsidRPr="008F3500" w:rsidRDefault="006E16C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www.mzz.gov.si</w:t>
    </w:r>
    <w:proofErr w:type="spellEnd"/>
  </w:p>
  <w:p w:rsidR="006E16CE" w:rsidRPr="008F3500" w:rsidRDefault="006E16CE"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3E3568"/>
    <w:multiLevelType w:val="multilevel"/>
    <w:tmpl w:val="E2E27EC6"/>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rPr>
    </w:lvl>
    <w:lvl w:ilvl="3">
      <w:start w:val="1"/>
      <w:numFmt w:val="bullet"/>
      <w:pStyle w:val="PMMBullet4"/>
      <w:lvlText w:val=""/>
      <w:lvlJc w:val="left"/>
      <w:pPr>
        <w:ind w:left="3119" w:hanging="397"/>
      </w:pPr>
      <w:rPr>
        <w:rFonts w:ascii="Wingdings" w:hAnsi="Wingdings" w:hint="default"/>
        <w:color w:val="7F7F7F"/>
      </w:rPr>
    </w:lvl>
    <w:lvl w:ilvl="4">
      <w:start w:val="1"/>
      <w:numFmt w:val="bullet"/>
      <w:lvlText w:val=""/>
      <w:lvlJc w:val="left"/>
      <w:pPr>
        <w:tabs>
          <w:tab w:val="num" w:pos="3119"/>
        </w:tabs>
        <w:ind w:left="3516" w:hanging="397"/>
      </w:pPr>
      <w:rPr>
        <w:rFonts w:ascii="Wingdings" w:hAnsi="Wingdings" w:hint="default"/>
        <w:color w:val="FFFFFF"/>
      </w:rPr>
    </w:lvl>
    <w:lvl w:ilvl="5">
      <w:start w:val="1"/>
      <w:numFmt w:val="bullet"/>
      <w:lvlText w:val=""/>
      <w:lvlJc w:val="left"/>
      <w:pPr>
        <w:tabs>
          <w:tab w:val="num" w:pos="3516"/>
        </w:tabs>
        <w:ind w:left="3913" w:hanging="397"/>
      </w:pPr>
      <w:rPr>
        <w:rFonts w:ascii="Wingdings" w:hAnsi="Wingdings" w:hint="default"/>
        <w:color w:val="5B9BD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5">
    <w:nsid w:val="22886B0A"/>
    <w:multiLevelType w:val="hybridMultilevel"/>
    <w:tmpl w:val="D4BCE578"/>
    <w:lvl w:ilvl="0" w:tplc="2C144198">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
    <w:nsid w:val="28226212"/>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9484A24"/>
    <w:multiLevelType w:val="multilevel"/>
    <w:tmpl w:val="F69C87C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0FC3951"/>
    <w:multiLevelType w:val="hybridMultilevel"/>
    <w:tmpl w:val="49966946"/>
    <w:lvl w:ilvl="0" w:tplc="A5809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BF1C9F"/>
    <w:multiLevelType w:val="multilevel"/>
    <w:tmpl w:val="8460DF92"/>
    <w:lvl w:ilvl="0">
      <w:start w:val="1"/>
      <w:numFmt w:val="upperRoman"/>
      <w:pStyle w:val="PMMHeading1"/>
      <w:suff w:val="space"/>
      <w:lvlText w:val="%1."/>
      <w:lvlJc w:val="left"/>
      <w:pPr>
        <w:ind w:left="0" w:firstLine="0"/>
      </w:pPr>
      <w:rPr>
        <w:rFonts w:hint="default"/>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48A818A7"/>
    <w:multiLevelType w:val="multilevel"/>
    <w:tmpl w:val="E3D4FF06"/>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9B007F"/>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E811E7"/>
    <w:multiLevelType w:val="hybridMultilevel"/>
    <w:tmpl w:val="A16E64EA"/>
    <w:lvl w:ilvl="0" w:tplc="D1CE695E">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8">
    <w:nsid w:val="5E3276F6"/>
    <w:multiLevelType w:val="hybridMultilevel"/>
    <w:tmpl w:val="0360D1BA"/>
    <w:lvl w:ilvl="0" w:tplc="4D062F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0"/>
  </w:num>
  <w:num w:numId="5">
    <w:abstractNumId w:val="2"/>
  </w:num>
  <w:num w:numId="6">
    <w:abstractNumId w:val="3"/>
  </w:num>
  <w:num w:numId="7">
    <w:abstractNumId w:val="15"/>
  </w:num>
  <w:num w:numId="8">
    <w:abstractNumId w:val="20"/>
  </w:num>
  <w:num w:numId="9">
    <w:abstractNumId w:val="22"/>
  </w:num>
  <w:num w:numId="10">
    <w:abstractNumId w:val="11"/>
  </w:num>
  <w:num w:numId="11">
    <w:abstractNumId w:val="7"/>
  </w:num>
  <w:num w:numId="12">
    <w:abstractNumId w:val="21"/>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9"/>
  </w:num>
  <w:num w:numId="22">
    <w:abstractNumId w:val="14"/>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8D"/>
    <w:rsid w:val="00023A88"/>
    <w:rsid w:val="0005095B"/>
    <w:rsid w:val="00091A4F"/>
    <w:rsid w:val="000A7238"/>
    <w:rsid w:val="00101022"/>
    <w:rsid w:val="001357B2"/>
    <w:rsid w:val="0017478F"/>
    <w:rsid w:val="001C46D8"/>
    <w:rsid w:val="001E6EA6"/>
    <w:rsid w:val="00202A77"/>
    <w:rsid w:val="00247F76"/>
    <w:rsid w:val="00271CE5"/>
    <w:rsid w:val="00282020"/>
    <w:rsid w:val="002A2B69"/>
    <w:rsid w:val="00336B08"/>
    <w:rsid w:val="003636BF"/>
    <w:rsid w:val="00371442"/>
    <w:rsid w:val="00377B49"/>
    <w:rsid w:val="003845B4"/>
    <w:rsid w:val="003867D6"/>
    <w:rsid w:val="00387B1A"/>
    <w:rsid w:val="003C5EE5"/>
    <w:rsid w:val="003E1C74"/>
    <w:rsid w:val="00447E01"/>
    <w:rsid w:val="00452BD8"/>
    <w:rsid w:val="00463833"/>
    <w:rsid w:val="004657EE"/>
    <w:rsid w:val="0048483F"/>
    <w:rsid w:val="00526246"/>
    <w:rsid w:val="00567106"/>
    <w:rsid w:val="005E1D3C"/>
    <w:rsid w:val="00625AE6"/>
    <w:rsid w:val="00632253"/>
    <w:rsid w:val="00642714"/>
    <w:rsid w:val="006455CE"/>
    <w:rsid w:val="00655841"/>
    <w:rsid w:val="006B1C2F"/>
    <w:rsid w:val="006E16CE"/>
    <w:rsid w:val="0073241E"/>
    <w:rsid w:val="00733017"/>
    <w:rsid w:val="0076743A"/>
    <w:rsid w:val="007747F1"/>
    <w:rsid w:val="00782A2B"/>
    <w:rsid w:val="00783310"/>
    <w:rsid w:val="007A0E2F"/>
    <w:rsid w:val="007A4A6D"/>
    <w:rsid w:val="007C11C0"/>
    <w:rsid w:val="007C7B1A"/>
    <w:rsid w:val="007D1BCF"/>
    <w:rsid w:val="007D75CF"/>
    <w:rsid w:val="007E0440"/>
    <w:rsid w:val="007E6DC5"/>
    <w:rsid w:val="007F7D5B"/>
    <w:rsid w:val="008368D7"/>
    <w:rsid w:val="0088043C"/>
    <w:rsid w:val="00884889"/>
    <w:rsid w:val="008906C9"/>
    <w:rsid w:val="008C5738"/>
    <w:rsid w:val="008D04F0"/>
    <w:rsid w:val="008F3500"/>
    <w:rsid w:val="00921260"/>
    <w:rsid w:val="00924E3C"/>
    <w:rsid w:val="009612BB"/>
    <w:rsid w:val="009862CE"/>
    <w:rsid w:val="009C740A"/>
    <w:rsid w:val="00A125C5"/>
    <w:rsid w:val="00A2451C"/>
    <w:rsid w:val="00A65EE7"/>
    <w:rsid w:val="00A70133"/>
    <w:rsid w:val="00A770A6"/>
    <w:rsid w:val="00A813B1"/>
    <w:rsid w:val="00AB36C4"/>
    <w:rsid w:val="00AC32B2"/>
    <w:rsid w:val="00AD6445"/>
    <w:rsid w:val="00B17141"/>
    <w:rsid w:val="00B31575"/>
    <w:rsid w:val="00B8547D"/>
    <w:rsid w:val="00BA2B28"/>
    <w:rsid w:val="00BE5DE3"/>
    <w:rsid w:val="00C250D5"/>
    <w:rsid w:val="00C35666"/>
    <w:rsid w:val="00C92898"/>
    <w:rsid w:val="00CA4340"/>
    <w:rsid w:val="00CE1C41"/>
    <w:rsid w:val="00CE5238"/>
    <w:rsid w:val="00CE7514"/>
    <w:rsid w:val="00D14841"/>
    <w:rsid w:val="00D248DE"/>
    <w:rsid w:val="00D349B0"/>
    <w:rsid w:val="00D8542D"/>
    <w:rsid w:val="00D968E6"/>
    <w:rsid w:val="00DC6A71"/>
    <w:rsid w:val="00DF0B2E"/>
    <w:rsid w:val="00E0357D"/>
    <w:rsid w:val="00E03E2D"/>
    <w:rsid w:val="00E1743C"/>
    <w:rsid w:val="00E4368D"/>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3F0585"/>
    <w:pPr>
      <w:keepNext/>
      <w:spacing w:before="240" w:after="60"/>
      <w:outlineLvl w:val="0"/>
    </w:pPr>
    <w:rPr>
      <w:b/>
      <w:kern w:val="32"/>
      <w:sz w:val="28"/>
      <w:szCs w:val="32"/>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E4368D"/>
    <w:rPr>
      <w:rFonts w:ascii="Arial" w:hAnsi="Arial"/>
      <w:b/>
      <w:kern w:val="32"/>
      <w:sz w:val="28"/>
      <w:szCs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3F0585"/>
    <w:pPr>
      <w:keepNext/>
      <w:spacing w:before="240" w:after="60"/>
      <w:outlineLvl w:val="0"/>
    </w:pPr>
    <w:rPr>
      <w:b/>
      <w:kern w:val="32"/>
      <w:sz w:val="28"/>
      <w:szCs w:val="32"/>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E4368D"/>
    <w:rPr>
      <w:rFonts w:ascii="Arial" w:hAnsi="Arial"/>
      <w:b/>
      <w:kern w:val="32"/>
      <w:sz w:val="28"/>
      <w:szCs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1.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urlurid=201043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0948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urlurid=201043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MZZ.dotx</Template>
  <TotalTime>151</TotalTime>
  <Pages>25</Pages>
  <Words>6610</Words>
  <Characters>37678</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44200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A1099</dc:creator>
  <cp:lastModifiedBy>Katka Škof</cp:lastModifiedBy>
  <cp:revision>26</cp:revision>
  <cp:lastPrinted>2019-10-23T15:42:00Z</cp:lastPrinted>
  <dcterms:created xsi:type="dcterms:W3CDTF">2019-10-08T13:57:00Z</dcterms:created>
  <dcterms:modified xsi:type="dcterms:W3CDTF">2019-11-06T08:20:00Z</dcterms:modified>
</cp:coreProperties>
</file>