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DBD5" w14:textId="77777777" w:rsidR="00764B54" w:rsidRDefault="00764B54" w:rsidP="00696144"/>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764B54" w:rsidRPr="008D1759" w14:paraId="194F6511" w14:textId="77777777" w:rsidTr="00E82195">
        <w:trPr>
          <w:gridAfter w:val="2"/>
          <w:wAfter w:w="3067" w:type="dxa"/>
        </w:trPr>
        <w:tc>
          <w:tcPr>
            <w:tcW w:w="6096" w:type="dxa"/>
            <w:gridSpan w:val="2"/>
          </w:tcPr>
          <w:p w14:paraId="4DFA605B" w14:textId="0615E008" w:rsidR="00764B54" w:rsidRPr="003D0319" w:rsidRDefault="00AC1DE9" w:rsidP="00711A4A">
            <w:pPr>
              <w:pStyle w:val="Neotevilenodstavek"/>
              <w:spacing w:before="0" w:after="0" w:line="260" w:lineRule="exact"/>
              <w:jc w:val="left"/>
              <w:rPr>
                <w:rFonts w:cs="Arial"/>
                <w:sz w:val="20"/>
              </w:rPr>
            </w:pPr>
            <w:r w:rsidRPr="003D0319">
              <w:rPr>
                <w:rFonts w:cs="Arial"/>
                <w:sz w:val="20"/>
              </w:rPr>
              <w:t>Številka</w:t>
            </w:r>
            <w:r w:rsidR="00AB20BB" w:rsidRPr="003D0319">
              <w:rPr>
                <w:rFonts w:cs="Arial"/>
                <w:sz w:val="20"/>
              </w:rPr>
              <w:t xml:space="preserve"> IPP</w:t>
            </w:r>
            <w:r w:rsidRPr="003D0319">
              <w:rPr>
                <w:rFonts w:cs="Arial"/>
                <w:sz w:val="20"/>
              </w:rPr>
              <w:t>: 007-</w:t>
            </w:r>
            <w:r w:rsidR="003D0319" w:rsidRPr="003D0319">
              <w:rPr>
                <w:rFonts w:cs="Arial"/>
                <w:sz w:val="20"/>
              </w:rPr>
              <w:t>892</w:t>
            </w:r>
            <w:r w:rsidRPr="003D0319">
              <w:rPr>
                <w:rFonts w:cs="Arial"/>
                <w:sz w:val="20"/>
              </w:rPr>
              <w:t>/201</w:t>
            </w:r>
            <w:r w:rsidR="003D0319" w:rsidRPr="003D0319">
              <w:rPr>
                <w:rFonts w:cs="Arial"/>
                <w:sz w:val="20"/>
              </w:rPr>
              <w:t>9</w:t>
            </w:r>
            <w:r w:rsidR="005C578B">
              <w:rPr>
                <w:rFonts w:cs="Arial"/>
                <w:sz w:val="20"/>
              </w:rPr>
              <w:t>/6</w:t>
            </w:r>
          </w:p>
        </w:tc>
      </w:tr>
      <w:tr w:rsidR="00764B54" w:rsidRPr="008D1759" w14:paraId="0E4F618C" w14:textId="77777777" w:rsidTr="00E82195">
        <w:trPr>
          <w:gridAfter w:val="2"/>
          <w:wAfter w:w="3067" w:type="dxa"/>
        </w:trPr>
        <w:tc>
          <w:tcPr>
            <w:tcW w:w="6096" w:type="dxa"/>
            <w:gridSpan w:val="2"/>
          </w:tcPr>
          <w:p w14:paraId="15E50722" w14:textId="0DC7848B" w:rsidR="00764B54" w:rsidRPr="003D0319" w:rsidRDefault="00E143AA" w:rsidP="00DE72DA">
            <w:pPr>
              <w:pStyle w:val="Neotevilenodstavek"/>
              <w:spacing w:before="0" w:after="0" w:line="260" w:lineRule="exact"/>
              <w:jc w:val="left"/>
              <w:rPr>
                <w:rFonts w:cs="Arial"/>
                <w:sz w:val="20"/>
              </w:rPr>
            </w:pPr>
            <w:r w:rsidRPr="003D0319">
              <w:rPr>
                <w:rFonts w:cs="Arial"/>
                <w:sz w:val="20"/>
              </w:rPr>
              <w:t xml:space="preserve">Ljubljana, dne </w:t>
            </w:r>
            <w:r w:rsidR="004C1D37">
              <w:rPr>
                <w:rFonts w:cs="Arial"/>
                <w:sz w:val="20"/>
              </w:rPr>
              <w:t>3</w:t>
            </w:r>
            <w:r w:rsidR="005C578B">
              <w:rPr>
                <w:rFonts w:cs="Arial"/>
                <w:sz w:val="20"/>
              </w:rPr>
              <w:t>0</w:t>
            </w:r>
            <w:r w:rsidR="00764B54" w:rsidRPr="003D0319">
              <w:rPr>
                <w:rFonts w:cs="Arial"/>
                <w:sz w:val="20"/>
              </w:rPr>
              <w:t>.</w:t>
            </w:r>
            <w:r w:rsidR="00A4300C" w:rsidRPr="003D0319">
              <w:rPr>
                <w:rFonts w:cs="Arial"/>
                <w:sz w:val="20"/>
              </w:rPr>
              <w:t xml:space="preserve"> </w:t>
            </w:r>
            <w:r w:rsidRPr="003D0319">
              <w:rPr>
                <w:rFonts w:cs="Arial"/>
                <w:sz w:val="20"/>
              </w:rPr>
              <w:t>1</w:t>
            </w:r>
            <w:r w:rsidR="003D0319" w:rsidRPr="003D0319">
              <w:rPr>
                <w:rFonts w:cs="Arial"/>
                <w:sz w:val="20"/>
              </w:rPr>
              <w:t>2</w:t>
            </w:r>
            <w:r w:rsidR="000261A2" w:rsidRPr="003D0319">
              <w:rPr>
                <w:rFonts w:cs="Arial"/>
                <w:sz w:val="20"/>
              </w:rPr>
              <w:t>.</w:t>
            </w:r>
            <w:r w:rsidR="00A4300C" w:rsidRPr="003D0319">
              <w:rPr>
                <w:rFonts w:cs="Arial"/>
                <w:sz w:val="20"/>
              </w:rPr>
              <w:t xml:space="preserve"> </w:t>
            </w:r>
            <w:r w:rsidRPr="003D0319">
              <w:rPr>
                <w:rFonts w:cs="Arial"/>
                <w:sz w:val="20"/>
              </w:rPr>
              <w:t>201</w:t>
            </w:r>
            <w:r w:rsidR="003D0319" w:rsidRPr="003D0319">
              <w:rPr>
                <w:rFonts w:cs="Arial"/>
                <w:sz w:val="20"/>
              </w:rPr>
              <w:t>9</w:t>
            </w:r>
          </w:p>
        </w:tc>
      </w:tr>
      <w:tr w:rsidR="00764B54" w:rsidRPr="008D1759" w14:paraId="2ABB63B2" w14:textId="77777777" w:rsidTr="00E82195">
        <w:trPr>
          <w:gridAfter w:val="2"/>
          <w:wAfter w:w="3067" w:type="dxa"/>
        </w:trPr>
        <w:tc>
          <w:tcPr>
            <w:tcW w:w="6096" w:type="dxa"/>
            <w:gridSpan w:val="2"/>
          </w:tcPr>
          <w:p w14:paraId="165DE232" w14:textId="5FFDDD79" w:rsidR="00764B54" w:rsidRPr="003D0319" w:rsidRDefault="00764B54" w:rsidP="00E82195">
            <w:pPr>
              <w:pStyle w:val="Neotevilenodstavek"/>
              <w:spacing w:before="0" w:after="0" w:line="260" w:lineRule="exact"/>
              <w:jc w:val="left"/>
              <w:rPr>
                <w:rFonts w:cs="Arial"/>
                <w:sz w:val="20"/>
              </w:rPr>
            </w:pPr>
            <w:r w:rsidRPr="003D0319">
              <w:rPr>
                <w:rFonts w:cs="Arial"/>
                <w:iCs/>
                <w:sz w:val="20"/>
              </w:rPr>
              <w:t>EVA</w:t>
            </w:r>
            <w:r w:rsidR="007A6456" w:rsidRPr="003D0319">
              <w:rPr>
                <w:rFonts w:cs="Arial"/>
                <w:iCs/>
                <w:sz w:val="20"/>
              </w:rPr>
              <w:t>: 201</w:t>
            </w:r>
            <w:r w:rsidR="003D0319">
              <w:rPr>
                <w:rFonts w:cs="Arial"/>
                <w:iCs/>
                <w:sz w:val="20"/>
              </w:rPr>
              <w:t>9</w:t>
            </w:r>
            <w:r w:rsidR="007A6456" w:rsidRPr="003D0319">
              <w:rPr>
                <w:rFonts w:cs="Arial"/>
                <w:iCs/>
                <w:sz w:val="20"/>
              </w:rPr>
              <w:t>-3130-00</w:t>
            </w:r>
            <w:r w:rsidR="003D0319">
              <w:rPr>
                <w:rFonts w:cs="Arial"/>
                <w:iCs/>
                <w:sz w:val="20"/>
              </w:rPr>
              <w:t>42</w:t>
            </w:r>
            <w:r w:rsidRPr="003D0319">
              <w:rPr>
                <w:rFonts w:cs="Arial"/>
                <w:iCs/>
                <w:sz w:val="20"/>
              </w:rPr>
              <w:t xml:space="preserve"> </w:t>
            </w:r>
          </w:p>
        </w:tc>
      </w:tr>
      <w:tr w:rsidR="00764B54" w:rsidRPr="008D1759" w14:paraId="2A8C2495" w14:textId="77777777" w:rsidTr="00E82195">
        <w:trPr>
          <w:gridAfter w:val="2"/>
          <w:wAfter w:w="3067" w:type="dxa"/>
        </w:trPr>
        <w:tc>
          <w:tcPr>
            <w:tcW w:w="6096" w:type="dxa"/>
            <w:gridSpan w:val="2"/>
          </w:tcPr>
          <w:p w14:paraId="71EC5ABC" w14:textId="77777777" w:rsidR="00764B54" w:rsidRPr="008D1759" w:rsidRDefault="00764B54" w:rsidP="00E82195">
            <w:pPr>
              <w:spacing w:after="0" w:line="260" w:lineRule="exact"/>
              <w:rPr>
                <w:rFonts w:ascii="Arial" w:hAnsi="Arial" w:cs="Arial"/>
                <w:sz w:val="20"/>
                <w:szCs w:val="20"/>
              </w:rPr>
            </w:pPr>
          </w:p>
          <w:p w14:paraId="1361CB8C" w14:textId="77777777" w:rsidR="00764B54" w:rsidRPr="008D1759" w:rsidRDefault="00764B54" w:rsidP="00E82195">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14:paraId="29CA670B" w14:textId="77777777" w:rsidR="00764B54" w:rsidRPr="009D4A91" w:rsidRDefault="007A720F" w:rsidP="00E82195">
            <w:pPr>
              <w:spacing w:after="0" w:line="260" w:lineRule="exact"/>
              <w:rPr>
                <w:rFonts w:ascii="Arial" w:hAnsi="Arial" w:cs="Arial"/>
                <w:sz w:val="20"/>
                <w:szCs w:val="20"/>
              </w:rPr>
            </w:pPr>
            <w:hyperlink r:id="rId7" w:history="1">
              <w:r w:rsidR="00764B54" w:rsidRPr="009D4A91">
                <w:rPr>
                  <w:rStyle w:val="Hiperpovezava"/>
                  <w:rFonts w:ascii="Arial" w:hAnsi="Arial" w:cs="Arial"/>
                  <w:color w:val="auto"/>
                  <w:sz w:val="20"/>
                  <w:szCs w:val="20"/>
                  <w:u w:val="none"/>
                </w:rPr>
                <w:t>gp.gs@gov.si</w:t>
              </w:r>
            </w:hyperlink>
          </w:p>
          <w:p w14:paraId="54DFD8C7" w14:textId="77777777" w:rsidR="00764B54" w:rsidRPr="008D1759" w:rsidRDefault="00764B54" w:rsidP="00E82195">
            <w:pPr>
              <w:spacing w:after="0" w:line="260" w:lineRule="exact"/>
              <w:rPr>
                <w:rFonts w:ascii="Arial" w:hAnsi="Arial" w:cs="Arial"/>
                <w:sz w:val="20"/>
                <w:szCs w:val="20"/>
              </w:rPr>
            </w:pPr>
          </w:p>
        </w:tc>
      </w:tr>
      <w:tr w:rsidR="00764B54" w:rsidRPr="008D1759" w14:paraId="698E80E9" w14:textId="77777777" w:rsidTr="00E82195">
        <w:tc>
          <w:tcPr>
            <w:tcW w:w="9163" w:type="dxa"/>
            <w:gridSpan w:val="4"/>
          </w:tcPr>
          <w:p w14:paraId="5D643D3F" w14:textId="4DDF0930" w:rsidR="00764B54" w:rsidRPr="00586944" w:rsidRDefault="00764B54" w:rsidP="00DE72DA">
            <w:pPr>
              <w:pStyle w:val="Telobesedila"/>
              <w:spacing w:line="240" w:lineRule="atLeast"/>
              <w:rPr>
                <w:b/>
                <w:szCs w:val="20"/>
                <w:lang w:eastAsia="sl-SI"/>
              </w:rPr>
            </w:pPr>
            <w:r w:rsidRPr="00586944">
              <w:rPr>
                <w:b/>
                <w:szCs w:val="20"/>
                <w:lang w:eastAsia="sl-SI"/>
              </w:rPr>
              <w:t xml:space="preserve">ZADEVA: </w:t>
            </w:r>
            <w:r w:rsidRPr="00A3022E">
              <w:rPr>
                <w:b/>
                <w:szCs w:val="20"/>
              </w:rPr>
              <w:t xml:space="preserve">Uredba o načinu priprave kadrovskih načrtov posrednih uporabnikov proračuna in metodologiji spremljanja </w:t>
            </w:r>
            <w:r w:rsidR="000261A2">
              <w:rPr>
                <w:b/>
                <w:szCs w:val="20"/>
              </w:rPr>
              <w:t>njihovega izvajanja za leti 20</w:t>
            </w:r>
            <w:r w:rsidR="0061266F">
              <w:rPr>
                <w:b/>
                <w:szCs w:val="20"/>
              </w:rPr>
              <w:t>20</w:t>
            </w:r>
            <w:r w:rsidR="000261A2">
              <w:rPr>
                <w:b/>
                <w:szCs w:val="20"/>
              </w:rPr>
              <w:t xml:space="preserve"> in 20</w:t>
            </w:r>
            <w:r w:rsidR="0061266F">
              <w:rPr>
                <w:b/>
                <w:szCs w:val="20"/>
              </w:rPr>
              <w:t>21</w:t>
            </w:r>
            <w:r w:rsidRPr="00A3022E">
              <w:rPr>
                <w:b/>
                <w:szCs w:val="20"/>
              </w:rPr>
              <w:t xml:space="preserve"> </w:t>
            </w:r>
            <w:r w:rsidRPr="00A3022E">
              <w:rPr>
                <w:b/>
                <w:snapToGrid w:val="0"/>
                <w:color w:val="000000"/>
                <w:szCs w:val="20"/>
              </w:rPr>
              <w:t>– predlog za obravnavo</w:t>
            </w:r>
          </w:p>
        </w:tc>
      </w:tr>
      <w:tr w:rsidR="00764B54" w:rsidRPr="008D1759" w14:paraId="2C4C88AC" w14:textId="77777777" w:rsidTr="00E82195">
        <w:tc>
          <w:tcPr>
            <w:tcW w:w="9163" w:type="dxa"/>
            <w:gridSpan w:val="4"/>
          </w:tcPr>
          <w:p w14:paraId="1AF4617C" w14:textId="77777777" w:rsidR="00764B54" w:rsidRPr="008D1759" w:rsidRDefault="00764B54" w:rsidP="00E82195">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64B54" w:rsidRPr="008D1759" w14:paraId="47E06281" w14:textId="77777777" w:rsidTr="00E82195">
        <w:tc>
          <w:tcPr>
            <w:tcW w:w="9163" w:type="dxa"/>
            <w:gridSpan w:val="4"/>
          </w:tcPr>
          <w:p w14:paraId="0F23F1EC" w14:textId="77777777" w:rsidR="00764B54" w:rsidRPr="00E44CA4" w:rsidRDefault="00764B54" w:rsidP="00E44CA4">
            <w:pPr>
              <w:spacing w:after="0" w:line="240" w:lineRule="atLeast"/>
              <w:jc w:val="both"/>
              <w:rPr>
                <w:rFonts w:ascii="Arial" w:hAnsi="Arial" w:cs="Arial"/>
                <w:sz w:val="20"/>
                <w:szCs w:val="20"/>
              </w:rPr>
            </w:pPr>
            <w:r w:rsidRPr="00E44CA4">
              <w:rPr>
                <w:rFonts w:ascii="Arial" w:hAnsi="Arial" w:cs="Arial"/>
                <w:bCs/>
                <w:sz w:val="20"/>
                <w:szCs w:val="20"/>
              </w:rPr>
              <w:t>Na podlagi 21. člena Zakona o Vladi Republike Slovenije (Uradni list RS, št. 24/05 – uradno prečiščeno besedilo, 109/08, 38/10 – ZUKN,</w:t>
            </w:r>
            <w:r w:rsidR="00AB20BB">
              <w:rPr>
                <w:rFonts w:ascii="Arial" w:hAnsi="Arial" w:cs="Arial"/>
                <w:bCs/>
                <w:sz w:val="20"/>
                <w:szCs w:val="20"/>
              </w:rPr>
              <w:t xml:space="preserve"> 8/12, 21/13, 47/13 – ZDU-1G, </w:t>
            </w:r>
            <w:r w:rsidRPr="00E44CA4">
              <w:rPr>
                <w:rFonts w:ascii="Arial" w:hAnsi="Arial" w:cs="Arial"/>
                <w:bCs/>
                <w:sz w:val="20"/>
                <w:szCs w:val="20"/>
              </w:rPr>
              <w:t>65/14</w:t>
            </w:r>
            <w:r w:rsidR="00AB20BB">
              <w:rPr>
                <w:rFonts w:ascii="Arial" w:hAnsi="Arial" w:cs="Arial"/>
                <w:bCs/>
                <w:sz w:val="20"/>
                <w:szCs w:val="20"/>
              </w:rPr>
              <w:t xml:space="preserve"> in 55/17</w:t>
            </w:r>
            <w:r w:rsidRPr="00E44CA4">
              <w:rPr>
                <w:rFonts w:ascii="Arial" w:hAnsi="Arial" w:cs="Arial"/>
                <w:bCs/>
                <w:sz w:val="20"/>
                <w:szCs w:val="20"/>
              </w:rPr>
              <w:t>)</w:t>
            </w:r>
            <w:r w:rsidRPr="00E44CA4">
              <w:rPr>
                <w:rFonts w:ascii="Arial" w:hAnsi="Arial" w:cs="Arial"/>
                <w:sz w:val="20"/>
                <w:szCs w:val="20"/>
              </w:rPr>
              <w:t xml:space="preserve"> je Vlada Republike Slovenije na …. seji dne ………  pod točko …….sprejela naslednji  </w:t>
            </w:r>
          </w:p>
          <w:p w14:paraId="7104B07D" w14:textId="77777777" w:rsidR="00764B54" w:rsidRPr="00E44CA4" w:rsidRDefault="00764B54" w:rsidP="00E44CA4">
            <w:pPr>
              <w:spacing w:after="0" w:line="240" w:lineRule="atLeast"/>
              <w:jc w:val="both"/>
              <w:rPr>
                <w:rFonts w:ascii="Arial" w:hAnsi="Arial" w:cs="Arial"/>
                <w:sz w:val="20"/>
                <w:szCs w:val="20"/>
              </w:rPr>
            </w:pPr>
          </w:p>
          <w:p w14:paraId="5BF3AFBB" w14:textId="77777777" w:rsidR="00764B54" w:rsidRPr="00E44CA4" w:rsidRDefault="00764B54" w:rsidP="00E44CA4">
            <w:pPr>
              <w:spacing w:after="0" w:line="240" w:lineRule="atLeast"/>
              <w:jc w:val="center"/>
              <w:rPr>
                <w:rFonts w:ascii="Arial" w:hAnsi="Arial" w:cs="Arial"/>
                <w:sz w:val="20"/>
                <w:szCs w:val="20"/>
              </w:rPr>
            </w:pPr>
            <w:r w:rsidRPr="00E44CA4">
              <w:rPr>
                <w:rFonts w:ascii="Arial" w:hAnsi="Arial" w:cs="Arial"/>
                <w:sz w:val="20"/>
                <w:szCs w:val="20"/>
              </w:rPr>
              <w:t>SKLEP</w:t>
            </w:r>
          </w:p>
          <w:p w14:paraId="2EA990BF" w14:textId="77777777" w:rsidR="00764B54" w:rsidRPr="00E44CA4" w:rsidRDefault="00764B54" w:rsidP="00E44CA4">
            <w:pPr>
              <w:spacing w:after="0" w:line="240" w:lineRule="atLeast"/>
              <w:jc w:val="both"/>
              <w:rPr>
                <w:rFonts w:ascii="Arial" w:hAnsi="Arial" w:cs="Arial"/>
                <w:sz w:val="20"/>
                <w:szCs w:val="20"/>
              </w:rPr>
            </w:pPr>
          </w:p>
          <w:p w14:paraId="3A22B3DF" w14:textId="275B7EC2" w:rsidR="00764B54" w:rsidRPr="00E44CA4" w:rsidRDefault="00764B54" w:rsidP="00E44CA4">
            <w:pPr>
              <w:spacing w:after="0" w:line="240" w:lineRule="atLeast"/>
              <w:jc w:val="both"/>
              <w:rPr>
                <w:rFonts w:ascii="Arial" w:hAnsi="Arial" w:cs="Arial"/>
                <w:sz w:val="20"/>
                <w:szCs w:val="20"/>
              </w:rPr>
            </w:pPr>
            <w:r w:rsidRPr="00E44CA4">
              <w:rPr>
                <w:rFonts w:ascii="Arial" w:hAnsi="Arial" w:cs="Arial"/>
                <w:sz w:val="20"/>
                <w:szCs w:val="20"/>
              </w:rPr>
              <w:t xml:space="preserve">Vlada Republike Slovenije je izdala Uredbo o načinu priprave kadrovskih načrtov posrednih uporabnikov proračuna in metodologiji spremljanja </w:t>
            </w:r>
            <w:r w:rsidR="000261A2">
              <w:rPr>
                <w:rFonts w:ascii="Arial" w:hAnsi="Arial" w:cs="Arial"/>
                <w:sz w:val="20"/>
                <w:szCs w:val="20"/>
              </w:rPr>
              <w:t>njihovega izvajanja za leti 20</w:t>
            </w:r>
            <w:r w:rsidR="0061266F">
              <w:rPr>
                <w:rFonts w:ascii="Arial" w:hAnsi="Arial" w:cs="Arial"/>
                <w:sz w:val="20"/>
                <w:szCs w:val="20"/>
              </w:rPr>
              <w:t>20</w:t>
            </w:r>
            <w:r w:rsidR="000261A2">
              <w:rPr>
                <w:rFonts w:ascii="Arial" w:hAnsi="Arial" w:cs="Arial"/>
                <w:sz w:val="20"/>
                <w:szCs w:val="20"/>
              </w:rPr>
              <w:t xml:space="preserve"> in 20</w:t>
            </w:r>
            <w:r w:rsidR="0061266F">
              <w:rPr>
                <w:rFonts w:ascii="Arial" w:hAnsi="Arial" w:cs="Arial"/>
                <w:sz w:val="20"/>
                <w:szCs w:val="20"/>
              </w:rPr>
              <w:t>21</w:t>
            </w:r>
            <w:r w:rsidRPr="00E44CA4">
              <w:rPr>
                <w:rFonts w:ascii="Arial" w:hAnsi="Arial" w:cs="Arial"/>
                <w:sz w:val="20"/>
                <w:szCs w:val="20"/>
              </w:rPr>
              <w:t xml:space="preserve"> in jo objavi v Uradnem listu Republike Slovenije.</w:t>
            </w:r>
          </w:p>
          <w:p w14:paraId="605B4C99" w14:textId="77777777" w:rsidR="00764B54" w:rsidRPr="00E44CA4" w:rsidRDefault="00764B54" w:rsidP="00E44CA4">
            <w:pPr>
              <w:overflowPunct w:val="0"/>
              <w:autoSpaceDE w:val="0"/>
              <w:autoSpaceDN w:val="0"/>
              <w:adjustRightInd w:val="0"/>
              <w:spacing w:after="0" w:line="240" w:lineRule="atLeast"/>
              <w:jc w:val="both"/>
              <w:textAlignment w:val="baseline"/>
              <w:rPr>
                <w:rFonts w:ascii="Arial" w:hAnsi="Arial" w:cs="Arial"/>
                <w:sz w:val="20"/>
                <w:szCs w:val="20"/>
              </w:rPr>
            </w:pPr>
          </w:p>
          <w:p w14:paraId="29967A93" w14:textId="5DE041D2" w:rsidR="00764B54" w:rsidRPr="00E44CA4" w:rsidRDefault="00764B54" w:rsidP="00E44CA4">
            <w:pPr>
              <w:overflowPunct w:val="0"/>
              <w:autoSpaceDE w:val="0"/>
              <w:autoSpaceDN w:val="0"/>
              <w:adjustRightInd w:val="0"/>
              <w:spacing w:after="0" w:line="240" w:lineRule="atLeast"/>
              <w:jc w:val="both"/>
              <w:textAlignment w:val="baseline"/>
              <w:rPr>
                <w:rFonts w:ascii="Arial" w:hAnsi="Arial" w:cs="Arial"/>
                <w:sz w:val="20"/>
                <w:szCs w:val="20"/>
              </w:rPr>
            </w:pPr>
            <w:r w:rsidRPr="00E44CA4">
              <w:rPr>
                <w:rFonts w:ascii="Arial" w:hAnsi="Arial" w:cs="Arial"/>
                <w:sz w:val="20"/>
                <w:szCs w:val="20"/>
              </w:rPr>
              <w:t xml:space="preserve"> </w:t>
            </w:r>
            <w:r>
              <w:rPr>
                <w:rFonts w:ascii="Arial" w:hAnsi="Arial" w:cs="Arial"/>
                <w:sz w:val="20"/>
                <w:szCs w:val="20"/>
              </w:rPr>
              <w:t xml:space="preserve">                                                                                                 </w:t>
            </w:r>
            <w:r w:rsidRPr="00E44CA4">
              <w:rPr>
                <w:rFonts w:ascii="Arial" w:hAnsi="Arial" w:cs="Arial"/>
                <w:sz w:val="20"/>
                <w:szCs w:val="20"/>
              </w:rPr>
              <w:t xml:space="preserve"> </w:t>
            </w:r>
            <w:r w:rsidR="0061266F">
              <w:rPr>
                <w:rFonts w:ascii="Arial" w:hAnsi="Arial" w:cs="Arial"/>
                <w:sz w:val="20"/>
                <w:szCs w:val="20"/>
              </w:rPr>
              <w:t>Stojan Tramte</w:t>
            </w:r>
          </w:p>
          <w:p w14:paraId="68E128E2" w14:textId="0541E196" w:rsidR="00764B54" w:rsidRPr="0061266F" w:rsidRDefault="00764B54" w:rsidP="00E44CA4">
            <w:pPr>
              <w:tabs>
                <w:tab w:val="left" w:pos="0"/>
              </w:tabs>
              <w:autoSpaceDE w:val="0"/>
              <w:autoSpaceDN w:val="0"/>
              <w:adjustRightInd w:val="0"/>
              <w:spacing w:after="0" w:line="240" w:lineRule="atLeast"/>
              <w:jc w:val="both"/>
              <w:rPr>
                <w:rFonts w:ascii="Arial" w:hAnsi="Arial" w:cs="Arial"/>
                <w:iCs/>
                <w:sz w:val="20"/>
                <w:szCs w:val="20"/>
              </w:rPr>
            </w:pPr>
            <w:r w:rsidRPr="00E44CA4">
              <w:rPr>
                <w:rFonts w:ascii="Arial" w:hAnsi="Arial" w:cs="Arial"/>
                <w:sz w:val="20"/>
                <w:szCs w:val="20"/>
              </w:rPr>
              <w:t xml:space="preserve">   </w:t>
            </w:r>
            <w:r>
              <w:rPr>
                <w:rFonts w:ascii="Arial" w:hAnsi="Arial" w:cs="Arial"/>
                <w:sz w:val="20"/>
                <w:szCs w:val="20"/>
              </w:rPr>
              <w:t xml:space="preserve">                                                                                                </w:t>
            </w:r>
            <w:r w:rsidRPr="00E44CA4">
              <w:rPr>
                <w:rFonts w:ascii="Arial" w:hAnsi="Arial" w:cs="Arial"/>
                <w:sz w:val="20"/>
                <w:szCs w:val="20"/>
              </w:rPr>
              <w:t>generaln</w:t>
            </w:r>
            <w:r w:rsidR="0061266F">
              <w:rPr>
                <w:rFonts w:ascii="Arial" w:hAnsi="Arial" w:cs="Arial"/>
                <w:sz w:val="20"/>
                <w:szCs w:val="20"/>
              </w:rPr>
              <w:t>i</w:t>
            </w:r>
            <w:r w:rsidRPr="00E44CA4">
              <w:rPr>
                <w:rFonts w:ascii="Arial" w:hAnsi="Arial" w:cs="Arial"/>
                <w:sz w:val="20"/>
                <w:szCs w:val="20"/>
              </w:rPr>
              <w:t xml:space="preserve"> sekretar</w:t>
            </w:r>
          </w:p>
          <w:p w14:paraId="20EA5B5E" w14:textId="77777777" w:rsidR="00764B54" w:rsidRPr="00E44CA4" w:rsidRDefault="00764B54" w:rsidP="00E44CA4">
            <w:pPr>
              <w:tabs>
                <w:tab w:val="left" w:pos="0"/>
              </w:tabs>
              <w:autoSpaceDE w:val="0"/>
              <w:autoSpaceDN w:val="0"/>
              <w:adjustRightInd w:val="0"/>
              <w:spacing w:after="0" w:line="240" w:lineRule="atLeast"/>
              <w:jc w:val="both"/>
              <w:rPr>
                <w:rFonts w:ascii="Arial" w:hAnsi="Arial" w:cs="Arial"/>
                <w:bCs/>
                <w:sz w:val="20"/>
                <w:szCs w:val="20"/>
              </w:rPr>
            </w:pPr>
            <w:r w:rsidRPr="00E44CA4">
              <w:rPr>
                <w:rFonts w:ascii="Arial" w:hAnsi="Arial" w:cs="Arial"/>
                <w:iCs/>
                <w:sz w:val="20"/>
                <w:szCs w:val="20"/>
              </w:rPr>
              <w:t>Sklep prejmejo:</w:t>
            </w:r>
          </w:p>
          <w:p w14:paraId="59BFE2E3" w14:textId="77777777" w:rsidR="00764B54" w:rsidRPr="00E44CA4" w:rsidRDefault="00764B54" w:rsidP="0003424F">
            <w:pPr>
              <w:overflowPunct w:val="0"/>
              <w:autoSpaceDE w:val="0"/>
              <w:autoSpaceDN w:val="0"/>
              <w:adjustRightInd w:val="0"/>
              <w:spacing w:after="0" w:line="240" w:lineRule="atLeast"/>
              <w:ind w:left="-360"/>
              <w:jc w:val="both"/>
              <w:textAlignment w:val="baseline"/>
              <w:rPr>
                <w:rFonts w:ascii="Arial" w:hAnsi="Arial" w:cs="Arial"/>
                <w:sz w:val="20"/>
                <w:szCs w:val="20"/>
              </w:rPr>
            </w:pPr>
            <w:r>
              <w:rPr>
                <w:rFonts w:ascii="Arial" w:hAnsi="Arial" w:cs="Arial"/>
                <w:sz w:val="20"/>
                <w:szCs w:val="20"/>
              </w:rPr>
              <w:t xml:space="preserve">       - </w:t>
            </w:r>
            <w:r w:rsidRPr="00E44CA4">
              <w:rPr>
                <w:rFonts w:ascii="Arial" w:hAnsi="Arial" w:cs="Arial"/>
                <w:sz w:val="20"/>
                <w:szCs w:val="20"/>
              </w:rPr>
              <w:t xml:space="preserve">ministrstva, </w:t>
            </w:r>
          </w:p>
          <w:p w14:paraId="31701215" w14:textId="4B4BBF3A" w:rsidR="00764B54" w:rsidRPr="00E44CA4" w:rsidRDefault="00764B54" w:rsidP="00E44CA4">
            <w:pPr>
              <w:spacing w:after="0" w:line="240" w:lineRule="atLeast"/>
              <w:jc w:val="both"/>
              <w:rPr>
                <w:rFonts w:ascii="Arial" w:hAnsi="Arial" w:cs="Arial"/>
                <w:sz w:val="20"/>
                <w:szCs w:val="20"/>
              </w:rPr>
            </w:pPr>
            <w:r>
              <w:rPr>
                <w:rFonts w:ascii="Arial" w:hAnsi="Arial" w:cs="Arial"/>
                <w:sz w:val="20"/>
                <w:szCs w:val="20"/>
              </w:rPr>
              <w:t xml:space="preserve">- </w:t>
            </w:r>
            <w:r w:rsidRPr="00E44CA4">
              <w:rPr>
                <w:rFonts w:ascii="Arial" w:hAnsi="Arial" w:cs="Arial"/>
                <w:sz w:val="20"/>
                <w:szCs w:val="20"/>
              </w:rPr>
              <w:t>Služba Vlade Republike Slovenije za zakonodajo</w:t>
            </w:r>
          </w:p>
          <w:p w14:paraId="33726D85" w14:textId="77777777" w:rsidR="00764B54" w:rsidRPr="00E62830" w:rsidRDefault="00764B54" w:rsidP="0003424F">
            <w:pPr>
              <w:spacing w:after="0" w:line="260" w:lineRule="atLeast"/>
              <w:rPr>
                <w:rFonts w:ascii="Arial" w:hAnsi="Arial" w:cs="Arial"/>
                <w:iCs/>
                <w:noProof/>
                <w:sz w:val="20"/>
                <w:szCs w:val="20"/>
              </w:rPr>
            </w:pPr>
          </w:p>
        </w:tc>
      </w:tr>
      <w:tr w:rsidR="00764B54" w:rsidRPr="008D1759" w14:paraId="7286CF4F" w14:textId="77777777" w:rsidTr="00E82195">
        <w:tc>
          <w:tcPr>
            <w:tcW w:w="9163" w:type="dxa"/>
            <w:gridSpan w:val="4"/>
          </w:tcPr>
          <w:p w14:paraId="062FCAE1" w14:textId="77777777" w:rsidR="00764B54" w:rsidRPr="00255DE4" w:rsidRDefault="00764B54" w:rsidP="00E82195">
            <w:pPr>
              <w:pStyle w:val="Neotevilenodstavek"/>
              <w:spacing w:before="0" w:after="0" w:line="260" w:lineRule="exact"/>
              <w:rPr>
                <w:rFonts w:cs="Arial"/>
                <w:b/>
                <w:iCs/>
                <w:sz w:val="20"/>
              </w:rPr>
            </w:pPr>
            <w:r w:rsidRPr="00255DE4">
              <w:rPr>
                <w:rFonts w:cs="Arial"/>
                <w:b/>
                <w:sz w:val="20"/>
              </w:rPr>
              <w:t>2. Predlog za obravnavo predloga zakona po nujnem ali skrajšanem postopku v državnem zboru z obrazložitvijo razlogov:</w:t>
            </w:r>
          </w:p>
        </w:tc>
      </w:tr>
      <w:tr w:rsidR="00764B54" w:rsidRPr="008D1759" w14:paraId="05E9DD26" w14:textId="77777777" w:rsidTr="00E82195">
        <w:tc>
          <w:tcPr>
            <w:tcW w:w="9163" w:type="dxa"/>
            <w:gridSpan w:val="4"/>
          </w:tcPr>
          <w:p w14:paraId="38CC0508" w14:textId="77777777" w:rsidR="00764B54" w:rsidRPr="00255DE4" w:rsidRDefault="00764B54" w:rsidP="00E82195">
            <w:pPr>
              <w:pStyle w:val="Neotevilenodstavek"/>
              <w:spacing w:before="0" w:after="0" w:line="260" w:lineRule="exact"/>
              <w:rPr>
                <w:rFonts w:cs="Arial"/>
                <w:iCs/>
                <w:sz w:val="20"/>
              </w:rPr>
            </w:pPr>
            <w:r w:rsidRPr="00255DE4">
              <w:rPr>
                <w:rFonts w:cs="Arial"/>
                <w:iCs/>
                <w:sz w:val="20"/>
              </w:rPr>
              <w:t xml:space="preserve">   /</w:t>
            </w:r>
          </w:p>
        </w:tc>
      </w:tr>
      <w:tr w:rsidR="00764B54" w:rsidRPr="008D1759" w14:paraId="5D775BB6" w14:textId="77777777" w:rsidTr="00E82195">
        <w:tc>
          <w:tcPr>
            <w:tcW w:w="9163" w:type="dxa"/>
            <w:gridSpan w:val="4"/>
          </w:tcPr>
          <w:p w14:paraId="77D5BB17" w14:textId="77777777" w:rsidR="00764B54" w:rsidRPr="00255DE4" w:rsidRDefault="00764B54" w:rsidP="00E82195">
            <w:pPr>
              <w:pStyle w:val="Neotevilenodstavek"/>
              <w:spacing w:before="0" w:after="0" w:line="260" w:lineRule="exact"/>
              <w:rPr>
                <w:rFonts w:cs="Arial"/>
                <w:b/>
                <w:iCs/>
                <w:sz w:val="20"/>
              </w:rPr>
            </w:pPr>
            <w:r w:rsidRPr="00255DE4">
              <w:rPr>
                <w:rFonts w:cs="Arial"/>
                <w:b/>
                <w:sz w:val="20"/>
              </w:rPr>
              <w:t>3.a Osebe, odgovorne za strokovno pripravo in usklajenost gradiva:</w:t>
            </w:r>
          </w:p>
        </w:tc>
      </w:tr>
      <w:tr w:rsidR="00764B54" w:rsidRPr="008D1759" w14:paraId="372435D0" w14:textId="77777777" w:rsidTr="00E82195">
        <w:tc>
          <w:tcPr>
            <w:tcW w:w="9163" w:type="dxa"/>
            <w:gridSpan w:val="4"/>
          </w:tcPr>
          <w:p w14:paraId="779CD577" w14:textId="7DE74F8C" w:rsidR="00764B54" w:rsidRDefault="0061266F" w:rsidP="00A64AF4">
            <w:pPr>
              <w:pStyle w:val="Neotevilenodstavek"/>
              <w:spacing w:before="0" w:after="0" w:line="240" w:lineRule="atLeast"/>
              <w:rPr>
                <w:rFonts w:cs="Arial"/>
                <w:iCs/>
                <w:sz w:val="20"/>
              </w:rPr>
            </w:pPr>
            <w:r>
              <w:rPr>
                <w:rFonts w:cs="Arial"/>
                <w:iCs/>
                <w:sz w:val="20"/>
              </w:rPr>
              <w:t>Peter Pogačar</w:t>
            </w:r>
            <w:r w:rsidR="00764B54" w:rsidRPr="00255DE4">
              <w:rPr>
                <w:rFonts w:cs="Arial"/>
                <w:iCs/>
                <w:sz w:val="20"/>
              </w:rPr>
              <w:t>, generalni direktor Direktorata za javni sektor</w:t>
            </w:r>
          </w:p>
          <w:p w14:paraId="2630BF36" w14:textId="3D1B1999" w:rsidR="000261A2" w:rsidRPr="00255DE4" w:rsidRDefault="000261A2" w:rsidP="00A64AF4">
            <w:pPr>
              <w:pStyle w:val="Neotevilenodstavek"/>
              <w:spacing w:before="0" w:after="0" w:line="240" w:lineRule="atLeast"/>
              <w:rPr>
                <w:rFonts w:cs="Arial"/>
                <w:iCs/>
                <w:sz w:val="20"/>
              </w:rPr>
            </w:pPr>
            <w:r>
              <w:rPr>
                <w:rFonts w:cs="Arial"/>
                <w:iCs/>
                <w:sz w:val="20"/>
              </w:rPr>
              <w:t xml:space="preserve">Jadranka Kološa Rop, </w:t>
            </w:r>
            <w:r w:rsidR="0061266F">
              <w:rPr>
                <w:rFonts w:cs="Arial"/>
                <w:iCs/>
                <w:sz w:val="20"/>
              </w:rPr>
              <w:t>Sektor za</w:t>
            </w:r>
            <w:r w:rsidR="008107A4">
              <w:rPr>
                <w:rFonts w:cs="Arial"/>
                <w:iCs/>
                <w:sz w:val="20"/>
              </w:rPr>
              <w:t xml:space="preserve"> razvoj kadrov in kakovosti v javnem sektorju </w:t>
            </w:r>
          </w:p>
        </w:tc>
      </w:tr>
      <w:tr w:rsidR="00764B54" w:rsidRPr="008D1759" w14:paraId="11811076" w14:textId="77777777" w:rsidTr="00E82195">
        <w:tc>
          <w:tcPr>
            <w:tcW w:w="9163" w:type="dxa"/>
            <w:gridSpan w:val="4"/>
          </w:tcPr>
          <w:p w14:paraId="03313313" w14:textId="77777777" w:rsidR="00764B54" w:rsidRPr="00255DE4" w:rsidRDefault="00764B54" w:rsidP="00E82195">
            <w:pPr>
              <w:pStyle w:val="Neotevilenodstavek"/>
              <w:spacing w:before="0" w:after="0" w:line="260" w:lineRule="exact"/>
              <w:rPr>
                <w:rFonts w:cs="Arial"/>
                <w:b/>
                <w:iCs/>
                <w:sz w:val="20"/>
              </w:rPr>
            </w:pPr>
            <w:r w:rsidRPr="00255DE4">
              <w:rPr>
                <w:rFonts w:cs="Arial"/>
                <w:b/>
                <w:iCs/>
                <w:sz w:val="20"/>
              </w:rPr>
              <w:t xml:space="preserve">3.b Zunanji strokovnjaki, ki so </w:t>
            </w:r>
            <w:r w:rsidRPr="00255DE4">
              <w:rPr>
                <w:rFonts w:cs="Arial"/>
                <w:b/>
                <w:sz w:val="20"/>
              </w:rPr>
              <w:t>sodelovali pri pripravi dela ali celotnega gradiva:</w:t>
            </w:r>
          </w:p>
        </w:tc>
      </w:tr>
      <w:tr w:rsidR="00764B54" w:rsidRPr="008D1759" w14:paraId="6D20564C" w14:textId="77777777" w:rsidTr="00E82195">
        <w:tc>
          <w:tcPr>
            <w:tcW w:w="9163" w:type="dxa"/>
            <w:gridSpan w:val="4"/>
          </w:tcPr>
          <w:p w14:paraId="1F6126F5" w14:textId="77777777" w:rsidR="00764B54" w:rsidRPr="00255DE4" w:rsidRDefault="00764B54" w:rsidP="00E82195">
            <w:pPr>
              <w:pStyle w:val="Neotevilenodstavek"/>
              <w:spacing w:before="0" w:after="0" w:line="260" w:lineRule="exact"/>
              <w:rPr>
                <w:rFonts w:cs="Arial"/>
                <w:iCs/>
                <w:sz w:val="20"/>
              </w:rPr>
            </w:pPr>
            <w:r w:rsidRPr="00255DE4">
              <w:rPr>
                <w:rFonts w:cs="Arial"/>
                <w:iCs/>
                <w:sz w:val="20"/>
              </w:rPr>
              <w:t xml:space="preserve">  /</w:t>
            </w:r>
          </w:p>
        </w:tc>
      </w:tr>
      <w:tr w:rsidR="00764B54" w:rsidRPr="008D1759" w14:paraId="4A1154EF" w14:textId="77777777" w:rsidTr="00E82195">
        <w:tc>
          <w:tcPr>
            <w:tcW w:w="9163" w:type="dxa"/>
            <w:gridSpan w:val="4"/>
          </w:tcPr>
          <w:p w14:paraId="0C9BA4E3" w14:textId="77777777" w:rsidR="00764B54" w:rsidRPr="00255DE4" w:rsidRDefault="00764B54" w:rsidP="00E82195">
            <w:pPr>
              <w:pStyle w:val="Neotevilenodstavek"/>
              <w:spacing w:before="0" w:after="0" w:line="260" w:lineRule="exact"/>
              <w:rPr>
                <w:rFonts w:cs="Arial"/>
                <w:b/>
                <w:iCs/>
                <w:sz w:val="20"/>
              </w:rPr>
            </w:pPr>
            <w:r w:rsidRPr="00255DE4">
              <w:rPr>
                <w:rFonts w:cs="Arial"/>
                <w:b/>
                <w:sz w:val="20"/>
              </w:rPr>
              <w:t>4. Predstavniki vlade, ki bodo sodelovali pri delu državnega zbora:</w:t>
            </w:r>
          </w:p>
        </w:tc>
      </w:tr>
      <w:tr w:rsidR="00764B54" w:rsidRPr="008D1759" w14:paraId="514ABCFA" w14:textId="77777777" w:rsidTr="00E82195">
        <w:tc>
          <w:tcPr>
            <w:tcW w:w="9163" w:type="dxa"/>
            <w:gridSpan w:val="4"/>
          </w:tcPr>
          <w:p w14:paraId="65FBC6B6" w14:textId="77777777" w:rsidR="00764B54" w:rsidRDefault="00764B54" w:rsidP="00E82195">
            <w:pPr>
              <w:pStyle w:val="Neotevilenodstavek"/>
              <w:spacing w:before="0" w:after="0" w:line="260" w:lineRule="exact"/>
              <w:rPr>
                <w:rFonts w:cs="Arial"/>
                <w:iCs/>
                <w:sz w:val="20"/>
              </w:rPr>
            </w:pPr>
            <w:r w:rsidRPr="00255DE4">
              <w:rPr>
                <w:rFonts w:cs="Arial"/>
                <w:iCs/>
                <w:sz w:val="20"/>
              </w:rPr>
              <w:t>(Navedite imena in priimke</w:t>
            </w:r>
            <w:r>
              <w:rPr>
                <w:rFonts w:cs="Arial"/>
                <w:iCs/>
                <w:sz w:val="20"/>
              </w:rPr>
              <w:t xml:space="preserve"> </w:t>
            </w:r>
            <w:r w:rsidRPr="00255DE4">
              <w:rPr>
                <w:rFonts w:cs="Arial"/>
                <w:iCs/>
                <w:sz w:val="20"/>
              </w:rPr>
              <w:t>ter funkcije ali nazive.)</w:t>
            </w:r>
          </w:p>
          <w:p w14:paraId="15F41EB5" w14:textId="070311A2" w:rsidR="0061266F" w:rsidRPr="00255DE4" w:rsidRDefault="0061266F" w:rsidP="00E82195">
            <w:pPr>
              <w:pStyle w:val="Neotevilenodstavek"/>
              <w:spacing w:before="0" w:after="0" w:line="260" w:lineRule="exact"/>
              <w:rPr>
                <w:rFonts w:cs="Arial"/>
                <w:b/>
                <w:sz w:val="20"/>
              </w:rPr>
            </w:pPr>
            <w:r>
              <w:rPr>
                <w:rFonts w:cs="Arial"/>
                <w:b/>
                <w:sz w:val="20"/>
              </w:rPr>
              <w:t>/</w:t>
            </w:r>
          </w:p>
        </w:tc>
      </w:tr>
      <w:tr w:rsidR="00764B54" w:rsidRPr="008D1759" w14:paraId="380639BB" w14:textId="77777777" w:rsidTr="00E82195">
        <w:tc>
          <w:tcPr>
            <w:tcW w:w="9163" w:type="dxa"/>
            <w:gridSpan w:val="4"/>
          </w:tcPr>
          <w:p w14:paraId="3B4097A4" w14:textId="77777777" w:rsidR="00764B54" w:rsidRPr="00AA1524" w:rsidRDefault="00764B54" w:rsidP="00572C4F">
            <w:pPr>
              <w:spacing w:line="240" w:lineRule="auto"/>
              <w:jc w:val="both"/>
              <w:rPr>
                <w:rFonts w:ascii="Arial" w:hAnsi="Arial" w:cs="Arial"/>
                <w:b/>
                <w:color w:val="000000"/>
                <w:sz w:val="20"/>
                <w:szCs w:val="20"/>
              </w:rPr>
            </w:pPr>
            <w:r w:rsidRPr="00AA1524">
              <w:rPr>
                <w:rFonts w:ascii="Arial" w:hAnsi="Arial" w:cs="Arial"/>
                <w:b/>
                <w:color w:val="000000"/>
                <w:sz w:val="20"/>
                <w:szCs w:val="20"/>
              </w:rPr>
              <w:t xml:space="preserve">5. Kratek povzetek gradiva: </w:t>
            </w:r>
          </w:p>
        </w:tc>
      </w:tr>
      <w:tr w:rsidR="00764B54" w:rsidRPr="008D1759" w14:paraId="04A3D5F4" w14:textId="77777777" w:rsidTr="00E82195">
        <w:tc>
          <w:tcPr>
            <w:tcW w:w="9163" w:type="dxa"/>
            <w:gridSpan w:val="4"/>
          </w:tcPr>
          <w:p w14:paraId="61E19BE4" w14:textId="06589871" w:rsidR="00764B54" w:rsidRDefault="00764B54" w:rsidP="00F01257">
            <w:pPr>
              <w:spacing w:after="0" w:line="240" w:lineRule="atLeast"/>
              <w:jc w:val="both"/>
              <w:rPr>
                <w:rFonts w:ascii="Arial" w:hAnsi="Arial" w:cs="Arial"/>
                <w:sz w:val="20"/>
                <w:szCs w:val="20"/>
                <w:lang w:eastAsia="sl-SI"/>
              </w:rPr>
            </w:pPr>
            <w:r w:rsidRPr="00F01257">
              <w:rPr>
                <w:rFonts w:ascii="Arial" w:hAnsi="Arial" w:cs="Arial"/>
                <w:sz w:val="20"/>
                <w:szCs w:val="20"/>
              </w:rPr>
              <w:t xml:space="preserve">Predlog Uredbe o načinu priprave kadrovskih načrtov posrednih uporabnikov proračuna in metodologiji spremljanja </w:t>
            </w:r>
            <w:r w:rsidR="000261A2">
              <w:rPr>
                <w:rFonts w:ascii="Arial" w:hAnsi="Arial" w:cs="Arial"/>
                <w:sz w:val="20"/>
                <w:szCs w:val="20"/>
              </w:rPr>
              <w:t>njihovega izvajanja za leti 20</w:t>
            </w:r>
            <w:r w:rsidR="0061266F">
              <w:rPr>
                <w:rFonts w:ascii="Arial" w:hAnsi="Arial" w:cs="Arial"/>
                <w:sz w:val="20"/>
                <w:szCs w:val="20"/>
              </w:rPr>
              <w:t>20</w:t>
            </w:r>
            <w:r w:rsidRPr="00F01257">
              <w:rPr>
                <w:rFonts w:ascii="Arial" w:hAnsi="Arial" w:cs="Arial"/>
                <w:sz w:val="20"/>
                <w:szCs w:val="20"/>
              </w:rPr>
              <w:t xml:space="preserve"> in</w:t>
            </w:r>
            <w:r w:rsidR="000261A2">
              <w:rPr>
                <w:rFonts w:ascii="Arial" w:hAnsi="Arial" w:cs="Arial"/>
                <w:sz w:val="20"/>
                <w:szCs w:val="20"/>
              </w:rPr>
              <w:t xml:space="preserve"> 20</w:t>
            </w:r>
            <w:r w:rsidR="0061266F">
              <w:rPr>
                <w:rFonts w:ascii="Arial" w:hAnsi="Arial" w:cs="Arial"/>
                <w:sz w:val="20"/>
                <w:szCs w:val="20"/>
              </w:rPr>
              <w:t>21</w:t>
            </w:r>
            <w:r w:rsidRPr="00F01257">
              <w:rPr>
                <w:rFonts w:ascii="Arial" w:hAnsi="Arial" w:cs="Arial"/>
                <w:sz w:val="20"/>
                <w:szCs w:val="20"/>
              </w:rPr>
              <w:t xml:space="preserve"> je pripravljen na podlagi Zakona o izvrševanju proračunov </w:t>
            </w:r>
            <w:r w:rsidR="000261A2">
              <w:rPr>
                <w:rFonts w:ascii="Arial" w:hAnsi="Arial" w:cs="Arial"/>
                <w:sz w:val="20"/>
                <w:szCs w:val="20"/>
              </w:rPr>
              <w:t>Republike Slovenije za leti 20</w:t>
            </w:r>
            <w:r w:rsidR="0061266F">
              <w:rPr>
                <w:rFonts w:ascii="Arial" w:hAnsi="Arial" w:cs="Arial"/>
                <w:sz w:val="20"/>
                <w:szCs w:val="20"/>
              </w:rPr>
              <w:t>20</w:t>
            </w:r>
            <w:r w:rsidR="000261A2">
              <w:rPr>
                <w:rFonts w:ascii="Arial" w:hAnsi="Arial" w:cs="Arial"/>
                <w:sz w:val="20"/>
                <w:szCs w:val="20"/>
              </w:rPr>
              <w:t xml:space="preserve"> in 20</w:t>
            </w:r>
            <w:r w:rsidR="0061266F">
              <w:rPr>
                <w:rFonts w:ascii="Arial" w:hAnsi="Arial" w:cs="Arial"/>
                <w:sz w:val="20"/>
                <w:szCs w:val="20"/>
              </w:rPr>
              <w:t>21</w:t>
            </w:r>
            <w:r w:rsidRPr="00F01257">
              <w:rPr>
                <w:rFonts w:ascii="Arial" w:hAnsi="Arial" w:cs="Arial"/>
                <w:sz w:val="20"/>
                <w:szCs w:val="20"/>
              </w:rPr>
              <w:t xml:space="preserve"> – ZI</w:t>
            </w:r>
            <w:r w:rsidR="007A6456">
              <w:rPr>
                <w:rFonts w:ascii="Arial" w:hAnsi="Arial" w:cs="Arial"/>
                <w:sz w:val="20"/>
                <w:szCs w:val="20"/>
              </w:rPr>
              <w:t>PRS</w:t>
            </w:r>
            <w:r w:rsidR="0061266F">
              <w:rPr>
                <w:rFonts w:ascii="Arial" w:hAnsi="Arial" w:cs="Arial"/>
                <w:sz w:val="20"/>
                <w:szCs w:val="20"/>
              </w:rPr>
              <w:t>2021</w:t>
            </w:r>
            <w:r w:rsidRPr="00F01257">
              <w:rPr>
                <w:rFonts w:ascii="Arial" w:hAnsi="Arial" w:cs="Arial"/>
                <w:sz w:val="20"/>
                <w:szCs w:val="20"/>
              </w:rPr>
              <w:t xml:space="preserve"> (Uradni list RS, št.</w:t>
            </w:r>
            <w:r w:rsidR="00C12D12">
              <w:rPr>
                <w:rFonts w:ascii="Arial" w:hAnsi="Arial" w:cs="Arial"/>
                <w:sz w:val="20"/>
                <w:szCs w:val="20"/>
              </w:rPr>
              <w:t xml:space="preserve"> 75/19</w:t>
            </w:r>
            <w:r w:rsidRPr="000A7892">
              <w:rPr>
                <w:rFonts w:ascii="Arial" w:hAnsi="Arial" w:cs="Arial"/>
                <w:sz w:val="20"/>
                <w:szCs w:val="20"/>
              </w:rPr>
              <w:t>)</w:t>
            </w:r>
            <w:r>
              <w:rPr>
                <w:rFonts w:ascii="Arial" w:hAnsi="Arial" w:cs="Arial"/>
                <w:color w:val="0000FF"/>
                <w:sz w:val="20"/>
                <w:szCs w:val="20"/>
              </w:rPr>
              <w:t xml:space="preserve"> </w:t>
            </w:r>
            <w:r w:rsidR="00767C5A">
              <w:rPr>
                <w:rFonts w:ascii="Arial" w:hAnsi="Arial" w:cs="Arial"/>
                <w:sz w:val="20"/>
                <w:szCs w:val="20"/>
              </w:rPr>
              <w:t xml:space="preserve">za izvrševanje </w:t>
            </w:r>
            <w:r w:rsidR="00771BBE">
              <w:rPr>
                <w:rFonts w:ascii="Arial" w:hAnsi="Arial" w:cs="Arial"/>
                <w:sz w:val="20"/>
                <w:szCs w:val="20"/>
              </w:rPr>
              <w:t>58</w:t>
            </w:r>
            <w:r w:rsidRPr="00F01257">
              <w:rPr>
                <w:rFonts w:ascii="Arial" w:hAnsi="Arial" w:cs="Arial"/>
                <w:sz w:val="20"/>
                <w:szCs w:val="20"/>
              </w:rPr>
              <w:t>.</w:t>
            </w:r>
            <w:r w:rsidR="000261A2">
              <w:rPr>
                <w:rFonts w:ascii="Arial" w:hAnsi="Arial" w:cs="Arial"/>
                <w:sz w:val="20"/>
                <w:szCs w:val="20"/>
              </w:rPr>
              <w:t xml:space="preserve"> člena. Navedena določba ZIPRS</w:t>
            </w:r>
            <w:r w:rsidR="0061266F">
              <w:rPr>
                <w:rFonts w:ascii="Arial" w:hAnsi="Arial" w:cs="Arial"/>
                <w:sz w:val="20"/>
                <w:szCs w:val="20"/>
              </w:rPr>
              <w:t>2021</w:t>
            </w:r>
            <w:r w:rsidR="000261A2">
              <w:rPr>
                <w:rFonts w:ascii="Arial" w:hAnsi="Arial" w:cs="Arial"/>
                <w:sz w:val="20"/>
                <w:szCs w:val="20"/>
              </w:rPr>
              <w:t xml:space="preserve"> </w:t>
            </w:r>
            <w:r w:rsidRPr="00F01257">
              <w:rPr>
                <w:rFonts w:ascii="Arial" w:hAnsi="Arial" w:cs="Arial"/>
                <w:sz w:val="20"/>
                <w:szCs w:val="20"/>
              </w:rPr>
              <w:t xml:space="preserve">ureja politiko zaposlovanja v javnem sektorju, in sicer tako, da med drugim nalaga vsem posrednim uporabnikom proračuna države in občine obvezno pripravo kadrovskih načrtov ter da se zaposlitve načrtujejo in izvajajo v okviru zagotovljenih sredstev za stroške dela. Nadalje člen določa tudi način prikaza števila zaposlenih po različnih virih financiranja, s čimer se želi zagotoviti transparentnost podatkov. S predlogom Uredbe o načinu priprave kadrovskih načrtov posrednih uporabnikov proračuna in metodologiji spremljanja </w:t>
            </w:r>
            <w:r w:rsidR="000261A2">
              <w:rPr>
                <w:rFonts w:ascii="Arial" w:hAnsi="Arial" w:cs="Arial"/>
                <w:sz w:val="20"/>
                <w:szCs w:val="20"/>
              </w:rPr>
              <w:t>njihovega izvajanja za leti 20</w:t>
            </w:r>
            <w:r w:rsidR="0061266F">
              <w:rPr>
                <w:rFonts w:ascii="Arial" w:hAnsi="Arial" w:cs="Arial"/>
                <w:sz w:val="20"/>
                <w:szCs w:val="20"/>
              </w:rPr>
              <w:t>20</w:t>
            </w:r>
            <w:r w:rsidR="000261A2">
              <w:rPr>
                <w:rFonts w:ascii="Arial" w:hAnsi="Arial" w:cs="Arial"/>
                <w:sz w:val="20"/>
                <w:szCs w:val="20"/>
              </w:rPr>
              <w:t xml:space="preserve"> in 20</w:t>
            </w:r>
            <w:r w:rsidR="0061266F">
              <w:rPr>
                <w:rFonts w:ascii="Arial" w:hAnsi="Arial" w:cs="Arial"/>
                <w:sz w:val="20"/>
                <w:szCs w:val="20"/>
              </w:rPr>
              <w:t>21</w:t>
            </w:r>
            <w:r w:rsidRPr="00F01257">
              <w:rPr>
                <w:rFonts w:ascii="Arial" w:hAnsi="Arial" w:cs="Arial"/>
                <w:sz w:val="20"/>
                <w:szCs w:val="20"/>
              </w:rPr>
              <w:t xml:space="preserve"> se podrobneje predpisujejo način za pripravo kadrovskih načrtov posrednih uporabnikov </w:t>
            </w:r>
            <w:r w:rsidRPr="00F01257">
              <w:rPr>
                <w:rFonts w:ascii="Arial" w:hAnsi="Arial" w:cs="Arial"/>
                <w:sz w:val="20"/>
                <w:szCs w:val="20"/>
              </w:rPr>
              <w:lastRenderedPageBreak/>
              <w:t>proračuna, način prikaza števila zaposlenih po različnih virih financiranja, metodologija spremljanja njihovega izvajanja ter obveznost poročanja o stanju števila zaposlenih</w:t>
            </w:r>
            <w:r>
              <w:rPr>
                <w:rFonts w:ascii="Arial" w:hAnsi="Arial" w:cs="Arial"/>
                <w:sz w:val="20"/>
                <w:szCs w:val="20"/>
              </w:rPr>
              <w:t xml:space="preserve"> na</w:t>
            </w:r>
            <w:r w:rsidR="00771BBE">
              <w:rPr>
                <w:rFonts w:ascii="Arial" w:hAnsi="Arial" w:cs="Arial"/>
                <w:sz w:val="20"/>
                <w:szCs w:val="20"/>
              </w:rPr>
              <w:t xml:space="preserve"> dan</w:t>
            </w:r>
            <w:r>
              <w:rPr>
                <w:rFonts w:ascii="Arial" w:hAnsi="Arial" w:cs="Arial"/>
                <w:sz w:val="20"/>
                <w:szCs w:val="20"/>
              </w:rPr>
              <w:t xml:space="preserve"> 1. april</w:t>
            </w:r>
            <w:r w:rsidR="00771BBE">
              <w:rPr>
                <w:rFonts w:ascii="Arial" w:hAnsi="Arial" w:cs="Arial"/>
                <w:sz w:val="20"/>
                <w:szCs w:val="20"/>
              </w:rPr>
              <w:t>a</w:t>
            </w:r>
            <w:r w:rsidRPr="00F01257">
              <w:rPr>
                <w:rFonts w:ascii="Arial" w:hAnsi="Arial" w:cs="Arial"/>
                <w:sz w:val="20"/>
                <w:szCs w:val="20"/>
              </w:rPr>
              <w:t>, 1. julij</w:t>
            </w:r>
            <w:r w:rsidR="00771BBE">
              <w:rPr>
                <w:rFonts w:ascii="Arial" w:hAnsi="Arial" w:cs="Arial"/>
                <w:sz w:val="20"/>
                <w:szCs w:val="20"/>
              </w:rPr>
              <w:t>a</w:t>
            </w:r>
            <w:r>
              <w:rPr>
                <w:rFonts w:ascii="Arial" w:hAnsi="Arial" w:cs="Arial"/>
                <w:sz w:val="20"/>
                <w:szCs w:val="20"/>
              </w:rPr>
              <w:t>, 1. oktob</w:t>
            </w:r>
            <w:r w:rsidR="00771BBE">
              <w:rPr>
                <w:rFonts w:ascii="Arial" w:hAnsi="Arial" w:cs="Arial"/>
                <w:sz w:val="20"/>
                <w:szCs w:val="20"/>
              </w:rPr>
              <w:t>ra</w:t>
            </w:r>
            <w:r>
              <w:rPr>
                <w:rFonts w:ascii="Arial" w:hAnsi="Arial" w:cs="Arial"/>
                <w:sz w:val="20"/>
                <w:szCs w:val="20"/>
              </w:rPr>
              <w:t xml:space="preserve"> in 1. januar</w:t>
            </w:r>
            <w:r w:rsidR="00771BBE">
              <w:rPr>
                <w:rFonts w:ascii="Arial" w:hAnsi="Arial" w:cs="Arial"/>
                <w:sz w:val="20"/>
                <w:szCs w:val="20"/>
              </w:rPr>
              <w:t>ja</w:t>
            </w:r>
            <w:r>
              <w:rPr>
                <w:rFonts w:ascii="Arial" w:hAnsi="Arial" w:cs="Arial"/>
                <w:sz w:val="20"/>
                <w:szCs w:val="20"/>
              </w:rPr>
              <w:t xml:space="preserve"> v I</w:t>
            </w:r>
            <w:r w:rsidRPr="00F01257">
              <w:rPr>
                <w:rFonts w:ascii="Arial" w:hAnsi="Arial" w:cs="Arial"/>
                <w:sz w:val="20"/>
                <w:szCs w:val="20"/>
              </w:rPr>
              <w:t>nformacijski sistem za posredovanje in analizo podatkov o plačah, drugih izplačilih in številu</w:t>
            </w:r>
            <w:r>
              <w:rPr>
                <w:rFonts w:ascii="Arial" w:hAnsi="Arial" w:cs="Arial"/>
                <w:sz w:val="20"/>
                <w:szCs w:val="20"/>
              </w:rPr>
              <w:t xml:space="preserve"> zaposlenih v javnem sektorju (</w:t>
            </w:r>
            <w:r w:rsidRPr="00F01257">
              <w:rPr>
                <w:rFonts w:ascii="Arial" w:hAnsi="Arial" w:cs="Arial"/>
                <w:sz w:val="20"/>
                <w:szCs w:val="20"/>
              </w:rPr>
              <w:t>ISPAP</w:t>
            </w:r>
            <w:r>
              <w:rPr>
                <w:rFonts w:ascii="Arial" w:hAnsi="Arial" w:cs="Arial"/>
                <w:sz w:val="20"/>
                <w:szCs w:val="20"/>
              </w:rPr>
              <w:t>)</w:t>
            </w:r>
            <w:r w:rsidRPr="00F01257">
              <w:rPr>
                <w:rFonts w:ascii="Arial" w:hAnsi="Arial" w:cs="Arial"/>
                <w:sz w:val="20"/>
                <w:szCs w:val="20"/>
              </w:rPr>
              <w:t>, ki je vzpostavljen pri Agenciji Republike Slovenije za javnopravne evidence in storitve (AJPES).</w:t>
            </w:r>
            <w:r w:rsidRPr="00F01257">
              <w:rPr>
                <w:rFonts w:ascii="Arial" w:hAnsi="Arial" w:cs="Arial"/>
                <w:sz w:val="20"/>
                <w:szCs w:val="20"/>
                <w:lang w:eastAsia="sl-SI"/>
              </w:rPr>
              <w:t xml:space="preserve"> </w:t>
            </w:r>
          </w:p>
          <w:p w14:paraId="27265551" w14:textId="2F3868AB" w:rsidR="00854485" w:rsidRPr="00F01257" w:rsidRDefault="00854485" w:rsidP="00854485">
            <w:pPr>
              <w:spacing w:after="0" w:line="240" w:lineRule="atLeast"/>
              <w:jc w:val="both"/>
              <w:rPr>
                <w:rFonts w:ascii="Arial" w:hAnsi="Arial" w:cs="Arial"/>
                <w:sz w:val="20"/>
                <w:szCs w:val="20"/>
              </w:rPr>
            </w:pPr>
          </w:p>
        </w:tc>
      </w:tr>
      <w:tr w:rsidR="00764B54" w:rsidRPr="008D1759" w14:paraId="4DCA5A66" w14:textId="77777777" w:rsidTr="00E82195">
        <w:tc>
          <w:tcPr>
            <w:tcW w:w="9163" w:type="dxa"/>
            <w:gridSpan w:val="4"/>
          </w:tcPr>
          <w:p w14:paraId="1C5396BC" w14:textId="77777777" w:rsidR="00764B54" w:rsidRPr="00255DE4" w:rsidRDefault="00764B54" w:rsidP="00E82195">
            <w:pPr>
              <w:pStyle w:val="Oddelek"/>
              <w:numPr>
                <w:ilvl w:val="0"/>
                <w:numId w:val="0"/>
              </w:numPr>
              <w:spacing w:before="0" w:after="0" w:line="260" w:lineRule="exact"/>
              <w:jc w:val="left"/>
              <w:rPr>
                <w:rFonts w:cs="Arial"/>
                <w:sz w:val="20"/>
              </w:rPr>
            </w:pPr>
            <w:r w:rsidRPr="00255DE4">
              <w:rPr>
                <w:rFonts w:cs="Arial"/>
                <w:sz w:val="20"/>
              </w:rPr>
              <w:lastRenderedPageBreak/>
              <w:t>6. Presoja posledic za:</w:t>
            </w:r>
          </w:p>
        </w:tc>
      </w:tr>
      <w:tr w:rsidR="00764B54" w:rsidRPr="008D1759" w14:paraId="0FBFABBF" w14:textId="77777777" w:rsidTr="00E82195">
        <w:tc>
          <w:tcPr>
            <w:tcW w:w="1448" w:type="dxa"/>
          </w:tcPr>
          <w:p w14:paraId="66FAEC6B"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a)</w:t>
            </w:r>
          </w:p>
        </w:tc>
        <w:tc>
          <w:tcPr>
            <w:tcW w:w="5444" w:type="dxa"/>
            <w:gridSpan w:val="2"/>
          </w:tcPr>
          <w:p w14:paraId="434CBE41" w14:textId="77777777" w:rsidR="00764B54" w:rsidRPr="00255DE4" w:rsidRDefault="00764B54" w:rsidP="00E82195">
            <w:pPr>
              <w:pStyle w:val="Neotevilenodstavek"/>
              <w:spacing w:before="0" w:after="0" w:line="260" w:lineRule="exact"/>
              <w:rPr>
                <w:rFonts w:cs="Arial"/>
                <w:sz w:val="20"/>
              </w:rPr>
            </w:pPr>
            <w:r w:rsidRPr="00255DE4">
              <w:rPr>
                <w:rFonts w:cs="Arial"/>
                <w:sz w:val="20"/>
              </w:rPr>
              <w:t>javnofinančna sredstva nad 40.000 EUR v tekočem in naslednjih treh letih</w:t>
            </w:r>
          </w:p>
        </w:tc>
        <w:tc>
          <w:tcPr>
            <w:tcW w:w="2271" w:type="dxa"/>
            <w:vAlign w:val="center"/>
          </w:tcPr>
          <w:p w14:paraId="722BA757"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w:t>
            </w:r>
            <w:r w:rsidRPr="00BA20B9">
              <w:rPr>
                <w:rFonts w:cs="Arial"/>
                <w:b/>
                <w:sz w:val="20"/>
              </w:rPr>
              <w:t>NE</w:t>
            </w:r>
          </w:p>
        </w:tc>
      </w:tr>
      <w:tr w:rsidR="00764B54" w:rsidRPr="008D1759" w14:paraId="6B890973" w14:textId="77777777" w:rsidTr="00E82195">
        <w:tc>
          <w:tcPr>
            <w:tcW w:w="1448" w:type="dxa"/>
          </w:tcPr>
          <w:p w14:paraId="472C6AAB"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b)</w:t>
            </w:r>
          </w:p>
        </w:tc>
        <w:tc>
          <w:tcPr>
            <w:tcW w:w="5444" w:type="dxa"/>
            <w:gridSpan w:val="2"/>
          </w:tcPr>
          <w:p w14:paraId="0E050960" w14:textId="77777777" w:rsidR="00764B54" w:rsidRPr="00255DE4" w:rsidRDefault="00764B54" w:rsidP="00E82195">
            <w:pPr>
              <w:pStyle w:val="Neotevilenodstavek"/>
              <w:spacing w:before="0" w:after="0" w:line="260" w:lineRule="exact"/>
              <w:rPr>
                <w:rFonts w:cs="Arial"/>
                <w:iCs/>
                <w:sz w:val="20"/>
              </w:rPr>
            </w:pPr>
            <w:r w:rsidRPr="00255DE4">
              <w:rPr>
                <w:rFonts w:cs="Arial"/>
                <w:bCs/>
                <w:sz w:val="20"/>
              </w:rPr>
              <w:t>usklajenost slovenskega pravnega reda s pravnim redom Evropske unije</w:t>
            </w:r>
          </w:p>
        </w:tc>
        <w:tc>
          <w:tcPr>
            <w:tcW w:w="2271" w:type="dxa"/>
            <w:vAlign w:val="center"/>
          </w:tcPr>
          <w:p w14:paraId="724566E3"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w:t>
            </w:r>
            <w:r w:rsidRPr="00BA20B9">
              <w:rPr>
                <w:rFonts w:cs="Arial"/>
                <w:b/>
                <w:sz w:val="20"/>
              </w:rPr>
              <w:t>NE</w:t>
            </w:r>
          </w:p>
        </w:tc>
      </w:tr>
      <w:tr w:rsidR="00764B54" w:rsidRPr="008D1759" w14:paraId="039E5FD1" w14:textId="77777777" w:rsidTr="00E82195">
        <w:tc>
          <w:tcPr>
            <w:tcW w:w="1448" w:type="dxa"/>
          </w:tcPr>
          <w:p w14:paraId="033C6BB4"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c)</w:t>
            </w:r>
          </w:p>
        </w:tc>
        <w:tc>
          <w:tcPr>
            <w:tcW w:w="5444" w:type="dxa"/>
            <w:gridSpan w:val="2"/>
          </w:tcPr>
          <w:p w14:paraId="3FFC93A9" w14:textId="77777777" w:rsidR="00764B54" w:rsidRPr="00255DE4" w:rsidRDefault="00764B54" w:rsidP="00E82195">
            <w:pPr>
              <w:pStyle w:val="Neotevilenodstavek"/>
              <w:spacing w:before="0" w:after="0" w:line="260" w:lineRule="exact"/>
              <w:rPr>
                <w:rFonts w:cs="Arial"/>
                <w:iCs/>
                <w:sz w:val="20"/>
              </w:rPr>
            </w:pPr>
            <w:r w:rsidRPr="00255DE4">
              <w:rPr>
                <w:rFonts w:cs="Arial"/>
                <w:sz w:val="20"/>
              </w:rPr>
              <w:t>administrativne posledice</w:t>
            </w:r>
          </w:p>
        </w:tc>
        <w:tc>
          <w:tcPr>
            <w:tcW w:w="2271" w:type="dxa"/>
            <w:vAlign w:val="center"/>
          </w:tcPr>
          <w:p w14:paraId="57B987DF" w14:textId="77777777" w:rsidR="00764B54" w:rsidRPr="00255DE4" w:rsidRDefault="00764B54" w:rsidP="00E82195">
            <w:pPr>
              <w:pStyle w:val="Neotevilenodstavek"/>
              <w:spacing w:before="0" w:after="0" w:line="260" w:lineRule="exact"/>
              <w:jc w:val="center"/>
              <w:rPr>
                <w:rFonts w:cs="Arial"/>
                <w:sz w:val="20"/>
              </w:rPr>
            </w:pPr>
            <w:r w:rsidRPr="00255DE4">
              <w:rPr>
                <w:rFonts w:cs="Arial"/>
                <w:sz w:val="20"/>
              </w:rPr>
              <w:t>DA/</w:t>
            </w:r>
            <w:r w:rsidRPr="00BA20B9">
              <w:rPr>
                <w:rFonts w:cs="Arial"/>
                <w:b/>
                <w:sz w:val="20"/>
              </w:rPr>
              <w:t>NE</w:t>
            </w:r>
          </w:p>
        </w:tc>
      </w:tr>
      <w:tr w:rsidR="00764B54" w:rsidRPr="008D1759" w14:paraId="22CD2704" w14:textId="77777777" w:rsidTr="00E82195">
        <w:tc>
          <w:tcPr>
            <w:tcW w:w="1448" w:type="dxa"/>
          </w:tcPr>
          <w:p w14:paraId="6DCE7451"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č)</w:t>
            </w:r>
          </w:p>
        </w:tc>
        <w:tc>
          <w:tcPr>
            <w:tcW w:w="5444" w:type="dxa"/>
            <w:gridSpan w:val="2"/>
          </w:tcPr>
          <w:p w14:paraId="24514BC0" w14:textId="77777777" w:rsidR="00764B54" w:rsidRPr="00255DE4" w:rsidRDefault="00764B54" w:rsidP="00E82195">
            <w:pPr>
              <w:pStyle w:val="Neotevilenodstavek"/>
              <w:spacing w:before="0" w:after="0" w:line="260" w:lineRule="exact"/>
              <w:rPr>
                <w:rFonts w:cs="Arial"/>
                <w:bCs/>
                <w:sz w:val="20"/>
              </w:rPr>
            </w:pPr>
            <w:r w:rsidRPr="00255DE4">
              <w:rPr>
                <w:rFonts w:cs="Arial"/>
                <w:sz w:val="20"/>
              </w:rPr>
              <w:t>gospodarstvo, zlasti</w:t>
            </w:r>
            <w:r w:rsidRPr="00255DE4">
              <w:rPr>
                <w:rFonts w:cs="Arial"/>
                <w:bCs/>
                <w:sz w:val="20"/>
              </w:rPr>
              <w:t xml:space="preserve"> mala in srednja podjetja ter konkurenčnost podjetij</w:t>
            </w:r>
          </w:p>
        </w:tc>
        <w:tc>
          <w:tcPr>
            <w:tcW w:w="2271" w:type="dxa"/>
            <w:vAlign w:val="center"/>
          </w:tcPr>
          <w:p w14:paraId="5DD3D632"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w:t>
            </w:r>
            <w:r w:rsidRPr="00BA20B9">
              <w:rPr>
                <w:rFonts w:cs="Arial"/>
                <w:b/>
                <w:sz w:val="20"/>
              </w:rPr>
              <w:t>NE</w:t>
            </w:r>
          </w:p>
        </w:tc>
      </w:tr>
      <w:tr w:rsidR="00764B54" w:rsidRPr="008D1759" w14:paraId="46DCA547" w14:textId="77777777" w:rsidTr="00E82195">
        <w:tc>
          <w:tcPr>
            <w:tcW w:w="1448" w:type="dxa"/>
          </w:tcPr>
          <w:p w14:paraId="335E78AE"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d)</w:t>
            </w:r>
          </w:p>
        </w:tc>
        <w:tc>
          <w:tcPr>
            <w:tcW w:w="5444" w:type="dxa"/>
            <w:gridSpan w:val="2"/>
          </w:tcPr>
          <w:p w14:paraId="4A4875D7" w14:textId="77777777" w:rsidR="00764B54" w:rsidRPr="00255DE4" w:rsidRDefault="00764B54" w:rsidP="00E82195">
            <w:pPr>
              <w:pStyle w:val="Neotevilenodstavek"/>
              <w:spacing w:before="0" w:after="0" w:line="260" w:lineRule="exact"/>
              <w:rPr>
                <w:rFonts w:cs="Arial"/>
                <w:bCs/>
                <w:sz w:val="20"/>
              </w:rPr>
            </w:pPr>
            <w:r w:rsidRPr="00255DE4">
              <w:rPr>
                <w:rFonts w:cs="Arial"/>
                <w:bCs/>
                <w:sz w:val="20"/>
              </w:rPr>
              <w:t>okolje, vključno s prostorskimi in varstvenimi vidiki</w:t>
            </w:r>
          </w:p>
        </w:tc>
        <w:tc>
          <w:tcPr>
            <w:tcW w:w="2271" w:type="dxa"/>
            <w:vAlign w:val="center"/>
          </w:tcPr>
          <w:p w14:paraId="58DD8FA5"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w:t>
            </w:r>
            <w:r w:rsidRPr="00BA20B9">
              <w:rPr>
                <w:rFonts w:cs="Arial"/>
                <w:b/>
                <w:sz w:val="20"/>
              </w:rPr>
              <w:t>NE</w:t>
            </w:r>
          </w:p>
        </w:tc>
      </w:tr>
      <w:tr w:rsidR="00764B54" w:rsidRPr="008D1759" w14:paraId="3B4F3729" w14:textId="77777777" w:rsidTr="00E82195">
        <w:tc>
          <w:tcPr>
            <w:tcW w:w="1448" w:type="dxa"/>
          </w:tcPr>
          <w:p w14:paraId="19BD63B2"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e)</w:t>
            </w:r>
          </w:p>
        </w:tc>
        <w:tc>
          <w:tcPr>
            <w:tcW w:w="5444" w:type="dxa"/>
            <w:gridSpan w:val="2"/>
          </w:tcPr>
          <w:p w14:paraId="11A66168" w14:textId="77777777" w:rsidR="00764B54" w:rsidRPr="00255DE4" w:rsidRDefault="00764B54" w:rsidP="00E82195">
            <w:pPr>
              <w:pStyle w:val="Neotevilenodstavek"/>
              <w:spacing w:before="0" w:after="0" w:line="260" w:lineRule="exact"/>
              <w:rPr>
                <w:rFonts w:cs="Arial"/>
                <w:bCs/>
                <w:sz w:val="20"/>
              </w:rPr>
            </w:pPr>
            <w:r w:rsidRPr="00255DE4">
              <w:rPr>
                <w:rFonts w:cs="Arial"/>
                <w:bCs/>
                <w:sz w:val="20"/>
              </w:rPr>
              <w:t>socialno področje</w:t>
            </w:r>
          </w:p>
        </w:tc>
        <w:tc>
          <w:tcPr>
            <w:tcW w:w="2271" w:type="dxa"/>
            <w:vAlign w:val="center"/>
          </w:tcPr>
          <w:p w14:paraId="36F3A008"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w:t>
            </w:r>
            <w:r w:rsidRPr="00BA20B9">
              <w:rPr>
                <w:rFonts w:cs="Arial"/>
                <w:b/>
                <w:sz w:val="20"/>
              </w:rPr>
              <w:t>NE</w:t>
            </w:r>
          </w:p>
        </w:tc>
      </w:tr>
      <w:tr w:rsidR="00764B54" w:rsidRPr="008D1759" w14:paraId="3ACD822B" w14:textId="77777777" w:rsidTr="00E82195">
        <w:tc>
          <w:tcPr>
            <w:tcW w:w="1448" w:type="dxa"/>
            <w:tcBorders>
              <w:bottom w:val="single" w:sz="4" w:space="0" w:color="auto"/>
            </w:tcBorders>
          </w:tcPr>
          <w:p w14:paraId="6903FB15"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f)</w:t>
            </w:r>
          </w:p>
        </w:tc>
        <w:tc>
          <w:tcPr>
            <w:tcW w:w="5444" w:type="dxa"/>
            <w:gridSpan w:val="2"/>
            <w:tcBorders>
              <w:bottom w:val="single" w:sz="4" w:space="0" w:color="auto"/>
            </w:tcBorders>
          </w:tcPr>
          <w:p w14:paraId="58C430A4" w14:textId="77777777" w:rsidR="00764B54" w:rsidRPr="00255DE4" w:rsidRDefault="00764B54" w:rsidP="00E82195">
            <w:pPr>
              <w:pStyle w:val="Neotevilenodstavek"/>
              <w:spacing w:before="0" w:after="0" w:line="260" w:lineRule="exact"/>
              <w:rPr>
                <w:rFonts w:cs="Arial"/>
                <w:bCs/>
                <w:sz w:val="20"/>
              </w:rPr>
            </w:pPr>
            <w:r w:rsidRPr="00255DE4">
              <w:rPr>
                <w:rFonts w:cs="Arial"/>
                <w:bCs/>
                <w:sz w:val="20"/>
              </w:rPr>
              <w:t>dokumente razvojnega načrtovanja:</w:t>
            </w:r>
          </w:p>
          <w:p w14:paraId="798ADF83" w14:textId="77777777" w:rsidR="00764B54" w:rsidRPr="00255DE4" w:rsidRDefault="00764B54" w:rsidP="00E82195">
            <w:pPr>
              <w:pStyle w:val="Neotevilenodstavek"/>
              <w:numPr>
                <w:ilvl w:val="0"/>
                <w:numId w:val="2"/>
              </w:numPr>
              <w:spacing w:before="0" w:after="0" w:line="260" w:lineRule="exact"/>
              <w:rPr>
                <w:rFonts w:cs="Arial"/>
                <w:bCs/>
                <w:sz w:val="20"/>
              </w:rPr>
            </w:pPr>
            <w:r w:rsidRPr="00255DE4">
              <w:rPr>
                <w:rFonts w:cs="Arial"/>
                <w:bCs/>
                <w:sz w:val="20"/>
              </w:rPr>
              <w:t>nacionalne dokumente razvojnega načrtovanja</w:t>
            </w:r>
          </w:p>
          <w:p w14:paraId="5FAD9FEC" w14:textId="77777777" w:rsidR="00764B54" w:rsidRPr="00255DE4" w:rsidRDefault="00764B54" w:rsidP="00E82195">
            <w:pPr>
              <w:pStyle w:val="Neotevilenodstavek"/>
              <w:numPr>
                <w:ilvl w:val="0"/>
                <w:numId w:val="2"/>
              </w:numPr>
              <w:spacing w:before="0" w:after="0" w:line="260" w:lineRule="exact"/>
              <w:rPr>
                <w:rFonts w:cs="Arial"/>
                <w:bCs/>
                <w:sz w:val="20"/>
              </w:rPr>
            </w:pPr>
            <w:r w:rsidRPr="00255DE4">
              <w:rPr>
                <w:rFonts w:cs="Arial"/>
                <w:bCs/>
                <w:sz w:val="20"/>
              </w:rPr>
              <w:t>razvojne politike na ravni programov po strukturi razvojne klasifikacije programskega proračuna</w:t>
            </w:r>
          </w:p>
          <w:p w14:paraId="22DCF9FA" w14:textId="77777777" w:rsidR="00764B54" w:rsidRPr="00255DE4" w:rsidRDefault="00764B54" w:rsidP="00E82195">
            <w:pPr>
              <w:pStyle w:val="Neotevilenodstavek"/>
              <w:numPr>
                <w:ilvl w:val="0"/>
                <w:numId w:val="2"/>
              </w:numPr>
              <w:spacing w:before="0" w:after="0" w:line="260" w:lineRule="exact"/>
              <w:rPr>
                <w:rFonts w:cs="Arial"/>
                <w:bCs/>
                <w:sz w:val="20"/>
              </w:rPr>
            </w:pPr>
            <w:r w:rsidRPr="00255DE4">
              <w:rPr>
                <w:rFonts w:cs="Arial"/>
                <w:bCs/>
                <w:sz w:val="20"/>
              </w:rPr>
              <w:t>razvojne dokumente Evropske unije in mednarodnih organizacij</w:t>
            </w:r>
          </w:p>
        </w:tc>
        <w:tc>
          <w:tcPr>
            <w:tcW w:w="2271" w:type="dxa"/>
            <w:tcBorders>
              <w:bottom w:val="single" w:sz="4" w:space="0" w:color="auto"/>
            </w:tcBorders>
            <w:vAlign w:val="center"/>
          </w:tcPr>
          <w:p w14:paraId="126EAC1D"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w:t>
            </w:r>
            <w:r w:rsidRPr="00BA20B9">
              <w:rPr>
                <w:rFonts w:cs="Arial"/>
                <w:b/>
                <w:sz w:val="20"/>
              </w:rPr>
              <w:t>NE</w:t>
            </w:r>
          </w:p>
        </w:tc>
      </w:tr>
      <w:tr w:rsidR="00764B54" w:rsidRPr="008D1759" w14:paraId="4BABCBEB" w14:textId="77777777" w:rsidTr="00E82195">
        <w:tc>
          <w:tcPr>
            <w:tcW w:w="9163" w:type="dxa"/>
            <w:gridSpan w:val="4"/>
            <w:tcBorders>
              <w:top w:val="single" w:sz="4" w:space="0" w:color="auto"/>
              <w:left w:val="single" w:sz="4" w:space="0" w:color="auto"/>
              <w:bottom w:val="single" w:sz="4" w:space="0" w:color="auto"/>
              <w:right w:val="single" w:sz="4" w:space="0" w:color="auto"/>
            </w:tcBorders>
          </w:tcPr>
          <w:p w14:paraId="790776D9" w14:textId="77777777" w:rsidR="00764B54" w:rsidRPr="00255DE4" w:rsidRDefault="00764B54" w:rsidP="00E82195">
            <w:pPr>
              <w:pStyle w:val="Oddelek"/>
              <w:widowControl w:val="0"/>
              <w:numPr>
                <w:ilvl w:val="0"/>
                <w:numId w:val="0"/>
              </w:numPr>
              <w:spacing w:before="0" w:after="0" w:line="260" w:lineRule="exact"/>
              <w:jc w:val="left"/>
              <w:rPr>
                <w:rFonts w:cs="Arial"/>
                <w:sz w:val="20"/>
              </w:rPr>
            </w:pPr>
            <w:r w:rsidRPr="00255DE4">
              <w:rPr>
                <w:rFonts w:cs="Arial"/>
                <w:sz w:val="20"/>
              </w:rPr>
              <w:t>7.a Predstavitev ocene finančnih posledic nad 40.000 EUR:</w:t>
            </w:r>
          </w:p>
          <w:p w14:paraId="2E674AC2"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(Samo če izberete DA pod točko 6.a.)</w:t>
            </w:r>
          </w:p>
        </w:tc>
      </w:tr>
    </w:tbl>
    <w:p w14:paraId="18BACF3D" w14:textId="77777777" w:rsidR="00764B54" w:rsidRDefault="00764B54" w:rsidP="00696144"/>
    <w:p w14:paraId="51AD1AF8" w14:textId="77777777" w:rsidR="00764B54" w:rsidRDefault="00764B54" w:rsidP="00696144"/>
    <w:p w14:paraId="78F084B1" w14:textId="77777777" w:rsidR="00764B54" w:rsidRDefault="00764B54" w:rsidP="00696144"/>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64B54" w:rsidRPr="008D1759" w14:paraId="56331510" w14:textId="77777777" w:rsidTr="00E82195">
        <w:trPr>
          <w:cantSplit/>
          <w:trHeight w:val="35"/>
        </w:trPr>
        <w:tc>
          <w:tcPr>
            <w:tcW w:w="9200" w:type="dxa"/>
            <w:gridSpan w:val="9"/>
            <w:shd w:val="clear" w:color="auto" w:fill="D9D9D9"/>
            <w:tcMar>
              <w:top w:w="57" w:type="dxa"/>
              <w:left w:w="108" w:type="dxa"/>
              <w:bottom w:w="57" w:type="dxa"/>
              <w:right w:w="108" w:type="dxa"/>
            </w:tcMar>
            <w:vAlign w:val="center"/>
          </w:tcPr>
          <w:p w14:paraId="3E1F6A05" w14:textId="77777777" w:rsidR="00764B54" w:rsidRPr="008D1759" w:rsidRDefault="00764B54" w:rsidP="00E82195">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764B54" w:rsidRPr="008D1759" w14:paraId="74847754" w14:textId="77777777" w:rsidTr="00E82195">
        <w:trPr>
          <w:cantSplit/>
          <w:trHeight w:val="276"/>
        </w:trPr>
        <w:tc>
          <w:tcPr>
            <w:tcW w:w="2957" w:type="dxa"/>
            <w:gridSpan w:val="2"/>
            <w:vAlign w:val="center"/>
          </w:tcPr>
          <w:p w14:paraId="00BBD917" w14:textId="77777777" w:rsidR="00764B54" w:rsidRPr="008D1759" w:rsidRDefault="00764B54" w:rsidP="00E82195">
            <w:pPr>
              <w:widowControl w:val="0"/>
              <w:spacing w:after="0" w:line="260" w:lineRule="exact"/>
              <w:ind w:left="-122" w:right="-112"/>
              <w:jc w:val="center"/>
              <w:rPr>
                <w:rFonts w:ascii="Arial" w:hAnsi="Arial" w:cs="Arial"/>
                <w:sz w:val="20"/>
                <w:szCs w:val="20"/>
              </w:rPr>
            </w:pPr>
          </w:p>
        </w:tc>
        <w:tc>
          <w:tcPr>
            <w:tcW w:w="1831" w:type="dxa"/>
            <w:gridSpan w:val="2"/>
            <w:vAlign w:val="center"/>
          </w:tcPr>
          <w:p w14:paraId="4183E567"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913" w:type="dxa"/>
            <w:vAlign w:val="center"/>
          </w:tcPr>
          <w:p w14:paraId="7C047409"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+1</w:t>
            </w:r>
          </w:p>
        </w:tc>
        <w:tc>
          <w:tcPr>
            <w:tcW w:w="1371" w:type="dxa"/>
            <w:gridSpan w:val="3"/>
            <w:vAlign w:val="center"/>
          </w:tcPr>
          <w:p w14:paraId="51E47DD9"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+2</w:t>
            </w:r>
          </w:p>
        </w:tc>
        <w:tc>
          <w:tcPr>
            <w:tcW w:w="2128" w:type="dxa"/>
            <w:vAlign w:val="center"/>
          </w:tcPr>
          <w:p w14:paraId="45BCBBFB"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+3</w:t>
            </w:r>
          </w:p>
        </w:tc>
      </w:tr>
      <w:tr w:rsidR="00764B54" w:rsidRPr="008D1759" w14:paraId="7F1E19E0" w14:textId="77777777" w:rsidTr="00E82195">
        <w:trPr>
          <w:cantSplit/>
          <w:trHeight w:val="423"/>
        </w:trPr>
        <w:tc>
          <w:tcPr>
            <w:tcW w:w="2957" w:type="dxa"/>
            <w:gridSpan w:val="2"/>
            <w:vAlign w:val="center"/>
          </w:tcPr>
          <w:p w14:paraId="18E2C7FB"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državnega proračuna </w:t>
            </w:r>
          </w:p>
        </w:tc>
        <w:tc>
          <w:tcPr>
            <w:tcW w:w="1831" w:type="dxa"/>
            <w:gridSpan w:val="2"/>
            <w:vAlign w:val="center"/>
          </w:tcPr>
          <w:p w14:paraId="4F1EA267"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913" w:type="dxa"/>
            <w:vAlign w:val="center"/>
          </w:tcPr>
          <w:p w14:paraId="6549286D"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1371" w:type="dxa"/>
            <w:gridSpan w:val="3"/>
            <w:vAlign w:val="center"/>
          </w:tcPr>
          <w:p w14:paraId="42A0C3BA"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c>
          <w:tcPr>
            <w:tcW w:w="2128" w:type="dxa"/>
            <w:vAlign w:val="center"/>
          </w:tcPr>
          <w:p w14:paraId="2C818027"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r>
      <w:tr w:rsidR="00764B54" w:rsidRPr="008D1759" w14:paraId="6157D8B4" w14:textId="77777777" w:rsidTr="00E82195">
        <w:trPr>
          <w:cantSplit/>
          <w:trHeight w:val="423"/>
        </w:trPr>
        <w:tc>
          <w:tcPr>
            <w:tcW w:w="2957" w:type="dxa"/>
            <w:gridSpan w:val="2"/>
            <w:vAlign w:val="center"/>
          </w:tcPr>
          <w:p w14:paraId="40D3B20B"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občinskih proračunov </w:t>
            </w:r>
          </w:p>
        </w:tc>
        <w:tc>
          <w:tcPr>
            <w:tcW w:w="1831" w:type="dxa"/>
            <w:gridSpan w:val="2"/>
            <w:vAlign w:val="center"/>
          </w:tcPr>
          <w:p w14:paraId="146219A7"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913" w:type="dxa"/>
            <w:vAlign w:val="center"/>
          </w:tcPr>
          <w:p w14:paraId="127EE45A"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1371" w:type="dxa"/>
            <w:gridSpan w:val="3"/>
            <w:vAlign w:val="center"/>
          </w:tcPr>
          <w:p w14:paraId="290B0B84"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c>
          <w:tcPr>
            <w:tcW w:w="2128" w:type="dxa"/>
            <w:vAlign w:val="center"/>
          </w:tcPr>
          <w:p w14:paraId="27C590FC"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r>
      <w:tr w:rsidR="00764B54" w:rsidRPr="008D1759" w14:paraId="62CA78CA" w14:textId="77777777" w:rsidTr="00E82195">
        <w:trPr>
          <w:cantSplit/>
          <w:trHeight w:val="423"/>
        </w:trPr>
        <w:tc>
          <w:tcPr>
            <w:tcW w:w="2957" w:type="dxa"/>
            <w:gridSpan w:val="2"/>
            <w:vAlign w:val="center"/>
          </w:tcPr>
          <w:p w14:paraId="02216456"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831" w:type="dxa"/>
            <w:gridSpan w:val="2"/>
            <w:vAlign w:val="center"/>
          </w:tcPr>
          <w:p w14:paraId="5612DCC8" w14:textId="77777777" w:rsidR="00764B54" w:rsidRPr="008D1759" w:rsidRDefault="00764B54" w:rsidP="00E82195">
            <w:pPr>
              <w:widowControl w:val="0"/>
              <w:spacing w:after="0" w:line="260" w:lineRule="exact"/>
              <w:jc w:val="center"/>
              <w:rPr>
                <w:rFonts w:ascii="Arial" w:hAnsi="Arial" w:cs="Arial"/>
                <w:sz w:val="20"/>
                <w:szCs w:val="20"/>
              </w:rPr>
            </w:pPr>
          </w:p>
        </w:tc>
        <w:tc>
          <w:tcPr>
            <w:tcW w:w="913" w:type="dxa"/>
            <w:vAlign w:val="center"/>
          </w:tcPr>
          <w:p w14:paraId="2CACBE93" w14:textId="77777777" w:rsidR="00764B54" w:rsidRPr="008D1759" w:rsidRDefault="00764B54" w:rsidP="00E82195">
            <w:pPr>
              <w:widowControl w:val="0"/>
              <w:spacing w:after="0" w:line="260" w:lineRule="exact"/>
              <w:jc w:val="center"/>
              <w:rPr>
                <w:rFonts w:ascii="Arial" w:hAnsi="Arial" w:cs="Arial"/>
                <w:sz w:val="20"/>
                <w:szCs w:val="20"/>
              </w:rPr>
            </w:pPr>
          </w:p>
        </w:tc>
        <w:tc>
          <w:tcPr>
            <w:tcW w:w="1371" w:type="dxa"/>
            <w:gridSpan w:val="3"/>
            <w:vAlign w:val="center"/>
          </w:tcPr>
          <w:p w14:paraId="7A17D6AE" w14:textId="77777777" w:rsidR="00764B54" w:rsidRPr="008D1759" w:rsidRDefault="00764B54" w:rsidP="00E82195">
            <w:pPr>
              <w:widowControl w:val="0"/>
              <w:spacing w:after="0" w:line="260" w:lineRule="exact"/>
              <w:jc w:val="center"/>
              <w:rPr>
                <w:rFonts w:ascii="Arial" w:hAnsi="Arial" w:cs="Arial"/>
                <w:sz w:val="20"/>
                <w:szCs w:val="20"/>
              </w:rPr>
            </w:pPr>
          </w:p>
        </w:tc>
        <w:tc>
          <w:tcPr>
            <w:tcW w:w="2128" w:type="dxa"/>
            <w:vAlign w:val="center"/>
          </w:tcPr>
          <w:p w14:paraId="7F93C3C6" w14:textId="77777777" w:rsidR="00764B54" w:rsidRPr="008D1759" w:rsidRDefault="00764B54" w:rsidP="00E82195">
            <w:pPr>
              <w:widowControl w:val="0"/>
              <w:spacing w:after="0" w:line="260" w:lineRule="exact"/>
              <w:jc w:val="center"/>
              <w:rPr>
                <w:rFonts w:ascii="Arial" w:hAnsi="Arial" w:cs="Arial"/>
                <w:sz w:val="20"/>
                <w:szCs w:val="20"/>
              </w:rPr>
            </w:pPr>
          </w:p>
        </w:tc>
      </w:tr>
      <w:tr w:rsidR="00764B54" w:rsidRPr="008D1759" w14:paraId="724C8E0C" w14:textId="77777777" w:rsidTr="00E82195">
        <w:trPr>
          <w:cantSplit/>
          <w:trHeight w:val="623"/>
        </w:trPr>
        <w:tc>
          <w:tcPr>
            <w:tcW w:w="2957" w:type="dxa"/>
            <w:gridSpan w:val="2"/>
            <w:vAlign w:val="center"/>
          </w:tcPr>
          <w:p w14:paraId="0C88D2F3"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831" w:type="dxa"/>
            <w:gridSpan w:val="2"/>
            <w:vAlign w:val="center"/>
          </w:tcPr>
          <w:p w14:paraId="78116786" w14:textId="77777777" w:rsidR="00764B54" w:rsidRPr="008D1759" w:rsidRDefault="00764B54" w:rsidP="00E82195">
            <w:pPr>
              <w:widowControl w:val="0"/>
              <w:spacing w:after="0" w:line="260" w:lineRule="exact"/>
              <w:jc w:val="center"/>
              <w:rPr>
                <w:rFonts w:ascii="Arial" w:hAnsi="Arial" w:cs="Arial"/>
                <w:sz w:val="20"/>
                <w:szCs w:val="20"/>
              </w:rPr>
            </w:pPr>
          </w:p>
        </w:tc>
        <w:tc>
          <w:tcPr>
            <w:tcW w:w="913" w:type="dxa"/>
            <w:vAlign w:val="center"/>
          </w:tcPr>
          <w:p w14:paraId="4EBD892C" w14:textId="77777777" w:rsidR="00764B54" w:rsidRPr="008D1759" w:rsidRDefault="00764B54" w:rsidP="00E82195">
            <w:pPr>
              <w:widowControl w:val="0"/>
              <w:spacing w:after="0" w:line="260" w:lineRule="exact"/>
              <w:jc w:val="center"/>
              <w:rPr>
                <w:rFonts w:ascii="Arial" w:hAnsi="Arial" w:cs="Arial"/>
                <w:sz w:val="20"/>
                <w:szCs w:val="20"/>
              </w:rPr>
            </w:pPr>
          </w:p>
        </w:tc>
        <w:tc>
          <w:tcPr>
            <w:tcW w:w="1371" w:type="dxa"/>
            <w:gridSpan w:val="3"/>
            <w:vAlign w:val="center"/>
          </w:tcPr>
          <w:p w14:paraId="584442D0" w14:textId="77777777" w:rsidR="00764B54" w:rsidRPr="008D1759" w:rsidRDefault="00764B54" w:rsidP="00E82195">
            <w:pPr>
              <w:widowControl w:val="0"/>
              <w:spacing w:after="0" w:line="260" w:lineRule="exact"/>
              <w:jc w:val="center"/>
              <w:rPr>
                <w:rFonts w:ascii="Arial" w:hAnsi="Arial" w:cs="Arial"/>
                <w:sz w:val="20"/>
                <w:szCs w:val="20"/>
              </w:rPr>
            </w:pPr>
          </w:p>
        </w:tc>
        <w:tc>
          <w:tcPr>
            <w:tcW w:w="2128" w:type="dxa"/>
            <w:vAlign w:val="center"/>
          </w:tcPr>
          <w:p w14:paraId="4DC3F9A2" w14:textId="77777777" w:rsidR="00764B54" w:rsidRPr="008D1759" w:rsidRDefault="00764B54" w:rsidP="00E82195">
            <w:pPr>
              <w:widowControl w:val="0"/>
              <w:spacing w:after="0" w:line="260" w:lineRule="exact"/>
              <w:jc w:val="center"/>
              <w:rPr>
                <w:rFonts w:ascii="Arial" w:hAnsi="Arial" w:cs="Arial"/>
                <w:sz w:val="20"/>
                <w:szCs w:val="20"/>
              </w:rPr>
            </w:pPr>
          </w:p>
        </w:tc>
      </w:tr>
      <w:tr w:rsidR="00764B54" w:rsidRPr="008D1759" w14:paraId="58EA36FA" w14:textId="77777777" w:rsidTr="00E82195">
        <w:trPr>
          <w:cantSplit/>
          <w:trHeight w:val="423"/>
        </w:trPr>
        <w:tc>
          <w:tcPr>
            <w:tcW w:w="2957" w:type="dxa"/>
            <w:gridSpan w:val="2"/>
            <w:vAlign w:val="center"/>
          </w:tcPr>
          <w:p w14:paraId="7DF24629"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831" w:type="dxa"/>
            <w:gridSpan w:val="2"/>
            <w:vAlign w:val="center"/>
          </w:tcPr>
          <w:p w14:paraId="527A9100"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913" w:type="dxa"/>
            <w:vAlign w:val="center"/>
          </w:tcPr>
          <w:p w14:paraId="43197B73"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1371" w:type="dxa"/>
            <w:gridSpan w:val="3"/>
            <w:vAlign w:val="center"/>
          </w:tcPr>
          <w:p w14:paraId="43A1CB6F"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c>
          <w:tcPr>
            <w:tcW w:w="2128" w:type="dxa"/>
            <w:vAlign w:val="center"/>
          </w:tcPr>
          <w:p w14:paraId="3106474E"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r>
      <w:tr w:rsidR="00764B54" w:rsidRPr="008D1759" w14:paraId="7B6DF444" w14:textId="77777777" w:rsidTr="00E82195">
        <w:trPr>
          <w:cantSplit/>
          <w:trHeight w:val="257"/>
        </w:trPr>
        <w:tc>
          <w:tcPr>
            <w:tcW w:w="9200" w:type="dxa"/>
            <w:gridSpan w:val="9"/>
            <w:shd w:val="clear" w:color="auto" w:fill="E0E0E0"/>
            <w:tcMar>
              <w:top w:w="57" w:type="dxa"/>
              <w:left w:w="108" w:type="dxa"/>
              <w:bottom w:w="57" w:type="dxa"/>
              <w:right w:w="108" w:type="dxa"/>
            </w:tcMar>
            <w:vAlign w:val="center"/>
          </w:tcPr>
          <w:p w14:paraId="2C4C0524" w14:textId="77777777" w:rsidR="00764B54" w:rsidRPr="008D1759" w:rsidRDefault="00764B54" w:rsidP="00E82195">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764B54" w:rsidRPr="008D1759" w14:paraId="04D5E9CF" w14:textId="77777777" w:rsidTr="00E82195">
        <w:trPr>
          <w:cantSplit/>
          <w:trHeight w:val="257"/>
        </w:trPr>
        <w:tc>
          <w:tcPr>
            <w:tcW w:w="9200" w:type="dxa"/>
            <w:gridSpan w:val="9"/>
            <w:shd w:val="clear" w:color="auto" w:fill="E0E0E0"/>
            <w:tcMar>
              <w:top w:w="57" w:type="dxa"/>
              <w:left w:w="108" w:type="dxa"/>
              <w:bottom w:w="57" w:type="dxa"/>
              <w:right w:w="108" w:type="dxa"/>
            </w:tcMar>
            <w:vAlign w:val="center"/>
          </w:tcPr>
          <w:p w14:paraId="4440CBC4" w14:textId="77777777" w:rsidR="00764B54" w:rsidRPr="008D1759" w:rsidRDefault="00764B54" w:rsidP="00E82195">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764B54" w:rsidRPr="008D1759" w14:paraId="469193F9" w14:textId="77777777" w:rsidTr="00E82195">
        <w:trPr>
          <w:cantSplit/>
          <w:trHeight w:val="100"/>
        </w:trPr>
        <w:tc>
          <w:tcPr>
            <w:tcW w:w="2065" w:type="dxa"/>
            <w:vAlign w:val="center"/>
          </w:tcPr>
          <w:p w14:paraId="1D77683E"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08E6D54A"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vAlign w:val="center"/>
          </w:tcPr>
          <w:p w14:paraId="1A91254B"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vAlign w:val="center"/>
          </w:tcPr>
          <w:p w14:paraId="4D506492"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202F02F7"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Znesek za t+1</w:t>
            </w:r>
          </w:p>
        </w:tc>
      </w:tr>
      <w:tr w:rsidR="00764B54" w:rsidRPr="008D1759" w14:paraId="5E276E3D" w14:textId="77777777" w:rsidTr="00E82195">
        <w:trPr>
          <w:cantSplit/>
          <w:trHeight w:val="328"/>
        </w:trPr>
        <w:tc>
          <w:tcPr>
            <w:tcW w:w="2065" w:type="dxa"/>
            <w:vAlign w:val="center"/>
          </w:tcPr>
          <w:p w14:paraId="59E693EB"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306" w:type="dxa"/>
            <w:gridSpan w:val="2"/>
            <w:vAlign w:val="center"/>
          </w:tcPr>
          <w:p w14:paraId="7DC57DC0"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30" w:type="dxa"/>
            <w:gridSpan w:val="2"/>
            <w:vAlign w:val="center"/>
          </w:tcPr>
          <w:p w14:paraId="1C7637B9"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71" w:type="dxa"/>
            <w:gridSpan w:val="3"/>
            <w:vAlign w:val="center"/>
          </w:tcPr>
          <w:p w14:paraId="7E44692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128" w:type="dxa"/>
            <w:vAlign w:val="center"/>
          </w:tcPr>
          <w:p w14:paraId="2183F3A9"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28CE15C0" w14:textId="77777777" w:rsidTr="00E82195">
        <w:trPr>
          <w:cantSplit/>
          <w:trHeight w:val="95"/>
        </w:trPr>
        <w:tc>
          <w:tcPr>
            <w:tcW w:w="2065" w:type="dxa"/>
            <w:vAlign w:val="center"/>
          </w:tcPr>
          <w:p w14:paraId="29BCFDD1"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306" w:type="dxa"/>
            <w:gridSpan w:val="2"/>
            <w:vAlign w:val="center"/>
          </w:tcPr>
          <w:p w14:paraId="526204BB"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30" w:type="dxa"/>
            <w:gridSpan w:val="2"/>
            <w:vAlign w:val="center"/>
          </w:tcPr>
          <w:p w14:paraId="155C508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71" w:type="dxa"/>
            <w:gridSpan w:val="3"/>
            <w:vAlign w:val="center"/>
          </w:tcPr>
          <w:p w14:paraId="118B0A2A"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128" w:type="dxa"/>
            <w:vAlign w:val="center"/>
          </w:tcPr>
          <w:p w14:paraId="1E11B80A"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15BB1B1B" w14:textId="77777777" w:rsidTr="00E82195">
        <w:trPr>
          <w:cantSplit/>
          <w:trHeight w:val="95"/>
        </w:trPr>
        <w:tc>
          <w:tcPr>
            <w:tcW w:w="5701" w:type="dxa"/>
            <w:gridSpan w:val="5"/>
            <w:vAlign w:val="center"/>
          </w:tcPr>
          <w:p w14:paraId="0525307C" w14:textId="77777777" w:rsidR="00764B54" w:rsidRPr="008D1759" w:rsidRDefault="00764B54" w:rsidP="00E82195">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vAlign w:val="center"/>
          </w:tcPr>
          <w:p w14:paraId="7EC1AE54" w14:textId="77777777" w:rsidR="00764B54" w:rsidRPr="008D1759" w:rsidRDefault="00764B54" w:rsidP="00E82195">
            <w:pPr>
              <w:widowControl w:val="0"/>
              <w:spacing w:after="0" w:line="260" w:lineRule="exact"/>
              <w:jc w:val="center"/>
              <w:rPr>
                <w:rFonts w:ascii="Arial" w:hAnsi="Arial" w:cs="Arial"/>
                <w:b/>
                <w:sz w:val="20"/>
                <w:szCs w:val="20"/>
              </w:rPr>
            </w:pPr>
          </w:p>
        </w:tc>
        <w:tc>
          <w:tcPr>
            <w:tcW w:w="2128" w:type="dxa"/>
            <w:vAlign w:val="center"/>
          </w:tcPr>
          <w:p w14:paraId="6749CFF0" w14:textId="77777777" w:rsidR="00764B54" w:rsidRPr="008D1759" w:rsidRDefault="00764B54" w:rsidP="00E82195">
            <w:pPr>
              <w:pStyle w:val="Naslov1"/>
              <w:keepNext w:val="0"/>
              <w:widowControl w:val="0"/>
              <w:tabs>
                <w:tab w:val="left" w:pos="360"/>
              </w:tabs>
              <w:spacing w:before="0" w:after="0"/>
              <w:rPr>
                <w:rFonts w:cs="Arial"/>
                <w:sz w:val="20"/>
                <w:szCs w:val="20"/>
              </w:rPr>
            </w:pPr>
          </w:p>
        </w:tc>
      </w:tr>
      <w:tr w:rsidR="00764B54" w:rsidRPr="008D1759" w14:paraId="489447B2" w14:textId="77777777" w:rsidTr="00E82195">
        <w:trPr>
          <w:cantSplit/>
          <w:trHeight w:val="294"/>
        </w:trPr>
        <w:tc>
          <w:tcPr>
            <w:tcW w:w="9200" w:type="dxa"/>
            <w:gridSpan w:val="9"/>
            <w:shd w:val="clear" w:color="auto" w:fill="E0E0E0"/>
            <w:tcMar>
              <w:top w:w="57" w:type="dxa"/>
              <w:left w:w="108" w:type="dxa"/>
              <w:bottom w:w="57" w:type="dxa"/>
              <w:right w:w="108" w:type="dxa"/>
            </w:tcMar>
            <w:vAlign w:val="center"/>
          </w:tcPr>
          <w:p w14:paraId="460BAA62" w14:textId="77777777" w:rsidR="00764B54" w:rsidRPr="008D1759" w:rsidRDefault="00764B54" w:rsidP="00E82195">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764B54" w:rsidRPr="008D1759" w14:paraId="7693BE93" w14:textId="77777777" w:rsidTr="00E82195">
        <w:trPr>
          <w:cantSplit/>
          <w:trHeight w:val="100"/>
        </w:trPr>
        <w:tc>
          <w:tcPr>
            <w:tcW w:w="2065" w:type="dxa"/>
            <w:vAlign w:val="center"/>
          </w:tcPr>
          <w:p w14:paraId="7B8F4630"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42848710"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vAlign w:val="center"/>
          </w:tcPr>
          <w:p w14:paraId="713E52BE"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vAlign w:val="center"/>
          </w:tcPr>
          <w:p w14:paraId="7EF92C5E"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38282156"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 xml:space="preserve">Znesek za t+1 </w:t>
            </w:r>
          </w:p>
        </w:tc>
      </w:tr>
      <w:tr w:rsidR="00764B54" w:rsidRPr="008D1759" w14:paraId="1678FC4E" w14:textId="77777777" w:rsidTr="00E82195">
        <w:trPr>
          <w:cantSplit/>
          <w:trHeight w:val="95"/>
        </w:trPr>
        <w:tc>
          <w:tcPr>
            <w:tcW w:w="2065" w:type="dxa"/>
            <w:vAlign w:val="center"/>
          </w:tcPr>
          <w:p w14:paraId="1D03018B"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306" w:type="dxa"/>
            <w:gridSpan w:val="2"/>
            <w:vAlign w:val="center"/>
          </w:tcPr>
          <w:p w14:paraId="175EF9F4"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30" w:type="dxa"/>
            <w:gridSpan w:val="2"/>
            <w:vAlign w:val="center"/>
          </w:tcPr>
          <w:p w14:paraId="31A7D1EB"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71" w:type="dxa"/>
            <w:gridSpan w:val="3"/>
            <w:vAlign w:val="center"/>
          </w:tcPr>
          <w:p w14:paraId="0E2CFAC4"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128" w:type="dxa"/>
            <w:vAlign w:val="center"/>
          </w:tcPr>
          <w:p w14:paraId="6E9CF53C"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214F2C98" w14:textId="77777777" w:rsidTr="00E82195">
        <w:trPr>
          <w:cantSplit/>
          <w:trHeight w:val="95"/>
        </w:trPr>
        <w:tc>
          <w:tcPr>
            <w:tcW w:w="2065" w:type="dxa"/>
            <w:vAlign w:val="center"/>
          </w:tcPr>
          <w:p w14:paraId="3A73F967"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306" w:type="dxa"/>
            <w:gridSpan w:val="2"/>
            <w:vAlign w:val="center"/>
          </w:tcPr>
          <w:p w14:paraId="0E33BFAF"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30" w:type="dxa"/>
            <w:gridSpan w:val="2"/>
            <w:vAlign w:val="center"/>
          </w:tcPr>
          <w:p w14:paraId="724D5930"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71" w:type="dxa"/>
            <w:gridSpan w:val="3"/>
            <w:vAlign w:val="center"/>
          </w:tcPr>
          <w:p w14:paraId="1C63849F"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128" w:type="dxa"/>
            <w:vAlign w:val="center"/>
          </w:tcPr>
          <w:p w14:paraId="30E376B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76F42A16" w14:textId="77777777" w:rsidTr="00E82195">
        <w:trPr>
          <w:cantSplit/>
          <w:trHeight w:val="95"/>
        </w:trPr>
        <w:tc>
          <w:tcPr>
            <w:tcW w:w="5701" w:type="dxa"/>
            <w:gridSpan w:val="5"/>
            <w:vAlign w:val="center"/>
          </w:tcPr>
          <w:p w14:paraId="756E8753" w14:textId="77777777" w:rsidR="00764B54" w:rsidRPr="008D1759" w:rsidRDefault="00764B54" w:rsidP="00E82195">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vAlign w:val="center"/>
          </w:tcPr>
          <w:p w14:paraId="2C4A7FA1" w14:textId="77777777" w:rsidR="00764B54" w:rsidRPr="008D1759" w:rsidRDefault="00764B54" w:rsidP="00E82195">
            <w:pPr>
              <w:pStyle w:val="Naslov1"/>
              <w:keepNext w:val="0"/>
              <w:widowControl w:val="0"/>
              <w:tabs>
                <w:tab w:val="left" w:pos="360"/>
              </w:tabs>
              <w:spacing w:before="0" w:after="0"/>
              <w:rPr>
                <w:rFonts w:cs="Arial"/>
                <w:sz w:val="20"/>
                <w:szCs w:val="20"/>
              </w:rPr>
            </w:pPr>
          </w:p>
        </w:tc>
        <w:tc>
          <w:tcPr>
            <w:tcW w:w="2128" w:type="dxa"/>
            <w:vAlign w:val="center"/>
          </w:tcPr>
          <w:p w14:paraId="410EFC5C" w14:textId="77777777" w:rsidR="00764B54" w:rsidRPr="008D1759" w:rsidRDefault="00764B54" w:rsidP="00E82195">
            <w:pPr>
              <w:pStyle w:val="Naslov1"/>
              <w:keepNext w:val="0"/>
              <w:widowControl w:val="0"/>
              <w:tabs>
                <w:tab w:val="left" w:pos="360"/>
              </w:tabs>
              <w:spacing w:before="0" w:after="0"/>
              <w:rPr>
                <w:rFonts w:cs="Arial"/>
                <w:sz w:val="20"/>
                <w:szCs w:val="20"/>
              </w:rPr>
            </w:pPr>
          </w:p>
        </w:tc>
      </w:tr>
      <w:tr w:rsidR="00764B54" w:rsidRPr="008D1759" w14:paraId="5B749519" w14:textId="77777777" w:rsidTr="00E82195">
        <w:trPr>
          <w:cantSplit/>
          <w:trHeight w:val="207"/>
        </w:trPr>
        <w:tc>
          <w:tcPr>
            <w:tcW w:w="9200" w:type="dxa"/>
            <w:gridSpan w:val="9"/>
            <w:shd w:val="clear" w:color="auto" w:fill="E6E6E6"/>
            <w:tcMar>
              <w:top w:w="57" w:type="dxa"/>
              <w:left w:w="108" w:type="dxa"/>
              <w:bottom w:w="57" w:type="dxa"/>
              <w:right w:w="108" w:type="dxa"/>
            </w:tcMar>
            <w:vAlign w:val="center"/>
          </w:tcPr>
          <w:p w14:paraId="0FFF97F0" w14:textId="77777777" w:rsidR="00764B54" w:rsidRPr="008D1759" w:rsidRDefault="00764B54" w:rsidP="00E82195">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764B54" w:rsidRPr="008D1759" w14:paraId="7BEA22A6" w14:textId="77777777" w:rsidTr="00E82195">
        <w:trPr>
          <w:cantSplit/>
          <w:trHeight w:val="100"/>
        </w:trPr>
        <w:tc>
          <w:tcPr>
            <w:tcW w:w="4371" w:type="dxa"/>
            <w:gridSpan w:val="3"/>
            <w:vAlign w:val="center"/>
          </w:tcPr>
          <w:p w14:paraId="2288C1CA" w14:textId="77777777" w:rsidR="00764B54" w:rsidRPr="008D1759" w:rsidRDefault="00764B54" w:rsidP="00E82195">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vAlign w:val="center"/>
          </w:tcPr>
          <w:p w14:paraId="737F36D3" w14:textId="77777777" w:rsidR="00764B54" w:rsidRPr="008D1759" w:rsidRDefault="00764B54" w:rsidP="00E82195">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vAlign w:val="center"/>
          </w:tcPr>
          <w:p w14:paraId="726731B0" w14:textId="77777777" w:rsidR="00764B54" w:rsidRPr="008D1759" w:rsidRDefault="00764B54" w:rsidP="00E82195">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t+1</w:t>
            </w:r>
          </w:p>
        </w:tc>
      </w:tr>
      <w:tr w:rsidR="00764B54" w:rsidRPr="008D1759" w14:paraId="6AC99785" w14:textId="77777777" w:rsidTr="00E82195">
        <w:trPr>
          <w:cantSplit/>
          <w:trHeight w:val="95"/>
        </w:trPr>
        <w:tc>
          <w:tcPr>
            <w:tcW w:w="4371" w:type="dxa"/>
            <w:gridSpan w:val="3"/>
            <w:vAlign w:val="center"/>
          </w:tcPr>
          <w:p w14:paraId="604021E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013" w:type="dxa"/>
            <w:gridSpan w:val="3"/>
            <w:vAlign w:val="center"/>
          </w:tcPr>
          <w:p w14:paraId="17628965"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816" w:type="dxa"/>
            <w:gridSpan w:val="3"/>
            <w:vAlign w:val="center"/>
          </w:tcPr>
          <w:p w14:paraId="3A3DAAA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73424972" w14:textId="77777777" w:rsidTr="00E82195">
        <w:trPr>
          <w:cantSplit/>
          <w:trHeight w:val="95"/>
        </w:trPr>
        <w:tc>
          <w:tcPr>
            <w:tcW w:w="4371" w:type="dxa"/>
            <w:gridSpan w:val="3"/>
            <w:vAlign w:val="center"/>
          </w:tcPr>
          <w:p w14:paraId="52C6C001"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013" w:type="dxa"/>
            <w:gridSpan w:val="3"/>
            <w:vAlign w:val="center"/>
          </w:tcPr>
          <w:p w14:paraId="2DC0B56A"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816" w:type="dxa"/>
            <w:gridSpan w:val="3"/>
            <w:vAlign w:val="center"/>
          </w:tcPr>
          <w:p w14:paraId="54FC6F2F"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4F27F715" w14:textId="77777777" w:rsidTr="00E82195">
        <w:trPr>
          <w:cantSplit/>
          <w:trHeight w:val="95"/>
        </w:trPr>
        <w:tc>
          <w:tcPr>
            <w:tcW w:w="4371" w:type="dxa"/>
            <w:gridSpan w:val="3"/>
            <w:vAlign w:val="center"/>
          </w:tcPr>
          <w:p w14:paraId="51087F6B"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013" w:type="dxa"/>
            <w:gridSpan w:val="3"/>
            <w:vAlign w:val="center"/>
          </w:tcPr>
          <w:p w14:paraId="4E0D0004"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816" w:type="dxa"/>
            <w:gridSpan w:val="3"/>
            <w:vAlign w:val="center"/>
          </w:tcPr>
          <w:p w14:paraId="63C6729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55216B47" w14:textId="77777777" w:rsidTr="00E82195">
        <w:trPr>
          <w:cantSplit/>
          <w:trHeight w:val="95"/>
        </w:trPr>
        <w:tc>
          <w:tcPr>
            <w:tcW w:w="4371" w:type="dxa"/>
            <w:gridSpan w:val="3"/>
            <w:vAlign w:val="center"/>
          </w:tcPr>
          <w:p w14:paraId="4B3EB8BF" w14:textId="77777777" w:rsidR="00764B54" w:rsidRPr="008D1759" w:rsidRDefault="00764B54" w:rsidP="00E82195">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vAlign w:val="center"/>
          </w:tcPr>
          <w:p w14:paraId="4042423E" w14:textId="77777777" w:rsidR="00764B54" w:rsidRPr="008D1759" w:rsidRDefault="00764B54" w:rsidP="00E82195">
            <w:pPr>
              <w:pStyle w:val="Naslov1"/>
              <w:keepNext w:val="0"/>
              <w:widowControl w:val="0"/>
              <w:tabs>
                <w:tab w:val="left" w:pos="360"/>
              </w:tabs>
              <w:spacing w:before="0" w:after="0"/>
              <w:rPr>
                <w:rFonts w:cs="Arial"/>
                <w:sz w:val="20"/>
                <w:szCs w:val="20"/>
              </w:rPr>
            </w:pPr>
          </w:p>
        </w:tc>
        <w:tc>
          <w:tcPr>
            <w:tcW w:w="2816" w:type="dxa"/>
            <w:gridSpan w:val="3"/>
            <w:vAlign w:val="center"/>
          </w:tcPr>
          <w:p w14:paraId="48F4099B" w14:textId="77777777" w:rsidR="00764B54" w:rsidRPr="008D1759" w:rsidRDefault="00764B54" w:rsidP="00E82195">
            <w:pPr>
              <w:pStyle w:val="Naslov1"/>
              <w:keepNext w:val="0"/>
              <w:widowControl w:val="0"/>
              <w:tabs>
                <w:tab w:val="left" w:pos="360"/>
              </w:tabs>
              <w:spacing w:before="0" w:after="0"/>
              <w:rPr>
                <w:rFonts w:cs="Arial"/>
                <w:sz w:val="20"/>
                <w:szCs w:val="20"/>
              </w:rPr>
            </w:pPr>
          </w:p>
        </w:tc>
      </w:tr>
      <w:tr w:rsidR="00764B54" w:rsidRPr="008D1759" w14:paraId="46723583"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910"/>
        </w:trPr>
        <w:tc>
          <w:tcPr>
            <w:tcW w:w="9200" w:type="dxa"/>
            <w:gridSpan w:val="9"/>
          </w:tcPr>
          <w:p w14:paraId="7E1D792D" w14:textId="77777777" w:rsidR="00764B54" w:rsidRPr="008D1759" w:rsidRDefault="00764B54" w:rsidP="00E82195">
            <w:pPr>
              <w:widowControl w:val="0"/>
              <w:spacing w:after="0" w:line="260" w:lineRule="exact"/>
              <w:rPr>
                <w:rFonts w:ascii="Arial" w:hAnsi="Arial" w:cs="Arial"/>
                <w:b/>
                <w:sz w:val="20"/>
                <w:szCs w:val="20"/>
              </w:rPr>
            </w:pPr>
          </w:p>
          <w:p w14:paraId="4BBEB340" w14:textId="77777777" w:rsidR="00764B54" w:rsidRPr="008D1759" w:rsidRDefault="00764B54" w:rsidP="00E82195">
            <w:pPr>
              <w:widowControl w:val="0"/>
              <w:spacing w:after="0" w:line="260" w:lineRule="exact"/>
              <w:rPr>
                <w:rFonts w:ascii="Arial" w:hAnsi="Arial" w:cs="Arial"/>
                <w:b/>
                <w:sz w:val="20"/>
                <w:szCs w:val="20"/>
              </w:rPr>
            </w:pPr>
            <w:r w:rsidRPr="008D1759">
              <w:rPr>
                <w:rFonts w:ascii="Arial" w:hAnsi="Arial" w:cs="Arial"/>
                <w:b/>
                <w:sz w:val="20"/>
                <w:szCs w:val="20"/>
              </w:rPr>
              <w:t>OBRAZLOŽITEV:</w:t>
            </w:r>
          </w:p>
          <w:p w14:paraId="6DEF7A7C" w14:textId="77777777" w:rsidR="00764B54" w:rsidRPr="008D1759" w:rsidRDefault="00764B54" w:rsidP="00BE5DAC">
            <w:pPr>
              <w:widowControl w:val="0"/>
              <w:numPr>
                <w:ilvl w:val="0"/>
                <w:numId w:val="3"/>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Ocena finančnih posledic, ki niso načrtovane v sprejetem proračunu</w:t>
            </w:r>
          </w:p>
          <w:p w14:paraId="173AD7E4" w14:textId="77777777" w:rsidR="00764B54" w:rsidRPr="008D1759" w:rsidRDefault="00764B54" w:rsidP="00E82195">
            <w:pPr>
              <w:widowControl w:val="0"/>
              <w:spacing w:after="0" w:line="260" w:lineRule="exact"/>
              <w:ind w:left="360" w:hanging="76"/>
              <w:jc w:val="both"/>
              <w:rPr>
                <w:rFonts w:ascii="Arial" w:hAnsi="Arial" w:cs="Arial"/>
                <w:sz w:val="20"/>
                <w:szCs w:val="20"/>
                <w:lang w:eastAsia="sl-SI"/>
              </w:rPr>
            </w:pPr>
            <w:r>
              <w:rPr>
                <w:rFonts w:ascii="Arial" w:hAnsi="Arial" w:cs="Arial"/>
                <w:sz w:val="20"/>
                <w:szCs w:val="20"/>
                <w:lang w:eastAsia="sl-SI"/>
              </w:rPr>
              <w:t>V zvezi</w:t>
            </w:r>
            <w:r w:rsidRPr="008D1759">
              <w:rPr>
                <w:rFonts w:ascii="Arial" w:hAnsi="Arial" w:cs="Arial"/>
                <w:sz w:val="20"/>
                <w:szCs w:val="20"/>
                <w:lang w:eastAsia="sl-SI"/>
              </w:rPr>
              <w:t xml:space="preserve"> s predlaganim vladnim gradivom se navedejo predvidene spremembe (povečanje, zmanjšanje):</w:t>
            </w:r>
          </w:p>
          <w:p w14:paraId="47790E95" w14:textId="77777777" w:rsidR="00764B54" w:rsidRPr="008D1759" w:rsidRDefault="00764B54" w:rsidP="00E82195">
            <w:pPr>
              <w:widowControl w:val="0"/>
              <w:numPr>
                <w:ilvl w:val="0"/>
                <w:numId w:val="4"/>
              </w:numPr>
              <w:suppressAutoHyphens/>
              <w:spacing w:after="0" w:line="260" w:lineRule="exact"/>
              <w:jc w:val="both"/>
              <w:rPr>
                <w:rFonts w:ascii="Arial" w:hAnsi="Arial" w:cs="Arial"/>
                <w:sz w:val="20"/>
                <w:szCs w:val="20"/>
              </w:rPr>
            </w:pPr>
            <w:r w:rsidRPr="008D1759">
              <w:rPr>
                <w:rFonts w:ascii="Arial" w:hAnsi="Arial" w:cs="Arial"/>
                <w:sz w:val="20"/>
                <w:szCs w:val="20"/>
                <w:lang w:eastAsia="sl-SI"/>
              </w:rPr>
              <w:t>prihodko</w:t>
            </w:r>
            <w:r>
              <w:rPr>
                <w:rFonts w:ascii="Arial" w:hAnsi="Arial" w:cs="Arial"/>
                <w:sz w:val="20"/>
                <w:szCs w:val="20"/>
                <w:lang w:eastAsia="sl-SI"/>
              </w:rPr>
              <w:t>v državnega proračuna in</w:t>
            </w:r>
            <w:r w:rsidRPr="008D1759">
              <w:rPr>
                <w:rFonts w:ascii="Arial" w:hAnsi="Arial" w:cs="Arial"/>
                <w:sz w:val="20"/>
                <w:szCs w:val="20"/>
                <w:lang w:eastAsia="sl-SI"/>
              </w:rPr>
              <w:t xml:space="preserve"> občinskih proračunov</w:t>
            </w:r>
            <w:r>
              <w:rPr>
                <w:rFonts w:ascii="Arial" w:hAnsi="Arial" w:cs="Arial"/>
                <w:sz w:val="20"/>
                <w:szCs w:val="20"/>
                <w:lang w:eastAsia="sl-SI"/>
              </w:rPr>
              <w:t>,</w:t>
            </w:r>
          </w:p>
          <w:p w14:paraId="0A315248" w14:textId="77777777" w:rsidR="00764B54" w:rsidRPr="008D1759" w:rsidRDefault="00764B54" w:rsidP="00E82195">
            <w:pPr>
              <w:widowControl w:val="0"/>
              <w:numPr>
                <w:ilvl w:val="0"/>
                <w:numId w:val="4"/>
              </w:numPr>
              <w:suppressAutoHyphens/>
              <w:spacing w:after="0" w:line="260" w:lineRule="exact"/>
              <w:jc w:val="both"/>
              <w:rPr>
                <w:rFonts w:ascii="Arial" w:hAnsi="Arial" w:cs="Arial"/>
                <w:sz w:val="20"/>
                <w:szCs w:val="20"/>
              </w:rPr>
            </w:pPr>
            <w:r w:rsidRPr="008D1759">
              <w:rPr>
                <w:rFonts w:ascii="Arial" w:hAnsi="Arial" w:cs="Arial"/>
                <w:sz w:val="20"/>
                <w:szCs w:val="20"/>
                <w:lang w:eastAsia="sl-SI"/>
              </w:rPr>
              <w:t>odhodkov državnega proračuna</w:t>
            </w:r>
            <w:r>
              <w:rPr>
                <w:rFonts w:ascii="Arial" w:hAnsi="Arial" w:cs="Arial"/>
                <w:sz w:val="20"/>
                <w:szCs w:val="20"/>
                <w:lang w:eastAsia="sl-SI"/>
              </w:rPr>
              <w:t xml:space="preserve">, ki niso načrtovani </w:t>
            </w:r>
            <w:r w:rsidRPr="00697AD9">
              <w:rPr>
                <w:rFonts w:ascii="Arial" w:hAnsi="Arial" w:cs="Arial"/>
                <w:sz w:val="20"/>
                <w:szCs w:val="20"/>
                <w:lang w:eastAsia="sl-SI"/>
              </w:rPr>
              <w:t>na</w:t>
            </w:r>
            <w:r>
              <w:rPr>
                <w:rFonts w:ascii="Arial" w:hAnsi="Arial" w:cs="Arial"/>
                <w:sz w:val="20"/>
                <w:szCs w:val="20"/>
                <w:lang w:eastAsia="sl-SI"/>
              </w:rPr>
              <w:t xml:space="preserve"> ukrepih oziroma </w:t>
            </w:r>
            <w:r w:rsidRPr="008D1759">
              <w:rPr>
                <w:rFonts w:ascii="Arial" w:hAnsi="Arial" w:cs="Arial"/>
                <w:sz w:val="20"/>
                <w:szCs w:val="20"/>
                <w:lang w:eastAsia="sl-SI"/>
              </w:rPr>
              <w:t>projektih sprejetih proračunov</w:t>
            </w:r>
            <w:r>
              <w:rPr>
                <w:rFonts w:ascii="Arial" w:hAnsi="Arial" w:cs="Arial"/>
                <w:sz w:val="20"/>
                <w:szCs w:val="20"/>
                <w:lang w:eastAsia="sl-SI"/>
              </w:rPr>
              <w:t>,</w:t>
            </w:r>
          </w:p>
          <w:p w14:paraId="212E5A11" w14:textId="77777777" w:rsidR="00764B54" w:rsidRPr="008D1759" w:rsidRDefault="00764B54" w:rsidP="00E82195">
            <w:pPr>
              <w:widowControl w:val="0"/>
              <w:numPr>
                <w:ilvl w:val="0"/>
                <w:numId w:val="4"/>
              </w:numPr>
              <w:suppressAutoHyphens/>
              <w:spacing w:after="0" w:line="260" w:lineRule="exact"/>
              <w:jc w:val="both"/>
              <w:rPr>
                <w:rFonts w:ascii="Arial" w:hAnsi="Arial" w:cs="Arial"/>
                <w:sz w:val="20"/>
                <w:szCs w:val="20"/>
              </w:rPr>
            </w:pPr>
            <w:r w:rsidRPr="008D1759">
              <w:rPr>
                <w:rFonts w:ascii="Arial" w:hAnsi="Arial" w:cs="Arial"/>
                <w:sz w:val="20"/>
                <w:szCs w:val="20"/>
                <w:lang w:eastAsia="sl-SI"/>
              </w:rPr>
              <w:lastRenderedPageBreak/>
              <w:t>obveznosti za druga javno</w:t>
            </w:r>
            <w:r>
              <w:rPr>
                <w:rFonts w:ascii="Arial" w:hAnsi="Arial" w:cs="Arial"/>
                <w:sz w:val="20"/>
                <w:szCs w:val="20"/>
                <w:lang w:eastAsia="sl-SI"/>
              </w:rPr>
              <w:t>finančna sredstva (drugi</w:t>
            </w:r>
            <w:r w:rsidRPr="008D1759">
              <w:rPr>
                <w:rFonts w:ascii="Arial" w:hAnsi="Arial" w:cs="Arial"/>
                <w:sz w:val="20"/>
                <w:szCs w:val="20"/>
                <w:lang w:eastAsia="sl-SI"/>
              </w:rPr>
              <w:t xml:space="preserve"> viri), ki niso načrtovan</w:t>
            </w:r>
            <w:r>
              <w:rPr>
                <w:rFonts w:ascii="Arial" w:hAnsi="Arial" w:cs="Arial"/>
                <w:sz w:val="20"/>
                <w:szCs w:val="20"/>
                <w:lang w:eastAsia="sl-SI"/>
              </w:rPr>
              <w:t xml:space="preserve">a </w:t>
            </w:r>
            <w:r w:rsidRPr="00697AD9">
              <w:rPr>
                <w:rFonts w:ascii="Arial" w:hAnsi="Arial" w:cs="Arial"/>
                <w:sz w:val="20"/>
                <w:szCs w:val="20"/>
                <w:lang w:eastAsia="sl-SI"/>
              </w:rPr>
              <w:t>na</w:t>
            </w:r>
            <w:r>
              <w:rPr>
                <w:rFonts w:ascii="Arial" w:hAnsi="Arial" w:cs="Arial"/>
                <w:sz w:val="20"/>
                <w:szCs w:val="20"/>
                <w:lang w:eastAsia="sl-SI"/>
              </w:rPr>
              <w:t xml:space="preserve"> ukrepih oziroma </w:t>
            </w:r>
            <w:r w:rsidRPr="008D1759">
              <w:rPr>
                <w:rFonts w:ascii="Arial" w:hAnsi="Arial" w:cs="Arial"/>
                <w:sz w:val="20"/>
                <w:szCs w:val="20"/>
                <w:lang w:eastAsia="sl-SI"/>
              </w:rPr>
              <w:t>projektih sprejetih proračunov</w:t>
            </w:r>
            <w:r>
              <w:rPr>
                <w:rFonts w:ascii="Arial" w:hAnsi="Arial" w:cs="Arial"/>
                <w:sz w:val="20"/>
                <w:szCs w:val="20"/>
                <w:lang w:eastAsia="sl-SI"/>
              </w:rPr>
              <w:t>.</w:t>
            </w:r>
          </w:p>
          <w:p w14:paraId="0A4203B6" w14:textId="77777777" w:rsidR="00764B54" w:rsidRPr="008D1759" w:rsidRDefault="00764B54" w:rsidP="00E82195">
            <w:pPr>
              <w:widowControl w:val="0"/>
              <w:spacing w:after="0" w:line="260" w:lineRule="exact"/>
              <w:ind w:left="284"/>
              <w:rPr>
                <w:rFonts w:ascii="Arial" w:hAnsi="Arial" w:cs="Arial"/>
                <w:sz w:val="20"/>
                <w:szCs w:val="20"/>
                <w:lang w:eastAsia="sl-SI"/>
              </w:rPr>
            </w:pPr>
          </w:p>
          <w:p w14:paraId="2195262D" w14:textId="77777777" w:rsidR="00764B54" w:rsidRPr="008D1759" w:rsidRDefault="00764B54" w:rsidP="00BE5DAC">
            <w:pPr>
              <w:widowControl w:val="0"/>
              <w:numPr>
                <w:ilvl w:val="0"/>
                <w:numId w:val="3"/>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Finan</w:t>
            </w:r>
            <w:r>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14:paraId="71E643A4"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Prikazane morajo biti finančne posledice za državni proračun, ki so na proračunskih postavkah načrtovane v dinamiki projektov oziroma ukrepov:</w:t>
            </w:r>
          </w:p>
          <w:p w14:paraId="29BDECBB" w14:textId="0E02239A" w:rsidR="00764B54" w:rsidRPr="008D1759" w:rsidRDefault="00764B54" w:rsidP="00E82195">
            <w:pPr>
              <w:widowControl w:val="0"/>
              <w:suppressAutoHyphens/>
              <w:spacing w:after="0" w:line="260" w:lineRule="exact"/>
              <w:ind w:left="720"/>
              <w:jc w:val="both"/>
              <w:rPr>
                <w:rFonts w:ascii="Arial" w:hAnsi="Arial" w:cs="Arial"/>
                <w:b/>
                <w:sz w:val="20"/>
                <w:szCs w:val="20"/>
                <w:lang w:eastAsia="sl-SI"/>
              </w:rPr>
            </w:pPr>
            <w:r>
              <w:rPr>
                <w:rFonts w:ascii="Arial" w:hAnsi="Arial" w:cs="Arial"/>
                <w:b/>
                <w:sz w:val="20"/>
                <w:szCs w:val="20"/>
                <w:lang w:eastAsia="sl-SI"/>
              </w:rPr>
              <w:t>II.</w:t>
            </w:r>
            <w:r w:rsidR="00AD5C05">
              <w:rPr>
                <w:rFonts w:ascii="Arial" w:hAnsi="Arial" w:cs="Arial"/>
                <w:b/>
                <w:sz w:val="20"/>
                <w:szCs w:val="20"/>
                <w:lang w:eastAsia="sl-SI"/>
              </w:rPr>
              <w:t xml:space="preserve"> </w:t>
            </w:r>
            <w:r>
              <w:rPr>
                <w:rFonts w:ascii="Arial" w:hAnsi="Arial" w:cs="Arial"/>
                <w:b/>
                <w:sz w:val="20"/>
                <w:szCs w:val="20"/>
                <w:lang w:eastAsia="sl-SI"/>
              </w:rPr>
              <w:t>a</w:t>
            </w:r>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14:paraId="762F890A" w14:textId="7ADD11D5" w:rsidR="00764B54" w:rsidRPr="008D1759" w:rsidRDefault="00764B54" w:rsidP="00E82195">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w:t>
            </w:r>
            <w:r w:rsidRPr="008D1759">
              <w:rPr>
                <w:rFonts w:ascii="Arial" w:hAnsi="Arial" w:cs="Arial"/>
                <w:sz w:val="20"/>
                <w:szCs w:val="20"/>
                <w:lang w:eastAsia="sl-SI"/>
              </w:rPr>
              <w:t xml:space="preserve"> se proračunski upo</w:t>
            </w:r>
            <w:r>
              <w:rPr>
                <w:rFonts w:ascii="Arial" w:hAnsi="Arial" w:cs="Arial"/>
                <w:sz w:val="20"/>
                <w:szCs w:val="20"/>
                <w:lang w:eastAsia="sl-SI"/>
              </w:rPr>
              <w:t>rabnik, ki financira projekt oziroma</w:t>
            </w:r>
            <w:r w:rsidRPr="008D1759">
              <w:rPr>
                <w:rFonts w:ascii="Arial" w:hAnsi="Arial" w:cs="Arial"/>
                <w:sz w:val="20"/>
                <w:szCs w:val="20"/>
                <w:lang w:eastAsia="sl-SI"/>
              </w:rPr>
              <w:t xml:space="preserve"> ukrep; proje</w:t>
            </w:r>
            <w:r>
              <w:rPr>
                <w:rFonts w:ascii="Arial" w:hAnsi="Arial" w:cs="Arial"/>
                <w:sz w:val="20"/>
                <w:szCs w:val="20"/>
                <w:lang w:eastAsia="sl-SI"/>
              </w:rPr>
              <w:t>kt oziroma ukrep, 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w:t>
            </w:r>
            <w:r w:rsidR="00AD5C05">
              <w:rPr>
                <w:rFonts w:ascii="Arial" w:hAnsi="Arial" w:cs="Arial"/>
                <w:sz w:val="20"/>
                <w:szCs w:val="20"/>
                <w:lang w:eastAsia="sl-SI"/>
              </w:rPr>
              <w:t xml:space="preserve"> </w:t>
            </w:r>
            <w:r>
              <w:rPr>
                <w:rFonts w:ascii="Arial" w:hAnsi="Arial" w:cs="Arial"/>
                <w:sz w:val="20"/>
                <w:szCs w:val="20"/>
                <w:lang w:eastAsia="sl-SI"/>
              </w:rPr>
              <w:t>in</w:t>
            </w:r>
            <w:r w:rsidRPr="008D1759">
              <w:rPr>
                <w:rFonts w:ascii="Arial" w:hAnsi="Arial" w:cs="Arial"/>
                <w:sz w:val="20"/>
                <w:szCs w:val="20"/>
                <w:lang w:eastAsia="sl-SI"/>
              </w:rPr>
              <w:t xml:space="preserve"> proračunske postavke (kot proračunski vir financiranja), na katerih so v celoti ali delno zagotovljene pravice porabe (v tem primeru</w:t>
            </w:r>
            <w:r>
              <w:rPr>
                <w:rFonts w:ascii="Arial" w:hAnsi="Arial" w:cs="Arial"/>
                <w:sz w:val="20"/>
                <w:szCs w:val="20"/>
                <w:lang w:eastAsia="sl-SI"/>
              </w:rPr>
              <w:t xml:space="preserve"> je nujna povezava s točko II.</w:t>
            </w:r>
            <w:r w:rsidR="00AD5C05">
              <w:rPr>
                <w:rFonts w:ascii="Arial" w:hAnsi="Arial" w:cs="Arial"/>
                <w:sz w:val="20"/>
                <w:szCs w:val="20"/>
                <w:lang w:eastAsia="sl-SI"/>
              </w:rPr>
              <w:t xml:space="preserve"> </w:t>
            </w:r>
            <w:r>
              <w:rPr>
                <w:rFonts w:ascii="Arial" w:hAnsi="Arial" w:cs="Arial"/>
                <w:sz w:val="20"/>
                <w:szCs w:val="20"/>
                <w:lang w:eastAsia="sl-SI"/>
              </w:rPr>
              <w:t>b</w:t>
            </w:r>
            <w:r w:rsidRPr="008D1759">
              <w:rPr>
                <w:rFonts w:ascii="Arial" w:hAnsi="Arial" w:cs="Arial"/>
                <w:sz w:val="20"/>
                <w:szCs w:val="20"/>
                <w:lang w:eastAsia="sl-SI"/>
              </w:rPr>
              <w:t xml:space="preserve">). </w:t>
            </w:r>
            <w:r>
              <w:rPr>
                <w:rFonts w:ascii="Arial" w:hAnsi="Arial" w:cs="Arial"/>
                <w:sz w:val="20"/>
                <w:szCs w:val="20"/>
                <w:lang w:eastAsia="sl-SI"/>
              </w:rPr>
              <w:t>Pri uvrstitvi</w:t>
            </w:r>
            <w:r w:rsidRPr="008D1759">
              <w:rPr>
                <w:rFonts w:ascii="Arial" w:hAnsi="Arial" w:cs="Arial"/>
                <w:sz w:val="20"/>
                <w:szCs w:val="20"/>
                <w:lang w:eastAsia="sl-SI"/>
              </w:rPr>
              <w:t xml:space="preserve"> no</w:t>
            </w:r>
            <w:r>
              <w:rPr>
                <w:rFonts w:ascii="Arial" w:hAnsi="Arial" w:cs="Arial"/>
                <w:sz w:val="20"/>
                <w:szCs w:val="20"/>
                <w:lang w:eastAsia="sl-SI"/>
              </w:rPr>
              <w:t>vega projekta oziroma ukrepa v n</w:t>
            </w:r>
            <w:r w:rsidRPr="008D1759">
              <w:rPr>
                <w:rFonts w:ascii="Arial" w:hAnsi="Arial" w:cs="Arial"/>
                <w:sz w:val="20"/>
                <w:szCs w:val="20"/>
                <w:lang w:eastAsia="sl-SI"/>
              </w:rPr>
              <w:t>ačrt razvojnih programov se navede</w:t>
            </w:r>
            <w:r>
              <w:rPr>
                <w:rFonts w:ascii="Arial" w:hAnsi="Arial" w:cs="Arial"/>
                <w:sz w:val="20"/>
                <w:szCs w:val="20"/>
                <w:lang w:eastAsia="sl-SI"/>
              </w:rPr>
              <w:t>jo</w:t>
            </w:r>
            <w:r w:rsidRPr="008D1759">
              <w:rPr>
                <w:rFonts w:ascii="Arial" w:hAnsi="Arial" w:cs="Arial"/>
                <w:sz w:val="20"/>
                <w:szCs w:val="20"/>
                <w:lang w:eastAsia="sl-SI"/>
              </w:rPr>
              <w:t>:</w:t>
            </w:r>
          </w:p>
          <w:p w14:paraId="18A92CF0" w14:textId="77777777" w:rsidR="00764B54" w:rsidRPr="008D1759" w:rsidRDefault="00764B54" w:rsidP="00E82195">
            <w:pPr>
              <w:widowControl w:val="0"/>
              <w:numPr>
                <w:ilvl w:val="0"/>
                <w:numId w:val="5"/>
              </w:numPr>
              <w:suppressAutoHyphens/>
              <w:spacing w:after="0" w:line="260" w:lineRule="exact"/>
              <w:jc w:val="both"/>
              <w:rPr>
                <w:rFonts w:ascii="Arial" w:hAnsi="Arial" w:cs="Arial"/>
                <w:sz w:val="20"/>
                <w:szCs w:val="20"/>
                <w:lang w:eastAsia="sl-SI"/>
              </w:rPr>
            </w:pPr>
            <w:r>
              <w:rPr>
                <w:rFonts w:ascii="Arial" w:hAnsi="Arial" w:cs="Arial"/>
                <w:sz w:val="20"/>
                <w:szCs w:val="20"/>
                <w:lang w:eastAsia="sl-SI"/>
              </w:rPr>
              <w:t>proračunski uporabnik</w:t>
            </w:r>
            <w:r w:rsidRPr="008D1759">
              <w:rPr>
                <w:rFonts w:ascii="Arial" w:hAnsi="Arial" w:cs="Arial"/>
                <w:sz w:val="20"/>
                <w:szCs w:val="20"/>
                <w:lang w:eastAsia="sl-SI"/>
              </w:rPr>
              <w:t>, ki bo financiral nov</w:t>
            </w:r>
            <w:r>
              <w:rPr>
                <w:rFonts w:ascii="Arial" w:hAnsi="Arial" w:cs="Arial"/>
                <w:sz w:val="20"/>
                <w:szCs w:val="20"/>
                <w:lang w:eastAsia="sl-SI"/>
              </w:rPr>
              <w:t>i projekt oziroma ukrep,</w:t>
            </w:r>
          </w:p>
          <w:p w14:paraId="2D2DA0AC" w14:textId="77777777" w:rsidR="00764B54" w:rsidRPr="008D1759" w:rsidRDefault="00764B54" w:rsidP="00E82195">
            <w:pPr>
              <w:widowControl w:val="0"/>
              <w:numPr>
                <w:ilvl w:val="0"/>
                <w:numId w:val="5"/>
              </w:numPr>
              <w:suppressAutoHyphens/>
              <w:spacing w:after="0" w:line="260" w:lineRule="exact"/>
              <w:jc w:val="both"/>
              <w:rPr>
                <w:rFonts w:ascii="Arial" w:hAnsi="Arial" w:cs="Arial"/>
                <w:sz w:val="20"/>
                <w:szCs w:val="20"/>
                <w:lang w:eastAsia="sl-SI"/>
              </w:rPr>
            </w:pPr>
            <w:r w:rsidRPr="008D1759">
              <w:rPr>
                <w:rFonts w:ascii="Arial" w:hAnsi="Arial" w:cs="Arial"/>
                <w:sz w:val="20"/>
                <w:szCs w:val="20"/>
                <w:lang w:eastAsia="sl-SI"/>
              </w:rPr>
              <w:t xml:space="preserve">projekt oziroma ukrep, </w:t>
            </w:r>
            <w:r>
              <w:rPr>
                <w:rFonts w:ascii="Arial" w:hAnsi="Arial" w:cs="Arial"/>
                <w:sz w:val="20"/>
                <w:szCs w:val="20"/>
                <w:lang w:eastAsia="sl-SI"/>
              </w:rPr>
              <w:t>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 in</w:t>
            </w:r>
          </w:p>
          <w:p w14:paraId="4A79A3C7" w14:textId="77777777" w:rsidR="00764B54" w:rsidRPr="008D1759" w:rsidRDefault="00764B54" w:rsidP="00E82195">
            <w:pPr>
              <w:widowControl w:val="0"/>
              <w:numPr>
                <w:ilvl w:val="0"/>
                <w:numId w:val="5"/>
              </w:numPr>
              <w:suppressAutoHyphens/>
              <w:spacing w:after="0" w:line="260" w:lineRule="exact"/>
              <w:jc w:val="both"/>
              <w:rPr>
                <w:rFonts w:ascii="Arial" w:hAnsi="Arial" w:cs="Arial"/>
                <w:sz w:val="20"/>
                <w:szCs w:val="20"/>
                <w:lang w:eastAsia="sl-SI"/>
              </w:rPr>
            </w:pPr>
            <w:r w:rsidRPr="008D1759">
              <w:rPr>
                <w:rFonts w:ascii="Arial" w:hAnsi="Arial" w:cs="Arial"/>
                <w:sz w:val="20"/>
                <w:szCs w:val="20"/>
                <w:lang w:eastAsia="sl-SI"/>
              </w:rPr>
              <w:t>proračunske postavke.</w:t>
            </w:r>
          </w:p>
          <w:p w14:paraId="378CD319"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Za zagotovitev pravic porabe na</w:t>
            </w:r>
            <w:r>
              <w:rPr>
                <w:rFonts w:ascii="Arial" w:hAnsi="Arial" w:cs="Arial"/>
                <w:sz w:val="20"/>
                <w:szCs w:val="20"/>
                <w:lang w:eastAsia="sl-SI"/>
              </w:rPr>
              <w:t xml:space="preserve"> proračunskih postavkah, s katerih se bo financiral</w:t>
            </w:r>
            <w:r w:rsidRPr="008D1759">
              <w:rPr>
                <w:rFonts w:ascii="Arial" w:hAnsi="Arial" w:cs="Arial"/>
                <w:sz w:val="20"/>
                <w:szCs w:val="20"/>
                <w:lang w:eastAsia="sl-SI"/>
              </w:rPr>
              <w:t xml:space="preserve"> nov</w:t>
            </w:r>
            <w:r>
              <w:rPr>
                <w:rFonts w:ascii="Arial" w:hAnsi="Arial" w:cs="Arial"/>
                <w:sz w:val="20"/>
                <w:szCs w:val="20"/>
                <w:lang w:eastAsia="sl-SI"/>
              </w:rPr>
              <w:t>i</w:t>
            </w:r>
            <w:r w:rsidRPr="008D1759">
              <w:rPr>
                <w:rFonts w:ascii="Arial" w:hAnsi="Arial" w:cs="Arial"/>
                <w:sz w:val="20"/>
                <w:szCs w:val="20"/>
                <w:lang w:eastAsia="sl-SI"/>
              </w:rPr>
              <w:t xml:space="preserve"> projekt oziroma ukrep</w:t>
            </w:r>
            <w:r>
              <w:rPr>
                <w:rFonts w:ascii="Arial" w:hAnsi="Arial" w:cs="Arial"/>
                <w:sz w:val="20"/>
                <w:szCs w:val="20"/>
                <w:lang w:eastAsia="sl-SI"/>
              </w:rPr>
              <w:t xml:space="preserve">, je treba izpolniti tudi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saj je za nov</w:t>
            </w:r>
            <w:r>
              <w:rPr>
                <w:rFonts w:ascii="Arial" w:hAnsi="Arial" w:cs="Arial"/>
                <w:sz w:val="20"/>
                <w:szCs w:val="20"/>
                <w:lang w:eastAsia="sl-SI"/>
              </w:rPr>
              <w:t>i</w:t>
            </w:r>
            <w:r w:rsidRPr="008D1759">
              <w:rPr>
                <w:rFonts w:ascii="Arial" w:hAnsi="Arial" w:cs="Arial"/>
                <w:sz w:val="20"/>
                <w:szCs w:val="20"/>
                <w:lang w:eastAsia="sl-SI"/>
              </w:rPr>
              <w:t xml:space="preserve"> projekt </w:t>
            </w:r>
            <w:r>
              <w:rPr>
                <w:rFonts w:ascii="Arial" w:hAnsi="Arial" w:cs="Arial"/>
                <w:sz w:val="20"/>
                <w:szCs w:val="20"/>
                <w:lang w:eastAsia="sl-SI"/>
              </w:rPr>
              <w:t>oziroma ukrep mogoče</w:t>
            </w:r>
            <w:r w:rsidRPr="008D1759">
              <w:rPr>
                <w:rFonts w:ascii="Arial" w:hAnsi="Arial" w:cs="Arial"/>
                <w:sz w:val="20"/>
                <w:szCs w:val="20"/>
                <w:lang w:eastAsia="sl-SI"/>
              </w:rPr>
              <w:t xml:space="preserve"> zagotoviti pravice</w:t>
            </w:r>
            <w:r>
              <w:rPr>
                <w:rFonts w:ascii="Arial" w:hAnsi="Arial" w:cs="Arial"/>
                <w:sz w:val="20"/>
                <w:szCs w:val="20"/>
                <w:lang w:eastAsia="sl-SI"/>
              </w:rPr>
              <w:t xml:space="preserve"> porabe le s prerazporeditvijo s</w:t>
            </w:r>
            <w:r w:rsidRPr="008D1759">
              <w:rPr>
                <w:rFonts w:ascii="Arial" w:hAnsi="Arial" w:cs="Arial"/>
                <w:sz w:val="20"/>
                <w:szCs w:val="20"/>
                <w:lang w:eastAsia="sl-SI"/>
              </w:rPr>
              <w:t xml:space="preserve"> proračunskih postavk</w:t>
            </w:r>
            <w:r>
              <w:rPr>
                <w:rFonts w:ascii="Arial" w:hAnsi="Arial" w:cs="Arial"/>
                <w:sz w:val="20"/>
                <w:szCs w:val="20"/>
                <w:lang w:eastAsia="sl-SI"/>
              </w:rPr>
              <w:t>, s katerih se financirajo že sprejeti oziroma veljavni projekti</w:t>
            </w:r>
            <w:r w:rsidRPr="008D1759">
              <w:rPr>
                <w:rFonts w:ascii="Arial" w:hAnsi="Arial" w:cs="Arial"/>
                <w:sz w:val="20"/>
                <w:szCs w:val="20"/>
                <w:lang w:eastAsia="sl-SI"/>
              </w:rPr>
              <w:t xml:space="preserve"> in ukrep</w:t>
            </w:r>
            <w:r>
              <w:rPr>
                <w:rFonts w:ascii="Arial" w:hAnsi="Arial" w:cs="Arial"/>
                <w:sz w:val="20"/>
                <w:szCs w:val="20"/>
                <w:lang w:eastAsia="sl-SI"/>
              </w:rPr>
              <w:t>i</w:t>
            </w:r>
            <w:r w:rsidRPr="008D1759">
              <w:rPr>
                <w:rFonts w:ascii="Arial" w:hAnsi="Arial" w:cs="Arial"/>
                <w:sz w:val="20"/>
                <w:szCs w:val="20"/>
                <w:lang w:eastAsia="sl-SI"/>
              </w:rPr>
              <w:t>.</w:t>
            </w:r>
          </w:p>
          <w:p w14:paraId="308B3CB3" w14:textId="77777777" w:rsidR="00764B54" w:rsidRPr="008D1759" w:rsidRDefault="00764B54" w:rsidP="00E82195">
            <w:pPr>
              <w:widowControl w:val="0"/>
              <w:suppressAutoHyphens/>
              <w:spacing w:after="0"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II.b</w:t>
            </w:r>
            <w:proofErr w:type="spellEnd"/>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p>
          <w:p w14:paraId="68A477F7"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 se proračunski</w:t>
            </w:r>
            <w:r w:rsidRPr="008D1759">
              <w:rPr>
                <w:rFonts w:ascii="Arial" w:hAnsi="Arial" w:cs="Arial"/>
                <w:sz w:val="20"/>
                <w:szCs w:val="20"/>
                <w:lang w:eastAsia="sl-SI"/>
              </w:rPr>
              <w:t xml:space="preserve"> upo</w:t>
            </w:r>
            <w:r>
              <w:rPr>
                <w:rFonts w:ascii="Arial" w:hAnsi="Arial" w:cs="Arial"/>
                <w:sz w:val="20"/>
                <w:szCs w:val="20"/>
                <w:lang w:eastAsia="sl-SI"/>
              </w:rPr>
              <w:t>rabniki, sprejeti (veljavni) ukrepi oziroma projekti</w:t>
            </w:r>
            <w:r w:rsidRPr="008D1759">
              <w:rPr>
                <w:rFonts w:ascii="Arial" w:hAnsi="Arial" w:cs="Arial"/>
                <w:sz w:val="20"/>
                <w:szCs w:val="20"/>
                <w:lang w:eastAsia="sl-SI"/>
              </w:rPr>
              <w:t>, ki jih proračunski uporabnik izvaja</w:t>
            </w:r>
            <w:r>
              <w:rPr>
                <w:rFonts w:ascii="Arial" w:hAnsi="Arial" w:cs="Arial"/>
                <w:sz w:val="20"/>
                <w:szCs w:val="20"/>
                <w:lang w:eastAsia="sl-SI"/>
              </w:rPr>
              <w:t>, in</w:t>
            </w:r>
            <w:r w:rsidRPr="008D1759">
              <w:rPr>
                <w:rFonts w:ascii="Arial" w:hAnsi="Arial" w:cs="Arial"/>
                <w:sz w:val="20"/>
                <w:szCs w:val="20"/>
                <w:lang w:eastAsia="sl-SI"/>
              </w:rPr>
              <w:t xml:space="preserve"> proračunske postavke </w:t>
            </w:r>
            <w:r>
              <w:rPr>
                <w:rFonts w:ascii="Arial" w:hAnsi="Arial" w:cs="Arial"/>
                <w:sz w:val="20"/>
                <w:szCs w:val="20"/>
                <w:lang w:eastAsia="sl-SI"/>
              </w:rPr>
              <w:t>tega proračunskega uporabnika, ki</w:t>
            </w:r>
            <w:r w:rsidRPr="008D1759">
              <w:rPr>
                <w:rFonts w:ascii="Arial" w:hAnsi="Arial" w:cs="Arial"/>
                <w:sz w:val="20"/>
                <w:szCs w:val="20"/>
                <w:lang w:eastAsia="sl-SI"/>
              </w:rPr>
              <w:t xml:space="preserve"> so v dinamik</w:t>
            </w:r>
            <w:r>
              <w:rPr>
                <w:rFonts w:ascii="Arial" w:hAnsi="Arial" w:cs="Arial"/>
                <w:sz w:val="20"/>
                <w:szCs w:val="20"/>
                <w:lang w:eastAsia="sl-SI"/>
              </w:rPr>
              <w:t>i teh projektov oziroma ukrepov ter s</w:t>
            </w:r>
            <w:r w:rsidRPr="008D1759">
              <w:rPr>
                <w:rFonts w:ascii="Arial" w:hAnsi="Arial" w:cs="Arial"/>
                <w:sz w:val="20"/>
                <w:szCs w:val="20"/>
                <w:lang w:eastAsia="sl-SI"/>
              </w:rPr>
              <w:t xml:space="preserve"> katerih se bodo s prerazporeditvijo zagotovile pravice porabe za dodatne aktivnosti </w:t>
            </w:r>
            <w:r>
              <w:rPr>
                <w:rFonts w:ascii="Arial" w:hAnsi="Arial" w:cs="Arial"/>
                <w:sz w:val="20"/>
                <w:szCs w:val="20"/>
                <w:lang w:eastAsia="sl-SI"/>
              </w:rPr>
              <w:t>pri</w:t>
            </w:r>
            <w:r w:rsidRPr="008D1759">
              <w:rPr>
                <w:rFonts w:ascii="Arial" w:hAnsi="Arial" w:cs="Arial"/>
                <w:sz w:val="20"/>
                <w:szCs w:val="20"/>
                <w:lang w:eastAsia="sl-SI"/>
              </w:rPr>
              <w:t xml:space="preserve"> obstoječih projektih oziroma ukrepih</w:t>
            </w:r>
            <w:r w:rsidR="0054508B">
              <w:rPr>
                <w:rFonts w:ascii="Arial" w:hAnsi="Arial" w:cs="Arial"/>
                <w:sz w:val="20"/>
                <w:szCs w:val="20"/>
                <w:lang w:eastAsia="sl-SI"/>
              </w:rPr>
              <w:t xml:space="preserve"> </w:t>
            </w:r>
            <w:r w:rsidRPr="008D1759">
              <w:rPr>
                <w:rFonts w:ascii="Arial" w:hAnsi="Arial" w:cs="Arial"/>
                <w:sz w:val="20"/>
                <w:szCs w:val="20"/>
                <w:lang w:eastAsia="sl-SI"/>
              </w:rPr>
              <w:t>ali novih projektih oziroma ukrepih</w:t>
            </w:r>
            <w:r>
              <w:rPr>
                <w:rFonts w:ascii="Arial" w:hAnsi="Arial" w:cs="Arial"/>
                <w:sz w:val="20"/>
                <w:szCs w:val="20"/>
                <w:lang w:eastAsia="sl-SI"/>
              </w:rPr>
              <w:t>, navedenih</w:t>
            </w:r>
            <w:r w:rsidRPr="008D1759">
              <w:rPr>
                <w:rFonts w:ascii="Arial" w:hAnsi="Arial" w:cs="Arial"/>
                <w:sz w:val="20"/>
                <w:szCs w:val="20"/>
                <w:lang w:eastAsia="sl-SI"/>
              </w:rPr>
              <w:t xml:space="preserve"> v točki II.</w:t>
            </w:r>
            <w:r w:rsidR="0054508B">
              <w:rPr>
                <w:rFonts w:ascii="Arial" w:hAnsi="Arial" w:cs="Arial"/>
                <w:sz w:val="20"/>
                <w:szCs w:val="20"/>
                <w:lang w:eastAsia="sl-SI"/>
              </w:rPr>
              <w:t xml:space="preserve"> </w:t>
            </w:r>
            <w:r w:rsidRPr="008D1759">
              <w:rPr>
                <w:rFonts w:ascii="Arial" w:hAnsi="Arial" w:cs="Arial"/>
                <w:sz w:val="20"/>
                <w:szCs w:val="20"/>
                <w:lang w:eastAsia="sl-SI"/>
              </w:rPr>
              <w:t>a.</w:t>
            </w:r>
          </w:p>
          <w:p w14:paraId="089B2FE0" w14:textId="77777777" w:rsidR="00764B54" w:rsidRPr="008D1759" w:rsidRDefault="00764B54" w:rsidP="00E82195">
            <w:pPr>
              <w:widowControl w:val="0"/>
              <w:suppressAutoHyphens/>
              <w:spacing w:after="0" w:line="260" w:lineRule="exact"/>
              <w:ind w:left="714"/>
              <w:jc w:val="both"/>
              <w:rPr>
                <w:rFonts w:ascii="Arial" w:hAnsi="Arial" w:cs="Arial"/>
                <w:b/>
                <w:sz w:val="20"/>
                <w:szCs w:val="20"/>
                <w:lang w:eastAsia="sl-SI"/>
              </w:rPr>
            </w:pPr>
            <w:r>
              <w:rPr>
                <w:rFonts w:ascii="Arial" w:hAnsi="Arial" w:cs="Arial"/>
                <w:b/>
                <w:sz w:val="20"/>
                <w:szCs w:val="20"/>
                <w:lang w:eastAsia="sl-SI"/>
              </w:rPr>
              <w:t>II.</w:t>
            </w:r>
            <w:r w:rsidR="0054508B">
              <w:rPr>
                <w:rFonts w:ascii="Arial" w:hAnsi="Arial" w:cs="Arial"/>
                <w:b/>
                <w:sz w:val="20"/>
                <w:szCs w:val="20"/>
                <w:lang w:eastAsia="sl-SI"/>
              </w:rPr>
              <w:t xml:space="preserve"> </w:t>
            </w:r>
            <w:r>
              <w:rPr>
                <w:rFonts w:ascii="Arial" w:hAnsi="Arial" w:cs="Arial"/>
                <w:b/>
                <w:sz w:val="20"/>
                <w:szCs w:val="20"/>
                <w:lang w:eastAsia="sl-SI"/>
              </w:rPr>
              <w:t>c</w:t>
            </w:r>
            <w:r w:rsidRPr="008D1759">
              <w:rPr>
                <w:rFonts w:ascii="Arial" w:hAnsi="Arial" w:cs="Arial"/>
                <w:b/>
                <w:sz w:val="20"/>
                <w:szCs w:val="20"/>
                <w:lang w:eastAsia="sl-SI"/>
              </w:rPr>
              <w:t xml:space="preserve"> 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p>
          <w:p w14:paraId="4488627E"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Pr>
                <w:rFonts w:ascii="Arial" w:hAnsi="Arial" w:cs="Arial"/>
                <w:sz w:val="20"/>
                <w:szCs w:val="20"/>
                <w:lang w:eastAsia="sl-SI"/>
              </w:rPr>
              <w:t>Če</w:t>
            </w:r>
            <w:r w:rsidRPr="008D1759">
              <w:rPr>
                <w:rFonts w:ascii="Arial" w:hAnsi="Arial" w:cs="Arial"/>
                <w:sz w:val="20"/>
                <w:szCs w:val="20"/>
                <w:lang w:eastAsia="sl-SI"/>
              </w:rPr>
              <w:t xml:space="preserve"> se povečani odhodki (pravice porabe) ne bodo zagotovili </w:t>
            </w:r>
            <w:r>
              <w:rPr>
                <w:rFonts w:ascii="Arial" w:hAnsi="Arial" w:cs="Arial"/>
                <w:sz w:val="20"/>
                <w:szCs w:val="20"/>
                <w:lang w:eastAsia="sl-SI"/>
              </w:rPr>
              <w:t xml:space="preserve">tako, kot je določeno v točkah </w:t>
            </w:r>
            <w:proofErr w:type="spellStart"/>
            <w:r>
              <w:rPr>
                <w:rFonts w:ascii="Arial" w:hAnsi="Arial" w:cs="Arial"/>
                <w:sz w:val="20"/>
                <w:szCs w:val="20"/>
                <w:lang w:eastAsia="sl-SI"/>
              </w:rPr>
              <w:t>II.a</w:t>
            </w:r>
            <w:proofErr w:type="spellEnd"/>
            <w:r>
              <w:rPr>
                <w:rFonts w:ascii="Arial" w:hAnsi="Arial" w:cs="Arial"/>
                <w:sz w:val="20"/>
                <w:szCs w:val="20"/>
                <w:lang w:eastAsia="sl-SI"/>
              </w:rPr>
              <w:t xml:space="preserve"> in </w:t>
            </w:r>
            <w:proofErr w:type="spellStart"/>
            <w:r>
              <w:rPr>
                <w:rFonts w:ascii="Arial" w:hAnsi="Arial" w:cs="Arial"/>
                <w:sz w:val="20"/>
                <w:szCs w:val="20"/>
                <w:lang w:eastAsia="sl-SI"/>
              </w:rPr>
              <w:t>II.b</w:t>
            </w:r>
            <w:proofErr w:type="spellEnd"/>
            <w:r>
              <w:rPr>
                <w:rFonts w:ascii="Arial" w:hAnsi="Arial" w:cs="Arial"/>
                <w:sz w:val="20"/>
                <w:szCs w:val="20"/>
                <w:lang w:eastAsia="sl-SI"/>
              </w:rPr>
              <w:t>, je</w:t>
            </w:r>
            <w:r w:rsidRPr="008D1759">
              <w:rPr>
                <w:rFonts w:ascii="Arial" w:hAnsi="Arial" w:cs="Arial"/>
                <w:sz w:val="20"/>
                <w:szCs w:val="20"/>
                <w:lang w:eastAsia="sl-SI"/>
              </w:rPr>
              <w:t xml:space="preserve"> povečanje odhodkov in izdatkov proračuna</w:t>
            </w:r>
            <w:r>
              <w:rPr>
                <w:rFonts w:ascii="Arial" w:hAnsi="Arial" w:cs="Arial"/>
                <w:sz w:val="20"/>
                <w:szCs w:val="20"/>
                <w:lang w:eastAsia="sl-SI"/>
              </w:rPr>
              <w:t xml:space="preserve"> mogoče na podlagi </w:t>
            </w:r>
            <w:r w:rsidRPr="008D1759">
              <w:rPr>
                <w:rFonts w:ascii="Arial" w:hAnsi="Arial" w:cs="Arial"/>
                <w:sz w:val="20"/>
                <w:szCs w:val="20"/>
                <w:lang w:eastAsia="sl-SI"/>
              </w:rPr>
              <w:t xml:space="preserve">zakona, ki ureja izvrševanje državnega proračuna (npr. </w:t>
            </w:r>
            <w:r>
              <w:rPr>
                <w:rFonts w:ascii="Arial" w:hAnsi="Arial" w:cs="Arial"/>
                <w:sz w:val="20"/>
                <w:szCs w:val="20"/>
                <w:lang w:eastAsia="sl-SI"/>
              </w:rPr>
              <w:t>priliv</w:t>
            </w:r>
            <w:r w:rsidRPr="008D1759">
              <w:rPr>
                <w:rFonts w:ascii="Arial" w:hAnsi="Arial" w:cs="Arial"/>
                <w:sz w:val="20"/>
                <w:szCs w:val="20"/>
                <w:lang w:eastAsia="sl-SI"/>
              </w:rPr>
              <w:t xml:space="preserve"> namenskih sredstev EU). Ukrepanje </w:t>
            </w:r>
            <w:r>
              <w:rPr>
                <w:rFonts w:ascii="Arial" w:hAnsi="Arial" w:cs="Arial"/>
                <w:sz w:val="20"/>
                <w:szCs w:val="20"/>
                <w:lang w:eastAsia="sl-SI"/>
              </w:rPr>
              <w:t>ob zmanjšanju</w:t>
            </w:r>
            <w:r w:rsidRPr="008D1759">
              <w:rPr>
                <w:rFonts w:ascii="Arial" w:hAnsi="Arial" w:cs="Arial"/>
                <w:sz w:val="20"/>
                <w:szCs w:val="20"/>
                <w:lang w:eastAsia="sl-SI"/>
              </w:rPr>
              <w:t xml:space="preserve"> prihodkov in prejemkov proračuna je določeno z zakonom, ki ureja javne finance</w:t>
            </w:r>
            <w:r>
              <w:rPr>
                <w:rFonts w:ascii="Arial" w:hAnsi="Arial" w:cs="Arial"/>
                <w:sz w:val="20"/>
                <w:szCs w:val="20"/>
                <w:lang w:eastAsia="sl-SI"/>
              </w:rPr>
              <w:t>,</w:t>
            </w:r>
            <w:r w:rsidRPr="008D1759">
              <w:rPr>
                <w:rFonts w:ascii="Arial" w:hAnsi="Arial" w:cs="Arial"/>
                <w:sz w:val="20"/>
                <w:szCs w:val="20"/>
                <w:lang w:eastAsia="sl-SI"/>
              </w:rPr>
              <w:t xml:space="preserve"> in zakonom, ki ureja i</w:t>
            </w:r>
            <w:r>
              <w:rPr>
                <w:rFonts w:ascii="Arial" w:hAnsi="Arial" w:cs="Arial"/>
                <w:sz w:val="20"/>
                <w:szCs w:val="20"/>
                <w:lang w:eastAsia="sl-SI"/>
              </w:rPr>
              <w:t>zvrševanje državnega proračuna.</w:t>
            </w:r>
          </w:p>
          <w:p w14:paraId="3F374581" w14:textId="77777777" w:rsidR="00764B54" w:rsidRPr="00255DE4" w:rsidRDefault="00764B54" w:rsidP="00E82195">
            <w:pPr>
              <w:pStyle w:val="Vrstapredpisa"/>
              <w:widowControl w:val="0"/>
              <w:spacing w:before="0" w:line="260" w:lineRule="exact"/>
              <w:jc w:val="both"/>
              <w:rPr>
                <w:rFonts w:cs="Arial"/>
                <w:bCs/>
                <w:color w:val="auto"/>
                <w:sz w:val="20"/>
              </w:rPr>
            </w:pPr>
          </w:p>
        </w:tc>
      </w:tr>
      <w:tr w:rsidR="00764B54" w:rsidRPr="008D1759" w14:paraId="063B6BD2"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267BBFA7" w14:textId="77777777" w:rsidR="00764B54" w:rsidRPr="00255DE4" w:rsidRDefault="00764B54" w:rsidP="00E82195">
            <w:pPr>
              <w:pStyle w:val="Oddelek"/>
              <w:widowControl w:val="0"/>
              <w:numPr>
                <w:ilvl w:val="0"/>
                <w:numId w:val="0"/>
              </w:numPr>
              <w:spacing w:before="0" w:after="0" w:line="260" w:lineRule="exact"/>
              <w:jc w:val="left"/>
              <w:rPr>
                <w:rFonts w:cs="Arial"/>
                <w:sz w:val="20"/>
              </w:rPr>
            </w:pPr>
            <w:r w:rsidRPr="00255DE4">
              <w:rPr>
                <w:rFonts w:cs="Arial"/>
                <w:sz w:val="20"/>
              </w:rPr>
              <w:lastRenderedPageBreak/>
              <w:t>7.b Predstavitev ocene finančnih posledic pod 40.000 EUR:</w:t>
            </w:r>
          </w:p>
          <w:p w14:paraId="74743412"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(Samo če izberete NE pod točko 6.a.)</w:t>
            </w:r>
          </w:p>
          <w:p w14:paraId="28FE7E8B" w14:textId="77777777" w:rsidR="00764B54" w:rsidRDefault="00764B54" w:rsidP="0003424F">
            <w:pPr>
              <w:spacing w:after="0" w:line="240" w:lineRule="atLeast"/>
              <w:jc w:val="both"/>
              <w:rPr>
                <w:rFonts w:ascii="Arial" w:hAnsi="Arial" w:cs="Arial"/>
                <w:sz w:val="20"/>
                <w:szCs w:val="20"/>
              </w:rPr>
            </w:pPr>
          </w:p>
          <w:p w14:paraId="46495278" w14:textId="2FE05EFE" w:rsidR="00764B54" w:rsidRPr="0003424F" w:rsidRDefault="00764B54" w:rsidP="0003424F">
            <w:pPr>
              <w:spacing w:after="0" w:line="240" w:lineRule="atLeast"/>
              <w:jc w:val="both"/>
              <w:rPr>
                <w:rFonts w:ascii="Arial" w:hAnsi="Arial" w:cs="Arial"/>
                <w:sz w:val="20"/>
                <w:szCs w:val="20"/>
              </w:rPr>
            </w:pPr>
            <w:r w:rsidRPr="0003424F">
              <w:rPr>
                <w:rFonts w:ascii="Arial" w:hAnsi="Arial" w:cs="Arial"/>
                <w:sz w:val="20"/>
                <w:szCs w:val="20"/>
              </w:rPr>
              <w:t xml:space="preserve">Predlog Uredbe o načinu priprave kadrovskih načrtov posrednih uporabnikov proračuna in metodologiji spremljanja </w:t>
            </w:r>
            <w:r w:rsidR="00E143AA">
              <w:rPr>
                <w:rFonts w:ascii="Arial" w:hAnsi="Arial" w:cs="Arial"/>
                <w:sz w:val="20"/>
                <w:szCs w:val="20"/>
              </w:rPr>
              <w:t>njihovega izvajanja za leti 20</w:t>
            </w:r>
            <w:r w:rsidR="004F3D2D">
              <w:rPr>
                <w:rFonts w:ascii="Arial" w:hAnsi="Arial" w:cs="Arial"/>
                <w:sz w:val="20"/>
                <w:szCs w:val="20"/>
              </w:rPr>
              <w:t>20</w:t>
            </w:r>
            <w:r w:rsidRPr="0003424F">
              <w:rPr>
                <w:rFonts w:ascii="Arial" w:hAnsi="Arial" w:cs="Arial"/>
                <w:sz w:val="20"/>
                <w:szCs w:val="20"/>
              </w:rPr>
              <w:t xml:space="preserve"> in</w:t>
            </w:r>
            <w:r w:rsidR="00E143AA">
              <w:rPr>
                <w:rFonts w:ascii="Arial" w:hAnsi="Arial" w:cs="Arial"/>
                <w:sz w:val="20"/>
                <w:szCs w:val="20"/>
              </w:rPr>
              <w:t xml:space="preserve"> 20</w:t>
            </w:r>
            <w:r w:rsidR="004F3D2D">
              <w:rPr>
                <w:rFonts w:ascii="Arial" w:hAnsi="Arial" w:cs="Arial"/>
                <w:sz w:val="20"/>
                <w:szCs w:val="20"/>
              </w:rPr>
              <w:t>21</w:t>
            </w:r>
            <w:r w:rsidRPr="0003424F">
              <w:rPr>
                <w:rFonts w:ascii="Arial" w:hAnsi="Arial" w:cs="Arial"/>
                <w:sz w:val="20"/>
                <w:szCs w:val="20"/>
              </w:rPr>
              <w:t xml:space="preserve"> ne bo imel finančnih posledic.</w:t>
            </w:r>
            <w:r w:rsidRPr="0003424F">
              <w:rPr>
                <w:rFonts w:ascii="Arial" w:hAnsi="Arial" w:cs="Arial"/>
                <w:b/>
                <w:sz w:val="20"/>
                <w:szCs w:val="20"/>
              </w:rPr>
              <w:t xml:space="preserve">   </w:t>
            </w:r>
          </w:p>
          <w:p w14:paraId="05ED9360" w14:textId="77777777" w:rsidR="00764B54" w:rsidRPr="00255DE4" w:rsidRDefault="00764B54" w:rsidP="00E82195">
            <w:pPr>
              <w:pStyle w:val="Oddelek"/>
              <w:widowControl w:val="0"/>
              <w:numPr>
                <w:ilvl w:val="0"/>
                <w:numId w:val="0"/>
              </w:numPr>
              <w:spacing w:before="0" w:after="0" w:line="260" w:lineRule="exact"/>
              <w:jc w:val="left"/>
              <w:rPr>
                <w:rFonts w:cs="Arial"/>
                <w:sz w:val="20"/>
              </w:rPr>
            </w:pPr>
          </w:p>
        </w:tc>
      </w:tr>
      <w:tr w:rsidR="00764B54" w:rsidRPr="008D1759" w14:paraId="21DEA020" w14:textId="77777777" w:rsidTr="002C3A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30A415A1" w14:textId="77777777" w:rsidR="00764B54" w:rsidRPr="00255DE4" w:rsidRDefault="00764B54" w:rsidP="002C3AA9">
            <w:pPr>
              <w:pStyle w:val="Oddelek"/>
              <w:widowControl w:val="0"/>
              <w:numPr>
                <w:ilvl w:val="0"/>
                <w:numId w:val="0"/>
              </w:numPr>
              <w:spacing w:before="0" w:after="0" w:line="260" w:lineRule="exact"/>
              <w:jc w:val="left"/>
              <w:rPr>
                <w:rFonts w:cs="Arial"/>
                <w:sz w:val="20"/>
              </w:rPr>
            </w:pPr>
            <w:r w:rsidRPr="00255DE4">
              <w:rPr>
                <w:rFonts w:cs="Arial"/>
                <w:sz w:val="20"/>
              </w:rPr>
              <w:t>8. Predstavitev sodelovanja z združenji občin:</w:t>
            </w:r>
          </w:p>
        </w:tc>
      </w:tr>
      <w:tr w:rsidR="00764B54" w:rsidRPr="008D1759" w14:paraId="3BB0C99E" w14:textId="77777777" w:rsidTr="002C3A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74B1AEE8" w14:textId="77777777" w:rsidR="00764B54" w:rsidRPr="00255DE4" w:rsidRDefault="00764B54" w:rsidP="002C3AA9">
            <w:pPr>
              <w:pStyle w:val="Neotevilenodstavek"/>
              <w:widowControl w:val="0"/>
              <w:spacing w:before="0" w:after="0" w:line="260" w:lineRule="exact"/>
              <w:rPr>
                <w:rFonts w:cs="Arial"/>
                <w:iCs/>
                <w:sz w:val="20"/>
              </w:rPr>
            </w:pPr>
            <w:r w:rsidRPr="00255DE4">
              <w:rPr>
                <w:rFonts w:cs="Arial"/>
                <w:iCs/>
                <w:sz w:val="20"/>
              </w:rPr>
              <w:t xml:space="preserve">Vsebina predloženega gradiva (predpisa) vpliva na: </w:t>
            </w:r>
          </w:p>
          <w:p w14:paraId="5F8FFED4" w14:textId="77777777" w:rsidR="00764B54" w:rsidRPr="00255DE4" w:rsidRDefault="00764B54" w:rsidP="003B7D43">
            <w:pPr>
              <w:pStyle w:val="Neotevilenodstavek"/>
              <w:widowControl w:val="0"/>
              <w:numPr>
                <w:ilvl w:val="1"/>
                <w:numId w:val="4"/>
              </w:numPr>
              <w:spacing w:before="0" w:after="0" w:line="260" w:lineRule="exact"/>
              <w:rPr>
                <w:rFonts w:cs="Arial"/>
                <w:iCs/>
                <w:sz w:val="20"/>
              </w:rPr>
            </w:pPr>
            <w:r w:rsidRPr="00255DE4">
              <w:rPr>
                <w:rFonts w:cs="Arial"/>
                <w:iCs/>
                <w:sz w:val="20"/>
              </w:rPr>
              <w:t xml:space="preserve">pristojnosti občin, </w:t>
            </w:r>
          </w:p>
          <w:p w14:paraId="322FF14B" w14:textId="77777777" w:rsidR="00764B54" w:rsidRPr="00255DE4" w:rsidRDefault="00764B54" w:rsidP="003B7D43">
            <w:pPr>
              <w:pStyle w:val="Neotevilenodstavek"/>
              <w:widowControl w:val="0"/>
              <w:numPr>
                <w:ilvl w:val="1"/>
                <w:numId w:val="4"/>
              </w:numPr>
              <w:spacing w:before="0" w:after="0" w:line="260" w:lineRule="exact"/>
              <w:rPr>
                <w:rFonts w:cs="Arial"/>
                <w:sz w:val="20"/>
              </w:rPr>
            </w:pPr>
            <w:r w:rsidRPr="00255DE4">
              <w:rPr>
                <w:rFonts w:cs="Arial"/>
                <w:iCs/>
                <w:sz w:val="20"/>
              </w:rPr>
              <w:t xml:space="preserve">delovanje občin, </w:t>
            </w:r>
          </w:p>
          <w:p w14:paraId="7448A1C2" w14:textId="77777777" w:rsidR="00764B54" w:rsidRPr="00255DE4" w:rsidRDefault="00764B54" w:rsidP="003B7D43">
            <w:pPr>
              <w:pStyle w:val="Neotevilenodstavek"/>
              <w:widowControl w:val="0"/>
              <w:numPr>
                <w:ilvl w:val="1"/>
                <w:numId w:val="4"/>
              </w:numPr>
              <w:spacing w:before="0" w:after="0" w:line="260" w:lineRule="exact"/>
              <w:rPr>
                <w:rFonts w:cs="Arial"/>
                <w:sz w:val="20"/>
              </w:rPr>
            </w:pPr>
            <w:r w:rsidRPr="00255DE4">
              <w:rPr>
                <w:rFonts w:cs="Arial"/>
                <w:iCs/>
                <w:sz w:val="20"/>
              </w:rPr>
              <w:t xml:space="preserve">financiranje občin. </w:t>
            </w:r>
          </w:p>
          <w:p w14:paraId="217295AD" w14:textId="77777777" w:rsidR="00764B54" w:rsidRPr="00255DE4" w:rsidRDefault="00764B54" w:rsidP="003B7D43">
            <w:pPr>
              <w:pStyle w:val="Neotevilenodstavek"/>
              <w:widowControl w:val="0"/>
              <w:spacing w:before="0" w:after="0" w:line="260" w:lineRule="exact"/>
              <w:ind w:left="1080"/>
              <w:rPr>
                <w:rFonts w:cs="Arial"/>
                <w:sz w:val="20"/>
              </w:rPr>
            </w:pPr>
          </w:p>
        </w:tc>
        <w:tc>
          <w:tcPr>
            <w:tcW w:w="2431" w:type="dxa"/>
            <w:gridSpan w:val="2"/>
          </w:tcPr>
          <w:p w14:paraId="43E4CD9D" w14:textId="77777777" w:rsidR="00764B54" w:rsidRPr="00255DE4" w:rsidRDefault="00764B54" w:rsidP="002C3AA9">
            <w:pPr>
              <w:pStyle w:val="Neotevilenodstavek"/>
              <w:widowControl w:val="0"/>
              <w:spacing w:before="0" w:after="0" w:line="260" w:lineRule="exact"/>
              <w:jc w:val="center"/>
              <w:rPr>
                <w:rFonts w:cs="Arial"/>
                <w:iCs/>
                <w:sz w:val="20"/>
              </w:rPr>
            </w:pPr>
            <w:r w:rsidRPr="00255DE4">
              <w:rPr>
                <w:rFonts w:cs="Arial"/>
                <w:sz w:val="20"/>
              </w:rPr>
              <w:t>DA/</w:t>
            </w:r>
            <w:r w:rsidRPr="004F3D2D">
              <w:rPr>
                <w:rFonts w:cs="Arial"/>
                <w:b/>
                <w:sz w:val="20"/>
              </w:rPr>
              <w:t>NE</w:t>
            </w:r>
          </w:p>
        </w:tc>
      </w:tr>
      <w:tr w:rsidR="00764B54" w:rsidRPr="008D1759" w14:paraId="2EB4230F"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0833741D"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Gradivo (predpis) je bilo poslano v mnenje: </w:t>
            </w:r>
          </w:p>
          <w:p w14:paraId="38FA3B7A"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Skupnosti občin Slovenije SOS: DA/NE</w:t>
            </w:r>
          </w:p>
          <w:p w14:paraId="72C880F9"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Združenju občin Slovenije ZOS: DA/NE </w:t>
            </w:r>
          </w:p>
          <w:p w14:paraId="1108BF81"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Združenju mestnih občin Slovenije ZMOS: DA/NE </w:t>
            </w:r>
          </w:p>
          <w:p w14:paraId="17A772D6"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p>
          <w:p w14:paraId="0DED2D59"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Predlogi in pripombe združenj so bili upoštevani: </w:t>
            </w:r>
          </w:p>
          <w:p w14:paraId="5EF16C3F"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 v celoti, </w:t>
            </w:r>
          </w:p>
          <w:p w14:paraId="6ED2A093"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 večinoma, </w:t>
            </w:r>
          </w:p>
          <w:p w14:paraId="216712A0"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 delno, </w:t>
            </w:r>
          </w:p>
          <w:p w14:paraId="0A425B45"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lastRenderedPageBreak/>
              <w:t xml:space="preserve"> - niso bili upoštevani. </w:t>
            </w:r>
          </w:p>
        </w:tc>
      </w:tr>
      <w:tr w:rsidR="00764B54" w:rsidRPr="008D1759" w14:paraId="004EEE1F"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4FB1CABE"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p>
          <w:p w14:paraId="72BBC21F"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Bistveni predlogi in pripombe, ki niso bili upoštevani: </w:t>
            </w:r>
          </w:p>
          <w:p w14:paraId="28131D11"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p>
        </w:tc>
      </w:tr>
      <w:tr w:rsidR="00764B54" w:rsidRPr="008D1759" w14:paraId="16F33455"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6F11BFAD" w14:textId="77777777" w:rsidR="00764B54" w:rsidRPr="00255DE4" w:rsidRDefault="00764B54" w:rsidP="00E82195">
            <w:pPr>
              <w:pStyle w:val="Oddelek"/>
              <w:widowControl w:val="0"/>
              <w:numPr>
                <w:ilvl w:val="0"/>
                <w:numId w:val="0"/>
              </w:numPr>
              <w:spacing w:before="0" w:after="0" w:line="260" w:lineRule="exact"/>
              <w:jc w:val="left"/>
              <w:rPr>
                <w:rFonts w:cs="Arial"/>
                <w:sz w:val="20"/>
              </w:rPr>
            </w:pPr>
            <w:r w:rsidRPr="00255DE4">
              <w:rPr>
                <w:rFonts w:cs="Arial"/>
                <w:sz w:val="20"/>
              </w:rPr>
              <w:t>9. Predstavitev sodelovanja javnosti:</w:t>
            </w:r>
          </w:p>
        </w:tc>
      </w:tr>
      <w:tr w:rsidR="00764B54" w:rsidRPr="008D1759" w14:paraId="54F8DDBA"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0B2B52B6" w14:textId="77777777" w:rsidR="00764B54" w:rsidRPr="00255DE4" w:rsidRDefault="00764B54" w:rsidP="00E82195">
            <w:pPr>
              <w:pStyle w:val="Neotevilenodstavek"/>
              <w:widowControl w:val="0"/>
              <w:spacing w:before="0" w:after="0" w:line="260" w:lineRule="exact"/>
              <w:rPr>
                <w:rFonts w:cs="Arial"/>
                <w:sz w:val="20"/>
              </w:rPr>
            </w:pPr>
            <w:r w:rsidRPr="00255DE4">
              <w:rPr>
                <w:rFonts w:cs="Arial"/>
                <w:iCs/>
                <w:sz w:val="20"/>
              </w:rPr>
              <w:t>Gradivo je bilo predhodno objavljeno na spletni strani predlagatelja:</w:t>
            </w:r>
          </w:p>
        </w:tc>
        <w:tc>
          <w:tcPr>
            <w:tcW w:w="2431" w:type="dxa"/>
            <w:gridSpan w:val="2"/>
          </w:tcPr>
          <w:p w14:paraId="1810BB94" w14:textId="77777777" w:rsidR="00764B54" w:rsidRPr="00255DE4" w:rsidRDefault="00764B54" w:rsidP="00E82195">
            <w:pPr>
              <w:pStyle w:val="Neotevilenodstavek"/>
              <w:widowControl w:val="0"/>
              <w:spacing w:before="0" w:after="0" w:line="260" w:lineRule="exact"/>
              <w:jc w:val="center"/>
              <w:rPr>
                <w:rFonts w:cs="Arial"/>
                <w:iCs/>
                <w:sz w:val="20"/>
              </w:rPr>
            </w:pPr>
            <w:r w:rsidRPr="00255DE4">
              <w:rPr>
                <w:rFonts w:cs="Arial"/>
                <w:sz w:val="20"/>
              </w:rPr>
              <w:t>DA/</w:t>
            </w:r>
            <w:r w:rsidRPr="004F3D2D">
              <w:rPr>
                <w:rFonts w:cs="Arial"/>
                <w:b/>
                <w:sz w:val="20"/>
              </w:rPr>
              <w:t>NE</w:t>
            </w:r>
          </w:p>
        </w:tc>
      </w:tr>
      <w:tr w:rsidR="00764B54" w:rsidRPr="008D1759" w14:paraId="5CB247DF"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14:paraId="6A5F14EA"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(Če je odgovor NE, navedite, zakaj ni bilo objavljeno.)</w:t>
            </w:r>
          </w:p>
        </w:tc>
      </w:tr>
      <w:tr w:rsidR="00764B54" w:rsidRPr="008D1759" w14:paraId="34D8D1B7"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14:paraId="3E7C214F"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(Če je odgovor DA, navedite:</w:t>
            </w:r>
          </w:p>
          <w:p w14:paraId="3B16B1BC"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Datum objave: ………</w:t>
            </w:r>
          </w:p>
          <w:p w14:paraId="70AD518F"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 xml:space="preserve">V razpravo so bili vključeni: </w:t>
            </w:r>
          </w:p>
          <w:p w14:paraId="441EDA1A" w14:textId="77777777" w:rsidR="00764B54" w:rsidRPr="00255DE4" w:rsidRDefault="00764B54" w:rsidP="00E82195">
            <w:pPr>
              <w:pStyle w:val="Neotevilenodstavek"/>
              <w:widowControl w:val="0"/>
              <w:numPr>
                <w:ilvl w:val="0"/>
                <w:numId w:val="6"/>
              </w:numPr>
              <w:spacing w:before="0" w:after="0" w:line="260" w:lineRule="exact"/>
              <w:rPr>
                <w:rFonts w:cs="Arial"/>
                <w:iCs/>
                <w:sz w:val="20"/>
              </w:rPr>
            </w:pPr>
            <w:r w:rsidRPr="00255DE4">
              <w:rPr>
                <w:rFonts w:cs="Arial"/>
                <w:iCs/>
                <w:sz w:val="20"/>
              </w:rPr>
              <w:t xml:space="preserve">nevladne organizacije, </w:t>
            </w:r>
          </w:p>
          <w:p w14:paraId="6EA1FAB9" w14:textId="77777777" w:rsidR="00764B54" w:rsidRPr="00255DE4" w:rsidRDefault="00764B54" w:rsidP="00E82195">
            <w:pPr>
              <w:pStyle w:val="Neotevilenodstavek"/>
              <w:widowControl w:val="0"/>
              <w:numPr>
                <w:ilvl w:val="0"/>
                <w:numId w:val="6"/>
              </w:numPr>
              <w:spacing w:before="0" w:after="0" w:line="260" w:lineRule="exact"/>
              <w:rPr>
                <w:rFonts w:cs="Arial"/>
                <w:iCs/>
                <w:sz w:val="20"/>
              </w:rPr>
            </w:pPr>
            <w:r w:rsidRPr="00255DE4">
              <w:rPr>
                <w:rFonts w:cs="Arial"/>
                <w:iCs/>
                <w:sz w:val="20"/>
              </w:rPr>
              <w:t>predstavniki zainteresirane javnosti,</w:t>
            </w:r>
          </w:p>
          <w:p w14:paraId="571C7EE5" w14:textId="77777777" w:rsidR="00764B54" w:rsidRPr="00255DE4" w:rsidRDefault="00764B54" w:rsidP="00E82195">
            <w:pPr>
              <w:pStyle w:val="Neotevilenodstavek"/>
              <w:widowControl w:val="0"/>
              <w:numPr>
                <w:ilvl w:val="0"/>
                <w:numId w:val="6"/>
              </w:numPr>
              <w:spacing w:before="0" w:after="0" w:line="260" w:lineRule="exact"/>
              <w:rPr>
                <w:rFonts w:cs="Arial"/>
                <w:iCs/>
                <w:sz w:val="20"/>
              </w:rPr>
            </w:pPr>
            <w:r w:rsidRPr="00255DE4">
              <w:rPr>
                <w:rFonts w:cs="Arial"/>
                <w:iCs/>
                <w:sz w:val="20"/>
              </w:rPr>
              <w:t>predstavniki strokovne javnosti.</w:t>
            </w:r>
          </w:p>
          <w:p w14:paraId="7B3D0269" w14:textId="77777777" w:rsidR="00764B54" w:rsidRPr="00255DE4" w:rsidRDefault="00764B54" w:rsidP="00E82195">
            <w:pPr>
              <w:pStyle w:val="Neotevilenodstavek"/>
              <w:widowControl w:val="0"/>
              <w:numPr>
                <w:ilvl w:val="0"/>
                <w:numId w:val="6"/>
              </w:numPr>
              <w:spacing w:before="0" w:after="0" w:line="260" w:lineRule="exact"/>
              <w:rPr>
                <w:rFonts w:cs="Arial"/>
                <w:iCs/>
                <w:sz w:val="20"/>
              </w:rPr>
            </w:pPr>
            <w:r w:rsidRPr="00255DE4">
              <w:rPr>
                <w:rFonts w:cs="Arial"/>
                <w:iCs/>
                <w:sz w:val="20"/>
              </w:rPr>
              <w:t>.</w:t>
            </w:r>
          </w:p>
          <w:p w14:paraId="6E927392"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 xml:space="preserve">Mnenja, predlogi in pripombe z navedbo predlagateljev (imen in priimkov fizičnih oseb, ki niso poslovni subjekti, ne navajajte): </w:t>
            </w:r>
          </w:p>
          <w:p w14:paraId="0368AAF1" w14:textId="77777777" w:rsidR="00764B54" w:rsidRPr="00255DE4" w:rsidRDefault="00764B54" w:rsidP="00E82195">
            <w:pPr>
              <w:pStyle w:val="Neotevilenodstavek"/>
              <w:widowControl w:val="0"/>
              <w:spacing w:before="0" w:after="0" w:line="260" w:lineRule="exact"/>
              <w:rPr>
                <w:rFonts w:cs="Arial"/>
                <w:iCs/>
                <w:sz w:val="20"/>
              </w:rPr>
            </w:pPr>
          </w:p>
          <w:p w14:paraId="61729F9D"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Upoštevani so bili:</w:t>
            </w:r>
          </w:p>
          <w:p w14:paraId="05622F7E" w14:textId="77777777" w:rsidR="00764B54" w:rsidRPr="00255DE4" w:rsidRDefault="00764B54" w:rsidP="00E82195">
            <w:pPr>
              <w:pStyle w:val="Neotevilenodstavek"/>
              <w:widowControl w:val="0"/>
              <w:numPr>
                <w:ilvl w:val="0"/>
                <w:numId w:val="7"/>
              </w:numPr>
              <w:spacing w:before="0" w:after="0" w:line="260" w:lineRule="exact"/>
              <w:rPr>
                <w:rFonts w:cs="Arial"/>
                <w:iCs/>
                <w:sz w:val="20"/>
              </w:rPr>
            </w:pPr>
            <w:r w:rsidRPr="00255DE4">
              <w:rPr>
                <w:rFonts w:cs="Arial"/>
                <w:iCs/>
                <w:sz w:val="20"/>
              </w:rPr>
              <w:t>v celoti,</w:t>
            </w:r>
          </w:p>
          <w:p w14:paraId="22C4A601" w14:textId="77777777" w:rsidR="00764B54" w:rsidRPr="00255DE4" w:rsidRDefault="00764B54" w:rsidP="00E82195">
            <w:pPr>
              <w:pStyle w:val="Neotevilenodstavek"/>
              <w:widowControl w:val="0"/>
              <w:numPr>
                <w:ilvl w:val="0"/>
                <w:numId w:val="7"/>
              </w:numPr>
              <w:spacing w:before="0" w:after="0" w:line="260" w:lineRule="exact"/>
              <w:rPr>
                <w:rFonts w:cs="Arial"/>
                <w:iCs/>
                <w:sz w:val="20"/>
              </w:rPr>
            </w:pPr>
            <w:r w:rsidRPr="00255DE4">
              <w:rPr>
                <w:rFonts w:cs="Arial"/>
                <w:iCs/>
                <w:sz w:val="20"/>
              </w:rPr>
              <w:t>večinoma,</w:t>
            </w:r>
          </w:p>
          <w:p w14:paraId="6D2134CD" w14:textId="77777777" w:rsidR="00764B54" w:rsidRPr="00255DE4" w:rsidRDefault="00764B54" w:rsidP="00E82195">
            <w:pPr>
              <w:pStyle w:val="Neotevilenodstavek"/>
              <w:widowControl w:val="0"/>
              <w:numPr>
                <w:ilvl w:val="0"/>
                <w:numId w:val="7"/>
              </w:numPr>
              <w:spacing w:before="0" w:after="0" w:line="260" w:lineRule="exact"/>
              <w:rPr>
                <w:rFonts w:cs="Arial"/>
                <w:iCs/>
                <w:sz w:val="20"/>
              </w:rPr>
            </w:pPr>
            <w:r w:rsidRPr="00255DE4">
              <w:rPr>
                <w:rFonts w:cs="Arial"/>
                <w:iCs/>
                <w:sz w:val="20"/>
              </w:rPr>
              <w:t>delno,</w:t>
            </w:r>
          </w:p>
          <w:p w14:paraId="2DF37E68" w14:textId="77777777" w:rsidR="00764B54" w:rsidRPr="00255DE4" w:rsidRDefault="00764B54" w:rsidP="00E82195">
            <w:pPr>
              <w:pStyle w:val="Neotevilenodstavek"/>
              <w:widowControl w:val="0"/>
              <w:numPr>
                <w:ilvl w:val="0"/>
                <w:numId w:val="7"/>
              </w:numPr>
              <w:spacing w:before="0" w:after="0" w:line="260" w:lineRule="exact"/>
              <w:rPr>
                <w:rFonts w:cs="Arial"/>
                <w:iCs/>
                <w:sz w:val="20"/>
              </w:rPr>
            </w:pPr>
            <w:r w:rsidRPr="00255DE4">
              <w:rPr>
                <w:rFonts w:cs="Arial"/>
                <w:iCs/>
                <w:sz w:val="20"/>
              </w:rPr>
              <w:t>niso bili upoštevani.</w:t>
            </w:r>
          </w:p>
          <w:p w14:paraId="71451ED7" w14:textId="77777777" w:rsidR="00764B54" w:rsidRPr="00255DE4" w:rsidRDefault="00764B54" w:rsidP="00E82195">
            <w:pPr>
              <w:pStyle w:val="Neotevilenodstavek"/>
              <w:widowControl w:val="0"/>
              <w:spacing w:before="0" w:after="0" w:line="260" w:lineRule="exact"/>
              <w:rPr>
                <w:rFonts w:cs="Arial"/>
                <w:iCs/>
                <w:sz w:val="20"/>
              </w:rPr>
            </w:pPr>
          </w:p>
          <w:p w14:paraId="03BD0DC1"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Bistvena mnenja, predlogi in pripombe, ki niso bili upoštevani, ter razlogi za neupoštevanje:</w:t>
            </w:r>
          </w:p>
          <w:p w14:paraId="06C54B1B" w14:textId="77777777" w:rsidR="00764B54" w:rsidRPr="00255DE4" w:rsidRDefault="00764B54" w:rsidP="00E82195">
            <w:pPr>
              <w:pStyle w:val="Neotevilenodstavek"/>
              <w:widowControl w:val="0"/>
              <w:spacing w:before="0" w:after="0" w:line="260" w:lineRule="exact"/>
              <w:rPr>
                <w:rFonts w:cs="Arial"/>
                <w:iCs/>
                <w:sz w:val="20"/>
              </w:rPr>
            </w:pPr>
          </w:p>
          <w:p w14:paraId="59DF01CE"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Poročilo je bilo dano ……………..</w:t>
            </w:r>
          </w:p>
          <w:p w14:paraId="5B55221D" w14:textId="77777777" w:rsidR="00764B54" w:rsidRPr="00255DE4" w:rsidRDefault="00764B54" w:rsidP="00E82195">
            <w:pPr>
              <w:pStyle w:val="Neotevilenodstavek"/>
              <w:widowControl w:val="0"/>
              <w:spacing w:before="0" w:after="0" w:line="260" w:lineRule="exact"/>
              <w:rPr>
                <w:rFonts w:cs="Arial"/>
                <w:iCs/>
                <w:sz w:val="20"/>
              </w:rPr>
            </w:pPr>
          </w:p>
          <w:p w14:paraId="6C0A8A0D"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Javnost je bila vključena v pripravo gradiva v skladu z Zakonom o …, kar je navedeno v predlogu predpisa.)</w:t>
            </w:r>
          </w:p>
          <w:p w14:paraId="6B5EF48E" w14:textId="77777777" w:rsidR="00764B54" w:rsidRPr="00255DE4" w:rsidRDefault="00764B54" w:rsidP="00E82195">
            <w:pPr>
              <w:pStyle w:val="Neotevilenodstavek"/>
              <w:widowControl w:val="0"/>
              <w:spacing w:before="0" w:after="0" w:line="260" w:lineRule="exact"/>
              <w:rPr>
                <w:rFonts w:cs="Arial"/>
                <w:iCs/>
                <w:sz w:val="20"/>
              </w:rPr>
            </w:pPr>
          </w:p>
        </w:tc>
      </w:tr>
      <w:tr w:rsidR="00764B54" w:rsidRPr="008D1759" w14:paraId="18A70A07"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7CF22322" w14:textId="77777777" w:rsidR="00764B54" w:rsidRPr="00255DE4" w:rsidRDefault="00764B54" w:rsidP="00E82195">
            <w:pPr>
              <w:pStyle w:val="Neotevilenodstavek"/>
              <w:widowControl w:val="0"/>
              <w:spacing w:before="0" w:after="0" w:line="260" w:lineRule="exact"/>
              <w:jc w:val="left"/>
              <w:rPr>
                <w:rFonts w:cs="Arial"/>
                <w:sz w:val="20"/>
              </w:rPr>
            </w:pPr>
            <w:r w:rsidRPr="00255DE4">
              <w:rPr>
                <w:rFonts w:cs="Arial"/>
                <w:b/>
                <w:sz w:val="20"/>
              </w:rPr>
              <w:t>10. Pri pripravi gradiva so bile upoštevane zahteve iz Resolucije o normativni dejavnosti:</w:t>
            </w:r>
          </w:p>
        </w:tc>
        <w:tc>
          <w:tcPr>
            <w:tcW w:w="2431" w:type="dxa"/>
            <w:gridSpan w:val="2"/>
            <w:vAlign w:val="center"/>
          </w:tcPr>
          <w:p w14:paraId="703ABE65" w14:textId="77777777" w:rsidR="00764B54" w:rsidRPr="00255DE4" w:rsidRDefault="00764B54" w:rsidP="00E82195">
            <w:pPr>
              <w:pStyle w:val="Neotevilenodstavek"/>
              <w:widowControl w:val="0"/>
              <w:spacing w:before="0" w:after="0" w:line="260" w:lineRule="exact"/>
              <w:jc w:val="center"/>
              <w:rPr>
                <w:rFonts w:cs="Arial"/>
                <w:iCs/>
                <w:sz w:val="20"/>
              </w:rPr>
            </w:pPr>
            <w:r w:rsidRPr="00255DE4">
              <w:rPr>
                <w:rFonts w:cs="Arial"/>
                <w:sz w:val="20"/>
              </w:rPr>
              <w:t>DA/</w:t>
            </w:r>
            <w:r w:rsidRPr="004F3D2D">
              <w:rPr>
                <w:rFonts w:cs="Arial"/>
                <w:b/>
                <w:sz w:val="20"/>
              </w:rPr>
              <w:t>NE</w:t>
            </w:r>
          </w:p>
        </w:tc>
      </w:tr>
      <w:tr w:rsidR="00764B54" w:rsidRPr="008D1759" w14:paraId="7998466C"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5B386038" w14:textId="77777777" w:rsidR="00764B54" w:rsidRPr="00255DE4" w:rsidRDefault="00764B54" w:rsidP="00E82195">
            <w:pPr>
              <w:pStyle w:val="Neotevilenodstavek"/>
              <w:widowControl w:val="0"/>
              <w:spacing w:before="0" w:after="0" w:line="260" w:lineRule="exact"/>
              <w:jc w:val="left"/>
              <w:rPr>
                <w:rFonts w:cs="Arial"/>
                <w:b/>
                <w:sz w:val="20"/>
              </w:rPr>
            </w:pPr>
            <w:r w:rsidRPr="00255DE4">
              <w:rPr>
                <w:rFonts w:cs="Arial"/>
                <w:b/>
                <w:sz w:val="20"/>
              </w:rPr>
              <w:t>11. Gradivo je uvrščeno v delovni program vlade:</w:t>
            </w:r>
          </w:p>
        </w:tc>
        <w:tc>
          <w:tcPr>
            <w:tcW w:w="2431" w:type="dxa"/>
            <w:gridSpan w:val="2"/>
            <w:vAlign w:val="center"/>
          </w:tcPr>
          <w:p w14:paraId="1CD02E98" w14:textId="77777777" w:rsidR="00764B54" w:rsidRPr="00255DE4" w:rsidRDefault="00764B54" w:rsidP="00E82195">
            <w:pPr>
              <w:pStyle w:val="Neotevilenodstavek"/>
              <w:widowControl w:val="0"/>
              <w:spacing w:before="0" w:after="0" w:line="260" w:lineRule="exact"/>
              <w:jc w:val="center"/>
              <w:rPr>
                <w:rFonts w:cs="Arial"/>
                <w:sz w:val="20"/>
              </w:rPr>
            </w:pPr>
            <w:r w:rsidRPr="00255DE4">
              <w:rPr>
                <w:rFonts w:cs="Arial"/>
                <w:sz w:val="20"/>
              </w:rPr>
              <w:t>DA/</w:t>
            </w:r>
            <w:r w:rsidRPr="004F3D2D">
              <w:rPr>
                <w:rFonts w:cs="Arial"/>
                <w:b/>
                <w:sz w:val="20"/>
              </w:rPr>
              <w:t>NE</w:t>
            </w:r>
          </w:p>
        </w:tc>
      </w:tr>
      <w:tr w:rsidR="00764B54" w:rsidRPr="008D1759" w14:paraId="429FA707"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61D288D4" w14:textId="77777777" w:rsidR="00764B54" w:rsidRPr="008D1759" w:rsidRDefault="00764B54" w:rsidP="00E82195">
            <w:pPr>
              <w:pStyle w:val="Poglavje"/>
              <w:widowControl w:val="0"/>
              <w:spacing w:before="0" w:after="0" w:line="260" w:lineRule="exact"/>
              <w:ind w:left="3400"/>
              <w:jc w:val="left"/>
              <w:rPr>
                <w:sz w:val="20"/>
                <w:szCs w:val="20"/>
              </w:rPr>
            </w:pPr>
          </w:p>
          <w:p w14:paraId="64D826EC" w14:textId="65BDC519" w:rsidR="00764B54" w:rsidRDefault="00764B54" w:rsidP="00E82195">
            <w:pPr>
              <w:pStyle w:val="Poglavje"/>
              <w:widowControl w:val="0"/>
              <w:spacing w:before="0" w:after="0" w:line="260" w:lineRule="exact"/>
              <w:ind w:left="3400"/>
              <w:jc w:val="left"/>
              <w:rPr>
                <w:b w:val="0"/>
                <w:sz w:val="20"/>
                <w:szCs w:val="20"/>
              </w:rPr>
            </w:pPr>
            <w:r>
              <w:rPr>
                <w:b w:val="0"/>
                <w:sz w:val="20"/>
                <w:szCs w:val="20"/>
              </w:rPr>
              <w:t xml:space="preserve">                                               </w:t>
            </w:r>
            <w:r w:rsidR="008107A4">
              <w:rPr>
                <w:b w:val="0"/>
                <w:sz w:val="20"/>
                <w:szCs w:val="20"/>
              </w:rPr>
              <w:t>Rudi Medved</w:t>
            </w:r>
          </w:p>
          <w:p w14:paraId="535A19E1" w14:textId="03A044A5" w:rsidR="00764B54" w:rsidRPr="005F6AE3" w:rsidRDefault="00764B54" w:rsidP="00E82195">
            <w:pPr>
              <w:pStyle w:val="Poglavje"/>
              <w:widowControl w:val="0"/>
              <w:spacing w:before="0" w:after="0" w:line="260" w:lineRule="exact"/>
              <w:ind w:left="3400"/>
              <w:jc w:val="left"/>
              <w:rPr>
                <w:b w:val="0"/>
                <w:sz w:val="20"/>
                <w:szCs w:val="20"/>
              </w:rPr>
            </w:pPr>
            <w:r>
              <w:rPr>
                <w:b w:val="0"/>
                <w:sz w:val="20"/>
                <w:szCs w:val="20"/>
              </w:rPr>
              <w:t xml:space="preserve">                                                    </w:t>
            </w:r>
            <w:r w:rsidR="00D75531">
              <w:rPr>
                <w:b w:val="0"/>
                <w:sz w:val="20"/>
                <w:szCs w:val="20"/>
              </w:rPr>
              <w:t>minister</w:t>
            </w:r>
          </w:p>
        </w:tc>
      </w:tr>
    </w:tbl>
    <w:p w14:paraId="01D78CAA" w14:textId="77777777" w:rsidR="00764B54" w:rsidRDefault="00764B54" w:rsidP="0017524A"/>
    <w:p w14:paraId="453C166C" w14:textId="77777777" w:rsidR="00764B54" w:rsidRDefault="00A64AF4" w:rsidP="00BC00B7">
      <w:pPr>
        <w:pStyle w:val="Naslovpredpisa"/>
        <w:spacing w:before="0" w:after="0" w:line="240" w:lineRule="auto"/>
        <w:jc w:val="both"/>
        <w:rPr>
          <w:b w:val="0"/>
          <w:sz w:val="20"/>
        </w:rPr>
      </w:pPr>
      <w:r>
        <w:rPr>
          <w:b w:val="0"/>
          <w:sz w:val="20"/>
        </w:rPr>
        <w:t>Prilogi</w:t>
      </w:r>
      <w:r w:rsidR="00764B54">
        <w:rPr>
          <w:b w:val="0"/>
          <w:sz w:val="20"/>
        </w:rPr>
        <w:t>:</w:t>
      </w:r>
    </w:p>
    <w:p w14:paraId="2D34FDB6" w14:textId="6446ADAB" w:rsidR="00A64AF4" w:rsidRPr="00A64AF4" w:rsidRDefault="00764B54" w:rsidP="00BC00B7">
      <w:pPr>
        <w:pStyle w:val="Naslovpredpisa"/>
        <w:numPr>
          <w:ilvl w:val="0"/>
          <w:numId w:val="8"/>
        </w:numPr>
        <w:spacing w:before="0" w:after="0" w:line="240" w:lineRule="auto"/>
        <w:jc w:val="both"/>
        <w:textAlignment w:val="auto"/>
        <w:rPr>
          <w:b w:val="0"/>
          <w:snapToGrid w:val="0"/>
          <w:sz w:val="20"/>
        </w:rPr>
      </w:pPr>
      <w:r>
        <w:rPr>
          <w:b w:val="0"/>
          <w:snapToGrid w:val="0"/>
          <w:sz w:val="20"/>
        </w:rPr>
        <w:t xml:space="preserve">predlog Uredbe o </w:t>
      </w:r>
      <w:r>
        <w:rPr>
          <w:b w:val="0"/>
          <w:sz w:val="20"/>
        </w:rPr>
        <w:t xml:space="preserve">načinu priprave kadrovskih načrtov posrednih uporabnikov proračuna in metodologiji spremljanja </w:t>
      </w:r>
      <w:r w:rsidR="000261A2">
        <w:rPr>
          <w:b w:val="0"/>
          <w:sz w:val="20"/>
        </w:rPr>
        <w:t>njihovega izvajanja za leti 20</w:t>
      </w:r>
      <w:r w:rsidR="008107A4">
        <w:rPr>
          <w:b w:val="0"/>
          <w:sz w:val="20"/>
        </w:rPr>
        <w:t>20</w:t>
      </w:r>
      <w:r w:rsidR="000261A2">
        <w:rPr>
          <w:b w:val="0"/>
          <w:sz w:val="20"/>
        </w:rPr>
        <w:t xml:space="preserve"> in 20</w:t>
      </w:r>
      <w:r w:rsidR="008107A4">
        <w:rPr>
          <w:b w:val="0"/>
          <w:sz w:val="20"/>
        </w:rPr>
        <w:t>21</w:t>
      </w:r>
    </w:p>
    <w:p w14:paraId="64F5FCBE" w14:textId="77777777" w:rsidR="00764B54" w:rsidRDefault="00A64AF4" w:rsidP="00BC00B7">
      <w:pPr>
        <w:pStyle w:val="Naslovpredpisa"/>
        <w:numPr>
          <w:ilvl w:val="0"/>
          <w:numId w:val="8"/>
        </w:numPr>
        <w:spacing w:before="0" w:after="0" w:line="240" w:lineRule="auto"/>
        <w:jc w:val="both"/>
        <w:textAlignment w:val="auto"/>
        <w:rPr>
          <w:b w:val="0"/>
          <w:snapToGrid w:val="0"/>
          <w:sz w:val="20"/>
        </w:rPr>
      </w:pPr>
      <w:r>
        <w:rPr>
          <w:b w:val="0"/>
          <w:sz w:val="20"/>
        </w:rPr>
        <w:t>PRILOGA 1</w:t>
      </w:r>
      <w:r w:rsidR="00764B54">
        <w:rPr>
          <w:b w:val="0"/>
          <w:snapToGrid w:val="0"/>
          <w:sz w:val="20"/>
        </w:rPr>
        <w:t xml:space="preserve"> </w:t>
      </w:r>
    </w:p>
    <w:p w14:paraId="4BEDE5C1" w14:textId="77777777" w:rsidR="00764B54" w:rsidRDefault="00764B54" w:rsidP="00BC00B7">
      <w:pPr>
        <w:tabs>
          <w:tab w:val="left" w:pos="426"/>
        </w:tabs>
        <w:spacing w:line="240" w:lineRule="auto"/>
        <w:ind w:right="311"/>
        <w:jc w:val="center"/>
        <w:rPr>
          <w:rFonts w:cs="Arial"/>
          <w:b/>
          <w:snapToGrid w:val="0"/>
          <w:sz w:val="20"/>
          <w:szCs w:val="20"/>
        </w:rPr>
      </w:pPr>
    </w:p>
    <w:p w14:paraId="00940A10" w14:textId="77777777" w:rsidR="00764B54" w:rsidRDefault="00764B54" w:rsidP="0017524A">
      <w:pPr>
        <w:rPr>
          <w:rFonts w:ascii="Arial" w:hAnsi="Arial" w:cs="Arial"/>
          <w:sz w:val="20"/>
          <w:szCs w:val="20"/>
        </w:rPr>
      </w:pPr>
    </w:p>
    <w:p w14:paraId="4A52BF56" w14:textId="77777777" w:rsidR="00764B54" w:rsidRDefault="00764B54" w:rsidP="00696144"/>
    <w:p w14:paraId="63831092" w14:textId="77777777" w:rsidR="00764B54" w:rsidRDefault="00764B54" w:rsidP="00696144"/>
    <w:p w14:paraId="361F9D89" w14:textId="77777777" w:rsidR="00764B54" w:rsidRDefault="00764B54" w:rsidP="00696144"/>
    <w:p w14:paraId="75EB6B34" w14:textId="77777777" w:rsidR="00764B54" w:rsidRDefault="00764B54" w:rsidP="00696144">
      <w:pPr>
        <w:pStyle w:val="Naslovpredpisa"/>
        <w:spacing w:before="0" w:after="0" w:line="260" w:lineRule="exact"/>
        <w:jc w:val="both"/>
        <w:outlineLvl w:val="0"/>
        <w:rPr>
          <w:rFonts w:ascii="Calibri" w:hAnsi="Calibri"/>
          <w:b w:val="0"/>
          <w:lang w:eastAsia="en-US"/>
        </w:rPr>
      </w:pPr>
    </w:p>
    <w:p w14:paraId="637CB34F" w14:textId="77777777" w:rsidR="00764B54" w:rsidRDefault="00764B54" w:rsidP="00BE5DAC">
      <w:pPr>
        <w:spacing w:after="0" w:line="240" w:lineRule="atLeast"/>
        <w:rPr>
          <w:szCs w:val="20"/>
        </w:rPr>
      </w:pPr>
    </w:p>
    <w:p w14:paraId="092C30CF" w14:textId="77777777" w:rsidR="00FD5F53" w:rsidRDefault="00FD5F53" w:rsidP="00FD5F53">
      <w:pPr>
        <w:spacing w:after="0" w:line="360" w:lineRule="auto"/>
        <w:rPr>
          <w:rFonts w:ascii="Arial" w:eastAsia="Batang" w:hAnsi="Arial" w:cs="Arial"/>
          <w:b/>
          <w:sz w:val="20"/>
          <w:szCs w:val="20"/>
          <w:lang w:eastAsia="ko-KR"/>
        </w:rPr>
      </w:pPr>
      <w:r>
        <w:rPr>
          <w:rFonts w:ascii="Arial" w:eastAsia="Batang" w:hAnsi="Arial" w:cs="Arial"/>
          <w:b/>
          <w:sz w:val="20"/>
          <w:szCs w:val="20"/>
          <w:lang w:eastAsia="ko-KR"/>
        </w:rPr>
        <w:lastRenderedPageBreak/>
        <w:t>PREDLOG</w:t>
      </w:r>
    </w:p>
    <w:p w14:paraId="7F5927C6" w14:textId="77777777" w:rsidR="00FD5F53" w:rsidRDefault="00FD5F53" w:rsidP="00FD5F53">
      <w:pPr>
        <w:spacing w:after="0" w:line="360" w:lineRule="auto"/>
        <w:rPr>
          <w:rFonts w:ascii="Arial" w:hAnsi="Arial" w:cs="Arial"/>
          <w:sz w:val="20"/>
          <w:szCs w:val="20"/>
        </w:rPr>
      </w:pPr>
    </w:p>
    <w:p w14:paraId="1A57C813" w14:textId="77777777" w:rsidR="00FD5F53" w:rsidRDefault="00FD5F53" w:rsidP="00FD5F53">
      <w:pPr>
        <w:spacing w:after="0" w:line="360" w:lineRule="auto"/>
        <w:rPr>
          <w:rFonts w:ascii="Arial" w:hAnsi="Arial" w:cs="Arial"/>
          <w:sz w:val="20"/>
          <w:szCs w:val="20"/>
        </w:rPr>
      </w:pPr>
    </w:p>
    <w:p w14:paraId="34A33F2B" w14:textId="58C0AC82" w:rsidR="00FD5F53" w:rsidRDefault="00FD5F53" w:rsidP="00FD5F53">
      <w:pPr>
        <w:pStyle w:val="Pravnapodlaga"/>
        <w:spacing w:line="360" w:lineRule="auto"/>
        <w:rPr>
          <w:sz w:val="20"/>
          <w:szCs w:val="20"/>
        </w:rPr>
      </w:pPr>
      <w:r>
        <w:rPr>
          <w:sz w:val="20"/>
          <w:szCs w:val="20"/>
        </w:rPr>
        <w:t>Na podlagi desetega in dvanajstega odstavka 60. člena ter za iz</w:t>
      </w:r>
      <w:r w:rsidR="007A720F">
        <w:rPr>
          <w:sz w:val="20"/>
          <w:szCs w:val="20"/>
        </w:rPr>
        <w:t>vrševanje</w:t>
      </w:r>
      <w:r>
        <w:rPr>
          <w:sz w:val="20"/>
          <w:szCs w:val="20"/>
        </w:rPr>
        <w:t xml:space="preserve"> 58.</w:t>
      </w:r>
      <w:r>
        <w:rPr>
          <w:color w:val="FF0000"/>
          <w:sz w:val="20"/>
          <w:szCs w:val="20"/>
        </w:rPr>
        <w:t xml:space="preserve"> </w:t>
      </w:r>
      <w:r>
        <w:rPr>
          <w:sz w:val="20"/>
          <w:szCs w:val="20"/>
        </w:rPr>
        <w:t>člena Zakona o izvrševanju proračunov Republike Slovenije za leti 2020 in 2021 (Uradni list RS, št. 75/19) Vlada Republike Slovenije izdaja</w:t>
      </w:r>
    </w:p>
    <w:p w14:paraId="75BB2C49" w14:textId="77777777" w:rsidR="00FD5F53" w:rsidRDefault="00FD5F53" w:rsidP="00FD5F53">
      <w:pPr>
        <w:pStyle w:val="Vrstapredpisa"/>
        <w:spacing w:line="360" w:lineRule="auto"/>
        <w:rPr>
          <w:sz w:val="20"/>
        </w:rPr>
      </w:pPr>
      <w:r>
        <w:rPr>
          <w:sz w:val="20"/>
        </w:rPr>
        <w:t>UREDBO</w:t>
      </w:r>
    </w:p>
    <w:p w14:paraId="289EDA4B" w14:textId="77777777" w:rsidR="00FD5F53" w:rsidRDefault="00FD5F53" w:rsidP="00FD5F53">
      <w:pPr>
        <w:pStyle w:val="Naslovpredpisa"/>
        <w:spacing w:line="360" w:lineRule="auto"/>
        <w:rPr>
          <w:sz w:val="20"/>
        </w:rPr>
      </w:pPr>
      <w:r>
        <w:rPr>
          <w:sz w:val="20"/>
        </w:rPr>
        <w:t>o načinu priprave kadrovskih načrtov posrednih uporabnikov proračuna in metodologiji spremljanja njihovega izvajanja za leti 2020 in 2021</w:t>
      </w:r>
    </w:p>
    <w:p w14:paraId="712926C4" w14:textId="77777777" w:rsidR="00FD5F53" w:rsidRDefault="00FD5F53" w:rsidP="00FD5F53">
      <w:pPr>
        <w:pStyle w:val="len"/>
        <w:spacing w:line="360" w:lineRule="auto"/>
        <w:rPr>
          <w:sz w:val="20"/>
          <w:szCs w:val="20"/>
        </w:rPr>
      </w:pPr>
      <w:r>
        <w:rPr>
          <w:sz w:val="20"/>
          <w:szCs w:val="20"/>
        </w:rPr>
        <w:t>1. člen</w:t>
      </w:r>
    </w:p>
    <w:p w14:paraId="52C11DE5" w14:textId="77777777" w:rsidR="00FD5F53" w:rsidRDefault="00FD5F53" w:rsidP="00FD5F53">
      <w:pPr>
        <w:pStyle w:val="lennaslov"/>
        <w:spacing w:line="360" w:lineRule="auto"/>
        <w:rPr>
          <w:sz w:val="20"/>
          <w:szCs w:val="20"/>
        </w:rPr>
      </w:pPr>
      <w:r>
        <w:rPr>
          <w:sz w:val="20"/>
          <w:szCs w:val="20"/>
        </w:rPr>
        <w:t>(vsebina)</w:t>
      </w:r>
    </w:p>
    <w:p w14:paraId="55A4BB39" w14:textId="77777777" w:rsidR="00FD5F53" w:rsidRDefault="00FD5F53" w:rsidP="00FD5F53">
      <w:pPr>
        <w:pStyle w:val="Odstavek"/>
        <w:spacing w:line="360" w:lineRule="auto"/>
        <w:rPr>
          <w:sz w:val="20"/>
          <w:szCs w:val="20"/>
        </w:rPr>
      </w:pPr>
      <w:r>
        <w:rPr>
          <w:sz w:val="20"/>
          <w:szCs w:val="20"/>
        </w:rPr>
        <w:t>Ta uredba določa način priprave kadrovskih načrtov posrednih uporabnikov proračuna in metodologijo spremljanja njihovega izvajanja za leti 2020 in 2021.</w:t>
      </w:r>
    </w:p>
    <w:p w14:paraId="2BAF5C2A" w14:textId="77777777" w:rsidR="00FD5F53" w:rsidRDefault="00FD5F53" w:rsidP="00FD5F53">
      <w:pPr>
        <w:pStyle w:val="len"/>
        <w:spacing w:line="360" w:lineRule="auto"/>
        <w:rPr>
          <w:sz w:val="20"/>
          <w:szCs w:val="20"/>
        </w:rPr>
      </w:pPr>
      <w:r>
        <w:rPr>
          <w:sz w:val="20"/>
          <w:szCs w:val="20"/>
        </w:rPr>
        <w:t>2. člen</w:t>
      </w:r>
    </w:p>
    <w:p w14:paraId="016F84AA" w14:textId="77777777" w:rsidR="00FD5F53" w:rsidRDefault="00FD5F53" w:rsidP="00FD5F53">
      <w:pPr>
        <w:pStyle w:val="lennaslov"/>
        <w:spacing w:line="360" w:lineRule="auto"/>
        <w:rPr>
          <w:sz w:val="20"/>
          <w:szCs w:val="20"/>
        </w:rPr>
      </w:pPr>
      <w:r>
        <w:rPr>
          <w:sz w:val="20"/>
          <w:szCs w:val="20"/>
        </w:rPr>
        <w:t>(priprava kadrovskega načrta)</w:t>
      </w:r>
    </w:p>
    <w:p w14:paraId="2E411339" w14:textId="77777777" w:rsidR="00FD5F53" w:rsidRDefault="00FD5F53" w:rsidP="00FD5F53">
      <w:pPr>
        <w:pStyle w:val="Odstavek"/>
        <w:spacing w:line="360" w:lineRule="auto"/>
        <w:rPr>
          <w:sz w:val="20"/>
          <w:szCs w:val="20"/>
        </w:rPr>
      </w:pPr>
      <w:r>
        <w:rPr>
          <w:sz w:val="20"/>
          <w:szCs w:val="20"/>
        </w:rPr>
        <w:t>(1) Kadrovske načrte posrednih proračunskih uporabnikov države in občin pripravijo njihovi predstojniki.</w:t>
      </w:r>
    </w:p>
    <w:p w14:paraId="118B44A8" w14:textId="77777777" w:rsidR="00FD5F53" w:rsidRDefault="00FD5F53" w:rsidP="00FD5F53">
      <w:pPr>
        <w:pStyle w:val="Odstavek"/>
        <w:spacing w:line="360" w:lineRule="auto"/>
        <w:rPr>
          <w:sz w:val="20"/>
          <w:szCs w:val="20"/>
        </w:rPr>
      </w:pPr>
      <w:r>
        <w:rPr>
          <w:sz w:val="20"/>
          <w:szCs w:val="20"/>
        </w:rPr>
        <w:t>(2) Posredni uporabniki proračuna države in občin ob sprejetju programa dela in finančnega načrta sprejmejo kot prilogo finančnega načrta tudi kadrovski načrt, ki mora biti usklajen s finančnim načrtom in ga je mogoče uresničiti v obsegu sredstev za stroške dela v finančnem načrtu.</w:t>
      </w:r>
    </w:p>
    <w:p w14:paraId="26D5A2EF" w14:textId="77777777" w:rsidR="00FD5F53" w:rsidRDefault="00FD5F53" w:rsidP="00FD5F53">
      <w:pPr>
        <w:pStyle w:val="Odstavek"/>
        <w:spacing w:line="360" w:lineRule="auto"/>
        <w:rPr>
          <w:sz w:val="20"/>
          <w:szCs w:val="20"/>
        </w:rPr>
      </w:pPr>
      <w:r>
        <w:rPr>
          <w:sz w:val="20"/>
          <w:szCs w:val="20"/>
        </w:rPr>
        <w:t>(3) Posredni uporabnik proračuna države in občin pripravi kadrovski načrt tako, da število zaposlenih prikaže po virih financiranja v skladu z drugim odstavkom 3. člena te uredbe.</w:t>
      </w:r>
    </w:p>
    <w:p w14:paraId="6CD86800" w14:textId="77777777" w:rsidR="00FD5F53" w:rsidRDefault="00FD5F53" w:rsidP="00FD5F53">
      <w:pPr>
        <w:pStyle w:val="Odstavek"/>
        <w:spacing w:line="360" w:lineRule="auto"/>
        <w:rPr>
          <w:sz w:val="20"/>
          <w:szCs w:val="20"/>
        </w:rPr>
      </w:pPr>
      <w:r>
        <w:rPr>
          <w:sz w:val="20"/>
          <w:szCs w:val="20"/>
        </w:rPr>
        <w:t>(4) Posredni uporabniki proračuna države in občin pripravijo kadrovski načrt za leti 2020 in 2021 tako, da se:</w:t>
      </w:r>
    </w:p>
    <w:p w14:paraId="451AC0E6" w14:textId="77777777" w:rsidR="00FD5F53" w:rsidRDefault="00FD5F53" w:rsidP="00FD5F53">
      <w:pPr>
        <w:pStyle w:val="Alineazaodstavkom"/>
        <w:numPr>
          <w:ilvl w:val="0"/>
          <w:numId w:val="19"/>
        </w:numPr>
        <w:spacing w:line="360" w:lineRule="auto"/>
        <w:rPr>
          <w:sz w:val="20"/>
          <w:szCs w:val="20"/>
        </w:rPr>
      </w:pPr>
      <w:r>
        <w:rPr>
          <w:sz w:val="20"/>
          <w:szCs w:val="20"/>
        </w:rPr>
        <w:t>določi dovoljeno število zaposlenih, ki se financirajo iz 1., 2., 3. in 4. točke drugega odstavka 3. člena te uredbe, pri čemer njihovo število ne sme presegati dovoljenega števila zaposlenih iz teh virov, kot je določeno v kadrovskih načrtih za leto 2019;</w:t>
      </w:r>
    </w:p>
    <w:p w14:paraId="2E670136" w14:textId="77777777" w:rsidR="00FD5F53" w:rsidRDefault="00FD5F53" w:rsidP="00FD5F53">
      <w:pPr>
        <w:pStyle w:val="Alineazaodstavkom"/>
        <w:numPr>
          <w:ilvl w:val="0"/>
          <w:numId w:val="19"/>
        </w:numPr>
        <w:spacing w:line="360" w:lineRule="auto"/>
        <w:rPr>
          <w:sz w:val="20"/>
          <w:szCs w:val="20"/>
        </w:rPr>
      </w:pPr>
      <w:r>
        <w:rPr>
          <w:sz w:val="20"/>
          <w:szCs w:val="20"/>
        </w:rPr>
        <w:t>oceni število zaposlenih, ki se financirajo iz 5., 6., 7., 8., 9. in 10. točke drugega odstavka 3. člena te uredbe.</w:t>
      </w:r>
    </w:p>
    <w:p w14:paraId="40A63D4C" w14:textId="77777777" w:rsidR="00FD5F53" w:rsidRDefault="00FD5F53" w:rsidP="00FD5F53">
      <w:pPr>
        <w:pStyle w:val="Odstavek"/>
        <w:spacing w:line="360" w:lineRule="auto"/>
        <w:rPr>
          <w:sz w:val="20"/>
          <w:szCs w:val="20"/>
        </w:rPr>
      </w:pPr>
      <w:r>
        <w:rPr>
          <w:sz w:val="20"/>
          <w:szCs w:val="20"/>
        </w:rPr>
        <w:lastRenderedPageBreak/>
        <w:t>(5) Ne glede na prvo alinejo prejšnjega odstavka se zaradi izjemnih oziroma utemeljenih razlogov v kadrovskem načrtu posrednega uporabnika proračuna države in tistega posrednega uporabnika občinskih proračunov, ki se pretežno financira iz državnega proračuna ali sredstev Zavoda za zdravstveno zavarovanje Slovenije (v nadaljnjem besedilu: ZZZS), lahko določi večje dovoljeno število zaposlenih, vendar le v okviru zagotovljenih sredstev za stroške dela.</w:t>
      </w:r>
    </w:p>
    <w:p w14:paraId="448A6DCB" w14:textId="77777777" w:rsidR="00FD5F53" w:rsidRDefault="00FD5F53" w:rsidP="00FD5F53">
      <w:pPr>
        <w:pStyle w:val="Odstavek"/>
        <w:spacing w:line="360" w:lineRule="auto"/>
        <w:rPr>
          <w:sz w:val="20"/>
          <w:szCs w:val="20"/>
        </w:rPr>
      </w:pPr>
      <w:r>
        <w:rPr>
          <w:sz w:val="20"/>
          <w:szCs w:val="20"/>
        </w:rPr>
        <w:t xml:space="preserve">(6) Ne glede na četrti odstavek tega člena se dovoljeno število zaposlenih v letu 2020 in 2021 lahko poveča tudi v kadrovskem načrtu posrednega uporabnika proračuna, če gre za zaposlitev oseb, ki opravljajo delo pri zunanjem izvajalcu, ki opravlja dejavnost ali storitev za proračunskega uporabnika in je ta dejavnost ali storitev trajna. </w:t>
      </w:r>
    </w:p>
    <w:p w14:paraId="0DA2CEC7" w14:textId="77777777" w:rsidR="00FD5F53" w:rsidRDefault="00FD5F53" w:rsidP="00FD5F53">
      <w:pPr>
        <w:pStyle w:val="len"/>
        <w:spacing w:line="360" w:lineRule="auto"/>
        <w:rPr>
          <w:sz w:val="20"/>
          <w:szCs w:val="20"/>
        </w:rPr>
      </w:pPr>
      <w:r>
        <w:rPr>
          <w:sz w:val="20"/>
          <w:szCs w:val="20"/>
        </w:rPr>
        <w:t>3. člen</w:t>
      </w:r>
    </w:p>
    <w:p w14:paraId="39E36D74" w14:textId="77777777" w:rsidR="00FD5F53" w:rsidRDefault="00FD5F53" w:rsidP="00FD5F53">
      <w:pPr>
        <w:pStyle w:val="lennaslov"/>
        <w:spacing w:line="360" w:lineRule="auto"/>
        <w:rPr>
          <w:sz w:val="20"/>
          <w:szCs w:val="20"/>
        </w:rPr>
      </w:pPr>
      <w:r>
        <w:rPr>
          <w:sz w:val="20"/>
          <w:szCs w:val="20"/>
        </w:rPr>
        <w:t>(vsebina kadrovskega načrta)</w:t>
      </w:r>
    </w:p>
    <w:p w14:paraId="64EAC7B7" w14:textId="77777777" w:rsidR="00FD5F53" w:rsidRDefault="00FD5F53" w:rsidP="00FD5F53">
      <w:pPr>
        <w:pStyle w:val="Odstavek"/>
        <w:spacing w:line="360" w:lineRule="auto"/>
        <w:rPr>
          <w:sz w:val="20"/>
          <w:szCs w:val="20"/>
        </w:rPr>
      </w:pPr>
      <w:r>
        <w:rPr>
          <w:sz w:val="20"/>
          <w:szCs w:val="20"/>
        </w:rPr>
        <w:t>(1) Kadrovski načrt zajema preglednice in obrazložitev ter se pripravi tako, da vsebuje vse dele, določene v prilogi 1, ki je sestavni del te uredbe.</w:t>
      </w:r>
    </w:p>
    <w:p w14:paraId="1DFCA9C0" w14:textId="77777777" w:rsidR="00FD5F53" w:rsidRDefault="00FD5F53" w:rsidP="00FD5F53">
      <w:pPr>
        <w:pStyle w:val="Odstavek"/>
        <w:spacing w:line="360" w:lineRule="auto"/>
        <w:rPr>
          <w:sz w:val="20"/>
          <w:szCs w:val="20"/>
        </w:rPr>
      </w:pPr>
      <w:r>
        <w:rPr>
          <w:sz w:val="20"/>
          <w:szCs w:val="20"/>
        </w:rPr>
        <w:t>(2) V preglednicah kadrovskega načrta se navedejo število zaposlenih 1. januarja posameznega leta in načrtovano število zaposlenih 1. januarja naslednjega leta, skupno število zaposlenih po vseh virih financiranja, skupno število zaposlenih po virih financiranja iz 1., 2., 3. in 4. točke tega odstavka ter skupno število zaposlenih iz 5., 6., 7., 8., 9. in 10. točke tega odstavka. Število zaposlenih iz tega odstavka se prikaže po naslednjih virih financiranja:</w:t>
      </w:r>
    </w:p>
    <w:p w14:paraId="0108DE4E" w14:textId="77777777" w:rsidR="00FD5F53" w:rsidRDefault="00FD5F53" w:rsidP="00FD5F53">
      <w:pPr>
        <w:pStyle w:val="tevilnatoka"/>
        <w:spacing w:line="360" w:lineRule="auto"/>
        <w:rPr>
          <w:sz w:val="20"/>
          <w:szCs w:val="20"/>
        </w:rPr>
      </w:pPr>
      <w:r>
        <w:rPr>
          <w:sz w:val="20"/>
          <w:szCs w:val="20"/>
        </w:rPr>
        <w:t>državni proračun;</w:t>
      </w:r>
    </w:p>
    <w:p w14:paraId="4C45089D" w14:textId="77777777" w:rsidR="00FD5F53" w:rsidRDefault="00FD5F53" w:rsidP="00FD5F53">
      <w:pPr>
        <w:pStyle w:val="tevilnatoka"/>
        <w:spacing w:line="360" w:lineRule="auto"/>
        <w:rPr>
          <w:sz w:val="20"/>
          <w:szCs w:val="20"/>
        </w:rPr>
      </w:pPr>
      <w:r>
        <w:rPr>
          <w:sz w:val="20"/>
          <w:szCs w:val="20"/>
        </w:rPr>
        <w:t>občinski proračun;</w:t>
      </w:r>
    </w:p>
    <w:p w14:paraId="0F68444F" w14:textId="77777777" w:rsidR="00FD5F53" w:rsidRDefault="00FD5F53" w:rsidP="00FD5F53">
      <w:pPr>
        <w:pStyle w:val="tevilnatoka"/>
        <w:spacing w:line="360" w:lineRule="auto"/>
        <w:rPr>
          <w:sz w:val="20"/>
          <w:szCs w:val="20"/>
        </w:rPr>
      </w:pPr>
      <w:r>
        <w:rPr>
          <w:sz w:val="20"/>
          <w:szCs w:val="20"/>
        </w:rPr>
        <w:t>ZZZS in Zavod za pokojninsko in invalidsko zavarovanje Slovenije;</w:t>
      </w:r>
    </w:p>
    <w:p w14:paraId="2E113E67" w14:textId="77777777" w:rsidR="00FD5F53" w:rsidRDefault="00FD5F53" w:rsidP="00FD5F53">
      <w:pPr>
        <w:pStyle w:val="tevilnatoka"/>
        <w:spacing w:line="360" w:lineRule="auto"/>
        <w:rPr>
          <w:sz w:val="20"/>
          <w:szCs w:val="20"/>
        </w:rPr>
      </w:pPr>
      <w:r>
        <w:rPr>
          <w:sz w:val="20"/>
          <w:szCs w:val="20"/>
        </w:rPr>
        <w:t xml:space="preserve">druga javna sredstva za opravljanje javne službe (na primer takse, pristojbine, </w:t>
      </w:r>
      <w:proofErr w:type="spellStart"/>
      <w:r>
        <w:rPr>
          <w:sz w:val="20"/>
          <w:szCs w:val="20"/>
        </w:rPr>
        <w:t>koncesnine</w:t>
      </w:r>
      <w:proofErr w:type="spellEnd"/>
      <w:r>
        <w:rPr>
          <w:sz w:val="20"/>
          <w:szCs w:val="20"/>
        </w:rPr>
        <w:t>, RTV-prispevek);</w:t>
      </w:r>
    </w:p>
    <w:p w14:paraId="6693B5A1" w14:textId="77777777" w:rsidR="00FD5F53" w:rsidRDefault="00FD5F53" w:rsidP="00FD5F53">
      <w:pPr>
        <w:pStyle w:val="tevilnatoka"/>
        <w:spacing w:line="360" w:lineRule="auto"/>
        <w:rPr>
          <w:sz w:val="20"/>
          <w:szCs w:val="20"/>
        </w:rPr>
      </w:pPr>
      <w:r>
        <w:rPr>
          <w:sz w:val="20"/>
          <w:szCs w:val="20"/>
        </w:rPr>
        <w:t>sredstva od prodaje blaga in storitev na trgu;</w:t>
      </w:r>
    </w:p>
    <w:p w14:paraId="4BABD4E1" w14:textId="77777777" w:rsidR="00FD5F53" w:rsidRDefault="00FD5F53" w:rsidP="00FD5F53">
      <w:pPr>
        <w:pStyle w:val="tevilnatoka"/>
        <w:spacing w:line="360" w:lineRule="auto"/>
        <w:rPr>
          <w:sz w:val="20"/>
          <w:szCs w:val="20"/>
        </w:rPr>
      </w:pPr>
      <w:r>
        <w:rPr>
          <w:sz w:val="20"/>
          <w:szCs w:val="20"/>
        </w:rPr>
        <w:t>nejavna sredstva za opravljanje javne službe in sredstva prejetih donacij;</w:t>
      </w:r>
    </w:p>
    <w:p w14:paraId="1A128B17" w14:textId="77777777" w:rsidR="00FD5F53" w:rsidRDefault="00FD5F53" w:rsidP="00FD5F53">
      <w:pPr>
        <w:pStyle w:val="tevilnatoka"/>
        <w:spacing w:line="360" w:lineRule="auto"/>
        <w:rPr>
          <w:sz w:val="20"/>
          <w:szCs w:val="20"/>
        </w:rPr>
      </w:pPr>
      <w:r>
        <w:rPr>
          <w:sz w:val="20"/>
          <w:szCs w:val="20"/>
        </w:rPr>
        <w:t>sredstva Evropske unije ali drugih mednarodnih virov skupaj s sredstvi sofinanciranja iz državnega proračuna;</w:t>
      </w:r>
    </w:p>
    <w:p w14:paraId="546EB28B" w14:textId="77777777" w:rsidR="00FD5F53" w:rsidRDefault="00FD5F53" w:rsidP="00FD5F53">
      <w:pPr>
        <w:pStyle w:val="tevilnatoka"/>
        <w:spacing w:line="360" w:lineRule="auto"/>
        <w:rPr>
          <w:sz w:val="20"/>
          <w:szCs w:val="20"/>
        </w:rPr>
      </w:pPr>
      <w:r>
        <w:rPr>
          <w:sz w:val="20"/>
          <w:szCs w:val="20"/>
        </w:rPr>
        <w:t>sredstva ZZZS za zdravnike sekundarije, zdravnike in doktorje dentalne medicine specializante, zdravstvene delavce pripravnike, zdravstvene sodelavce pripravnike; sredstva raziskovalnih projektov in programov ter sredstva za projekte in programe, namenjene internacionalizaciji ter kakovosti izobraževanja in znanosti (namenska sredstva);</w:t>
      </w:r>
    </w:p>
    <w:p w14:paraId="35C45963" w14:textId="77777777" w:rsidR="00FD5F53" w:rsidRDefault="00FD5F53" w:rsidP="00FD5F53">
      <w:pPr>
        <w:pStyle w:val="tevilnatoka"/>
        <w:spacing w:line="360" w:lineRule="auto"/>
        <w:rPr>
          <w:sz w:val="20"/>
          <w:szCs w:val="20"/>
        </w:rPr>
      </w:pPr>
      <w:r>
        <w:rPr>
          <w:sz w:val="20"/>
          <w:szCs w:val="20"/>
        </w:rPr>
        <w:t>sredstva iz sistema javnih del;</w:t>
      </w:r>
    </w:p>
    <w:p w14:paraId="48A5EB1A" w14:textId="77777777" w:rsidR="00FD5F53" w:rsidRDefault="00FD5F53" w:rsidP="00FD5F53">
      <w:pPr>
        <w:pStyle w:val="tevilnatoka"/>
        <w:spacing w:line="360" w:lineRule="auto"/>
        <w:rPr>
          <w:sz w:val="20"/>
          <w:szCs w:val="20"/>
        </w:rPr>
      </w:pPr>
      <w:r>
        <w:rPr>
          <w:sz w:val="20"/>
          <w:szCs w:val="20"/>
        </w:rPr>
        <w:t xml:space="preserve">sredstva za zaposlene na podlagi Zakona o ukrepih za odpravo posledic žleda med 30. januarjem in 10. februarjem 2014 (Uradni list RS, št. 17/14 in 14/15 </w:t>
      </w:r>
      <w:r>
        <w:rPr>
          <w:sz w:val="20"/>
          <w:szCs w:val="20"/>
        </w:rPr>
        <w:softHyphen/>
        <w:t>– ZUUJFO) ne glede na vir, iz katerega se financirajo njihove plače.</w:t>
      </w:r>
    </w:p>
    <w:p w14:paraId="203930DE" w14:textId="77777777" w:rsidR="00FD5F53" w:rsidRDefault="00FD5F53" w:rsidP="00FD5F53">
      <w:pPr>
        <w:pStyle w:val="Odstavek"/>
        <w:spacing w:line="360" w:lineRule="auto"/>
        <w:rPr>
          <w:sz w:val="20"/>
          <w:szCs w:val="20"/>
        </w:rPr>
      </w:pPr>
      <w:r>
        <w:rPr>
          <w:sz w:val="20"/>
          <w:szCs w:val="20"/>
        </w:rPr>
        <w:lastRenderedPageBreak/>
        <w:t>(3) Načrtovano število zaposlenih iz prejšnjega odstavka obsega:</w:t>
      </w:r>
    </w:p>
    <w:p w14:paraId="4D14881E" w14:textId="77777777" w:rsidR="00FD5F53" w:rsidRDefault="00FD5F53" w:rsidP="00FD5F53">
      <w:pPr>
        <w:pStyle w:val="Alineazaodstavkom"/>
        <w:numPr>
          <w:ilvl w:val="0"/>
          <w:numId w:val="20"/>
        </w:numPr>
        <w:spacing w:line="360" w:lineRule="auto"/>
        <w:rPr>
          <w:sz w:val="20"/>
          <w:szCs w:val="20"/>
        </w:rPr>
      </w:pPr>
      <w:r>
        <w:rPr>
          <w:sz w:val="20"/>
          <w:szCs w:val="20"/>
        </w:rPr>
        <w:t>dovoljeno število zaposlenih, za katere se plače financirajo iz virov, določenih v 1., 2., 3. in 4. točki prejšnjega odstavka;</w:t>
      </w:r>
    </w:p>
    <w:p w14:paraId="27B6CE14" w14:textId="77777777" w:rsidR="00FD5F53" w:rsidRDefault="00FD5F53" w:rsidP="00FD5F53">
      <w:pPr>
        <w:pStyle w:val="Alineazaodstavkom"/>
        <w:numPr>
          <w:ilvl w:val="0"/>
          <w:numId w:val="20"/>
        </w:numPr>
        <w:spacing w:line="360" w:lineRule="auto"/>
        <w:rPr>
          <w:sz w:val="20"/>
          <w:szCs w:val="20"/>
        </w:rPr>
      </w:pPr>
      <w:r>
        <w:rPr>
          <w:sz w:val="20"/>
          <w:szCs w:val="20"/>
        </w:rPr>
        <w:t>oceno predvidenega števila zaposlenih, ki se financirajo iz virov, določenih v 5., 6., 7., 8., 9. in 10. točki prejšnjega odstavka.</w:t>
      </w:r>
    </w:p>
    <w:p w14:paraId="2B0C8D50" w14:textId="77777777" w:rsidR="00FD5F53" w:rsidRDefault="00FD5F53" w:rsidP="00FD5F53">
      <w:pPr>
        <w:pStyle w:val="Odstavek"/>
        <w:spacing w:line="360" w:lineRule="auto"/>
        <w:rPr>
          <w:sz w:val="20"/>
          <w:szCs w:val="20"/>
        </w:rPr>
      </w:pPr>
      <w:r>
        <w:rPr>
          <w:sz w:val="20"/>
          <w:szCs w:val="20"/>
        </w:rPr>
        <w:t>(4) Pri pripravi kadrovskih načrtov se upošteva metodologija spremljanja izvajanja kadrovskih načrtov iz 4. člena te uredbe.</w:t>
      </w:r>
    </w:p>
    <w:p w14:paraId="1B960ACF" w14:textId="77777777" w:rsidR="00FD5F53" w:rsidRDefault="00FD5F53" w:rsidP="00FD5F53">
      <w:pPr>
        <w:pStyle w:val="len"/>
        <w:spacing w:line="360" w:lineRule="auto"/>
        <w:rPr>
          <w:sz w:val="20"/>
          <w:szCs w:val="20"/>
        </w:rPr>
      </w:pPr>
      <w:r>
        <w:rPr>
          <w:sz w:val="20"/>
          <w:szCs w:val="20"/>
        </w:rPr>
        <w:t>4. člen</w:t>
      </w:r>
    </w:p>
    <w:p w14:paraId="66296B62" w14:textId="77777777" w:rsidR="00FD5F53" w:rsidRDefault="00FD5F53" w:rsidP="00FD5F53">
      <w:pPr>
        <w:pStyle w:val="lennaslov"/>
        <w:spacing w:line="360" w:lineRule="auto"/>
        <w:rPr>
          <w:sz w:val="20"/>
          <w:szCs w:val="20"/>
        </w:rPr>
      </w:pPr>
      <w:r>
        <w:rPr>
          <w:sz w:val="20"/>
          <w:szCs w:val="20"/>
        </w:rPr>
        <w:t>(spremljanje izvajanja kadrovskih načrtov)</w:t>
      </w:r>
    </w:p>
    <w:p w14:paraId="5E0973AE" w14:textId="77777777" w:rsidR="00FD5F53" w:rsidRDefault="00FD5F53" w:rsidP="00FD5F53">
      <w:pPr>
        <w:pStyle w:val="Odstavek"/>
        <w:spacing w:line="360" w:lineRule="auto"/>
        <w:rPr>
          <w:sz w:val="20"/>
          <w:szCs w:val="20"/>
        </w:rPr>
      </w:pPr>
      <w:r>
        <w:rPr>
          <w:sz w:val="20"/>
          <w:szCs w:val="20"/>
        </w:rPr>
        <w:t>(1) V izvajanje kadrovskih načrtov spadajo:</w:t>
      </w:r>
    </w:p>
    <w:p w14:paraId="2BA7B553" w14:textId="77777777" w:rsidR="00FD5F53" w:rsidRDefault="00FD5F53" w:rsidP="00FD5F53">
      <w:pPr>
        <w:pStyle w:val="tevilnatoka"/>
        <w:spacing w:line="360" w:lineRule="auto"/>
        <w:rPr>
          <w:sz w:val="20"/>
          <w:szCs w:val="20"/>
        </w:rPr>
      </w:pPr>
      <w:r>
        <w:rPr>
          <w:sz w:val="20"/>
          <w:szCs w:val="20"/>
        </w:rPr>
        <w:t>zaposleni za nedoločen čas, od katerih se zaposleni s krajšim delovnim časom preračunajo na število zaposlenih za polni delovni čas, razen zaposlenih, ki delajo krajši delovni čas na podlagi predpisov, ki urejajo pokojninsko in invalidsko zavarovanje, starševsko varstvo ter zdravstveno varstvo in zdravstveno zavarovanje;</w:t>
      </w:r>
    </w:p>
    <w:p w14:paraId="5BE40632" w14:textId="77777777" w:rsidR="00FD5F53" w:rsidRDefault="00FD5F53" w:rsidP="00FD5F53">
      <w:pPr>
        <w:pStyle w:val="tevilnatoka"/>
        <w:spacing w:line="360" w:lineRule="auto"/>
        <w:rPr>
          <w:sz w:val="20"/>
          <w:szCs w:val="20"/>
        </w:rPr>
      </w:pPr>
      <w:r>
        <w:rPr>
          <w:sz w:val="20"/>
          <w:szCs w:val="20"/>
        </w:rPr>
        <w:t>zaposleni za določen čas, od katerih se zaposleni s krajšim delovnim časom preračunajo na število zaposlenih za polni delovni čas, razen zaposlenih, ki delajo krajši delovni čas na podlagi predpisov, ki urejajo pokojninsko in invalidsko zavarovanje, starševsko varstvo ter zdravstveno varstvo in zdravstveno zavarovanje;</w:t>
      </w:r>
    </w:p>
    <w:p w14:paraId="55CE8C39" w14:textId="77777777" w:rsidR="00FD5F53" w:rsidRDefault="00FD5F53" w:rsidP="00FD5F53">
      <w:pPr>
        <w:pStyle w:val="tevilnatoka"/>
        <w:spacing w:line="360" w:lineRule="auto"/>
        <w:rPr>
          <w:sz w:val="20"/>
          <w:szCs w:val="20"/>
        </w:rPr>
      </w:pPr>
      <w:r>
        <w:rPr>
          <w:sz w:val="20"/>
          <w:szCs w:val="20"/>
        </w:rPr>
        <w:t>delovna mesta zaposlenih, napotenih v mednarodne civilne misije, mednarodne organizacije, druge organizacije in organe Evropske unije.</w:t>
      </w:r>
    </w:p>
    <w:p w14:paraId="6FE63B4C" w14:textId="77777777" w:rsidR="00FD5F53" w:rsidRDefault="00FD5F53" w:rsidP="00FD5F53">
      <w:pPr>
        <w:pStyle w:val="Odstavek"/>
        <w:spacing w:line="360" w:lineRule="auto"/>
        <w:rPr>
          <w:sz w:val="20"/>
          <w:szCs w:val="20"/>
        </w:rPr>
      </w:pPr>
      <w:r>
        <w:rPr>
          <w:sz w:val="20"/>
          <w:szCs w:val="20"/>
        </w:rPr>
        <w:t>(2) Število zaposlenih iz 1. in 2. točke prejšnjega odstavka se na polni delovni čas izračuna tako, da se delovni čas več zaposlenih, ki delajo krajši delovni čas, sešteva do polnega delovnega časa.</w:t>
      </w:r>
    </w:p>
    <w:p w14:paraId="6E7DD595" w14:textId="77777777" w:rsidR="00FD5F53" w:rsidRDefault="00FD5F53" w:rsidP="00FD5F53">
      <w:pPr>
        <w:pStyle w:val="Odstavek"/>
        <w:spacing w:line="360" w:lineRule="auto"/>
        <w:rPr>
          <w:sz w:val="20"/>
          <w:szCs w:val="20"/>
        </w:rPr>
      </w:pPr>
      <w:r>
        <w:rPr>
          <w:sz w:val="20"/>
          <w:szCs w:val="20"/>
        </w:rPr>
        <w:t>(3) Če se posamezni zaposleni financirajo iz različnih virov financiranja, se v izvajanju kadrovskih načrtov njihova zaposlitev prikaže v deležih.</w:t>
      </w:r>
    </w:p>
    <w:p w14:paraId="6C77A272" w14:textId="77777777" w:rsidR="00FD5F53" w:rsidRDefault="00FD5F53" w:rsidP="00FD5F53">
      <w:pPr>
        <w:pStyle w:val="Odstavek"/>
        <w:spacing w:line="360" w:lineRule="auto"/>
        <w:rPr>
          <w:sz w:val="20"/>
          <w:szCs w:val="20"/>
        </w:rPr>
      </w:pPr>
      <w:r>
        <w:rPr>
          <w:sz w:val="20"/>
          <w:szCs w:val="20"/>
        </w:rPr>
        <w:t>(4) V izvajanje kadrovskih načrtov ne spadajo:</w:t>
      </w:r>
    </w:p>
    <w:p w14:paraId="449FF037" w14:textId="77777777" w:rsidR="00FD5F53" w:rsidRDefault="00FD5F53" w:rsidP="00FD5F53">
      <w:pPr>
        <w:pStyle w:val="tevilnatoka"/>
        <w:spacing w:line="360" w:lineRule="auto"/>
        <w:rPr>
          <w:sz w:val="20"/>
          <w:szCs w:val="20"/>
        </w:rPr>
      </w:pPr>
      <w:r>
        <w:rPr>
          <w:sz w:val="20"/>
          <w:szCs w:val="20"/>
        </w:rPr>
        <w:t>zaposleni za nedoločen čas za popolnitev do polnega delovnega časa zaposlenega, ki delajo krajši delovni čas od polnega na podlagi predpisov o pokojninskem in invalidskem zavarovanju;</w:t>
      </w:r>
    </w:p>
    <w:p w14:paraId="46CF511C" w14:textId="77777777" w:rsidR="00FD5F53" w:rsidRDefault="00FD5F53" w:rsidP="00FD5F53">
      <w:pPr>
        <w:pStyle w:val="tevilnatoka"/>
        <w:spacing w:line="360" w:lineRule="auto"/>
        <w:rPr>
          <w:sz w:val="20"/>
          <w:szCs w:val="20"/>
        </w:rPr>
      </w:pPr>
      <w:r>
        <w:rPr>
          <w:sz w:val="20"/>
          <w:szCs w:val="20"/>
        </w:rPr>
        <w:t>zaposleni za določen čas, ki nadomeščajo začasno odsotne zaposlene in se sredstva za njihova nadomestila plač ne zagotavljajo iz sredstev uporabnika proračuna za čas:</w:t>
      </w:r>
    </w:p>
    <w:p w14:paraId="1A6784ED" w14:textId="77777777" w:rsidR="00FD5F53" w:rsidRDefault="00FD5F53" w:rsidP="00FD5F53">
      <w:pPr>
        <w:pStyle w:val="rkovnatokazatevilnotoko"/>
        <w:spacing w:line="360" w:lineRule="auto"/>
        <w:rPr>
          <w:sz w:val="20"/>
          <w:szCs w:val="20"/>
        </w:rPr>
      </w:pPr>
      <w:r>
        <w:rPr>
          <w:sz w:val="20"/>
          <w:szCs w:val="20"/>
        </w:rPr>
        <w:t>odsotnosti na podlagi predpisov, ki urejajo starševsko varstvo;</w:t>
      </w:r>
    </w:p>
    <w:p w14:paraId="10634534" w14:textId="77777777" w:rsidR="00FD5F53" w:rsidRDefault="00FD5F53" w:rsidP="00FD5F53">
      <w:pPr>
        <w:pStyle w:val="rkovnatokazatevilnotoko"/>
        <w:spacing w:line="360" w:lineRule="auto"/>
        <w:rPr>
          <w:sz w:val="20"/>
          <w:szCs w:val="20"/>
        </w:rPr>
      </w:pPr>
      <w:r>
        <w:rPr>
          <w:sz w:val="20"/>
          <w:szCs w:val="20"/>
        </w:rPr>
        <w:t>bolniške odsotnosti, daljše od 30 delovnih dni.</w:t>
      </w:r>
    </w:p>
    <w:p w14:paraId="4B628BD8" w14:textId="77777777" w:rsidR="00FD5F53" w:rsidRDefault="00FD5F53" w:rsidP="00FD5F53">
      <w:pPr>
        <w:pStyle w:val="Odstavek"/>
        <w:spacing w:line="360" w:lineRule="auto"/>
        <w:rPr>
          <w:sz w:val="20"/>
          <w:szCs w:val="20"/>
        </w:rPr>
      </w:pPr>
      <w:r>
        <w:rPr>
          <w:sz w:val="20"/>
          <w:szCs w:val="20"/>
        </w:rPr>
        <w:t xml:space="preserve">(5) Posredni uporabniki proračuna spremljajo izvajanje kadrovskega načrta glede na dovoljeno in ocenjeno število zaposlenih iz tretjega odstavka prejšnjega člena ter najpozneje do </w:t>
      </w:r>
      <w:r>
        <w:rPr>
          <w:sz w:val="20"/>
          <w:szCs w:val="20"/>
        </w:rPr>
        <w:lastRenderedPageBreak/>
        <w:t>18. dne v mesecu poročajo o stanju števila zaposlenih na 1. januar, 1. april, 1. julij in 1. oktober v informacijski sistem za pošiljanje in analizo podatkov o plačah, drugih izplačilih in številu zaposlenih v javnem sektorju (ISPAP), ki je vzpostavljen pri Agenciji Republike Slovenije za javnopravne evidence in storitve (AJPES).</w:t>
      </w:r>
    </w:p>
    <w:p w14:paraId="1E9BC0E7" w14:textId="77777777" w:rsidR="00FD5F53" w:rsidRDefault="00FD5F53" w:rsidP="00FD5F53">
      <w:pPr>
        <w:pStyle w:val="len"/>
        <w:spacing w:line="360" w:lineRule="auto"/>
        <w:rPr>
          <w:sz w:val="20"/>
          <w:szCs w:val="20"/>
        </w:rPr>
      </w:pPr>
      <w:r>
        <w:rPr>
          <w:sz w:val="20"/>
          <w:szCs w:val="20"/>
        </w:rPr>
        <w:t>5. člen</w:t>
      </w:r>
    </w:p>
    <w:p w14:paraId="584412D1" w14:textId="77777777" w:rsidR="00FD5F53" w:rsidRDefault="00FD5F53" w:rsidP="00FD5F53">
      <w:pPr>
        <w:pStyle w:val="lennaslov"/>
        <w:spacing w:line="360" w:lineRule="auto"/>
        <w:rPr>
          <w:sz w:val="20"/>
          <w:szCs w:val="20"/>
        </w:rPr>
      </w:pPr>
      <w:r>
        <w:rPr>
          <w:sz w:val="20"/>
          <w:szCs w:val="20"/>
        </w:rPr>
        <w:t>(začetek veljavnosti)</w:t>
      </w:r>
    </w:p>
    <w:p w14:paraId="4692BEE8" w14:textId="77777777" w:rsidR="00FD5F53" w:rsidRDefault="00FD5F53" w:rsidP="00FD5F53">
      <w:pPr>
        <w:pStyle w:val="Odstavek"/>
        <w:spacing w:line="360" w:lineRule="auto"/>
        <w:rPr>
          <w:sz w:val="20"/>
          <w:szCs w:val="20"/>
        </w:rPr>
      </w:pPr>
      <w:r>
        <w:rPr>
          <w:sz w:val="20"/>
          <w:szCs w:val="20"/>
        </w:rPr>
        <w:t xml:space="preserve">Ta uredba začne veljati naslednji dan po objavi v Uradnem listu Republike Slovenije. </w:t>
      </w:r>
    </w:p>
    <w:p w14:paraId="06B2A21A" w14:textId="77777777" w:rsidR="00FD5F53" w:rsidRDefault="00FD5F53" w:rsidP="00FD5F53">
      <w:pPr>
        <w:pStyle w:val="tevilkanakoncupredpisa"/>
        <w:spacing w:line="360" w:lineRule="auto"/>
        <w:rPr>
          <w:sz w:val="20"/>
          <w:szCs w:val="20"/>
        </w:rPr>
      </w:pPr>
      <w:r>
        <w:rPr>
          <w:sz w:val="20"/>
          <w:szCs w:val="20"/>
        </w:rPr>
        <w:t>Št. 007-892/2019</w:t>
      </w:r>
    </w:p>
    <w:p w14:paraId="0E016E6E" w14:textId="733E6A3F" w:rsidR="00FD5F53" w:rsidRDefault="00FD5F53" w:rsidP="00FD5F53">
      <w:pPr>
        <w:pStyle w:val="Datumsprejetja"/>
        <w:spacing w:line="360" w:lineRule="auto"/>
        <w:rPr>
          <w:sz w:val="20"/>
          <w:szCs w:val="20"/>
        </w:rPr>
      </w:pPr>
      <w:r>
        <w:rPr>
          <w:sz w:val="20"/>
          <w:szCs w:val="20"/>
        </w:rPr>
        <w:t xml:space="preserve">Ljubljana,  </w:t>
      </w:r>
      <w:r w:rsidR="007A720F">
        <w:rPr>
          <w:sz w:val="20"/>
          <w:szCs w:val="20"/>
        </w:rPr>
        <w:t>dne</w:t>
      </w:r>
      <w:bookmarkStart w:id="0" w:name="_GoBack"/>
      <w:bookmarkEnd w:id="0"/>
    </w:p>
    <w:p w14:paraId="67F6212A" w14:textId="77777777" w:rsidR="00FD5F53" w:rsidRDefault="00FD5F53" w:rsidP="00FD5F53">
      <w:pPr>
        <w:pStyle w:val="EVA"/>
        <w:spacing w:line="360" w:lineRule="auto"/>
        <w:rPr>
          <w:sz w:val="20"/>
          <w:szCs w:val="20"/>
        </w:rPr>
      </w:pPr>
      <w:r>
        <w:rPr>
          <w:sz w:val="20"/>
          <w:szCs w:val="20"/>
        </w:rPr>
        <w:t>EVA 2019-3130-0042</w:t>
      </w:r>
    </w:p>
    <w:p w14:paraId="686332BB" w14:textId="77777777" w:rsidR="00FD5F53" w:rsidRDefault="00FD5F53" w:rsidP="00FD5F53">
      <w:pPr>
        <w:pStyle w:val="Imeorgana"/>
        <w:spacing w:line="360" w:lineRule="auto"/>
        <w:ind w:left="2832"/>
        <w:jc w:val="left"/>
        <w:rPr>
          <w:sz w:val="20"/>
          <w:szCs w:val="20"/>
        </w:rPr>
      </w:pPr>
      <w:r>
        <w:rPr>
          <w:sz w:val="20"/>
          <w:szCs w:val="20"/>
        </w:rPr>
        <w:t xml:space="preserve">                                                         Vlada Republike Slovenije</w:t>
      </w:r>
    </w:p>
    <w:p w14:paraId="409E0E0B" w14:textId="77777777" w:rsidR="00FD5F53" w:rsidRDefault="00FD5F53" w:rsidP="00FD5F53">
      <w:pPr>
        <w:pStyle w:val="Podpisnik"/>
        <w:spacing w:line="360" w:lineRule="auto"/>
        <w:rPr>
          <w:sz w:val="20"/>
          <w:szCs w:val="20"/>
        </w:rPr>
      </w:pPr>
      <w:r>
        <w:rPr>
          <w:sz w:val="20"/>
          <w:szCs w:val="20"/>
        </w:rPr>
        <w:t xml:space="preserve">Marjan Šarec </w:t>
      </w:r>
    </w:p>
    <w:p w14:paraId="0A8D9B3C" w14:textId="77777777" w:rsidR="00FD5F53" w:rsidRDefault="00FD5F53" w:rsidP="00FD5F53">
      <w:pPr>
        <w:pStyle w:val="Nazivpodpisnika"/>
        <w:spacing w:line="360" w:lineRule="auto"/>
        <w:rPr>
          <w:sz w:val="20"/>
          <w:szCs w:val="20"/>
        </w:rPr>
      </w:pPr>
      <w:r>
        <w:rPr>
          <w:sz w:val="20"/>
          <w:szCs w:val="20"/>
        </w:rPr>
        <w:t>predsednik</w:t>
      </w:r>
    </w:p>
    <w:p w14:paraId="7588FB1A" w14:textId="77777777" w:rsidR="00FD5F53" w:rsidRDefault="00FD5F53" w:rsidP="00FD5F53">
      <w:pPr>
        <w:spacing w:after="0" w:line="360" w:lineRule="auto"/>
        <w:rPr>
          <w:rFonts w:ascii="Arial" w:hAnsi="Arial" w:cs="Arial"/>
          <w:sz w:val="20"/>
          <w:szCs w:val="20"/>
        </w:rPr>
      </w:pPr>
    </w:p>
    <w:p w14:paraId="2315F807" w14:textId="77777777" w:rsidR="00FD5F53" w:rsidRDefault="00FD5F53" w:rsidP="00FD5F53">
      <w:pPr>
        <w:spacing w:after="0" w:line="360" w:lineRule="auto"/>
        <w:rPr>
          <w:rFonts w:ascii="Arial" w:hAnsi="Arial" w:cs="Arial"/>
          <w:sz w:val="20"/>
          <w:szCs w:val="20"/>
        </w:rPr>
      </w:pPr>
    </w:p>
    <w:p w14:paraId="1CD8E775" w14:textId="77777777" w:rsidR="00FD5F53" w:rsidRDefault="00FD5F53" w:rsidP="00FD5F53">
      <w:pPr>
        <w:spacing w:after="0" w:line="360" w:lineRule="auto"/>
        <w:rPr>
          <w:rFonts w:ascii="Arial" w:hAnsi="Arial" w:cs="Arial"/>
          <w:sz w:val="20"/>
          <w:szCs w:val="20"/>
        </w:rPr>
      </w:pPr>
    </w:p>
    <w:p w14:paraId="48342ED9" w14:textId="77777777" w:rsidR="00FD5F53" w:rsidRDefault="00FD5F53" w:rsidP="00FD5F53">
      <w:pPr>
        <w:spacing w:after="0" w:line="360" w:lineRule="auto"/>
        <w:jc w:val="both"/>
        <w:rPr>
          <w:rFonts w:ascii="Arial" w:hAnsi="Arial" w:cs="Arial"/>
          <w:sz w:val="20"/>
          <w:szCs w:val="20"/>
        </w:rPr>
      </w:pPr>
    </w:p>
    <w:p w14:paraId="14F60F47" w14:textId="77777777" w:rsidR="00FD5F53" w:rsidRDefault="00FD5F53" w:rsidP="00FD5F53">
      <w:pPr>
        <w:spacing w:after="0" w:line="360" w:lineRule="auto"/>
        <w:jc w:val="both"/>
        <w:rPr>
          <w:rFonts w:ascii="Arial" w:hAnsi="Arial" w:cs="Arial"/>
          <w:sz w:val="20"/>
          <w:szCs w:val="20"/>
        </w:rPr>
      </w:pPr>
    </w:p>
    <w:p w14:paraId="3EB4E578" w14:textId="77777777" w:rsidR="00FD5F53" w:rsidRDefault="00FD5F53" w:rsidP="00FD5F53">
      <w:pPr>
        <w:spacing w:after="0" w:line="360" w:lineRule="auto"/>
        <w:jc w:val="both"/>
        <w:rPr>
          <w:rFonts w:ascii="Arial" w:hAnsi="Arial" w:cs="Arial"/>
          <w:sz w:val="20"/>
          <w:szCs w:val="20"/>
        </w:rPr>
      </w:pPr>
    </w:p>
    <w:p w14:paraId="3CD3FBCB" w14:textId="77777777" w:rsidR="00FD5F53" w:rsidRDefault="00FD5F53" w:rsidP="00FD5F53">
      <w:pPr>
        <w:spacing w:after="0" w:line="360" w:lineRule="auto"/>
        <w:jc w:val="both"/>
        <w:rPr>
          <w:rFonts w:ascii="Arial" w:hAnsi="Arial" w:cs="Arial"/>
          <w:sz w:val="20"/>
          <w:szCs w:val="20"/>
        </w:rPr>
      </w:pPr>
    </w:p>
    <w:p w14:paraId="2B6F745D" w14:textId="77777777" w:rsidR="00FD5F53" w:rsidRDefault="00FD5F53" w:rsidP="00FD5F53">
      <w:pPr>
        <w:spacing w:after="0" w:line="360" w:lineRule="auto"/>
        <w:jc w:val="both"/>
        <w:rPr>
          <w:rFonts w:ascii="Arial" w:hAnsi="Arial" w:cs="Arial"/>
          <w:sz w:val="20"/>
          <w:szCs w:val="20"/>
        </w:rPr>
      </w:pPr>
    </w:p>
    <w:p w14:paraId="6DCFD08D" w14:textId="77777777" w:rsidR="00FD5F53" w:rsidRDefault="00FD5F53" w:rsidP="00FD5F53">
      <w:pPr>
        <w:spacing w:after="0" w:line="360" w:lineRule="auto"/>
        <w:jc w:val="both"/>
        <w:rPr>
          <w:rFonts w:ascii="Arial" w:hAnsi="Arial" w:cs="Arial"/>
          <w:sz w:val="20"/>
          <w:szCs w:val="20"/>
        </w:rPr>
      </w:pPr>
    </w:p>
    <w:p w14:paraId="588096F9" w14:textId="77777777" w:rsidR="00FD5F53" w:rsidRDefault="00FD5F53" w:rsidP="00FD5F53">
      <w:pPr>
        <w:spacing w:after="0" w:line="360" w:lineRule="auto"/>
        <w:jc w:val="both"/>
        <w:rPr>
          <w:rFonts w:ascii="Arial" w:hAnsi="Arial" w:cs="Arial"/>
          <w:sz w:val="20"/>
          <w:szCs w:val="20"/>
        </w:rPr>
      </w:pPr>
    </w:p>
    <w:p w14:paraId="582CC212" w14:textId="77777777" w:rsidR="00FD5F53" w:rsidRDefault="00FD5F53" w:rsidP="00FD5F53">
      <w:pPr>
        <w:spacing w:after="0" w:line="360" w:lineRule="auto"/>
        <w:jc w:val="both"/>
        <w:rPr>
          <w:rFonts w:ascii="Arial" w:hAnsi="Arial" w:cs="Arial"/>
          <w:sz w:val="20"/>
          <w:szCs w:val="20"/>
        </w:rPr>
      </w:pPr>
    </w:p>
    <w:p w14:paraId="481E10CB" w14:textId="77777777" w:rsidR="00FD5F53" w:rsidRDefault="00FD5F53" w:rsidP="00FD5F53">
      <w:pPr>
        <w:spacing w:after="0" w:line="360" w:lineRule="auto"/>
        <w:jc w:val="both"/>
        <w:rPr>
          <w:rFonts w:ascii="Arial" w:hAnsi="Arial" w:cs="Arial"/>
          <w:sz w:val="20"/>
          <w:szCs w:val="20"/>
        </w:rPr>
      </w:pPr>
    </w:p>
    <w:p w14:paraId="447716EF" w14:textId="77777777" w:rsidR="00FD5F53" w:rsidRDefault="00FD5F53" w:rsidP="00FD5F53">
      <w:pPr>
        <w:spacing w:after="0" w:line="360" w:lineRule="auto"/>
        <w:jc w:val="both"/>
        <w:rPr>
          <w:rFonts w:ascii="Arial" w:hAnsi="Arial" w:cs="Arial"/>
          <w:sz w:val="20"/>
          <w:szCs w:val="20"/>
        </w:rPr>
      </w:pPr>
    </w:p>
    <w:p w14:paraId="27B7AAD7" w14:textId="77777777" w:rsidR="00FD5F53" w:rsidRDefault="00FD5F53" w:rsidP="00FD5F53">
      <w:pPr>
        <w:spacing w:after="0" w:line="360" w:lineRule="auto"/>
        <w:jc w:val="both"/>
        <w:rPr>
          <w:rFonts w:ascii="Arial" w:hAnsi="Arial" w:cs="Arial"/>
          <w:sz w:val="20"/>
          <w:szCs w:val="20"/>
        </w:rPr>
      </w:pPr>
    </w:p>
    <w:p w14:paraId="4C21AFAE" w14:textId="77777777" w:rsidR="00FD5F53" w:rsidRDefault="00FD5F53" w:rsidP="00FD5F53">
      <w:pPr>
        <w:spacing w:after="0" w:line="360" w:lineRule="auto"/>
        <w:jc w:val="both"/>
        <w:rPr>
          <w:rFonts w:ascii="Arial" w:hAnsi="Arial" w:cs="Arial"/>
          <w:sz w:val="20"/>
          <w:szCs w:val="20"/>
        </w:rPr>
      </w:pPr>
    </w:p>
    <w:p w14:paraId="435D7B2E" w14:textId="77777777" w:rsidR="00FD5F53" w:rsidRDefault="00FD5F53" w:rsidP="00FD5F53">
      <w:pPr>
        <w:spacing w:after="0" w:line="360" w:lineRule="auto"/>
        <w:jc w:val="both"/>
        <w:rPr>
          <w:rFonts w:ascii="Arial" w:hAnsi="Arial" w:cs="Arial"/>
          <w:sz w:val="20"/>
          <w:szCs w:val="20"/>
        </w:rPr>
      </w:pPr>
    </w:p>
    <w:p w14:paraId="744B6CCC" w14:textId="77777777" w:rsidR="00FD5F53" w:rsidRDefault="00FD5F53" w:rsidP="00FD5F53">
      <w:pPr>
        <w:spacing w:after="0" w:line="360" w:lineRule="auto"/>
        <w:jc w:val="both"/>
        <w:rPr>
          <w:rFonts w:ascii="Arial" w:hAnsi="Arial" w:cs="Arial"/>
          <w:sz w:val="20"/>
          <w:szCs w:val="20"/>
        </w:rPr>
      </w:pPr>
    </w:p>
    <w:p w14:paraId="0C99CD31" w14:textId="77777777" w:rsidR="00FD5F53" w:rsidRDefault="00FD5F53" w:rsidP="00FD5F53">
      <w:pPr>
        <w:spacing w:after="0" w:line="360" w:lineRule="auto"/>
        <w:jc w:val="both"/>
        <w:rPr>
          <w:rFonts w:ascii="Arial" w:hAnsi="Arial" w:cs="Arial"/>
          <w:sz w:val="20"/>
          <w:szCs w:val="20"/>
        </w:rPr>
      </w:pPr>
    </w:p>
    <w:p w14:paraId="0411125C" w14:textId="77777777" w:rsidR="00764B54" w:rsidRPr="00BE5DAC" w:rsidRDefault="00764B54" w:rsidP="00BE5DAC">
      <w:pPr>
        <w:spacing w:after="0" w:line="240" w:lineRule="atLeast"/>
        <w:jc w:val="both"/>
        <w:rPr>
          <w:rFonts w:ascii="Arial" w:hAnsi="Arial" w:cs="Arial"/>
          <w:sz w:val="20"/>
          <w:szCs w:val="20"/>
        </w:rPr>
      </w:pPr>
    </w:p>
    <w:p w14:paraId="1DF9F7B1" w14:textId="77777777" w:rsidR="00764B54" w:rsidRPr="00BE5DAC" w:rsidRDefault="00764B54" w:rsidP="00BE5DAC">
      <w:pPr>
        <w:spacing w:after="0" w:line="240" w:lineRule="atLeast"/>
        <w:jc w:val="both"/>
        <w:rPr>
          <w:rFonts w:ascii="Arial" w:hAnsi="Arial" w:cs="Arial"/>
          <w:sz w:val="20"/>
          <w:szCs w:val="20"/>
        </w:rPr>
      </w:pPr>
    </w:p>
    <w:p w14:paraId="199FF17B" w14:textId="77777777" w:rsidR="00764B54" w:rsidRDefault="00764B54" w:rsidP="00BE5DAC">
      <w:pPr>
        <w:spacing w:after="0" w:line="240" w:lineRule="atLeast"/>
        <w:jc w:val="both"/>
        <w:rPr>
          <w:rFonts w:ascii="Arial" w:hAnsi="Arial" w:cs="Arial"/>
          <w:sz w:val="20"/>
          <w:szCs w:val="20"/>
        </w:rPr>
      </w:pPr>
    </w:p>
    <w:p w14:paraId="27FFCDA8" w14:textId="77777777" w:rsidR="00764B54" w:rsidRDefault="00764B54" w:rsidP="00BE5DAC">
      <w:pPr>
        <w:spacing w:after="0" w:line="240" w:lineRule="atLeast"/>
        <w:jc w:val="both"/>
        <w:rPr>
          <w:rFonts w:ascii="Arial" w:hAnsi="Arial" w:cs="Arial"/>
          <w:sz w:val="20"/>
          <w:szCs w:val="20"/>
        </w:rPr>
      </w:pPr>
    </w:p>
    <w:p w14:paraId="1B8174EF" w14:textId="77777777" w:rsidR="00BD58B0" w:rsidRDefault="00BD58B0" w:rsidP="00BE5DAC">
      <w:pPr>
        <w:spacing w:after="0" w:line="240" w:lineRule="atLeast"/>
        <w:jc w:val="both"/>
        <w:rPr>
          <w:rFonts w:ascii="Arial" w:hAnsi="Arial" w:cs="Arial"/>
          <w:sz w:val="20"/>
          <w:szCs w:val="20"/>
        </w:rPr>
      </w:pPr>
    </w:p>
    <w:p w14:paraId="5A7B4F79" w14:textId="77777777" w:rsidR="00FD5F53" w:rsidRDefault="00FD5F53" w:rsidP="00BE5DAC">
      <w:pPr>
        <w:tabs>
          <w:tab w:val="left" w:pos="426"/>
        </w:tabs>
        <w:spacing w:after="0" w:line="240" w:lineRule="atLeast"/>
        <w:rPr>
          <w:rFonts w:ascii="Arial" w:hAnsi="Arial" w:cs="Arial"/>
          <w:sz w:val="20"/>
          <w:szCs w:val="20"/>
        </w:rPr>
      </w:pPr>
    </w:p>
    <w:p w14:paraId="4D5D459F" w14:textId="58D4101F" w:rsidR="00764B54" w:rsidRPr="00BE5DAC" w:rsidRDefault="00764B54" w:rsidP="00BE5DAC">
      <w:pPr>
        <w:tabs>
          <w:tab w:val="left" w:pos="426"/>
        </w:tabs>
        <w:spacing w:after="0" w:line="240" w:lineRule="atLeast"/>
        <w:rPr>
          <w:rFonts w:ascii="Arial" w:hAnsi="Arial" w:cs="Arial"/>
          <w:b/>
          <w:snapToGrid w:val="0"/>
          <w:sz w:val="20"/>
          <w:szCs w:val="20"/>
        </w:rPr>
      </w:pPr>
      <w:r w:rsidRPr="00BE5DAC">
        <w:rPr>
          <w:rFonts w:ascii="Arial" w:hAnsi="Arial" w:cs="Arial"/>
          <w:b/>
          <w:snapToGrid w:val="0"/>
          <w:sz w:val="20"/>
          <w:szCs w:val="20"/>
        </w:rPr>
        <w:lastRenderedPageBreak/>
        <w:t>OBRAZLOŽITEV</w:t>
      </w:r>
    </w:p>
    <w:p w14:paraId="0E44BD68" w14:textId="77777777" w:rsidR="00764B54" w:rsidRPr="00BE5DAC" w:rsidRDefault="00764B54" w:rsidP="00BE5DAC">
      <w:pPr>
        <w:spacing w:after="0" w:line="240" w:lineRule="atLeast"/>
        <w:jc w:val="both"/>
        <w:rPr>
          <w:rFonts w:ascii="Arial" w:hAnsi="Arial" w:cs="Arial"/>
          <w:snapToGrid w:val="0"/>
          <w:sz w:val="20"/>
          <w:szCs w:val="20"/>
        </w:rPr>
      </w:pPr>
    </w:p>
    <w:p w14:paraId="7E22EDAF" w14:textId="77777777" w:rsidR="00764B54" w:rsidRPr="00BE5DAC" w:rsidRDefault="00764B54" w:rsidP="00020EAC">
      <w:pPr>
        <w:numPr>
          <w:ilvl w:val="0"/>
          <w:numId w:val="9"/>
        </w:numPr>
        <w:tabs>
          <w:tab w:val="num" w:pos="567"/>
        </w:tabs>
        <w:spacing w:after="0" w:line="240" w:lineRule="atLeast"/>
        <w:ind w:left="0" w:firstLine="0"/>
        <w:jc w:val="both"/>
        <w:rPr>
          <w:rFonts w:ascii="Arial" w:hAnsi="Arial" w:cs="Arial"/>
          <w:b/>
          <w:sz w:val="20"/>
          <w:szCs w:val="20"/>
        </w:rPr>
      </w:pPr>
      <w:r w:rsidRPr="00BE5DAC">
        <w:rPr>
          <w:rFonts w:ascii="Arial" w:hAnsi="Arial" w:cs="Arial"/>
          <w:b/>
          <w:sz w:val="20"/>
          <w:szCs w:val="20"/>
        </w:rPr>
        <w:t>UVOD</w:t>
      </w:r>
    </w:p>
    <w:p w14:paraId="1D05478A" w14:textId="77777777" w:rsidR="00764B54" w:rsidRPr="00BE5DAC" w:rsidRDefault="00764B54" w:rsidP="00020EAC">
      <w:pPr>
        <w:tabs>
          <w:tab w:val="left" w:pos="708"/>
        </w:tabs>
        <w:spacing w:after="0" w:line="240" w:lineRule="atLeast"/>
        <w:jc w:val="both"/>
        <w:rPr>
          <w:rFonts w:ascii="Arial" w:hAnsi="Arial" w:cs="Arial"/>
          <w:sz w:val="20"/>
          <w:szCs w:val="20"/>
        </w:rPr>
      </w:pPr>
    </w:p>
    <w:p w14:paraId="6E964170" w14:textId="77777777" w:rsidR="00764B54" w:rsidRPr="00BE5DAC" w:rsidRDefault="00764B54" w:rsidP="00020EAC">
      <w:pPr>
        <w:spacing w:after="0" w:line="240" w:lineRule="atLeast"/>
        <w:jc w:val="both"/>
        <w:rPr>
          <w:rFonts w:ascii="Arial" w:hAnsi="Arial" w:cs="Arial"/>
          <w:b/>
          <w:sz w:val="20"/>
          <w:szCs w:val="20"/>
        </w:rPr>
      </w:pPr>
      <w:r>
        <w:rPr>
          <w:rFonts w:ascii="Arial" w:hAnsi="Arial" w:cs="Arial"/>
          <w:b/>
          <w:sz w:val="20"/>
          <w:szCs w:val="20"/>
        </w:rPr>
        <w:t xml:space="preserve">1. </w:t>
      </w:r>
      <w:r w:rsidRPr="00BE5DAC">
        <w:rPr>
          <w:rFonts w:ascii="Arial" w:hAnsi="Arial" w:cs="Arial"/>
          <w:b/>
          <w:sz w:val="20"/>
          <w:szCs w:val="20"/>
        </w:rPr>
        <w:t>Pravna podlaga (besedilo, vsebina zakonske določbe, ki je podlaga za izdajo predpisa):</w:t>
      </w:r>
    </w:p>
    <w:p w14:paraId="15594A65" w14:textId="77777777" w:rsidR="00764B54" w:rsidRPr="00BE5DAC" w:rsidRDefault="00764B54" w:rsidP="00020EAC">
      <w:pPr>
        <w:spacing w:after="0" w:line="240" w:lineRule="atLeast"/>
        <w:jc w:val="both"/>
        <w:rPr>
          <w:rFonts w:ascii="Arial" w:hAnsi="Arial" w:cs="Arial"/>
          <w:sz w:val="20"/>
          <w:szCs w:val="20"/>
        </w:rPr>
      </w:pPr>
    </w:p>
    <w:p w14:paraId="1D87BCF7" w14:textId="2DCF82C4" w:rsidR="00764B54" w:rsidRPr="00BE5DAC" w:rsidRDefault="009E4608" w:rsidP="00020EAC">
      <w:pPr>
        <w:spacing w:after="0" w:line="240" w:lineRule="atLeast"/>
        <w:jc w:val="both"/>
        <w:rPr>
          <w:rFonts w:ascii="Arial" w:hAnsi="Arial" w:cs="Arial"/>
          <w:sz w:val="20"/>
          <w:szCs w:val="20"/>
        </w:rPr>
      </w:pPr>
      <w:r>
        <w:rPr>
          <w:rFonts w:ascii="Arial" w:hAnsi="Arial" w:cs="Arial"/>
          <w:sz w:val="20"/>
          <w:szCs w:val="20"/>
        </w:rPr>
        <w:t>Deseti</w:t>
      </w:r>
      <w:r w:rsidR="00E127F7">
        <w:rPr>
          <w:rFonts w:ascii="Arial" w:hAnsi="Arial" w:cs="Arial"/>
          <w:sz w:val="20"/>
          <w:szCs w:val="20"/>
        </w:rPr>
        <w:t xml:space="preserve"> in </w:t>
      </w:r>
      <w:r>
        <w:rPr>
          <w:rFonts w:ascii="Arial" w:hAnsi="Arial" w:cs="Arial"/>
          <w:sz w:val="20"/>
          <w:szCs w:val="20"/>
        </w:rPr>
        <w:t>dvanajsti</w:t>
      </w:r>
      <w:r w:rsidR="00E127F7">
        <w:rPr>
          <w:rFonts w:ascii="Arial" w:hAnsi="Arial" w:cs="Arial"/>
          <w:sz w:val="20"/>
          <w:szCs w:val="20"/>
        </w:rPr>
        <w:t xml:space="preserve"> odstavek 60</w:t>
      </w:r>
      <w:r w:rsidR="00764B54" w:rsidRPr="00BE5DAC">
        <w:rPr>
          <w:rFonts w:ascii="Arial" w:hAnsi="Arial" w:cs="Arial"/>
          <w:sz w:val="20"/>
          <w:szCs w:val="20"/>
        </w:rPr>
        <w:t xml:space="preserve">. člena Zakona o izvrševanju proračunov </w:t>
      </w:r>
      <w:r w:rsidR="00E127F7">
        <w:rPr>
          <w:rFonts w:ascii="Arial" w:hAnsi="Arial" w:cs="Arial"/>
          <w:sz w:val="20"/>
          <w:szCs w:val="20"/>
        </w:rPr>
        <w:t>Republike Slovenije za leti 20</w:t>
      </w:r>
      <w:r w:rsidR="00F040E5">
        <w:rPr>
          <w:rFonts w:ascii="Arial" w:hAnsi="Arial" w:cs="Arial"/>
          <w:sz w:val="20"/>
          <w:szCs w:val="20"/>
        </w:rPr>
        <w:t>20</w:t>
      </w:r>
      <w:r w:rsidR="00764B54" w:rsidRPr="00BE5DAC">
        <w:rPr>
          <w:rFonts w:ascii="Arial" w:hAnsi="Arial" w:cs="Arial"/>
          <w:sz w:val="20"/>
          <w:szCs w:val="20"/>
        </w:rPr>
        <w:t xml:space="preserve"> in</w:t>
      </w:r>
      <w:r w:rsidR="00E127F7">
        <w:rPr>
          <w:rFonts w:ascii="Arial" w:hAnsi="Arial" w:cs="Arial"/>
          <w:sz w:val="20"/>
          <w:szCs w:val="20"/>
        </w:rPr>
        <w:t xml:space="preserve"> 20</w:t>
      </w:r>
      <w:r w:rsidR="00F040E5">
        <w:rPr>
          <w:rFonts w:ascii="Arial" w:hAnsi="Arial" w:cs="Arial"/>
          <w:sz w:val="20"/>
          <w:szCs w:val="20"/>
        </w:rPr>
        <w:t>21</w:t>
      </w:r>
      <w:r w:rsidR="00764B54" w:rsidRPr="00BE5DAC">
        <w:rPr>
          <w:rFonts w:ascii="Arial" w:hAnsi="Arial" w:cs="Arial"/>
          <w:sz w:val="20"/>
          <w:szCs w:val="20"/>
        </w:rPr>
        <w:t xml:space="preserve"> (Uradni list RS, št. </w:t>
      </w:r>
      <w:r w:rsidR="00C12D12">
        <w:rPr>
          <w:rFonts w:ascii="Arial" w:hAnsi="Arial" w:cs="Arial"/>
          <w:sz w:val="20"/>
          <w:szCs w:val="20"/>
        </w:rPr>
        <w:t>75</w:t>
      </w:r>
      <w:r w:rsidR="00E127F7" w:rsidRPr="005E55F9">
        <w:rPr>
          <w:rFonts w:ascii="Arial" w:hAnsi="Arial" w:cs="Arial"/>
          <w:sz w:val="20"/>
          <w:szCs w:val="20"/>
        </w:rPr>
        <w:t>/1</w:t>
      </w:r>
      <w:r w:rsidR="003C26DC" w:rsidRPr="005E55F9">
        <w:rPr>
          <w:rFonts w:ascii="Arial" w:hAnsi="Arial" w:cs="Arial"/>
          <w:sz w:val="20"/>
          <w:szCs w:val="20"/>
        </w:rPr>
        <w:t>9</w:t>
      </w:r>
      <w:r w:rsidR="00764B54" w:rsidRPr="005E55F9">
        <w:rPr>
          <w:rFonts w:ascii="Arial" w:hAnsi="Arial" w:cs="Arial"/>
          <w:sz w:val="20"/>
          <w:szCs w:val="20"/>
        </w:rPr>
        <w:t xml:space="preserve">). Zakon o izvrševanju proračunov </w:t>
      </w:r>
      <w:r w:rsidR="00E127F7" w:rsidRPr="005E55F9">
        <w:rPr>
          <w:rFonts w:ascii="Arial" w:hAnsi="Arial" w:cs="Arial"/>
          <w:sz w:val="20"/>
          <w:szCs w:val="20"/>
        </w:rPr>
        <w:t>Republike Slovenije za leti 20</w:t>
      </w:r>
      <w:r w:rsidR="00F040E5" w:rsidRPr="005E55F9">
        <w:rPr>
          <w:rFonts w:ascii="Arial" w:hAnsi="Arial" w:cs="Arial"/>
          <w:sz w:val="20"/>
          <w:szCs w:val="20"/>
        </w:rPr>
        <w:t>20</w:t>
      </w:r>
      <w:r w:rsidR="00764B54" w:rsidRPr="005E55F9">
        <w:rPr>
          <w:rFonts w:ascii="Arial" w:hAnsi="Arial" w:cs="Arial"/>
          <w:sz w:val="20"/>
          <w:szCs w:val="20"/>
        </w:rPr>
        <w:t xml:space="preserve"> in</w:t>
      </w:r>
      <w:r w:rsidR="00E127F7" w:rsidRPr="005E55F9">
        <w:rPr>
          <w:rFonts w:ascii="Arial" w:hAnsi="Arial" w:cs="Arial"/>
          <w:sz w:val="20"/>
          <w:szCs w:val="20"/>
        </w:rPr>
        <w:t xml:space="preserve"> 20</w:t>
      </w:r>
      <w:r w:rsidR="00F040E5" w:rsidRPr="005E55F9">
        <w:rPr>
          <w:rFonts w:ascii="Arial" w:hAnsi="Arial" w:cs="Arial"/>
          <w:sz w:val="20"/>
          <w:szCs w:val="20"/>
        </w:rPr>
        <w:t>21</w:t>
      </w:r>
      <w:r w:rsidR="00764B54" w:rsidRPr="005E55F9">
        <w:rPr>
          <w:rFonts w:ascii="Arial" w:hAnsi="Arial" w:cs="Arial"/>
          <w:sz w:val="20"/>
          <w:szCs w:val="20"/>
        </w:rPr>
        <w:t xml:space="preserve">, ki je bil </w:t>
      </w:r>
      <w:r w:rsidR="00C12D12" w:rsidRPr="005E55F9">
        <w:rPr>
          <w:rFonts w:ascii="Arial" w:hAnsi="Arial" w:cs="Arial"/>
          <w:sz w:val="20"/>
          <w:szCs w:val="20"/>
        </w:rPr>
        <w:t>12</w:t>
      </w:r>
      <w:r w:rsidR="00E127F7" w:rsidRPr="005E55F9">
        <w:rPr>
          <w:rFonts w:ascii="Arial" w:hAnsi="Arial" w:cs="Arial"/>
          <w:sz w:val="20"/>
          <w:szCs w:val="20"/>
        </w:rPr>
        <w:t>. 12. 201</w:t>
      </w:r>
      <w:r w:rsidRPr="005E55F9">
        <w:rPr>
          <w:rFonts w:ascii="Arial" w:hAnsi="Arial" w:cs="Arial"/>
          <w:sz w:val="20"/>
          <w:szCs w:val="20"/>
        </w:rPr>
        <w:t>9</w:t>
      </w:r>
      <w:r w:rsidR="00764B54" w:rsidRPr="005E55F9">
        <w:rPr>
          <w:rFonts w:ascii="Arial" w:hAnsi="Arial" w:cs="Arial"/>
          <w:sz w:val="20"/>
          <w:szCs w:val="20"/>
        </w:rPr>
        <w:t xml:space="preserve"> objavljen v Uradnem listu RS, št.  </w:t>
      </w:r>
      <w:r w:rsidR="00E127F7" w:rsidRPr="005E55F9">
        <w:rPr>
          <w:rFonts w:ascii="Arial" w:hAnsi="Arial" w:cs="Arial"/>
          <w:sz w:val="20"/>
          <w:szCs w:val="20"/>
        </w:rPr>
        <w:t>7</w:t>
      </w:r>
      <w:r w:rsidR="00C12D12" w:rsidRPr="005E55F9">
        <w:rPr>
          <w:rFonts w:ascii="Arial" w:hAnsi="Arial" w:cs="Arial"/>
          <w:sz w:val="20"/>
          <w:szCs w:val="20"/>
        </w:rPr>
        <w:t>5</w:t>
      </w:r>
      <w:r w:rsidR="00E127F7" w:rsidRPr="005E55F9">
        <w:rPr>
          <w:rFonts w:ascii="Arial" w:hAnsi="Arial" w:cs="Arial"/>
          <w:sz w:val="20"/>
          <w:szCs w:val="20"/>
        </w:rPr>
        <w:t>/1</w:t>
      </w:r>
      <w:r w:rsidR="003C26DC" w:rsidRPr="005E55F9">
        <w:rPr>
          <w:rFonts w:ascii="Arial" w:hAnsi="Arial" w:cs="Arial"/>
          <w:sz w:val="20"/>
          <w:szCs w:val="20"/>
        </w:rPr>
        <w:t>9</w:t>
      </w:r>
      <w:r w:rsidR="00764B54" w:rsidRPr="005E55F9">
        <w:rPr>
          <w:rFonts w:ascii="Arial" w:hAnsi="Arial" w:cs="Arial"/>
          <w:sz w:val="20"/>
          <w:szCs w:val="20"/>
        </w:rPr>
        <w:t xml:space="preserve"> in je začel veljati </w:t>
      </w:r>
      <w:r w:rsidR="00C12D12" w:rsidRPr="005E55F9">
        <w:rPr>
          <w:rFonts w:ascii="Arial" w:hAnsi="Arial" w:cs="Arial"/>
          <w:sz w:val="20"/>
          <w:szCs w:val="20"/>
        </w:rPr>
        <w:t>13</w:t>
      </w:r>
      <w:r w:rsidR="00764B54" w:rsidRPr="005E55F9">
        <w:rPr>
          <w:rFonts w:ascii="Arial" w:hAnsi="Arial" w:cs="Arial"/>
          <w:sz w:val="20"/>
          <w:szCs w:val="20"/>
        </w:rPr>
        <w:t xml:space="preserve">. </w:t>
      </w:r>
      <w:r w:rsidR="00E127F7" w:rsidRPr="005E55F9">
        <w:rPr>
          <w:rFonts w:ascii="Arial" w:hAnsi="Arial" w:cs="Arial"/>
          <w:sz w:val="20"/>
          <w:szCs w:val="20"/>
        </w:rPr>
        <w:t>12. 201</w:t>
      </w:r>
      <w:r w:rsidR="003C26DC" w:rsidRPr="005E55F9">
        <w:rPr>
          <w:rFonts w:ascii="Arial" w:hAnsi="Arial" w:cs="Arial"/>
          <w:sz w:val="20"/>
          <w:szCs w:val="20"/>
        </w:rPr>
        <w:t>9</w:t>
      </w:r>
      <w:r w:rsidR="007D3D65" w:rsidRPr="005E55F9">
        <w:rPr>
          <w:rFonts w:ascii="Arial" w:hAnsi="Arial" w:cs="Arial"/>
          <w:sz w:val="20"/>
          <w:szCs w:val="20"/>
        </w:rPr>
        <w:t>, v 7</w:t>
      </w:r>
      <w:r w:rsidR="00C12D12" w:rsidRPr="005E55F9">
        <w:rPr>
          <w:rFonts w:ascii="Arial" w:hAnsi="Arial" w:cs="Arial"/>
          <w:sz w:val="20"/>
          <w:szCs w:val="20"/>
        </w:rPr>
        <w:t>3</w:t>
      </w:r>
      <w:r w:rsidR="007D3D65">
        <w:rPr>
          <w:rFonts w:ascii="Arial" w:hAnsi="Arial" w:cs="Arial"/>
          <w:sz w:val="20"/>
          <w:szCs w:val="20"/>
        </w:rPr>
        <w:t>. členu določa rok za sprejem</w:t>
      </w:r>
      <w:r w:rsidR="00764B54" w:rsidRPr="00BE5DAC">
        <w:rPr>
          <w:rFonts w:ascii="Arial" w:hAnsi="Arial" w:cs="Arial"/>
          <w:sz w:val="20"/>
          <w:szCs w:val="20"/>
        </w:rPr>
        <w:t xml:space="preserve"> uredbe, ki je naj</w:t>
      </w:r>
      <w:r w:rsidR="000B462D">
        <w:rPr>
          <w:rFonts w:ascii="Arial" w:hAnsi="Arial" w:cs="Arial"/>
          <w:sz w:val="20"/>
          <w:szCs w:val="20"/>
        </w:rPr>
        <w:t xml:space="preserve">kasneje </w:t>
      </w:r>
      <w:r w:rsidR="00764B54" w:rsidRPr="00BE5DAC">
        <w:rPr>
          <w:rFonts w:ascii="Arial" w:hAnsi="Arial" w:cs="Arial"/>
          <w:sz w:val="20"/>
          <w:szCs w:val="20"/>
        </w:rPr>
        <w:t xml:space="preserve">v </w:t>
      </w:r>
      <w:r w:rsidR="000B462D">
        <w:rPr>
          <w:rFonts w:ascii="Arial" w:hAnsi="Arial" w:cs="Arial"/>
          <w:sz w:val="20"/>
          <w:szCs w:val="20"/>
        </w:rPr>
        <w:t>roku enega meseca</w:t>
      </w:r>
      <w:r w:rsidR="00764B54" w:rsidRPr="00BE5DAC">
        <w:rPr>
          <w:rFonts w:ascii="Arial" w:hAnsi="Arial" w:cs="Arial"/>
          <w:sz w:val="20"/>
          <w:szCs w:val="20"/>
        </w:rPr>
        <w:t xml:space="preserve"> od uveljavitve </w:t>
      </w:r>
      <w:r w:rsidR="000B462D">
        <w:rPr>
          <w:rFonts w:ascii="Arial" w:hAnsi="Arial" w:cs="Arial"/>
          <w:sz w:val="20"/>
          <w:szCs w:val="20"/>
        </w:rPr>
        <w:t xml:space="preserve">tega </w:t>
      </w:r>
      <w:r w:rsidR="00764B54" w:rsidRPr="00BE5DAC">
        <w:rPr>
          <w:rFonts w:ascii="Arial" w:hAnsi="Arial" w:cs="Arial"/>
          <w:sz w:val="20"/>
          <w:szCs w:val="20"/>
        </w:rPr>
        <w:t xml:space="preserve">zakona. </w:t>
      </w:r>
    </w:p>
    <w:p w14:paraId="7B691303" w14:textId="77777777" w:rsidR="00764B54" w:rsidRPr="00BE5DAC" w:rsidRDefault="00764B54" w:rsidP="00020EAC">
      <w:pPr>
        <w:tabs>
          <w:tab w:val="left" w:pos="708"/>
        </w:tabs>
        <w:spacing w:after="0" w:line="240" w:lineRule="atLeast"/>
        <w:jc w:val="both"/>
        <w:rPr>
          <w:rFonts w:ascii="Arial" w:hAnsi="Arial" w:cs="Arial"/>
          <w:sz w:val="20"/>
          <w:szCs w:val="20"/>
        </w:rPr>
      </w:pPr>
    </w:p>
    <w:p w14:paraId="090B5EA4" w14:textId="77777777" w:rsidR="00764B54" w:rsidRPr="00BE5DAC" w:rsidRDefault="00764B54" w:rsidP="00020EAC">
      <w:pPr>
        <w:spacing w:after="0" w:line="240" w:lineRule="atLeast"/>
        <w:jc w:val="both"/>
        <w:rPr>
          <w:rFonts w:ascii="Arial" w:hAnsi="Arial" w:cs="Arial"/>
          <w:b/>
          <w:sz w:val="20"/>
          <w:szCs w:val="20"/>
        </w:rPr>
      </w:pPr>
      <w:r>
        <w:rPr>
          <w:rFonts w:ascii="Arial" w:hAnsi="Arial" w:cs="Arial"/>
          <w:b/>
          <w:sz w:val="20"/>
          <w:szCs w:val="20"/>
        </w:rPr>
        <w:t xml:space="preserve">2. </w:t>
      </w:r>
      <w:r w:rsidRPr="00BE5DAC">
        <w:rPr>
          <w:rFonts w:ascii="Arial" w:hAnsi="Arial" w:cs="Arial"/>
          <w:b/>
          <w:sz w:val="20"/>
          <w:szCs w:val="20"/>
        </w:rPr>
        <w:t>Splošna obrazložitev v zvezi s predlogom predpisa, če je potrebna: /</w:t>
      </w:r>
    </w:p>
    <w:p w14:paraId="143A797F" w14:textId="77777777" w:rsidR="00764B54" w:rsidRPr="00BE5DAC" w:rsidRDefault="00764B54" w:rsidP="00020EAC">
      <w:pPr>
        <w:tabs>
          <w:tab w:val="left" w:pos="708"/>
        </w:tabs>
        <w:spacing w:after="0" w:line="240" w:lineRule="atLeast"/>
        <w:jc w:val="both"/>
        <w:rPr>
          <w:rFonts w:ascii="Arial" w:hAnsi="Arial" w:cs="Arial"/>
          <w:sz w:val="20"/>
          <w:szCs w:val="20"/>
        </w:rPr>
      </w:pPr>
    </w:p>
    <w:p w14:paraId="2253AE4B" w14:textId="77777777" w:rsidR="00764B54" w:rsidRPr="00BE5DAC" w:rsidRDefault="00764B54" w:rsidP="00020EAC">
      <w:pPr>
        <w:spacing w:after="0" w:line="240" w:lineRule="atLeast"/>
        <w:jc w:val="both"/>
        <w:rPr>
          <w:rFonts w:ascii="Arial" w:hAnsi="Arial" w:cs="Arial"/>
          <w:b/>
          <w:sz w:val="20"/>
          <w:szCs w:val="20"/>
        </w:rPr>
      </w:pPr>
      <w:r>
        <w:rPr>
          <w:rFonts w:ascii="Arial" w:hAnsi="Arial" w:cs="Arial"/>
          <w:b/>
          <w:sz w:val="20"/>
          <w:szCs w:val="20"/>
        </w:rPr>
        <w:t xml:space="preserve">3. </w:t>
      </w:r>
      <w:r w:rsidRPr="00BE5DAC">
        <w:rPr>
          <w:rFonts w:ascii="Arial" w:hAnsi="Arial" w:cs="Arial"/>
          <w:b/>
          <w:sz w:val="20"/>
          <w:szCs w:val="20"/>
        </w:rPr>
        <w:t>Predstavitev presoje posledic na posamezna področja, če te niso mogle biti celovito predstavljene v predlogu zakona: /</w:t>
      </w:r>
    </w:p>
    <w:p w14:paraId="7F522CB6" w14:textId="77777777" w:rsidR="00764B54" w:rsidRPr="00BE5DAC" w:rsidRDefault="00764B54" w:rsidP="00020EAC">
      <w:pPr>
        <w:spacing w:after="0" w:line="240" w:lineRule="atLeast"/>
        <w:jc w:val="both"/>
        <w:rPr>
          <w:rFonts w:ascii="Arial" w:hAnsi="Arial" w:cs="Arial"/>
          <w:sz w:val="20"/>
          <w:szCs w:val="20"/>
          <w:highlight w:val="green"/>
          <w:lang w:eastAsia="sl-SI"/>
        </w:rPr>
      </w:pPr>
    </w:p>
    <w:p w14:paraId="0E8A4E89" w14:textId="77777777" w:rsidR="00764B54" w:rsidRPr="00BE5DAC" w:rsidRDefault="00764B54" w:rsidP="00020EAC">
      <w:pPr>
        <w:numPr>
          <w:ilvl w:val="0"/>
          <w:numId w:val="9"/>
        </w:numPr>
        <w:tabs>
          <w:tab w:val="num" w:pos="567"/>
        </w:tabs>
        <w:spacing w:after="0" w:line="240" w:lineRule="atLeast"/>
        <w:ind w:left="0" w:firstLine="0"/>
        <w:jc w:val="both"/>
        <w:rPr>
          <w:rFonts w:ascii="Arial" w:hAnsi="Arial" w:cs="Arial"/>
          <w:b/>
          <w:sz w:val="20"/>
          <w:szCs w:val="20"/>
        </w:rPr>
      </w:pPr>
      <w:r w:rsidRPr="00BE5DAC">
        <w:rPr>
          <w:rFonts w:ascii="Arial" w:hAnsi="Arial" w:cs="Arial"/>
          <w:b/>
          <w:sz w:val="20"/>
          <w:szCs w:val="20"/>
        </w:rPr>
        <w:t xml:space="preserve">VSEBINSKA OBRAZLOŽITEV </w:t>
      </w:r>
    </w:p>
    <w:p w14:paraId="6AF3A087" w14:textId="77777777" w:rsidR="00764B54" w:rsidRPr="00BE5DAC" w:rsidRDefault="00764B54" w:rsidP="00020EAC">
      <w:pPr>
        <w:spacing w:after="0" w:line="240" w:lineRule="atLeast"/>
        <w:jc w:val="both"/>
        <w:rPr>
          <w:rFonts w:ascii="Arial" w:eastAsia="SimSun" w:hAnsi="Arial" w:cs="Arial"/>
          <w:iCs/>
          <w:color w:val="000000"/>
          <w:sz w:val="20"/>
          <w:szCs w:val="20"/>
          <w:lang w:eastAsia="zh-CN"/>
        </w:rPr>
      </w:pPr>
    </w:p>
    <w:p w14:paraId="1F62552E" w14:textId="6D1D2179" w:rsidR="00764B54" w:rsidRPr="008E0BAE" w:rsidRDefault="00764B54" w:rsidP="00020EAC">
      <w:pPr>
        <w:spacing w:after="0" w:line="240" w:lineRule="atLeast"/>
        <w:jc w:val="both"/>
        <w:rPr>
          <w:rFonts w:ascii="Arial" w:hAnsi="Arial" w:cs="Arial"/>
          <w:sz w:val="20"/>
          <w:szCs w:val="20"/>
        </w:rPr>
      </w:pPr>
      <w:r w:rsidRPr="00BE5DAC">
        <w:rPr>
          <w:rFonts w:ascii="Arial" w:hAnsi="Arial" w:cs="Arial"/>
          <w:sz w:val="20"/>
          <w:szCs w:val="20"/>
        </w:rPr>
        <w:t xml:space="preserve">Predlog Uredbe o načinu priprave kadrovskih načrtov posrednih uporabnikov proračuna in metodologijo spremljanja </w:t>
      </w:r>
      <w:r w:rsidR="000261A2">
        <w:rPr>
          <w:rFonts w:ascii="Arial" w:hAnsi="Arial" w:cs="Arial"/>
          <w:sz w:val="20"/>
          <w:szCs w:val="20"/>
        </w:rPr>
        <w:t>njihovega izvajanja za leti 20</w:t>
      </w:r>
      <w:r w:rsidR="005B599E">
        <w:rPr>
          <w:rFonts w:ascii="Arial" w:hAnsi="Arial" w:cs="Arial"/>
          <w:sz w:val="20"/>
          <w:szCs w:val="20"/>
        </w:rPr>
        <w:t>20</w:t>
      </w:r>
      <w:r w:rsidRPr="00BE5DAC">
        <w:rPr>
          <w:rFonts w:ascii="Arial" w:hAnsi="Arial" w:cs="Arial"/>
          <w:sz w:val="20"/>
          <w:szCs w:val="20"/>
        </w:rPr>
        <w:t xml:space="preserve"> in</w:t>
      </w:r>
      <w:r w:rsidR="000261A2">
        <w:rPr>
          <w:rFonts w:ascii="Arial" w:hAnsi="Arial" w:cs="Arial"/>
          <w:sz w:val="20"/>
          <w:szCs w:val="20"/>
        </w:rPr>
        <w:t xml:space="preserve"> 20</w:t>
      </w:r>
      <w:r w:rsidR="005B599E">
        <w:rPr>
          <w:rFonts w:ascii="Arial" w:hAnsi="Arial" w:cs="Arial"/>
          <w:sz w:val="20"/>
          <w:szCs w:val="20"/>
        </w:rPr>
        <w:t>21</w:t>
      </w:r>
      <w:r w:rsidRPr="00BE5DAC">
        <w:rPr>
          <w:rFonts w:ascii="Arial" w:hAnsi="Arial" w:cs="Arial"/>
          <w:sz w:val="20"/>
          <w:szCs w:val="20"/>
        </w:rPr>
        <w:t xml:space="preserve"> j</w:t>
      </w:r>
      <w:r w:rsidR="000261A2">
        <w:rPr>
          <w:rFonts w:ascii="Arial" w:hAnsi="Arial" w:cs="Arial"/>
          <w:sz w:val="20"/>
          <w:szCs w:val="20"/>
        </w:rPr>
        <w:t>e pripravljen na podlagi ZIPRS</w:t>
      </w:r>
      <w:r w:rsidR="00F040E5">
        <w:rPr>
          <w:rFonts w:ascii="Arial" w:hAnsi="Arial" w:cs="Arial"/>
          <w:sz w:val="20"/>
          <w:szCs w:val="20"/>
        </w:rPr>
        <w:t>2021</w:t>
      </w:r>
      <w:r w:rsidR="00C12D12">
        <w:rPr>
          <w:rFonts w:ascii="Arial" w:hAnsi="Arial" w:cs="Arial"/>
          <w:sz w:val="20"/>
          <w:szCs w:val="20"/>
        </w:rPr>
        <w:t>.</w:t>
      </w:r>
      <w:r w:rsidRPr="00BE5DAC">
        <w:rPr>
          <w:rFonts w:ascii="Arial" w:hAnsi="Arial" w:cs="Arial"/>
          <w:sz w:val="20"/>
          <w:szCs w:val="20"/>
        </w:rPr>
        <w:t xml:space="preserve"> </w:t>
      </w:r>
    </w:p>
    <w:p w14:paraId="1A6A7C30" w14:textId="77777777" w:rsidR="00764B54" w:rsidRPr="008E0BAE" w:rsidRDefault="00764B54" w:rsidP="00020EAC">
      <w:pPr>
        <w:spacing w:after="0" w:line="240" w:lineRule="atLeast"/>
        <w:jc w:val="both"/>
        <w:rPr>
          <w:rFonts w:ascii="Arial" w:hAnsi="Arial" w:cs="Arial"/>
          <w:sz w:val="20"/>
          <w:szCs w:val="20"/>
        </w:rPr>
      </w:pPr>
      <w:r w:rsidRPr="008E0BAE">
        <w:rPr>
          <w:rFonts w:ascii="Arial" w:hAnsi="Arial" w:cs="Arial"/>
          <w:sz w:val="20"/>
          <w:szCs w:val="20"/>
        </w:rPr>
        <w:t xml:space="preserve"> </w:t>
      </w:r>
    </w:p>
    <w:p w14:paraId="022AF2F1" w14:textId="77777777" w:rsidR="00764B54" w:rsidRPr="00BE5DAC" w:rsidRDefault="00764B54" w:rsidP="00BE5DAC">
      <w:pPr>
        <w:spacing w:after="0" w:line="240" w:lineRule="atLeast"/>
        <w:jc w:val="both"/>
        <w:rPr>
          <w:rFonts w:ascii="Arial" w:hAnsi="Arial" w:cs="Arial"/>
          <w:b/>
          <w:sz w:val="20"/>
          <w:szCs w:val="20"/>
        </w:rPr>
      </w:pPr>
      <w:r w:rsidRPr="00BE5DAC">
        <w:rPr>
          <w:rFonts w:ascii="Arial" w:hAnsi="Arial" w:cs="Arial"/>
          <w:b/>
          <w:sz w:val="20"/>
          <w:szCs w:val="20"/>
        </w:rPr>
        <w:t>Obrazložitev posameznih členov:</w:t>
      </w:r>
    </w:p>
    <w:p w14:paraId="44B6AF30" w14:textId="77777777" w:rsidR="00764B54" w:rsidRPr="00BE5DAC" w:rsidRDefault="00764B54" w:rsidP="00BE5DAC">
      <w:pPr>
        <w:spacing w:after="0" w:line="240" w:lineRule="atLeast"/>
        <w:jc w:val="both"/>
        <w:rPr>
          <w:rFonts w:ascii="Arial" w:hAnsi="Arial" w:cs="Arial"/>
          <w:b/>
          <w:sz w:val="20"/>
          <w:szCs w:val="20"/>
        </w:rPr>
      </w:pPr>
    </w:p>
    <w:p w14:paraId="2F6BA1A7" w14:textId="77777777" w:rsidR="00764B54" w:rsidRPr="00BE5DAC" w:rsidRDefault="00764B54" w:rsidP="00BE5DAC">
      <w:pPr>
        <w:spacing w:after="0" w:line="240" w:lineRule="atLeast"/>
        <w:jc w:val="both"/>
        <w:rPr>
          <w:rFonts w:ascii="Arial" w:hAnsi="Arial" w:cs="Arial"/>
          <w:b/>
          <w:sz w:val="20"/>
          <w:szCs w:val="20"/>
        </w:rPr>
      </w:pPr>
      <w:r w:rsidRPr="00BE5DAC">
        <w:rPr>
          <w:rFonts w:ascii="Arial" w:hAnsi="Arial" w:cs="Arial"/>
          <w:b/>
          <w:sz w:val="20"/>
          <w:szCs w:val="20"/>
        </w:rPr>
        <w:t>K  1. členu</w:t>
      </w:r>
    </w:p>
    <w:p w14:paraId="4F254CA6" w14:textId="77777777" w:rsidR="00764B54" w:rsidRPr="00BE5DAC" w:rsidRDefault="00764B54" w:rsidP="00BE5DAC">
      <w:pPr>
        <w:spacing w:after="0" w:line="240" w:lineRule="atLeast"/>
        <w:jc w:val="both"/>
        <w:rPr>
          <w:rFonts w:ascii="Arial" w:hAnsi="Arial" w:cs="Arial"/>
          <w:sz w:val="20"/>
          <w:szCs w:val="20"/>
        </w:rPr>
      </w:pPr>
    </w:p>
    <w:p w14:paraId="64FA52FF"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V 1. členu uredbe je določena vsebina uredbe.</w:t>
      </w:r>
    </w:p>
    <w:p w14:paraId="724EE08B" w14:textId="7F63BDC5"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Skladn</w:t>
      </w:r>
      <w:r>
        <w:rPr>
          <w:rFonts w:ascii="Arial" w:hAnsi="Arial" w:cs="Arial"/>
          <w:sz w:val="20"/>
          <w:szCs w:val="20"/>
        </w:rPr>
        <w:t xml:space="preserve">o </w:t>
      </w:r>
      <w:r w:rsidR="00C12D12">
        <w:rPr>
          <w:rFonts w:ascii="Arial" w:hAnsi="Arial" w:cs="Arial"/>
          <w:sz w:val="20"/>
          <w:szCs w:val="20"/>
        </w:rPr>
        <w:t>z osmim</w:t>
      </w:r>
      <w:r w:rsidR="002453D7">
        <w:rPr>
          <w:rFonts w:ascii="Arial" w:hAnsi="Arial" w:cs="Arial"/>
          <w:sz w:val="20"/>
          <w:szCs w:val="20"/>
        </w:rPr>
        <w:t xml:space="preserve"> in devetim odstavkom 60</w:t>
      </w:r>
      <w:r w:rsidRPr="00BE5DAC">
        <w:rPr>
          <w:rFonts w:ascii="Arial" w:hAnsi="Arial" w:cs="Arial"/>
          <w:sz w:val="20"/>
          <w:szCs w:val="20"/>
        </w:rPr>
        <w:t xml:space="preserve">. člena Zakona o izvrševanju proračunov </w:t>
      </w:r>
      <w:r>
        <w:rPr>
          <w:rFonts w:ascii="Arial" w:hAnsi="Arial" w:cs="Arial"/>
          <w:sz w:val="20"/>
          <w:szCs w:val="20"/>
        </w:rPr>
        <w:t xml:space="preserve">Republike Slovenije za </w:t>
      </w:r>
      <w:r w:rsidR="000B462D">
        <w:rPr>
          <w:rFonts w:ascii="Arial" w:hAnsi="Arial" w:cs="Arial"/>
          <w:sz w:val="20"/>
          <w:szCs w:val="20"/>
        </w:rPr>
        <w:t>leti 20</w:t>
      </w:r>
      <w:r w:rsidR="00F040E5">
        <w:rPr>
          <w:rFonts w:ascii="Arial" w:hAnsi="Arial" w:cs="Arial"/>
          <w:sz w:val="20"/>
          <w:szCs w:val="20"/>
        </w:rPr>
        <w:t>20</w:t>
      </w:r>
      <w:r w:rsidRPr="00BE5DAC">
        <w:rPr>
          <w:rFonts w:ascii="Arial" w:hAnsi="Arial" w:cs="Arial"/>
          <w:sz w:val="20"/>
          <w:szCs w:val="20"/>
        </w:rPr>
        <w:t xml:space="preserve"> in</w:t>
      </w:r>
      <w:r w:rsidR="000B462D">
        <w:rPr>
          <w:rFonts w:ascii="Arial" w:hAnsi="Arial" w:cs="Arial"/>
          <w:sz w:val="20"/>
          <w:szCs w:val="20"/>
        </w:rPr>
        <w:t xml:space="preserve"> 20</w:t>
      </w:r>
      <w:r w:rsidR="00F040E5">
        <w:rPr>
          <w:rFonts w:ascii="Arial" w:hAnsi="Arial" w:cs="Arial"/>
          <w:sz w:val="20"/>
          <w:szCs w:val="20"/>
        </w:rPr>
        <w:t>21</w:t>
      </w:r>
      <w:r>
        <w:rPr>
          <w:rFonts w:ascii="Arial" w:hAnsi="Arial" w:cs="Arial"/>
          <w:sz w:val="20"/>
          <w:szCs w:val="20"/>
        </w:rPr>
        <w:t xml:space="preserve"> (Uradni list RS, št. </w:t>
      </w:r>
      <w:r w:rsidR="00C12D12">
        <w:rPr>
          <w:rFonts w:ascii="Arial" w:hAnsi="Arial" w:cs="Arial"/>
          <w:sz w:val="20"/>
          <w:szCs w:val="20"/>
        </w:rPr>
        <w:t>75</w:t>
      </w:r>
      <w:r w:rsidR="000B462D" w:rsidRPr="005E55F9">
        <w:rPr>
          <w:rFonts w:ascii="Arial" w:hAnsi="Arial" w:cs="Arial"/>
          <w:sz w:val="20"/>
          <w:szCs w:val="20"/>
        </w:rPr>
        <w:t>/1</w:t>
      </w:r>
      <w:r w:rsidR="003C26DC" w:rsidRPr="005E55F9">
        <w:rPr>
          <w:rFonts w:ascii="Arial" w:hAnsi="Arial" w:cs="Arial"/>
          <w:sz w:val="20"/>
          <w:szCs w:val="20"/>
        </w:rPr>
        <w:t>9</w:t>
      </w:r>
      <w:r w:rsidRPr="005E55F9">
        <w:rPr>
          <w:rFonts w:ascii="Arial" w:hAnsi="Arial" w:cs="Arial"/>
          <w:sz w:val="20"/>
          <w:szCs w:val="20"/>
        </w:rPr>
        <w:t xml:space="preserve">) </w:t>
      </w:r>
      <w:r w:rsidRPr="00BE5DAC">
        <w:rPr>
          <w:rFonts w:ascii="Arial" w:hAnsi="Arial" w:cs="Arial"/>
          <w:sz w:val="20"/>
          <w:szCs w:val="20"/>
        </w:rPr>
        <w:t>uredba določa način priprave kadrovskih načrtov in metodologijo spremljanja izvajanja kadrovskih načrtov posrednih proračunskih up</w:t>
      </w:r>
      <w:r w:rsidR="000261A2">
        <w:rPr>
          <w:rFonts w:ascii="Arial" w:hAnsi="Arial" w:cs="Arial"/>
          <w:sz w:val="20"/>
          <w:szCs w:val="20"/>
        </w:rPr>
        <w:t>orabnikov, in sicer za leti 20</w:t>
      </w:r>
      <w:r w:rsidR="00F040E5">
        <w:rPr>
          <w:rFonts w:ascii="Arial" w:hAnsi="Arial" w:cs="Arial"/>
          <w:sz w:val="20"/>
          <w:szCs w:val="20"/>
        </w:rPr>
        <w:t>20</w:t>
      </w:r>
      <w:r w:rsidRPr="00BE5DAC">
        <w:rPr>
          <w:rFonts w:ascii="Arial" w:hAnsi="Arial" w:cs="Arial"/>
          <w:sz w:val="20"/>
          <w:szCs w:val="20"/>
        </w:rPr>
        <w:t xml:space="preserve"> in</w:t>
      </w:r>
      <w:r w:rsidR="000261A2">
        <w:rPr>
          <w:rFonts w:ascii="Arial" w:hAnsi="Arial" w:cs="Arial"/>
          <w:sz w:val="20"/>
          <w:szCs w:val="20"/>
        </w:rPr>
        <w:t xml:space="preserve"> 20</w:t>
      </w:r>
      <w:r w:rsidR="00F040E5">
        <w:rPr>
          <w:rFonts w:ascii="Arial" w:hAnsi="Arial" w:cs="Arial"/>
          <w:sz w:val="20"/>
          <w:szCs w:val="20"/>
        </w:rPr>
        <w:t>21</w:t>
      </w:r>
      <w:r w:rsidRPr="00BE5DAC">
        <w:rPr>
          <w:rFonts w:ascii="Arial" w:hAnsi="Arial" w:cs="Arial"/>
          <w:sz w:val="20"/>
          <w:szCs w:val="20"/>
        </w:rPr>
        <w:t>.</w:t>
      </w:r>
    </w:p>
    <w:p w14:paraId="57092184" w14:textId="77777777" w:rsidR="00764B54" w:rsidRPr="00020EAC" w:rsidRDefault="00764B54" w:rsidP="00BE5DAC">
      <w:pPr>
        <w:spacing w:after="0" w:line="240" w:lineRule="atLeast"/>
        <w:jc w:val="both"/>
        <w:rPr>
          <w:rFonts w:ascii="Arial" w:hAnsi="Arial" w:cs="Arial"/>
          <w:sz w:val="20"/>
          <w:szCs w:val="20"/>
        </w:rPr>
      </w:pPr>
    </w:p>
    <w:p w14:paraId="1457A9E2" w14:textId="77777777" w:rsidR="00764B54" w:rsidRPr="00020EAC" w:rsidRDefault="00764B54" w:rsidP="00BE5DAC">
      <w:pPr>
        <w:spacing w:after="0" w:line="240" w:lineRule="atLeast"/>
        <w:jc w:val="both"/>
        <w:rPr>
          <w:rFonts w:ascii="Arial" w:hAnsi="Arial" w:cs="Arial"/>
          <w:sz w:val="20"/>
          <w:szCs w:val="20"/>
        </w:rPr>
      </w:pPr>
      <w:r w:rsidRPr="00020EAC">
        <w:rPr>
          <w:rFonts w:ascii="Arial" w:hAnsi="Arial" w:cs="Arial"/>
          <w:sz w:val="20"/>
          <w:szCs w:val="20"/>
        </w:rPr>
        <w:t>Posredni uporabniki proračuna, za katere veljajo določbe te uredbe, so posredni uporabniki proračuna, kot jih določa Zakon o javnih financah (Uradni list RS, št. 11/11 – uradno prečiščeno bes</w:t>
      </w:r>
      <w:r w:rsidR="000B462D">
        <w:rPr>
          <w:rFonts w:ascii="Arial" w:hAnsi="Arial" w:cs="Arial"/>
          <w:sz w:val="20"/>
          <w:szCs w:val="20"/>
        </w:rPr>
        <w:t xml:space="preserve">edilo, 14/13 – </w:t>
      </w:r>
      <w:proofErr w:type="spellStart"/>
      <w:r w:rsidR="000B462D">
        <w:rPr>
          <w:rFonts w:ascii="Arial" w:hAnsi="Arial" w:cs="Arial"/>
          <w:sz w:val="20"/>
          <w:szCs w:val="20"/>
        </w:rPr>
        <w:t>popr</w:t>
      </w:r>
      <w:proofErr w:type="spellEnd"/>
      <w:r w:rsidR="000B462D">
        <w:rPr>
          <w:rFonts w:ascii="Arial" w:hAnsi="Arial" w:cs="Arial"/>
          <w:sz w:val="20"/>
          <w:szCs w:val="20"/>
        </w:rPr>
        <w:t xml:space="preserve">., 101/13, </w:t>
      </w:r>
      <w:r w:rsidRPr="00020EAC">
        <w:rPr>
          <w:rFonts w:ascii="Arial" w:hAnsi="Arial" w:cs="Arial"/>
          <w:sz w:val="20"/>
          <w:szCs w:val="20"/>
        </w:rPr>
        <w:t xml:space="preserve">55/15 – </w:t>
      </w:r>
      <w:proofErr w:type="spellStart"/>
      <w:r w:rsidRPr="00020EAC">
        <w:rPr>
          <w:rFonts w:ascii="Arial" w:hAnsi="Arial" w:cs="Arial"/>
          <w:sz w:val="20"/>
          <w:szCs w:val="20"/>
        </w:rPr>
        <w:t>ZFisP</w:t>
      </w:r>
      <w:proofErr w:type="spellEnd"/>
      <w:r w:rsidR="000B462D">
        <w:rPr>
          <w:rFonts w:ascii="Arial" w:hAnsi="Arial" w:cs="Arial"/>
          <w:sz w:val="20"/>
          <w:szCs w:val="20"/>
        </w:rPr>
        <w:t xml:space="preserve"> in 96/15 – ZIPRS1617; v nadaljnjem besedilu: ZJF</w:t>
      </w:r>
      <w:r w:rsidRPr="00020EAC">
        <w:rPr>
          <w:rFonts w:ascii="Arial" w:hAnsi="Arial" w:cs="Arial"/>
          <w:sz w:val="20"/>
          <w:szCs w:val="20"/>
        </w:rPr>
        <w:t>). Skladno s 6. točko 3. člena ZJF so posredni uporabniki javni skladi, javni zavodi in agencije, katerih ustanovitelj je država oziroma občina.</w:t>
      </w:r>
    </w:p>
    <w:p w14:paraId="021D1048" w14:textId="77777777" w:rsidR="00764B54" w:rsidRPr="00BE5DAC" w:rsidRDefault="00764B54" w:rsidP="00BE5DAC">
      <w:pPr>
        <w:spacing w:after="0" w:line="240" w:lineRule="atLeast"/>
        <w:jc w:val="both"/>
        <w:rPr>
          <w:rFonts w:ascii="Arial" w:hAnsi="Arial" w:cs="Arial"/>
          <w:sz w:val="20"/>
          <w:szCs w:val="20"/>
        </w:rPr>
      </w:pPr>
    </w:p>
    <w:p w14:paraId="30065114" w14:textId="03BCD4D5" w:rsidR="00764B54" w:rsidRDefault="00764B54" w:rsidP="00BE5DAC">
      <w:pPr>
        <w:spacing w:after="0" w:line="240" w:lineRule="atLeast"/>
        <w:jc w:val="both"/>
        <w:rPr>
          <w:rFonts w:ascii="Arial" w:hAnsi="Arial" w:cs="Arial"/>
          <w:b/>
          <w:sz w:val="20"/>
          <w:szCs w:val="20"/>
        </w:rPr>
      </w:pPr>
      <w:r w:rsidRPr="00BE5DAC">
        <w:rPr>
          <w:rFonts w:ascii="Arial" w:hAnsi="Arial" w:cs="Arial"/>
          <w:b/>
          <w:sz w:val="20"/>
          <w:szCs w:val="20"/>
        </w:rPr>
        <w:t>K  2. členu</w:t>
      </w:r>
    </w:p>
    <w:p w14:paraId="7E3DA240" w14:textId="77777777" w:rsidR="00AE3876" w:rsidRPr="00BE5DAC" w:rsidRDefault="00AE3876" w:rsidP="00BE5DAC">
      <w:pPr>
        <w:spacing w:after="0" w:line="240" w:lineRule="atLeast"/>
        <w:jc w:val="both"/>
        <w:rPr>
          <w:rFonts w:ascii="Arial" w:hAnsi="Arial" w:cs="Arial"/>
          <w:b/>
          <w:sz w:val="20"/>
          <w:szCs w:val="20"/>
        </w:rPr>
      </w:pPr>
    </w:p>
    <w:p w14:paraId="7D614B93" w14:textId="3D561DE7" w:rsidR="00764B54" w:rsidRPr="00BE5DAC" w:rsidRDefault="000261A2" w:rsidP="00BE5DAC">
      <w:pPr>
        <w:spacing w:after="0" w:line="240" w:lineRule="atLeast"/>
        <w:jc w:val="both"/>
        <w:rPr>
          <w:rFonts w:ascii="Arial" w:hAnsi="Arial" w:cs="Arial"/>
          <w:sz w:val="20"/>
          <w:szCs w:val="20"/>
          <w:lang w:eastAsia="sl-SI"/>
        </w:rPr>
      </w:pPr>
      <w:r>
        <w:rPr>
          <w:rFonts w:ascii="Arial" w:hAnsi="Arial" w:cs="Arial"/>
          <w:sz w:val="20"/>
          <w:szCs w:val="20"/>
          <w:lang w:eastAsia="sl-SI"/>
        </w:rPr>
        <w:t>Sprejeta ureditev ZIPRS</w:t>
      </w:r>
      <w:r w:rsidR="00F040E5">
        <w:rPr>
          <w:rFonts w:ascii="Arial" w:hAnsi="Arial" w:cs="Arial"/>
          <w:sz w:val="20"/>
          <w:szCs w:val="20"/>
          <w:lang w:eastAsia="sl-SI"/>
        </w:rPr>
        <w:t>2021</w:t>
      </w:r>
      <w:r w:rsidR="00764B54" w:rsidRPr="00BE5DAC">
        <w:rPr>
          <w:rFonts w:ascii="Arial" w:hAnsi="Arial" w:cs="Arial"/>
          <w:sz w:val="20"/>
          <w:szCs w:val="20"/>
          <w:lang w:eastAsia="sl-SI"/>
        </w:rPr>
        <w:t xml:space="preserve"> ureja politiko zaposlovanja v javnem sektorju, in sicer tako, da nalaga vsem posrednim uporabnikom proračuna države in občin obvezno pripravo kadrovskih načrtov ter da se zaposlitve načrtujejo in izvajajo v okviru zagotovljenih sredstev za stroške dela. Nadalje člen določa tudi način prikaza števila zaposlenih po različnih virih financiranja, s čimer se zagotavlja transparentnost podatkov.  </w:t>
      </w:r>
    </w:p>
    <w:p w14:paraId="189D390C"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rPr>
      </w:pPr>
      <w:r w:rsidRPr="00BE5DAC">
        <w:rPr>
          <w:rFonts w:ascii="Arial" w:hAnsi="Arial" w:cs="Arial"/>
          <w:sz w:val="20"/>
          <w:szCs w:val="20"/>
        </w:rPr>
        <w:t xml:space="preserve">Drugi člen uredbe tako vsebuje določbe v zvezi s pripravo kadrovskih načrtov in določa, da morajo biti kadrovski načrti pripravljeni v skladu z določbami zakona, ki ureja izvrševanje proračunov Republike Slovenije, ki določajo pripravo finančnih načrtov uporabnikov proračuna. </w:t>
      </w:r>
      <w:r w:rsidRPr="00BE5DAC">
        <w:rPr>
          <w:rFonts w:ascii="Arial" w:hAnsi="Arial" w:cs="Arial"/>
          <w:sz w:val="20"/>
          <w:szCs w:val="20"/>
          <w:lang w:eastAsia="sl-SI"/>
        </w:rPr>
        <w:t xml:space="preserve">Posredni uporabniki proračuna države in občin ob sprejetju programa dela in finančnega načrta sprejmejo tudi kadrovski načrt kot prilogo finančnega načrta, ki mora biti usklajen s finančnim načrtom in ga je mogoče </w:t>
      </w:r>
      <w:r w:rsidRPr="00BE5DAC">
        <w:rPr>
          <w:rFonts w:ascii="Arial" w:hAnsi="Arial" w:cs="Arial"/>
          <w:sz w:val="20"/>
          <w:szCs w:val="20"/>
        </w:rPr>
        <w:t xml:space="preserve">uresničiti v okviru obsega sredstev za stroške dela v finančnem načrtu. </w:t>
      </w:r>
    </w:p>
    <w:p w14:paraId="62A23189"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rPr>
      </w:pPr>
    </w:p>
    <w:p w14:paraId="03534D1C" w14:textId="7D8A7B51"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Posredni uporabniki proračuna države in občin pripravijo kadrovski načrt po</w:t>
      </w:r>
      <w:r w:rsidR="004F0802">
        <w:rPr>
          <w:rFonts w:ascii="Arial" w:hAnsi="Arial" w:cs="Arial"/>
          <w:sz w:val="20"/>
          <w:szCs w:val="20"/>
          <w:lang w:eastAsia="sl-SI"/>
        </w:rPr>
        <w:t xml:space="preserve"> virih financiranja za leti 20</w:t>
      </w:r>
      <w:r w:rsidR="00F040E5">
        <w:rPr>
          <w:rFonts w:ascii="Arial" w:hAnsi="Arial" w:cs="Arial"/>
          <w:sz w:val="20"/>
          <w:szCs w:val="20"/>
          <w:lang w:eastAsia="sl-SI"/>
        </w:rPr>
        <w:t>20</w:t>
      </w:r>
      <w:r w:rsidRPr="00BE5DAC">
        <w:rPr>
          <w:rFonts w:ascii="Arial" w:hAnsi="Arial" w:cs="Arial"/>
          <w:sz w:val="20"/>
          <w:szCs w:val="20"/>
          <w:lang w:eastAsia="sl-SI"/>
        </w:rPr>
        <w:t xml:space="preserve"> in</w:t>
      </w:r>
      <w:r w:rsidR="004F0802">
        <w:rPr>
          <w:rFonts w:ascii="Arial" w:hAnsi="Arial" w:cs="Arial"/>
          <w:sz w:val="20"/>
          <w:szCs w:val="20"/>
          <w:lang w:eastAsia="sl-SI"/>
        </w:rPr>
        <w:t xml:space="preserve"> 20</w:t>
      </w:r>
      <w:r w:rsidR="00F040E5">
        <w:rPr>
          <w:rFonts w:ascii="Arial" w:hAnsi="Arial" w:cs="Arial"/>
          <w:sz w:val="20"/>
          <w:szCs w:val="20"/>
          <w:lang w:eastAsia="sl-SI"/>
        </w:rPr>
        <w:t>21</w:t>
      </w:r>
      <w:r>
        <w:rPr>
          <w:rFonts w:ascii="Arial" w:hAnsi="Arial" w:cs="Arial"/>
          <w:sz w:val="20"/>
          <w:szCs w:val="20"/>
          <w:lang w:eastAsia="sl-SI"/>
        </w:rPr>
        <w:t xml:space="preserve"> tako, da</w:t>
      </w:r>
      <w:r w:rsidRPr="00BE5DAC">
        <w:rPr>
          <w:rFonts w:ascii="Arial" w:hAnsi="Arial" w:cs="Arial"/>
          <w:sz w:val="20"/>
          <w:szCs w:val="20"/>
          <w:lang w:eastAsia="sl-SI"/>
        </w:rPr>
        <w:t>:</w:t>
      </w:r>
    </w:p>
    <w:p w14:paraId="2DC1D3B6" w14:textId="42D6F2AA"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 določi</w:t>
      </w:r>
      <w:r>
        <w:rPr>
          <w:rFonts w:ascii="Arial" w:hAnsi="Arial" w:cs="Arial"/>
          <w:sz w:val="20"/>
          <w:szCs w:val="20"/>
          <w:lang w:eastAsia="sl-SI"/>
        </w:rPr>
        <w:t>jo</w:t>
      </w:r>
      <w:r w:rsidRPr="00BE5DAC">
        <w:rPr>
          <w:rFonts w:ascii="Arial" w:hAnsi="Arial" w:cs="Arial"/>
          <w:sz w:val="20"/>
          <w:szCs w:val="20"/>
          <w:lang w:eastAsia="sl-SI"/>
        </w:rPr>
        <w:t xml:space="preserve"> dovoljeno število zaposlenih, ki se financirajo iz 1., 2., 3. in 4. točke drugega odstavka 3. člena te uredbe, pr</w:t>
      </w:r>
      <w:r>
        <w:rPr>
          <w:rFonts w:ascii="Arial" w:hAnsi="Arial" w:cs="Arial"/>
          <w:sz w:val="20"/>
          <w:szCs w:val="20"/>
          <w:lang w:eastAsia="sl-SI"/>
        </w:rPr>
        <w:t>i čemer njihovo</w:t>
      </w:r>
      <w:r w:rsidRPr="00BE5DAC">
        <w:rPr>
          <w:rFonts w:ascii="Arial" w:hAnsi="Arial" w:cs="Arial"/>
          <w:sz w:val="20"/>
          <w:szCs w:val="20"/>
          <w:lang w:eastAsia="sl-SI"/>
        </w:rPr>
        <w:t xml:space="preserve"> število ne sme presegati dovoljenega števila zaposlenih iz teh virov, kot je določeno v</w:t>
      </w:r>
      <w:r w:rsidR="004F0802">
        <w:rPr>
          <w:rFonts w:ascii="Arial" w:hAnsi="Arial" w:cs="Arial"/>
          <w:sz w:val="20"/>
          <w:szCs w:val="20"/>
          <w:lang w:eastAsia="sl-SI"/>
        </w:rPr>
        <w:t xml:space="preserve"> kadrovskih načrtih za leto 201</w:t>
      </w:r>
      <w:r w:rsidR="00F040E5">
        <w:rPr>
          <w:rFonts w:ascii="Arial" w:hAnsi="Arial" w:cs="Arial"/>
          <w:sz w:val="20"/>
          <w:szCs w:val="20"/>
          <w:lang w:eastAsia="sl-SI"/>
        </w:rPr>
        <w:t>9</w:t>
      </w:r>
      <w:r w:rsidRPr="00BE5DAC">
        <w:rPr>
          <w:rFonts w:ascii="Arial" w:hAnsi="Arial" w:cs="Arial"/>
          <w:sz w:val="20"/>
          <w:szCs w:val="20"/>
          <w:lang w:eastAsia="sl-SI"/>
        </w:rPr>
        <w:t>;</w:t>
      </w:r>
    </w:p>
    <w:p w14:paraId="7FE3AADB"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lastRenderedPageBreak/>
        <w:t>– oceni</w:t>
      </w:r>
      <w:r>
        <w:rPr>
          <w:rFonts w:ascii="Arial" w:hAnsi="Arial" w:cs="Arial"/>
          <w:sz w:val="20"/>
          <w:szCs w:val="20"/>
          <w:lang w:eastAsia="sl-SI"/>
        </w:rPr>
        <w:t>jo</w:t>
      </w:r>
      <w:r w:rsidRPr="00BE5DAC">
        <w:rPr>
          <w:rFonts w:ascii="Arial" w:hAnsi="Arial" w:cs="Arial"/>
          <w:sz w:val="20"/>
          <w:szCs w:val="20"/>
          <w:lang w:eastAsia="sl-SI"/>
        </w:rPr>
        <w:t xml:space="preserve"> število zaposlenih, ki se fi</w:t>
      </w:r>
      <w:r>
        <w:rPr>
          <w:rFonts w:ascii="Arial" w:hAnsi="Arial" w:cs="Arial"/>
          <w:sz w:val="20"/>
          <w:szCs w:val="20"/>
          <w:lang w:eastAsia="sl-SI"/>
        </w:rPr>
        <w:t>nancirajo iz 5., 6., 7., 8., 9.</w:t>
      </w:r>
      <w:r w:rsidRPr="00BE5DAC">
        <w:rPr>
          <w:rFonts w:ascii="Arial" w:hAnsi="Arial" w:cs="Arial"/>
          <w:sz w:val="20"/>
          <w:szCs w:val="20"/>
          <w:lang w:eastAsia="sl-SI"/>
        </w:rPr>
        <w:t xml:space="preserve"> in 10. točke drugega odstavka 3. člena te uredbe.</w:t>
      </w:r>
    </w:p>
    <w:p w14:paraId="5C1E9E2D" w14:textId="77777777" w:rsidR="00764B54" w:rsidRPr="00BE5DAC" w:rsidRDefault="00764B54" w:rsidP="00BE5DAC">
      <w:pPr>
        <w:spacing w:after="0" w:line="240" w:lineRule="atLeast"/>
        <w:jc w:val="both"/>
        <w:rPr>
          <w:rFonts w:ascii="Arial" w:hAnsi="Arial" w:cs="Arial"/>
          <w:sz w:val="20"/>
          <w:szCs w:val="20"/>
        </w:rPr>
      </w:pPr>
    </w:p>
    <w:p w14:paraId="1DA6FFB0" w14:textId="70861FEA"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 xml:space="preserve">V skladu z izjemo, ki je določena v </w:t>
      </w:r>
      <w:r w:rsidR="001E27C5" w:rsidRPr="001E27C5">
        <w:rPr>
          <w:rFonts w:ascii="Arial" w:hAnsi="Arial" w:cs="Arial"/>
          <w:sz w:val="20"/>
          <w:szCs w:val="20"/>
        </w:rPr>
        <w:t>osmem</w:t>
      </w:r>
      <w:r w:rsidR="004F0802" w:rsidRPr="001E27C5">
        <w:rPr>
          <w:rFonts w:ascii="Arial" w:hAnsi="Arial" w:cs="Arial"/>
          <w:sz w:val="20"/>
          <w:szCs w:val="20"/>
        </w:rPr>
        <w:t xml:space="preserve"> odstavku 60. člena ZIPRS</w:t>
      </w:r>
      <w:r w:rsidR="00F040E5" w:rsidRPr="001E27C5">
        <w:rPr>
          <w:rFonts w:ascii="Arial" w:hAnsi="Arial" w:cs="Arial"/>
          <w:sz w:val="20"/>
          <w:szCs w:val="20"/>
        </w:rPr>
        <w:t>2021</w:t>
      </w:r>
      <w:r w:rsidRPr="00BE5DAC">
        <w:rPr>
          <w:rFonts w:ascii="Arial" w:hAnsi="Arial" w:cs="Arial"/>
          <w:sz w:val="20"/>
          <w:szCs w:val="20"/>
        </w:rPr>
        <w:t xml:space="preserve">, se </w:t>
      </w:r>
      <w:r w:rsidR="001E27C5">
        <w:rPr>
          <w:rFonts w:ascii="Arial" w:hAnsi="Arial" w:cs="Arial"/>
          <w:sz w:val="20"/>
          <w:szCs w:val="20"/>
        </w:rPr>
        <w:t xml:space="preserve">lahko </w:t>
      </w:r>
      <w:r w:rsidRPr="00BE5DAC">
        <w:rPr>
          <w:rFonts w:ascii="Arial" w:hAnsi="Arial" w:cs="Arial"/>
          <w:sz w:val="20"/>
          <w:szCs w:val="20"/>
        </w:rPr>
        <w:t>zaradi utemeljenih razlogov</w:t>
      </w:r>
      <w:r w:rsidR="001E27C5">
        <w:rPr>
          <w:rFonts w:ascii="Arial" w:hAnsi="Arial" w:cs="Arial"/>
          <w:sz w:val="20"/>
          <w:szCs w:val="20"/>
        </w:rPr>
        <w:t>, povezanih s povečanim obsegom dela in zagotavljanjem nemotenega izvajanja dejavnosti,</w:t>
      </w:r>
      <w:r w:rsidRPr="00BE5DAC">
        <w:rPr>
          <w:rFonts w:ascii="Arial" w:hAnsi="Arial" w:cs="Arial"/>
          <w:sz w:val="20"/>
          <w:szCs w:val="20"/>
        </w:rPr>
        <w:t xml:space="preserve"> v kadrovskem načrtu posrednega uporabnika proračuna države in tistega posrednega uporabnika občinskih proračunov, ki se pretežno financira iz državnega proračuna ali s</w:t>
      </w:r>
      <w:r w:rsidR="00CF6F27">
        <w:rPr>
          <w:rFonts w:ascii="Arial" w:hAnsi="Arial" w:cs="Arial"/>
          <w:sz w:val="20"/>
          <w:szCs w:val="20"/>
        </w:rPr>
        <w:t xml:space="preserve">redstev ZZZS, </w:t>
      </w:r>
      <w:r w:rsidRPr="00BE5DAC">
        <w:rPr>
          <w:rFonts w:ascii="Arial" w:hAnsi="Arial" w:cs="Arial"/>
          <w:sz w:val="20"/>
          <w:szCs w:val="20"/>
        </w:rPr>
        <w:t>dovoljeno število zaposlenih</w:t>
      </w:r>
      <w:r w:rsidR="001E27C5">
        <w:rPr>
          <w:rFonts w:ascii="Arial" w:hAnsi="Arial" w:cs="Arial"/>
          <w:sz w:val="20"/>
          <w:szCs w:val="20"/>
        </w:rPr>
        <w:t xml:space="preserve"> v letih 2020 in 2021</w:t>
      </w:r>
      <w:r w:rsidRPr="00BE5DAC">
        <w:rPr>
          <w:rFonts w:ascii="Arial" w:hAnsi="Arial" w:cs="Arial"/>
          <w:sz w:val="20"/>
          <w:szCs w:val="20"/>
        </w:rPr>
        <w:t xml:space="preserve"> </w:t>
      </w:r>
      <w:r w:rsidR="001E27C5">
        <w:rPr>
          <w:rFonts w:ascii="Arial" w:hAnsi="Arial" w:cs="Arial"/>
          <w:sz w:val="20"/>
          <w:szCs w:val="20"/>
        </w:rPr>
        <w:t>poveča</w:t>
      </w:r>
      <w:r w:rsidRPr="00BE5DAC">
        <w:rPr>
          <w:rFonts w:ascii="Arial" w:hAnsi="Arial" w:cs="Arial"/>
          <w:sz w:val="20"/>
          <w:szCs w:val="20"/>
        </w:rPr>
        <w:t xml:space="preserve"> le v okviru zagotovljenih sredstev za stroške dela.</w:t>
      </w:r>
    </w:p>
    <w:p w14:paraId="2AABC686" w14:textId="26F34D6A" w:rsidR="00764B54" w:rsidRDefault="00764B54" w:rsidP="00BE5DAC">
      <w:pPr>
        <w:spacing w:after="0" w:line="240" w:lineRule="atLeast"/>
        <w:jc w:val="both"/>
        <w:rPr>
          <w:rFonts w:ascii="Arial" w:hAnsi="Arial" w:cs="Arial"/>
          <w:sz w:val="20"/>
          <w:szCs w:val="20"/>
        </w:rPr>
      </w:pPr>
    </w:p>
    <w:p w14:paraId="5EED9354" w14:textId="5D038FD1" w:rsidR="00307A3F" w:rsidRDefault="008E0BAE" w:rsidP="00BE5DAC">
      <w:pPr>
        <w:spacing w:after="0" w:line="240" w:lineRule="atLeast"/>
        <w:jc w:val="both"/>
        <w:rPr>
          <w:rFonts w:ascii="Arial" w:hAnsi="Arial" w:cs="Arial"/>
          <w:sz w:val="20"/>
          <w:szCs w:val="20"/>
        </w:rPr>
      </w:pPr>
      <w:r>
        <w:rPr>
          <w:rFonts w:ascii="Arial" w:hAnsi="Arial" w:cs="Arial"/>
          <w:sz w:val="20"/>
          <w:szCs w:val="20"/>
        </w:rPr>
        <w:t xml:space="preserve">V skladu z izjemo, ki je določena v </w:t>
      </w:r>
      <w:r w:rsidR="001E27C5">
        <w:rPr>
          <w:rFonts w:ascii="Arial" w:hAnsi="Arial" w:cs="Arial"/>
          <w:sz w:val="20"/>
          <w:szCs w:val="20"/>
        </w:rPr>
        <w:t xml:space="preserve">devetem odstavku </w:t>
      </w:r>
      <w:r>
        <w:rPr>
          <w:rFonts w:ascii="Arial" w:hAnsi="Arial" w:cs="Arial"/>
          <w:sz w:val="20"/>
          <w:szCs w:val="20"/>
        </w:rPr>
        <w:t xml:space="preserve">60. členu ZIPRS2021, se dovoljeno število zaposlenih v letu 2020 in 2021 lahko poveča tudi v kadrovskem načrtu posrednega uporabnika proračuna, če gre za zaposlitev oseb, ki opravljajo delo pri zunanjem izvajalcu, ki opravlja dejavnost, ali storitev za proračunskega uporabnika in je ta dejavnost ali storitev trajne narave. </w:t>
      </w:r>
    </w:p>
    <w:p w14:paraId="2F2F5FF3" w14:textId="77777777" w:rsidR="008E0BAE" w:rsidRPr="00BE5DAC" w:rsidRDefault="008E0BAE" w:rsidP="00BE5DAC">
      <w:pPr>
        <w:spacing w:after="0" w:line="240" w:lineRule="atLeast"/>
        <w:jc w:val="both"/>
        <w:rPr>
          <w:rFonts w:ascii="Arial" w:hAnsi="Arial" w:cs="Arial"/>
          <w:sz w:val="20"/>
          <w:szCs w:val="20"/>
        </w:rPr>
      </w:pPr>
    </w:p>
    <w:p w14:paraId="1AEBD661" w14:textId="77777777" w:rsidR="00764B54" w:rsidRPr="00BE5DAC" w:rsidRDefault="00764B54" w:rsidP="00BE5DAC">
      <w:pPr>
        <w:spacing w:after="0" w:line="240" w:lineRule="atLeast"/>
        <w:jc w:val="both"/>
        <w:rPr>
          <w:rFonts w:ascii="Arial" w:hAnsi="Arial" w:cs="Arial"/>
          <w:b/>
          <w:sz w:val="20"/>
          <w:szCs w:val="20"/>
        </w:rPr>
      </w:pPr>
      <w:r w:rsidRPr="00BE5DAC">
        <w:rPr>
          <w:rFonts w:ascii="Arial" w:hAnsi="Arial" w:cs="Arial"/>
          <w:b/>
          <w:sz w:val="20"/>
          <w:szCs w:val="20"/>
        </w:rPr>
        <w:t>K 3. členu</w:t>
      </w:r>
    </w:p>
    <w:p w14:paraId="648BF697" w14:textId="77777777" w:rsidR="00764B54" w:rsidRPr="00BE5DAC" w:rsidRDefault="00764B54" w:rsidP="00BE5DAC">
      <w:pPr>
        <w:spacing w:after="0" w:line="240" w:lineRule="atLeast"/>
        <w:jc w:val="both"/>
        <w:rPr>
          <w:rFonts w:ascii="Arial" w:hAnsi="Arial" w:cs="Arial"/>
          <w:sz w:val="20"/>
          <w:szCs w:val="20"/>
        </w:rPr>
      </w:pPr>
    </w:p>
    <w:p w14:paraId="687FF743" w14:textId="77777777" w:rsidR="00764B54" w:rsidRDefault="00764B54" w:rsidP="00BE5DAC">
      <w:pPr>
        <w:autoSpaceDE w:val="0"/>
        <w:autoSpaceDN w:val="0"/>
        <w:adjustRightInd w:val="0"/>
        <w:spacing w:after="0" w:line="240" w:lineRule="atLeast"/>
        <w:jc w:val="both"/>
        <w:rPr>
          <w:rFonts w:ascii="Arial" w:hAnsi="Arial" w:cs="Arial"/>
          <w:sz w:val="20"/>
          <w:szCs w:val="20"/>
        </w:rPr>
      </w:pPr>
      <w:r w:rsidRPr="00BE5DAC">
        <w:rPr>
          <w:rFonts w:ascii="Arial" w:hAnsi="Arial" w:cs="Arial"/>
          <w:sz w:val="20"/>
          <w:szCs w:val="20"/>
        </w:rPr>
        <w:t xml:space="preserve">Tretji člen uredbe določa, da je kadrovski načrt sestavljen iz tabelarnega dela in obrazložitve. Posredni uporabnik proračuna ga pripravi tako, da vsebuje vse elemente, določene v prilogi 1 uredbe. Začetni datum spremljanja števila zaposlenih je 1. januar tekočega leta. Cilj spremljanja je podatek o številu zaposlenih na </w:t>
      </w:r>
      <w:r>
        <w:rPr>
          <w:rFonts w:ascii="Arial" w:hAnsi="Arial" w:cs="Arial"/>
          <w:sz w:val="20"/>
          <w:szCs w:val="20"/>
        </w:rPr>
        <w:t>1. januar</w:t>
      </w:r>
      <w:r w:rsidRPr="00BE5DAC">
        <w:rPr>
          <w:rFonts w:ascii="Arial" w:hAnsi="Arial" w:cs="Arial"/>
          <w:sz w:val="20"/>
          <w:szCs w:val="20"/>
        </w:rPr>
        <w:t xml:space="preserve"> naslednjega leta. </w:t>
      </w:r>
    </w:p>
    <w:p w14:paraId="764D59CD"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rPr>
      </w:pPr>
    </w:p>
    <w:p w14:paraId="107B1492"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rPr>
      </w:pPr>
      <w:r w:rsidRPr="00BE5DAC">
        <w:rPr>
          <w:rFonts w:ascii="Arial" w:hAnsi="Arial" w:cs="Arial"/>
          <w:sz w:val="20"/>
          <w:szCs w:val="20"/>
        </w:rPr>
        <w:t xml:space="preserve">Posredni uporabnik proračuna mora v svojem kadrovskem načrtu navesti število zaposlenih na </w:t>
      </w:r>
      <w:r>
        <w:rPr>
          <w:rFonts w:ascii="Arial" w:hAnsi="Arial" w:cs="Arial"/>
          <w:sz w:val="20"/>
          <w:szCs w:val="20"/>
        </w:rPr>
        <w:t>1. januar</w:t>
      </w:r>
      <w:r w:rsidRPr="00BE5DAC">
        <w:rPr>
          <w:rFonts w:ascii="Arial" w:hAnsi="Arial" w:cs="Arial"/>
          <w:sz w:val="20"/>
          <w:szCs w:val="20"/>
        </w:rPr>
        <w:t xml:space="preserve"> tekočega leta in načrtovano število zaposlenih na </w:t>
      </w:r>
      <w:r>
        <w:rPr>
          <w:rFonts w:ascii="Arial" w:hAnsi="Arial" w:cs="Arial"/>
          <w:sz w:val="20"/>
          <w:szCs w:val="20"/>
        </w:rPr>
        <w:t>1. januar</w:t>
      </w:r>
      <w:r w:rsidRPr="00BE5DAC">
        <w:rPr>
          <w:rFonts w:ascii="Arial" w:hAnsi="Arial" w:cs="Arial"/>
          <w:sz w:val="20"/>
          <w:szCs w:val="20"/>
        </w:rPr>
        <w:t xml:space="preserve"> naslednjega leta po posameznih virih financiranja. Načrtovano število zaposlenih zajema:</w:t>
      </w:r>
    </w:p>
    <w:p w14:paraId="5CD0EBB2" w14:textId="77777777" w:rsidR="00764B54" w:rsidRPr="00BE5DAC" w:rsidRDefault="00764B54" w:rsidP="00BE5DAC">
      <w:pPr>
        <w:spacing w:after="0" w:line="240" w:lineRule="atLeast"/>
        <w:jc w:val="both"/>
        <w:rPr>
          <w:rFonts w:ascii="Arial" w:hAnsi="Arial" w:cs="Arial"/>
          <w:sz w:val="20"/>
          <w:szCs w:val="20"/>
        </w:rPr>
      </w:pPr>
      <w:r>
        <w:rPr>
          <w:rFonts w:ascii="Arial" w:hAnsi="Arial" w:cs="Arial"/>
          <w:sz w:val="20"/>
          <w:szCs w:val="20"/>
        </w:rPr>
        <w:t xml:space="preserve">- </w:t>
      </w:r>
      <w:r w:rsidRPr="00BE5DAC">
        <w:rPr>
          <w:rFonts w:ascii="Arial" w:hAnsi="Arial" w:cs="Arial"/>
          <w:sz w:val="20"/>
          <w:szCs w:val="20"/>
        </w:rPr>
        <w:t xml:space="preserve">dovoljeno število zaposlenih, katerih plače se financirajo iz državnega proračuna, proračuna občin, Zavoda za zdravstveno zavarovanje Slovenije, Zavoda za pokojninsko in invalidsko zavarovanje, drugih javnih sredstev za opravljanje javne službe (npr. takse, pristojbine, </w:t>
      </w:r>
      <w:proofErr w:type="spellStart"/>
      <w:r w:rsidRPr="00BE5DAC">
        <w:rPr>
          <w:rFonts w:ascii="Arial" w:hAnsi="Arial" w:cs="Arial"/>
          <w:sz w:val="20"/>
          <w:szCs w:val="20"/>
        </w:rPr>
        <w:t>koncesnine</w:t>
      </w:r>
      <w:proofErr w:type="spellEnd"/>
      <w:r w:rsidRPr="00BE5DAC">
        <w:rPr>
          <w:rFonts w:ascii="Arial" w:hAnsi="Arial" w:cs="Arial"/>
          <w:sz w:val="20"/>
          <w:szCs w:val="20"/>
        </w:rPr>
        <w:t xml:space="preserve">, RTV-naročnine), in </w:t>
      </w:r>
    </w:p>
    <w:p w14:paraId="55EEF084" w14:textId="77777777" w:rsidR="00764B54" w:rsidRPr="00BE5DAC" w:rsidRDefault="00764B54" w:rsidP="00BE5DAC">
      <w:pPr>
        <w:spacing w:after="0" w:line="240" w:lineRule="atLeast"/>
        <w:jc w:val="both"/>
        <w:rPr>
          <w:rFonts w:ascii="Arial" w:hAnsi="Arial" w:cs="Arial"/>
          <w:sz w:val="20"/>
          <w:szCs w:val="20"/>
        </w:rPr>
      </w:pPr>
      <w:r>
        <w:rPr>
          <w:rFonts w:ascii="Arial" w:hAnsi="Arial" w:cs="Arial"/>
          <w:sz w:val="20"/>
          <w:szCs w:val="20"/>
        </w:rPr>
        <w:t xml:space="preserve">- </w:t>
      </w:r>
      <w:r w:rsidRPr="00BE5DAC">
        <w:rPr>
          <w:rFonts w:ascii="Arial" w:hAnsi="Arial" w:cs="Arial"/>
          <w:sz w:val="20"/>
          <w:szCs w:val="20"/>
        </w:rPr>
        <w:t xml:space="preserve">oceno predvidenega števila zaposlenih, ki se financirajo iz sredstev Evropske unije, vključno s sredstvi sofinanciranja iz državnega proračuna, sredstev od prodaje blaga in storitev na trgu, nejavnih sredstev za opravljanje javne službe, sredstev ZZZS za zdravnike </w:t>
      </w:r>
      <w:r w:rsidR="001A4E8B" w:rsidRPr="001A4E8B">
        <w:rPr>
          <w:rFonts w:ascii="Arial" w:hAnsi="Arial" w:cs="Arial"/>
          <w:sz w:val="20"/>
          <w:szCs w:val="20"/>
        </w:rPr>
        <w:t xml:space="preserve">sekundarije, zdravnike in doktorje dentalne medicine </w:t>
      </w:r>
      <w:r w:rsidRPr="00BE5DAC">
        <w:rPr>
          <w:rFonts w:ascii="Arial" w:hAnsi="Arial" w:cs="Arial"/>
          <w:sz w:val="20"/>
          <w:szCs w:val="20"/>
        </w:rPr>
        <w:t>specializante, zdravstvene delavce pripravnike, zdravstvene sodelavce pripravnike, sredstev iz sistema javnih del, sredstev raziskovalnih projektov in programov ter sredstev za projekte in programe, namenjene za internacionalizacijo in kakovost v izobraževanju in znanosti (namenska sredstva), in sredstev za zaposlene na podlagi Zakona o ukrepih za odpravo posledic žleda med 30. januarjem in 10. februarjem 2014 (Uradni list RS, št. 17/14</w:t>
      </w:r>
      <w:r w:rsidR="004F0802">
        <w:rPr>
          <w:rFonts w:ascii="Arial" w:hAnsi="Arial" w:cs="Arial"/>
          <w:sz w:val="20"/>
          <w:szCs w:val="20"/>
        </w:rPr>
        <w:t xml:space="preserve"> in 14/15 – ZUUJFO</w:t>
      </w:r>
      <w:r w:rsidRPr="00BE5DAC">
        <w:rPr>
          <w:rFonts w:ascii="Arial" w:hAnsi="Arial" w:cs="Arial"/>
          <w:sz w:val="20"/>
          <w:szCs w:val="20"/>
        </w:rPr>
        <w:t>) ne glede na vir, iz katerega se financirajo njihove plače.</w:t>
      </w:r>
    </w:p>
    <w:p w14:paraId="4A8DE486" w14:textId="77777777" w:rsidR="00854485" w:rsidRPr="00BE5DAC" w:rsidRDefault="00854485" w:rsidP="00BE5DAC">
      <w:pPr>
        <w:spacing w:after="0" w:line="240" w:lineRule="atLeast"/>
        <w:jc w:val="both"/>
        <w:rPr>
          <w:rFonts w:ascii="Arial" w:hAnsi="Arial" w:cs="Arial"/>
          <w:sz w:val="20"/>
          <w:szCs w:val="20"/>
        </w:rPr>
      </w:pPr>
    </w:p>
    <w:p w14:paraId="4084CA16"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 xml:space="preserve">V kadrovskem načrtu se navede tudi skupno število zaposlenih po vseh virih financiranja, skupno število zaposlenih po virih financiranja iz 1., 2., 3. in 4. točke drugega odstavka 3. člena ter skupno število zaposlenih iz 4., 5., 6., 7., 8., 9. in 10. točke drugega odstavka 3. člena na </w:t>
      </w:r>
      <w:r>
        <w:rPr>
          <w:rFonts w:ascii="Arial" w:hAnsi="Arial" w:cs="Arial"/>
          <w:sz w:val="20"/>
          <w:szCs w:val="20"/>
        </w:rPr>
        <w:t>1. januar</w:t>
      </w:r>
      <w:r w:rsidRPr="00BE5DAC">
        <w:rPr>
          <w:rFonts w:ascii="Arial" w:hAnsi="Arial" w:cs="Arial"/>
          <w:sz w:val="20"/>
          <w:szCs w:val="20"/>
        </w:rPr>
        <w:t xml:space="preserve"> tekočega leta in načrtovano število zaposlenih na </w:t>
      </w:r>
      <w:r>
        <w:rPr>
          <w:rFonts w:ascii="Arial" w:hAnsi="Arial" w:cs="Arial"/>
          <w:sz w:val="20"/>
          <w:szCs w:val="20"/>
        </w:rPr>
        <w:t>1. januar</w:t>
      </w:r>
      <w:r w:rsidRPr="00BE5DAC">
        <w:rPr>
          <w:rFonts w:ascii="Arial" w:hAnsi="Arial" w:cs="Arial"/>
          <w:sz w:val="20"/>
          <w:szCs w:val="20"/>
        </w:rPr>
        <w:t xml:space="preserve"> naslednjega leta.</w:t>
      </w:r>
    </w:p>
    <w:p w14:paraId="41498CED" w14:textId="77777777" w:rsidR="00764B54" w:rsidRPr="00BE5DAC" w:rsidRDefault="00764B54" w:rsidP="00BE5DAC">
      <w:pPr>
        <w:spacing w:after="0" w:line="240" w:lineRule="atLeast"/>
        <w:jc w:val="both"/>
        <w:rPr>
          <w:rFonts w:ascii="Arial" w:hAnsi="Arial" w:cs="Arial"/>
          <w:sz w:val="20"/>
          <w:szCs w:val="20"/>
        </w:rPr>
      </w:pPr>
    </w:p>
    <w:p w14:paraId="3DB03F42"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rPr>
      </w:pPr>
      <w:r w:rsidRPr="00BE5DAC">
        <w:rPr>
          <w:rFonts w:ascii="Arial" w:hAnsi="Arial" w:cs="Arial"/>
          <w:sz w:val="20"/>
          <w:szCs w:val="20"/>
        </w:rPr>
        <w:t>Število zaposlenih prikažejo posredni uporabniki proračuna po naslednjih virih financiranja:</w:t>
      </w:r>
    </w:p>
    <w:p w14:paraId="2D7794AE"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rPr>
      </w:pPr>
    </w:p>
    <w:p w14:paraId="5F8F988C"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1. državni proračun;</w:t>
      </w:r>
    </w:p>
    <w:p w14:paraId="22DC1BB0"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2. proračun občin;</w:t>
      </w:r>
    </w:p>
    <w:p w14:paraId="711EE6D5"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3. ZZZS in ZPIZ;</w:t>
      </w:r>
    </w:p>
    <w:p w14:paraId="498A668D"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 xml:space="preserve">4. druga javna sredstva za opravljanje javne službe (npr. takse, pristojbine, </w:t>
      </w:r>
      <w:proofErr w:type="spellStart"/>
      <w:r w:rsidRPr="00BE5DAC">
        <w:rPr>
          <w:rFonts w:ascii="Arial" w:hAnsi="Arial" w:cs="Arial"/>
          <w:sz w:val="20"/>
          <w:szCs w:val="20"/>
          <w:lang w:eastAsia="sl-SI"/>
        </w:rPr>
        <w:t>koncesnine</w:t>
      </w:r>
      <w:proofErr w:type="spellEnd"/>
      <w:r w:rsidRPr="00BE5DAC">
        <w:rPr>
          <w:rFonts w:ascii="Arial" w:hAnsi="Arial" w:cs="Arial"/>
          <w:sz w:val="20"/>
          <w:szCs w:val="20"/>
          <w:lang w:eastAsia="sl-SI"/>
        </w:rPr>
        <w:t>, RTV-prispevek);</w:t>
      </w:r>
    </w:p>
    <w:p w14:paraId="5D8CFBB9"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5. sredstva od prodaje blaga in storitev na trgu;</w:t>
      </w:r>
    </w:p>
    <w:p w14:paraId="04A1D382"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6. nejavna sredstva za opravljanje javne službe in sredstva prejetih donacij;</w:t>
      </w:r>
    </w:p>
    <w:p w14:paraId="4F3BD9E6"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7. sredstva Evropske unij</w:t>
      </w:r>
      <w:r>
        <w:rPr>
          <w:rFonts w:ascii="Arial" w:hAnsi="Arial" w:cs="Arial"/>
          <w:sz w:val="20"/>
          <w:szCs w:val="20"/>
          <w:lang w:eastAsia="sl-SI"/>
        </w:rPr>
        <w:t xml:space="preserve">e ali drugih mednarodnih virov skupaj </w:t>
      </w:r>
      <w:r w:rsidRPr="00BE5DAC">
        <w:rPr>
          <w:rFonts w:ascii="Arial" w:hAnsi="Arial" w:cs="Arial"/>
          <w:sz w:val="20"/>
          <w:szCs w:val="20"/>
          <w:lang w:eastAsia="sl-SI"/>
        </w:rPr>
        <w:t>s sredstvi sofinanciranja iz državnega proračuna;</w:t>
      </w:r>
    </w:p>
    <w:p w14:paraId="462324D2"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 xml:space="preserve">8. sredstva ZZZS za zdravnike </w:t>
      </w:r>
      <w:r w:rsidR="001A4E8B" w:rsidRPr="001A4E8B">
        <w:rPr>
          <w:rFonts w:ascii="Arial" w:hAnsi="Arial" w:cs="Arial"/>
          <w:sz w:val="20"/>
          <w:szCs w:val="20"/>
          <w:lang w:eastAsia="sl-SI"/>
        </w:rPr>
        <w:t xml:space="preserve">sekundarije, zdravnike in doktorje dentalne medicine </w:t>
      </w:r>
      <w:r w:rsidRPr="00BE5DAC">
        <w:rPr>
          <w:rFonts w:ascii="Arial" w:hAnsi="Arial" w:cs="Arial"/>
          <w:sz w:val="20"/>
          <w:szCs w:val="20"/>
          <w:lang w:eastAsia="sl-SI"/>
        </w:rPr>
        <w:t>specializante, zdravstvene delavce pripravnike, zdravstvene sodelavce pripravnike</w:t>
      </w:r>
      <w:r>
        <w:rPr>
          <w:rFonts w:ascii="Arial" w:hAnsi="Arial" w:cs="Arial"/>
          <w:sz w:val="20"/>
          <w:szCs w:val="20"/>
          <w:lang w:eastAsia="sl-SI"/>
        </w:rPr>
        <w:t>;</w:t>
      </w:r>
      <w:r w:rsidRPr="00BE5DAC">
        <w:rPr>
          <w:rFonts w:ascii="Arial" w:hAnsi="Arial" w:cs="Arial"/>
          <w:sz w:val="20"/>
          <w:szCs w:val="20"/>
          <w:lang w:eastAsia="sl-SI"/>
        </w:rPr>
        <w:t xml:space="preserve"> sredstva </w:t>
      </w:r>
      <w:r w:rsidRPr="00BE5DAC">
        <w:rPr>
          <w:rFonts w:ascii="Arial" w:hAnsi="Arial" w:cs="Arial"/>
          <w:sz w:val="20"/>
          <w:szCs w:val="20"/>
          <w:lang w:eastAsia="sl-SI"/>
        </w:rPr>
        <w:lastRenderedPageBreak/>
        <w:t>raziskovalnih projektov in programov ter sredstva za pro</w:t>
      </w:r>
      <w:r>
        <w:rPr>
          <w:rFonts w:ascii="Arial" w:hAnsi="Arial" w:cs="Arial"/>
          <w:sz w:val="20"/>
          <w:szCs w:val="20"/>
          <w:lang w:eastAsia="sl-SI"/>
        </w:rPr>
        <w:t>jekte in programe, namenjene internacionalizaciji ter</w:t>
      </w:r>
      <w:r w:rsidRPr="00BE5DAC">
        <w:rPr>
          <w:rFonts w:ascii="Arial" w:hAnsi="Arial" w:cs="Arial"/>
          <w:sz w:val="20"/>
          <w:szCs w:val="20"/>
          <w:lang w:eastAsia="sl-SI"/>
        </w:rPr>
        <w:t xml:space="preserve"> kakovost</w:t>
      </w:r>
      <w:r>
        <w:rPr>
          <w:rFonts w:ascii="Arial" w:hAnsi="Arial" w:cs="Arial"/>
          <w:sz w:val="20"/>
          <w:szCs w:val="20"/>
          <w:lang w:eastAsia="sl-SI"/>
        </w:rPr>
        <w:t>i  izobraževanja</w:t>
      </w:r>
      <w:r w:rsidRPr="00BE5DAC">
        <w:rPr>
          <w:rFonts w:ascii="Arial" w:hAnsi="Arial" w:cs="Arial"/>
          <w:sz w:val="20"/>
          <w:szCs w:val="20"/>
          <w:lang w:eastAsia="sl-SI"/>
        </w:rPr>
        <w:t xml:space="preserve"> in znanosti (namenska sredstva);</w:t>
      </w:r>
    </w:p>
    <w:p w14:paraId="4D486514"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9. sredstva iz sistema javnih del;</w:t>
      </w:r>
    </w:p>
    <w:p w14:paraId="6D5A9378"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10. sredstva za zaposlene na podlagi Zakona o ukrepih za odpravo posledic žleda med 30. januarjem in 10. februarjem 2014 (Uradni list RS, št. 17/14</w:t>
      </w:r>
      <w:r w:rsidR="004F0802" w:rsidRPr="004F0802">
        <w:rPr>
          <w:rFonts w:ascii="Arial" w:hAnsi="Arial" w:cs="Arial"/>
          <w:sz w:val="20"/>
          <w:szCs w:val="20"/>
        </w:rPr>
        <w:t xml:space="preserve"> </w:t>
      </w:r>
      <w:r w:rsidR="004F0802">
        <w:rPr>
          <w:rFonts w:ascii="Arial" w:hAnsi="Arial" w:cs="Arial"/>
          <w:sz w:val="20"/>
          <w:szCs w:val="20"/>
        </w:rPr>
        <w:t>in 14/15 – ZUUJFO</w:t>
      </w:r>
      <w:r w:rsidRPr="00BE5DAC">
        <w:rPr>
          <w:rFonts w:ascii="Arial" w:hAnsi="Arial" w:cs="Arial"/>
          <w:sz w:val="20"/>
          <w:szCs w:val="20"/>
          <w:lang w:eastAsia="sl-SI"/>
        </w:rPr>
        <w:t>) ne glede na vir, iz katerega se financirajo njihove plače.</w:t>
      </w:r>
    </w:p>
    <w:p w14:paraId="46D84F51" w14:textId="77777777" w:rsidR="00764B54" w:rsidRPr="00BE5DAC" w:rsidRDefault="00764B54" w:rsidP="00BE5DAC">
      <w:pPr>
        <w:spacing w:after="0" w:line="240" w:lineRule="atLeast"/>
        <w:jc w:val="both"/>
        <w:rPr>
          <w:rFonts w:ascii="Arial" w:hAnsi="Arial" w:cs="Arial"/>
          <w:sz w:val="20"/>
          <w:szCs w:val="20"/>
          <w:lang w:eastAsia="sl-SI"/>
        </w:rPr>
      </w:pPr>
      <w:r w:rsidRPr="00BE5DAC">
        <w:rPr>
          <w:rFonts w:ascii="Arial" w:hAnsi="Arial" w:cs="Arial"/>
          <w:sz w:val="20"/>
          <w:szCs w:val="20"/>
          <w:lang w:eastAsia="sl-SI"/>
        </w:rPr>
        <w:t xml:space="preserve"> </w:t>
      </w:r>
    </w:p>
    <w:p w14:paraId="73679F7A"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Pri pripravi kadrovskih načrtov se upošteva metodologija spremljanja uresničevanja kadrovskih načrtov, kot je določena v 4. členu uredbe, ki določa spremljanje uresničevanja kadrovskih načrtov.</w:t>
      </w:r>
    </w:p>
    <w:p w14:paraId="695E0F57" w14:textId="77777777" w:rsidR="00764B54" w:rsidRPr="00BE5DAC" w:rsidRDefault="00764B54" w:rsidP="00BE5DAC">
      <w:pPr>
        <w:spacing w:after="0" w:line="240" w:lineRule="atLeast"/>
        <w:jc w:val="both"/>
        <w:rPr>
          <w:rFonts w:ascii="Arial" w:hAnsi="Arial" w:cs="Arial"/>
          <w:sz w:val="20"/>
          <w:szCs w:val="20"/>
        </w:rPr>
      </w:pPr>
    </w:p>
    <w:p w14:paraId="587F7EE8" w14:textId="77777777" w:rsidR="00764B54" w:rsidRPr="00BE5DAC" w:rsidRDefault="00764B54" w:rsidP="00BE5DAC">
      <w:pPr>
        <w:spacing w:after="0" w:line="240" w:lineRule="atLeast"/>
        <w:jc w:val="both"/>
        <w:rPr>
          <w:rFonts w:ascii="Arial" w:hAnsi="Arial" w:cs="Arial"/>
          <w:b/>
          <w:sz w:val="20"/>
          <w:szCs w:val="20"/>
        </w:rPr>
      </w:pPr>
      <w:r w:rsidRPr="00BE5DAC">
        <w:rPr>
          <w:rFonts w:ascii="Arial" w:hAnsi="Arial" w:cs="Arial"/>
          <w:b/>
          <w:sz w:val="20"/>
          <w:szCs w:val="20"/>
        </w:rPr>
        <w:t>K 4. členu</w:t>
      </w:r>
    </w:p>
    <w:p w14:paraId="2E345F40" w14:textId="77777777" w:rsidR="00764B54" w:rsidRPr="00BE5DAC" w:rsidRDefault="00764B54" w:rsidP="00BE5DAC">
      <w:pPr>
        <w:spacing w:after="0" w:line="240" w:lineRule="atLeast"/>
        <w:jc w:val="both"/>
        <w:rPr>
          <w:rFonts w:ascii="Arial" w:hAnsi="Arial" w:cs="Arial"/>
          <w:sz w:val="20"/>
          <w:szCs w:val="20"/>
        </w:rPr>
      </w:pPr>
    </w:p>
    <w:p w14:paraId="2A36F357"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Člen določa način spremljanja uresničevanja kadrovskih načrtov.</w:t>
      </w:r>
    </w:p>
    <w:p w14:paraId="19222953" w14:textId="77777777" w:rsidR="00764B54" w:rsidRPr="00BE5DAC" w:rsidRDefault="00764B54" w:rsidP="00BE5DAC">
      <w:pPr>
        <w:spacing w:after="0" w:line="240" w:lineRule="atLeast"/>
        <w:jc w:val="both"/>
        <w:rPr>
          <w:rFonts w:ascii="Arial" w:hAnsi="Arial" w:cs="Arial"/>
          <w:sz w:val="20"/>
          <w:szCs w:val="20"/>
        </w:rPr>
      </w:pPr>
    </w:p>
    <w:p w14:paraId="4E980B06"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V uresničevanje kadrovskih načrtov se štejejo:</w:t>
      </w:r>
    </w:p>
    <w:p w14:paraId="39EBD606" w14:textId="77777777" w:rsidR="00764B54" w:rsidRPr="00BE5DAC" w:rsidRDefault="00764B54" w:rsidP="00BE5DAC">
      <w:pPr>
        <w:spacing w:after="0" w:line="240" w:lineRule="atLeast"/>
        <w:jc w:val="both"/>
        <w:rPr>
          <w:rFonts w:ascii="Arial" w:hAnsi="Arial" w:cs="Arial"/>
          <w:sz w:val="20"/>
          <w:szCs w:val="20"/>
        </w:rPr>
      </w:pPr>
      <w:r>
        <w:rPr>
          <w:rFonts w:ascii="Arial" w:hAnsi="Arial" w:cs="Arial"/>
          <w:sz w:val="20"/>
          <w:szCs w:val="20"/>
        </w:rPr>
        <w:t xml:space="preserve">1. </w:t>
      </w:r>
      <w:r w:rsidRPr="00BE5DAC">
        <w:rPr>
          <w:rFonts w:ascii="Arial" w:hAnsi="Arial" w:cs="Arial"/>
          <w:sz w:val="20"/>
          <w:szCs w:val="20"/>
        </w:rPr>
        <w:t xml:space="preserve">zaposleni za nedoločen čas, od teh se zaposleni s krajšim delovnim časom preračunajo na število zaposlenih za polni delovni čas, razen zaposlenih, ki so delno ali invalidsko upokojeni, in javnih uslužbencev, ki so del delovnega časa na starševskem dopustu, </w:t>
      </w:r>
    </w:p>
    <w:p w14:paraId="277E6CC9" w14:textId="77777777" w:rsidR="00764B54" w:rsidRPr="00BE5DAC" w:rsidRDefault="00764B54" w:rsidP="00BE5DAC">
      <w:pPr>
        <w:spacing w:after="0" w:line="240" w:lineRule="atLeast"/>
        <w:jc w:val="both"/>
        <w:rPr>
          <w:rFonts w:ascii="Arial" w:hAnsi="Arial" w:cs="Arial"/>
          <w:sz w:val="20"/>
          <w:szCs w:val="20"/>
        </w:rPr>
      </w:pPr>
      <w:r>
        <w:rPr>
          <w:rFonts w:ascii="Arial" w:hAnsi="Arial" w:cs="Arial"/>
          <w:sz w:val="20"/>
          <w:szCs w:val="20"/>
        </w:rPr>
        <w:t xml:space="preserve">2. </w:t>
      </w:r>
      <w:r w:rsidRPr="00BE5DAC">
        <w:rPr>
          <w:rFonts w:ascii="Arial" w:hAnsi="Arial" w:cs="Arial"/>
          <w:sz w:val="20"/>
          <w:szCs w:val="20"/>
        </w:rPr>
        <w:t>zaposleni za določen čas, od teh se zaposleni s krajšim delovnim časom preračunajo na število zaposlenih za polni delovni čas, razen zaposlenih, ki so delno ali invalidsko upokojeni, in javnih uslužbencev, ki so del delovnega časa na starševskem dopustu,</w:t>
      </w:r>
    </w:p>
    <w:p w14:paraId="3820353C" w14:textId="77777777" w:rsidR="00764B54" w:rsidRPr="00BE5DAC" w:rsidRDefault="00764B54" w:rsidP="00BE5DAC">
      <w:pPr>
        <w:spacing w:after="0" w:line="240" w:lineRule="atLeast"/>
        <w:jc w:val="both"/>
        <w:rPr>
          <w:rFonts w:ascii="Arial" w:hAnsi="Arial" w:cs="Arial"/>
          <w:sz w:val="20"/>
          <w:szCs w:val="20"/>
        </w:rPr>
      </w:pPr>
      <w:r>
        <w:rPr>
          <w:rFonts w:ascii="Arial" w:hAnsi="Arial" w:cs="Arial"/>
          <w:sz w:val="20"/>
          <w:szCs w:val="20"/>
        </w:rPr>
        <w:t xml:space="preserve">3. </w:t>
      </w:r>
      <w:r w:rsidRPr="00BE5DAC">
        <w:rPr>
          <w:rFonts w:ascii="Arial" w:hAnsi="Arial" w:cs="Arial"/>
          <w:sz w:val="20"/>
          <w:szCs w:val="20"/>
        </w:rPr>
        <w:t>delovna mesta javnih uslužbencev, napotenih v mednarodne civilne misije, mednarodne organizacije in organe Evropske unije.</w:t>
      </w:r>
    </w:p>
    <w:p w14:paraId="46A70CF2" w14:textId="77777777" w:rsidR="00764B54" w:rsidRPr="00BE5DAC" w:rsidRDefault="00764B54" w:rsidP="00BE5DAC">
      <w:pPr>
        <w:spacing w:after="0" w:line="240" w:lineRule="atLeast"/>
        <w:jc w:val="both"/>
        <w:rPr>
          <w:rFonts w:ascii="Arial" w:hAnsi="Arial" w:cs="Arial"/>
          <w:sz w:val="20"/>
          <w:szCs w:val="20"/>
        </w:rPr>
      </w:pPr>
    </w:p>
    <w:p w14:paraId="11A88B11"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 xml:space="preserve">V realizacijo se ali pod točko 1 ali pod točko 2 (odvisno od tega, ali imajo sklenjeno pogodbo o zaposlitvi za določen čas ali nedoločen čas) štejejo tudi direktorji, pripravniki in drugi javni uslužbenci, s katerimi je moral delodajalec skleniti delovno razmerje v skladu s sklenjeno pogodbo ali na podlagi drugega pravnega naslova. </w:t>
      </w:r>
    </w:p>
    <w:p w14:paraId="09EBB4EA" w14:textId="77777777" w:rsidR="00764B54" w:rsidRPr="00BE5DAC" w:rsidRDefault="00764B54" w:rsidP="00BE5DAC">
      <w:pPr>
        <w:spacing w:after="0" w:line="240" w:lineRule="atLeast"/>
        <w:jc w:val="both"/>
        <w:rPr>
          <w:rFonts w:ascii="Arial" w:hAnsi="Arial" w:cs="Arial"/>
          <w:sz w:val="20"/>
          <w:szCs w:val="20"/>
        </w:rPr>
      </w:pPr>
    </w:p>
    <w:p w14:paraId="32882F27"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 xml:space="preserve">Število javnih uslužbencev iz 1. in 2. točke prvega odstavka tega člena se na polni delovni čas izračuna tako, da se delovni čas več javnih uslužbencev, ki delajo krajši delovni čas, sešteva do polnega delovnega časa (npr. dva uslužbenca, ki delata krajši delovni čas, in sicer 4 ure dnevno, se v kadrovskem načrtu štejeta za enega uslužbenca). </w:t>
      </w:r>
    </w:p>
    <w:p w14:paraId="2D85C336" w14:textId="77777777" w:rsidR="00764B54" w:rsidRPr="00BE5DAC" w:rsidRDefault="00764B54" w:rsidP="00BE5DAC">
      <w:pPr>
        <w:spacing w:after="0" w:line="240" w:lineRule="atLeast"/>
        <w:jc w:val="both"/>
        <w:rPr>
          <w:rFonts w:ascii="Arial" w:hAnsi="Arial" w:cs="Arial"/>
          <w:sz w:val="20"/>
          <w:szCs w:val="20"/>
        </w:rPr>
      </w:pPr>
    </w:p>
    <w:p w14:paraId="7F9EB280"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 xml:space="preserve">Preračunavanje na polni delovni čas pa ne velja za zaposlene s krajšim delovnim časom, ki so delno ali invalidsko upokojeni, ter javne uslužbence, ki so del delovnega časa na starševskem dopustu, torej na porodniškem dopustu, dopustu za nego in varstvo otroka, </w:t>
      </w:r>
      <w:proofErr w:type="spellStart"/>
      <w:r w:rsidRPr="00BE5DAC">
        <w:rPr>
          <w:rFonts w:ascii="Arial" w:hAnsi="Arial" w:cs="Arial"/>
          <w:sz w:val="20"/>
          <w:szCs w:val="20"/>
        </w:rPr>
        <w:t>posvojiteljskem</w:t>
      </w:r>
      <w:proofErr w:type="spellEnd"/>
      <w:r w:rsidRPr="00BE5DAC">
        <w:rPr>
          <w:rFonts w:ascii="Arial" w:hAnsi="Arial" w:cs="Arial"/>
          <w:sz w:val="20"/>
          <w:szCs w:val="20"/>
        </w:rPr>
        <w:t xml:space="preserve"> dopustu ali očetovskem dopustu, in sicer zato, ker se v teh primerih v uresničitev kadrovskih načrtov ne štejejo zaposleni za nedoločen čas za popolnitev do polnega delovnega časa delno ali invalidsko upokojenega javnega uslužbenca, ki dela krajši delovni čas od polnega, in zaposleni za določen čas, ki nadomeščajo začasno odsotne javne uslužbence, in se sredstva za njihova nadomestila plače ne zagotavljajo iz sredstev uporabnika proračuna za čas starševskega dopusta. Izjema, ko se v realizacijo ne štejejo zaposleni, velja tudi za zaposlene za določen čas, ki nadomeščajo začasno odsotne javne uslužbence, in se sredstva za njihova nadomestila plače ne zagotavljajo iz sredstev uporabnika proračuna za čas bolniške odsotnosti nad 30 delovnih dni.</w:t>
      </w:r>
    </w:p>
    <w:p w14:paraId="0632C812" w14:textId="77777777" w:rsidR="00764B54" w:rsidRPr="00BE5DAC" w:rsidRDefault="00764B54" w:rsidP="00BE5DAC">
      <w:pPr>
        <w:spacing w:after="0" w:line="240" w:lineRule="atLeast"/>
        <w:jc w:val="both"/>
        <w:rPr>
          <w:rFonts w:ascii="Arial" w:hAnsi="Arial" w:cs="Arial"/>
          <w:sz w:val="20"/>
          <w:szCs w:val="20"/>
        </w:rPr>
      </w:pPr>
    </w:p>
    <w:p w14:paraId="65321FD9"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rPr>
      </w:pPr>
      <w:r w:rsidRPr="00BE5DAC">
        <w:rPr>
          <w:rFonts w:ascii="Arial" w:hAnsi="Arial" w:cs="Arial"/>
          <w:sz w:val="20"/>
          <w:szCs w:val="20"/>
        </w:rPr>
        <w:t xml:space="preserve">Kadar se posamezni javni uslužbenci financirajo iz različnih virov financiranja, se v uresničitvi kadrovskih načrtov njihova zaposlitev prikaže v deležih (kadar se stroški dela javnega uslužbenca v 60 % krijejo iz državnega proračuna, v 40 % pa iz sredstev od prodaje blaga in storitev na trgu, se v stolpec državni proračun vpiše delež 0,6, v stolpec sredstva od prodaje blaga in storitev na trgu pa delež 0,4). </w:t>
      </w:r>
    </w:p>
    <w:p w14:paraId="4EFCA258" w14:textId="77777777" w:rsidR="00764B54" w:rsidRPr="00BE5DAC" w:rsidRDefault="00764B54" w:rsidP="00BE5DAC">
      <w:pPr>
        <w:spacing w:after="0" w:line="240" w:lineRule="atLeast"/>
        <w:jc w:val="both"/>
        <w:rPr>
          <w:rFonts w:ascii="Arial" w:hAnsi="Arial" w:cs="Arial"/>
          <w:strike/>
          <w:color w:val="800080"/>
          <w:sz w:val="20"/>
          <w:szCs w:val="20"/>
        </w:rPr>
      </w:pPr>
      <w:r w:rsidRPr="00BE5DAC">
        <w:rPr>
          <w:rFonts w:ascii="Arial" w:hAnsi="Arial" w:cs="Arial"/>
          <w:color w:val="800080"/>
          <w:sz w:val="20"/>
          <w:szCs w:val="20"/>
        </w:rPr>
        <w:t xml:space="preserve">    </w:t>
      </w:r>
    </w:p>
    <w:p w14:paraId="4CECF3FE"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Posredni uporabniki proračuna spremljajo uresničevanje kadrovskega načrta glede na dovoljeno in ocenjeno število zaposlenih in morajo najpozneje do 18. dne v mesecu (torej do 18. aprila, 18. julija, 18. oktobra in 18. januarja) poročati o stanju števila zaposlenih na dan 1. aprila, 1. julij</w:t>
      </w:r>
      <w:r>
        <w:rPr>
          <w:rFonts w:ascii="Arial" w:hAnsi="Arial" w:cs="Arial"/>
          <w:sz w:val="20"/>
          <w:szCs w:val="20"/>
        </w:rPr>
        <w:t>a, 1. oktobra in 1. januarja v I</w:t>
      </w:r>
      <w:r w:rsidRPr="00BE5DAC">
        <w:rPr>
          <w:rFonts w:ascii="Arial" w:hAnsi="Arial" w:cs="Arial"/>
          <w:sz w:val="20"/>
          <w:szCs w:val="20"/>
        </w:rPr>
        <w:t xml:space="preserve">nformacijski sistem za posredovanje in analizo podatkov o plačah, drugih </w:t>
      </w:r>
      <w:r w:rsidRPr="00BE5DAC">
        <w:rPr>
          <w:rFonts w:ascii="Arial" w:hAnsi="Arial" w:cs="Arial"/>
          <w:sz w:val="20"/>
          <w:szCs w:val="20"/>
        </w:rPr>
        <w:lastRenderedPageBreak/>
        <w:t xml:space="preserve">izplačilih in številu zaposlenih v javnem </w:t>
      </w:r>
      <w:r>
        <w:rPr>
          <w:rFonts w:ascii="Arial" w:hAnsi="Arial" w:cs="Arial"/>
          <w:sz w:val="20"/>
          <w:szCs w:val="20"/>
        </w:rPr>
        <w:t>sektorju (</w:t>
      </w:r>
      <w:r w:rsidRPr="00BE5DAC">
        <w:rPr>
          <w:rFonts w:ascii="Arial" w:hAnsi="Arial" w:cs="Arial"/>
          <w:sz w:val="20"/>
          <w:szCs w:val="20"/>
        </w:rPr>
        <w:t>ISPAP</w:t>
      </w:r>
      <w:r>
        <w:rPr>
          <w:rFonts w:ascii="Arial" w:hAnsi="Arial" w:cs="Arial"/>
          <w:sz w:val="20"/>
          <w:szCs w:val="20"/>
        </w:rPr>
        <w:t>)</w:t>
      </w:r>
      <w:r w:rsidRPr="00BE5DAC">
        <w:rPr>
          <w:rFonts w:ascii="Arial" w:hAnsi="Arial" w:cs="Arial"/>
          <w:sz w:val="20"/>
          <w:szCs w:val="20"/>
        </w:rPr>
        <w:t>, ki je vzpostavljen pri Agenciji Republike Slovenije za javnopravne evidence in storitve</w:t>
      </w:r>
      <w:r>
        <w:rPr>
          <w:rFonts w:ascii="Arial" w:hAnsi="Arial" w:cs="Arial"/>
          <w:sz w:val="20"/>
          <w:szCs w:val="20"/>
        </w:rPr>
        <w:t xml:space="preserve"> (AJPES)</w:t>
      </w:r>
      <w:r w:rsidRPr="00BE5DAC">
        <w:rPr>
          <w:rFonts w:ascii="Arial" w:hAnsi="Arial" w:cs="Arial"/>
          <w:sz w:val="20"/>
          <w:szCs w:val="20"/>
        </w:rPr>
        <w:t xml:space="preserve">. </w:t>
      </w:r>
    </w:p>
    <w:p w14:paraId="395931F0" w14:textId="77777777" w:rsidR="00764B54" w:rsidRPr="00BE5DAC" w:rsidRDefault="00764B54" w:rsidP="00BE5DAC">
      <w:pPr>
        <w:spacing w:after="0" w:line="240" w:lineRule="atLeast"/>
        <w:jc w:val="both"/>
        <w:rPr>
          <w:rFonts w:ascii="Arial" w:hAnsi="Arial" w:cs="Arial"/>
          <w:b/>
          <w:sz w:val="20"/>
          <w:szCs w:val="20"/>
        </w:rPr>
      </w:pPr>
    </w:p>
    <w:p w14:paraId="2DDD95C9" w14:textId="77777777" w:rsidR="00764B54" w:rsidRPr="00BE5DAC" w:rsidRDefault="00764B54" w:rsidP="00BE5DAC">
      <w:pPr>
        <w:spacing w:after="0" w:line="240" w:lineRule="atLeast"/>
        <w:jc w:val="both"/>
        <w:rPr>
          <w:rFonts w:ascii="Arial" w:hAnsi="Arial" w:cs="Arial"/>
          <w:b/>
          <w:sz w:val="20"/>
          <w:szCs w:val="20"/>
        </w:rPr>
      </w:pPr>
      <w:r w:rsidRPr="00BE5DAC">
        <w:rPr>
          <w:rFonts w:ascii="Arial" w:hAnsi="Arial" w:cs="Arial"/>
          <w:b/>
          <w:sz w:val="20"/>
          <w:szCs w:val="20"/>
        </w:rPr>
        <w:t>K 5. členu</w:t>
      </w:r>
    </w:p>
    <w:p w14:paraId="28C81271" w14:textId="77777777" w:rsidR="00764B54" w:rsidRPr="00BE5DAC" w:rsidRDefault="00764B54" w:rsidP="00BE5DAC">
      <w:pPr>
        <w:spacing w:after="0" w:line="240" w:lineRule="atLeast"/>
        <w:jc w:val="both"/>
        <w:rPr>
          <w:rFonts w:ascii="Arial" w:hAnsi="Arial" w:cs="Arial"/>
          <w:sz w:val="20"/>
          <w:szCs w:val="20"/>
        </w:rPr>
      </w:pPr>
    </w:p>
    <w:p w14:paraId="1E784B66"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Končna določba določa začetek veljavnosti uredbe. Uredb</w:t>
      </w:r>
      <w:r w:rsidR="000261A2">
        <w:rPr>
          <w:rFonts w:ascii="Arial" w:hAnsi="Arial" w:cs="Arial"/>
          <w:sz w:val="20"/>
          <w:szCs w:val="20"/>
        </w:rPr>
        <w:t xml:space="preserve">a začne veljati </w:t>
      </w:r>
      <w:r w:rsidR="004F0802">
        <w:rPr>
          <w:rFonts w:ascii="Arial" w:hAnsi="Arial" w:cs="Arial"/>
          <w:sz w:val="20"/>
          <w:szCs w:val="20"/>
        </w:rPr>
        <w:t xml:space="preserve">naslednji dan po objavi v Uradnem listu Republike Slovenije. </w:t>
      </w:r>
    </w:p>
    <w:sectPr w:rsidR="00764B54" w:rsidRPr="00BE5DAC" w:rsidSect="00164064">
      <w:headerReference w:type="first" r:id="rId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3D544" w14:textId="77777777" w:rsidR="001A2396" w:rsidRDefault="001A2396">
      <w:r>
        <w:separator/>
      </w:r>
    </w:p>
  </w:endnote>
  <w:endnote w:type="continuationSeparator" w:id="0">
    <w:p w14:paraId="651B97BB" w14:textId="77777777" w:rsidR="001A2396" w:rsidRDefault="001A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5A5C7" w14:textId="77777777" w:rsidR="001A2396" w:rsidRDefault="001A2396">
      <w:r>
        <w:separator/>
      </w:r>
    </w:p>
  </w:footnote>
  <w:footnote w:type="continuationSeparator" w:id="0">
    <w:p w14:paraId="62A5FF70" w14:textId="77777777" w:rsidR="001A2396" w:rsidRDefault="001A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6E08" w14:textId="27A964C0" w:rsidR="00764B54" w:rsidRDefault="0096059F" w:rsidP="00A31773">
    <w:pPr>
      <w:pStyle w:val="Glava"/>
      <w:tabs>
        <w:tab w:val="clear" w:pos="4320"/>
        <w:tab w:val="clear" w:pos="8640"/>
        <w:tab w:val="left" w:pos="5112"/>
      </w:tabs>
      <w:spacing w:after="0" w:line="240" w:lineRule="atLeast"/>
      <w:rPr>
        <w:rFonts w:ascii="Arial" w:hAnsi="Arial" w:cs="Arial"/>
        <w:sz w:val="16"/>
      </w:rPr>
    </w:pPr>
    <w:r>
      <w:rPr>
        <w:noProof/>
        <w:lang w:eastAsia="sl-SI"/>
      </w:rPr>
      <w:drawing>
        <wp:anchor distT="0" distB="0" distL="114300" distR="114300" simplePos="0" relativeHeight="251658240" behindDoc="1" locked="0" layoutInCell="1" allowOverlap="1" wp14:anchorId="46012940" wp14:editId="35984D40">
          <wp:simplePos x="0" y="0"/>
          <wp:positionH relativeFrom="page">
            <wp:posOffset>612140</wp:posOffset>
          </wp:positionH>
          <wp:positionV relativeFrom="page">
            <wp:posOffset>648335</wp:posOffset>
          </wp:positionV>
          <wp:extent cx="2372360" cy="313055"/>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anchor>
      </w:drawing>
    </w:r>
    <w:r w:rsidR="00AE66FD">
      <w:rPr>
        <w:noProof/>
        <w:lang w:eastAsia="sl-SI"/>
      </w:rPr>
      <mc:AlternateContent>
        <mc:Choice Requires="wps">
          <w:drawing>
            <wp:anchor distT="4294967293" distB="4294967293" distL="114300" distR="114300" simplePos="0" relativeHeight="251657216" behindDoc="0" locked="0" layoutInCell="0" allowOverlap="1" wp14:anchorId="2ED8514A" wp14:editId="6346A15D">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BC978"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764B54" w:rsidRPr="006D7740">
      <w:rPr>
        <w:rFonts w:ascii="Arial" w:hAnsi="Arial" w:cs="Arial"/>
        <w:sz w:val="16"/>
      </w:rPr>
      <w:t>Tržaška cesta 21, 1000 Ljubljana</w:t>
    </w:r>
    <w:r w:rsidR="00764B54" w:rsidRPr="006D7740">
      <w:rPr>
        <w:rFonts w:ascii="Arial" w:hAnsi="Arial" w:cs="Arial"/>
        <w:sz w:val="16"/>
      </w:rPr>
      <w:tab/>
      <w:t>T: 01 478 83 30</w:t>
    </w:r>
  </w:p>
  <w:p w14:paraId="0AD116FB" w14:textId="4E768125" w:rsidR="00764B54" w:rsidRPr="006D7740" w:rsidRDefault="00764B54" w:rsidP="00A31773">
    <w:pPr>
      <w:pStyle w:val="Glava"/>
      <w:tabs>
        <w:tab w:val="clear" w:pos="4320"/>
        <w:tab w:val="clear" w:pos="8640"/>
        <w:tab w:val="left" w:pos="5112"/>
      </w:tabs>
      <w:spacing w:after="0" w:line="240" w:lineRule="atLeast"/>
      <w:rPr>
        <w:rFonts w:ascii="Arial" w:hAnsi="Arial" w:cs="Arial"/>
        <w:sz w:val="16"/>
      </w:rPr>
    </w:pPr>
    <w:r>
      <w:rPr>
        <w:rFonts w:ascii="Arial" w:hAnsi="Arial" w:cs="Arial"/>
        <w:sz w:val="16"/>
      </w:rPr>
      <w:t xml:space="preserve">                                                                                                                   </w:t>
    </w:r>
  </w:p>
  <w:p w14:paraId="126B4838" w14:textId="77777777" w:rsidR="00764B54" w:rsidRPr="006D7740" w:rsidRDefault="00764B54" w:rsidP="008014F7">
    <w:pPr>
      <w:pStyle w:val="Glava"/>
      <w:tabs>
        <w:tab w:val="clear" w:pos="4320"/>
        <w:tab w:val="clear" w:pos="8640"/>
        <w:tab w:val="left" w:pos="5112"/>
      </w:tabs>
      <w:spacing w:after="0" w:line="240" w:lineRule="auto"/>
      <w:rPr>
        <w:rFonts w:ascii="Arial" w:hAnsi="Arial" w:cs="Arial"/>
        <w:sz w:val="16"/>
      </w:rPr>
    </w:pPr>
    <w:r w:rsidRPr="006D7740">
      <w:rPr>
        <w:rFonts w:ascii="Arial" w:hAnsi="Arial" w:cs="Arial"/>
        <w:sz w:val="16"/>
      </w:rPr>
      <w:tab/>
      <w:t>E: gp.mju@gov.si</w:t>
    </w:r>
  </w:p>
  <w:p w14:paraId="38BE4630" w14:textId="77777777" w:rsidR="00764B54" w:rsidRPr="006D7740" w:rsidRDefault="00764B54" w:rsidP="008014F7">
    <w:pPr>
      <w:pStyle w:val="Glava"/>
      <w:tabs>
        <w:tab w:val="clear" w:pos="4320"/>
        <w:tab w:val="clear" w:pos="8640"/>
        <w:tab w:val="left" w:pos="5112"/>
      </w:tabs>
      <w:spacing w:after="0" w:line="240" w:lineRule="auto"/>
      <w:rPr>
        <w:rFonts w:ascii="Arial" w:hAnsi="Arial" w:cs="Arial"/>
        <w:sz w:val="16"/>
      </w:rPr>
    </w:pPr>
    <w:r w:rsidRPr="006D7740">
      <w:rPr>
        <w:rFonts w:ascii="Arial" w:hAnsi="Arial" w:cs="Arial"/>
        <w:sz w:val="16"/>
      </w:rPr>
      <w:tab/>
      <w:t>www.mju.gov.si</w:t>
    </w:r>
  </w:p>
  <w:p w14:paraId="769781F7" w14:textId="77777777" w:rsidR="00764B54" w:rsidRPr="006D7740" w:rsidRDefault="00764B54" w:rsidP="007D75CF">
    <w:pPr>
      <w:pStyle w:val="Glava"/>
      <w:tabs>
        <w:tab w:val="clear" w:pos="4320"/>
        <w:tab w:val="clear" w:pos="8640"/>
        <w:tab w:val="left" w:pos="5112"/>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1CFB7CFE"/>
    <w:multiLevelType w:val="hybridMultilevel"/>
    <w:tmpl w:val="E0B06E08"/>
    <w:lvl w:ilvl="0" w:tplc="4BE61750">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000F6"/>
    <w:multiLevelType w:val="hybridMultilevel"/>
    <w:tmpl w:val="80281F64"/>
    <w:lvl w:ilvl="0" w:tplc="0424000F">
      <w:start w:val="3"/>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caps w:val="0"/>
        <w:strike w:val="0"/>
        <w:dstrike w:val="0"/>
        <w:vanish w:val="0"/>
        <w:webHidden w:val="0"/>
        <w:sz w:val="22"/>
        <w:u w:val="none"/>
        <w:effect w:val="none"/>
        <w:vertAlign w:val="baseline"/>
        <w:specVanish w:val="0"/>
      </w:rPr>
    </w:lvl>
    <w:lvl w:ilvl="1" w:tplc="04240019">
      <w:start w:val="1"/>
      <w:numFmt w:val="lowerLetter"/>
      <w:lvlText w:val="%2."/>
      <w:lvlJc w:val="left"/>
      <w:pPr>
        <w:ind w:left="1837" w:hanging="360"/>
      </w:pPr>
    </w:lvl>
    <w:lvl w:ilvl="2" w:tplc="0424001B">
      <w:start w:val="1"/>
      <w:numFmt w:val="lowerRoman"/>
      <w:lvlText w:val="%3."/>
      <w:lvlJc w:val="right"/>
      <w:pPr>
        <w:ind w:left="2557" w:hanging="180"/>
      </w:pPr>
    </w:lvl>
    <w:lvl w:ilvl="3" w:tplc="0424000F">
      <w:start w:val="1"/>
      <w:numFmt w:val="decimal"/>
      <w:lvlText w:val="%4."/>
      <w:lvlJc w:val="left"/>
      <w:pPr>
        <w:ind w:left="3277" w:hanging="360"/>
      </w:pPr>
    </w:lvl>
    <w:lvl w:ilvl="4" w:tplc="04240019">
      <w:start w:val="1"/>
      <w:numFmt w:val="lowerLetter"/>
      <w:lvlText w:val="%5."/>
      <w:lvlJc w:val="left"/>
      <w:pPr>
        <w:ind w:left="3997" w:hanging="360"/>
      </w:pPr>
    </w:lvl>
    <w:lvl w:ilvl="5" w:tplc="0424001B">
      <w:start w:val="1"/>
      <w:numFmt w:val="lowerRoman"/>
      <w:lvlText w:val="%6."/>
      <w:lvlJc w:val="right"/>
      <w:pPr>
        <w:ind w:left="4717" w:hanging="180"/>
      </w:pPr>
    </w:lvl>
    <w:lvl w:ilvl="6" w:tplc="0424000F">
      <w:start w:val="1"/>
      <w:numFmt w:val="decimal"/>
      <w:lvlText w:val="%7."/>
      <w:lvlJc w:val="left"/>
      <w:pPr>
        <w:ind w:left="5437" w:hanging="360"/>
      </w:pPr>
    </w:lvl>
    <w:lvl w:ilvl="7" w:tplc="04240019">
      <w:start w:val="1"/>
      <w:numFmt w:val="lowerLetter"/>
      <w:lvlText w:val="%8."/>
      <w:lvlJc w:val="left"/>
      <w:pPr>
        <w:ind w:left="6157" w:hanging="360"/>
      </w:pPr>
    </w:lvl>
    <w:lvl w:ilvl="8" w:tplc="0424001B">
      <w:start w:val="1"/>
      <w:numFmt w:val="lowerRoman"/>
      <w:lvlText w:val="%9."/>
      <w:lvlJc w:val="right"/>
      <w:pPr>
        <w:ind w:left="6877" w:hanging="180"/>
      </w:pPr>
    </w:lvl>
  </w:abstractNum>
  <w:abstractNum w:abstractNumId="6" w15:restartNumberingAfterBreak="0">
    <w:nsid w:val="3AC30079"/>
    <w:multiLevelType w:val="hybridMultilevel"/>
    <w:tmpl w:val="77C643B0"/>
    <w:lvl w:ilvl="0" w:tplc="5D04C1F6">
      <w:start w:val="1"/>
      <w:numFmt w:val="decimal"/>
      <w:lvlText w:val="%1."/>
      <w:lvlJc w:val="left"/>
      <w:pPr>
        <w:tabs>
          <w:tab w:val="num" w:pos="1080"/>
        </w:tabs>
        <w:ind w:left="1080" w:hanging="360"/>
      </w:pPr>
      <w:rPr>
        <w:rFonts w:cs="Times New Roman"/>
      </w:rPr>
    </w:lvl>
    <w:lvl w:ilvl="1" w:tplc="04240003">
      <w:start w:val="2"/>
      <w:numFmt w:val="upperRoman"/>
      <w:lvlText w:val="%2."/>
      <w:lvlJc w:val="left"/>
      <w:pPr>
        <w:tabs>
          <w:tab w:val="num" w:pos="2160"/>
        </w:tabs>
        <w:ind w:left="2160" w:hanging="720"/>
      </w:pPr>
      <w:rPr>
        <w:rFonts w:cs="Times New Roman"/>
      </w:rPr>
    </w:lvl>
    <w:lvl w:ilvl="2" w:tplc="04240005">
      <w:start w:val="1"/>
      <w:numFmt w:val="lowerRoman"/>
      <w:lvlText w:val="%3."/>
      <w:lvlJc w:val="right"/>
      <w:pPr>
        <w:tabs>
          <w:tab w:val="num" w:pos="2520"/>
        </w:tabs>
        <w:ind w:left="2520" w:hanging="180"/>
      </w:pPr>
      <w:rPr>
        <w:rFonts w:cs="Times New Roman"/>
      </w:rPr>
    </w:lvl>
    <w:lvl w:ilvl="3" w:tplc="04240001">
      <w:start w:val="1"/>
      <w:numFmt w:val="decimal"/>
      <w:lvlText w:val="%4."/>
      <w:lvlJc w:val="left"/>
      <w:pPr>
        <w:tabs>
          <w:tab w:val="num" w:pos="3240"/>
        </w:tabs>
        <w:ind w:left="3240" w:hanging="360"/>
      </w:pPr>
      <w:rPr>
        <w:rFonts w:cs="Times New Roman"/>
      </w:rPr>
    </w:lvl>
    <w:lvl w:ilvl="4" w:tplc="04240003">
      <w:start w:val="1"/>
      <w:numFmt w:val="lowerLetter"/>
      <w:lvlText w:val="%5."/>
      <w:lvlJc w:val="left"/>
      <w:pPr>
        <w:tabs>
          <w:tab w:val="num" w:pos="3960"/>
        </w:tabs>
        <w:ind w:left="3960" w:hanging="360"/>
      </w:pPr>
      <w:rPr>
        <w:rFonts w:cs="Times New Roman"/>
      </w:rPr>
    </w:lvl>
    <w:lvl w:ilvl="5" w:tplc="04240005">
      <w:start w:val="1"/>
      <w:numFmt w:val="lowerRoman"/>
      <w:lvlText w:val="%6."/>
      <w:lvlJc w:val="right"/>
      <w:pPr>
        <w:tabs>
          <w:tab w:val="num" w:pos="4680"/>
        </w:tabs>
        <w:ind w:left="4680" w:hanging="18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lowerLetter"/>
      <w:lvlText w:val="%8."/>
      <w:lvlJc w:val="left"/>
      <w:pPr>
        <w:tabs>
          <w:tab w:val="num" w:pos="6120"/>
        </w:tabs>
        <w:ind w:left="6120" w:hanging="360"/>
      </w:pPr>
      <w:rPr>
        <w:rFonts w:cs="Times New Roman"/>
      </w:rPr>
    </w:lvl>
    <w:lvl w:ilvl="8" w:tplc="04240005">
      <w:start w:val="1"/>
      <w:numFmt w:val="lowerRoman"/>
      <w:lvlText w:val="%9."/>
      <w:lvlJc w:val="right"/>
      <w:pPr>
        <w:tabs>
          <w:tab w:val="num" w:pos="6840"/>
        </w:tabs>
        <w:ind w:left="6840" w:hanging="180"/>
      </w:pPr>
      <w:rPr>
        <w:rFonts w:cs="Times New Roman"/>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57E942AD"/>
    <w:multiLevelType w:val="hybridMultilevel"/>
    <w:tmpl w:val="0D783598"/>
    <w:lvl w:ilvl="0" w:tplc="0424000F">
      <w:start w:val="3"/>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2E3780"/>
    <w:multiLevelType w:val="hybridMultilevel"/>
    <w:tmpl w:val="DAF0E038"/>
    <w:lvl w:ilvl="0" w:tplc="6B3E8654">
      <w:start w:val="1"/>
      <w:numFmt w:val="upperRoman"/>
      <w:lvlText w:val="%1."/>
      <w:lvlJc w:val="left"/>
      <w:pPr>
        <w:tabs>
          <w:tab w:val="num" w:pos="1440"/>
        </w:tabs>
        <w:ind w:left="1440" w:hanging="720"/>
      </w:pPr>
      <w:rPr>
        <w:rFonts w:cs="Times New Roman"/>
      </w:rPr>
    </w:lvl>
    <w:lvl w:ilvl="1" w:tplc="16820000">
      <w:numFmt w:val="bullet"/>
      <w:lvlText w:val="-"/>
      <w:lvlJc w:val="left"/>
      <w:pPr>
        <w:ind w:left="1800" w:hanging="360"/>
      </w:pPr>
      <w:rPr>
        <w:rFonts w:ascii="Arial" w:eastAsia="Mincho" w:hAnsi="Arial" w:hint="default"/>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A61A0B"/>
    <w:multiLevelType w:val="hybridMultilevel"/>
    <w:tmpl w:val="7EA04BAE"/>
    <w:lvl w:ilvl="0" w:tplc="9968C782">
      <w:start w:val="1"/>
      <w:numFmt w:val="bullet"/>
      <w:lvlText w:val="-"/>
      <w:lvlJc w:val="left"/>
      <w:pPr>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2"/>
  </w:num>
  <w:num w:numId="5">
    <w:abstractNumId w:val="15"/>
  </w:num>
  <w:num w:numId="6">
    <w:abstractNumId w:val="7"/>
  </w:num>
  <w:num w:numId="7">
    <w:abstractNumId w:val="3"/>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A9"/>
    <w:rsid w:val="00000EEC"/>
    <w:rsid w:val="0000463A"/>
    <w:rsid w:val="00011286"/>
    <w:rsid w:val="0001313F"/>
    <w:rsid w:val="00013533"/>
    <w:rsid w:val="000139FD"/>
    <w:rsid w:val="00017064"/>
    <w:rsid w:val="00020EAC"/>
    <w:rsid w:val="00023A88"/>
    <w:rsid w:val="000261A2"/>
    <w:rsid w:val="0003361D"/>
    <w:rsid w:val="0003424F"/>
    <w:rsid w:val="000357A4"/>
    <w:rsid w:val="00037B05"/>
    <w:rsid w:val="000439E6"/>
    <w:rsid w:val="00047D68"/>
    <w:rsid w:val="00055D62"/>
    <w:rsid w:val="000579B8"/>
    <w:rsid w:val="000615AE"/>
    <w:rsid w:val="0006183D"/>
    <w:rsid w:val="00071A21"/>
    <w:rsid w:val="000723A1"/>
    <w:rsid w:val="000815C6"/>
    <w:rsid w:val="00083901"/>
    <w:rsid w:val="00084DCB"/>
    <w:rsid w:val="000A2E54"/>
    <w:rsid w:val="000A5C93"/>
    <w:rsid w:val="000A7238"/>
    <w:rsid w:val="000A7892"/>
    <w:rsid w:val="000B04B5"/>
    <w:rsid w:val="000B18CD"/>
    <w:rsid w:val="000B2444"/>
    <w:rsid w:val="000B462D"/>
    <w:rsid w:val="000B6548"/>
    <w:rsid w:val="000B6D22"/>
    <w:rsid w:val="000B7559"/>
    <w:rsid w:val="000C2AFE"/>
    <w:rsid w:val="000C4422"/>
    <w:rsid w:val="000C48E7"/>
    <w:rsid w:val="000C713F"/>
    <w:rsid w:val="000D702C"/>
    <w:rsid w:val="000D770C"/>
    <w:rsid w:val="000E1055"/>
    <w:rsid w:val="000E22BA"/>
    <w:rsid w:val="000E53A6"/>
    <w:rsid w:val="000E66D7"/>
    <w:rsid w:val="000F0C74"/>
    <w:rsid w:val="000F1DDD"/>
    <w:rsid w:val="000F2A0D"/>
    <w:rsid w:val="000F467F"/>
    <w:rsid w:val="0011214D"/>
    <w:rsid w:val="0011342B"/>
    <w:rsid w:val="001146D1"/>
    <w:rsid w:val="001151D0"/>
    <w:rsid w:val="001202B4"/>
    <w:rsid w:val="00127B86"/>
    <w:rsid w:val="00131ADC"/>
    <w:rsid w:val="00134E72"/>
    <w:rsid w:val="001357B2"/>
    <w:rsid w:val="00136E9B"/>
    <w:rsid w:val="00137594"/>
    <w:rsid w:val="00142C94"/>
    <w:rsid w:val="001524B3"/>
    <w:rsid w:val="0015619E"/>
    <w:rsid w:val="00156800"/>
    <w:rsid w:val="00157E0F"/>
    <w:rsid w:val="00162821"/>
    <w:rsid w:val="00164064"/>
    <w:rsid w:val="00172E6A"/>
    <w:rsid w:val="0017478F"/>
    <w:rsid w:val="0017524A"/>
    <w:rsid w:val="0018191E"/>
    <w:rsid w:val="00183EB0"/>
    <w:rsid w:val="001851D0"/>
    <w:rsid w:val="00185479"/>
    <w:rsid w:val="00192219"/>
    <w:rsid w:val="00194210"/>
    <w:rsid w:val="00194CE2"/>
    <w:rsid w:val="00195F46"/>
    <w:rsid w:val="00196442"/>
    <w:rsid w:val="001A09C8"/>
    <w:rsid w:val="001A1DDA"/>
    <w:rsid w:val="001A2396"/>
    <w:rsid w:val="001A4E8B"/>
    <w:rsid w:val="001A4FF3"/>
    <w:rsid w:val="001A53B5"/>
    <w:rsid w:val="001B3F20"/>
    <w:rsid w:val="001B6A70"/>
    <w:rsid w:val="001C234F"/>
    <w:rsid w:val="001D2A14"/>
    <w:rsid w:val="001D508F"/>
    <w:rsid w:val="001D5202"/>
    <w:rsid w:val="001D5B1E"/>
    <w:rsid w:val="001E2508"/>
    <w:rsid w:val="001E27C5"/>
    <w:rsid w:val="001E374C"/>
    <w:rsid w:val="001E6BFF"/>
    <w:rsid w:val="001F0D48"/>
    <w:rsid w:val="001F511B"/>
    <w:rsid w:val="002023B6"/>
    <w:rsid w:val="00202A77"/>
    <w:rsid w:val="00205E22"/>
    <w:rsid w:val="0021307F"/>
    <w:rsid w:val="00222B02"/>
    <w:rsid w:val="002245B6"/>
    <w:rsid w:val="0022462E"/>
    <w:rsid w:val="0023150B"/>
    <w:rsid w:val="002350A8"/>
    <w:rsid w:val="00235A72"/>
    <w:rsid w:val="00243B81"/>
    <w:rsid w:val="002453D7"/>
    <w:rsid w:val="00250E28"/>
    <w:rsid w:val="002535D3"/>
    <w:rsid w:val="00254600"/>
    <w:rsid w:val="00254F77"/>
    <w:rsid w:val="00255DE4"/>
    <w:rsid w:val="00263348"/>
    <w:rsid w:val="00267E56"/>
    <w:rsid w:val="0027180D"/>
    <w:rsid w:val="00271CE5"/>
    <w:rsid w:val="0027629E"/>
    <w:rsid w:val="00276E48"/>
    <w:rsid w:val="00277B46"/>
    <w:rsid w:val="00282020"/>
    <w:rsid w:val="00282157"/>
    <w:rsid w:val="002836DE"/>
    <w:rsid w:val="00286057"/>
    <w:rsid w:val="00286F19"/>
    <w:rsid w:val="00287022"/>
    <w:rsid w:val="0028713C"/>
    <w:rsid w:val="00292343"/>
    <w:rsid w:val="00296D31"/>
    <w:rsid w:val="002A212E"/>
    <w:rsid w:val="002A2B69"/>
    <w:rsid w:val="002A58C5"/>
    <w:rsid w:val="002A6B5C"/>
    <w:rsid w:val="002B5F2E"/>
    <w:rsid w:val="002C3AA9"/>
    <w:rsid w:val="002C5B7E"/>
    <w:rsid w:val="002C601E"/>
    <w:rsid w:val="002C64E3"/>
    <w:rsid w:val="002C725D"/>
    <w:rsid w:val="002E2587"/>
    <w:rsid w:val="002F7260"/>
    <w:rsid w:val="003039D2"/>
    <w:rsid w:val="00303C99"/>
    <w:rsid w:val="00307A3F"/>
    <w:rsid w:val="00314A72"/>
    <w:rsid w:val="003212D9"/>
    <w:rsid w:val="00321EAA"/>
    <w:rsid w:val="00333EA3"/>
    <w:rsid w:val="00340636"/>
    <w:rsid w:val="00341BC9"/>
    <w:rsid w:val="00342E10"/>
    <w:rsid w:val="00345D8B"/>
    <w:rsid w:val="00345F62"/>
    <w:rsid w:val="003476EF"/>
    <w:rsid w:val="00353067"/>
    <w:rsid w:val="00357FD6"/>
    <w:rsid w:val="003600D3"/>
    <w:rsid w:val="003636BF"/>
    <w:rsid w:val="00367712"/>
    <w:rsid w:val="00371442"/>
    <w:rsid w:val="003776E2"/>
    <w:rsid w:val="00377EB0"/>
    <w:rsid w:val="00380DE2"/>
    <w:rsid w:val="003845B4"/>
    <w:rsid w:val="00387B1A"/>
    <w:rsid w:val="00390501"/>
    <w:rsid w:val="003A43BA"/>
    <w:rsid w:val="003A5C41"/>
    <w:rsid w:val="003B0380"/>
    <w:rsid w:val="003B7D43"/>
    <w:rsid w:val="003C1FFB"/>
    <w:rsid w:val="003C26CB"/>
    <w:rsid w:val="003C26DC"/>
    <w:rsid w:val="003C54E4"/>
    <w:rsid w:val="003C57C6"/>
    <w:rsid w:val="003C5EE5"/>
    <w:rsid w:val="003D0319"/>
    <w:rsid w:val="003D2A65"/>
    <w:rsid w:val="003D3AF7"/>
    <w:rsid w:val="003E0DE0"/>
    <w:rsid w:val="003E1C74"/>
    <w:rsid w:val="003E264D"/>
    <w:rsid w:val="003F6718"/>
    <w:rsid w:val="003F788D"/>
    <w:rsid w:val="004020B5"/>
    <w:rsid w:val="00410437"/>
    <w:rsid w:val="00410FA5"/>
    <w:rsid w:val="004165F4"/>
    <w:rsid w:val="00420D5D"/>
    <w:rsid w:val="00421B83"/>
    <w:rsid w:val="00424A89"/>
    <w:rsid w:val="0042615E"/>
    <w:rsid w:val="00434590"/>
    <w:rsid w:val="004379F7"/>
    <w:rsid w:val="00446AFC"/>
    <w:rsid w:val="00452ECE"/>
    <w:rsid w:val="00454D2E"/>
    <w:rsid w:val="004609A9"/>
    <w:rsid w:val="00460DE2"/>
    <w:rsid w:val="00461AF7"/>
    <w:rsid w:val="004634AF"/>
    <w:rsid w:val="004657EE"/>
    <w:rsid w:val="00466BDD"/>
    <w:rsid w:val="00467282"/>
    <w:rsid w:val="00477560"/>
    <w:rsid w:val="00482C56"/>
    <w:rsid w:val="00482FF5"/>
    <w:rsid w:val="00484532"/>
    <w:rsid w:val="00484A88"/>
    <w:rsid w:val="004850FC"/>
    <w:rsid w:val="00487B88"/>
    <w:rsid w:val="00490377"/>
    <w:rsid w:val="00490E21"/>
    <w:rsid w:val="00492A2F"/>
    <w:rsid w:val="004933A8"/>
    <w:rsid w:val="00496DAC"/>
    <w:rsid w:val="004A2EA0"/>
    <w:rsid w:val="004A4268"/>
    <w:rsid w:val="004B082C"/>
    <w:rsid w:val="004B3D2E"/>
    <w:rsid w:val="004C1210"/>
    <w:rsid w:val="004C1CB4"/>
    <w:rsid w:val="004C1D37"/>
    <w:rsid w:val="004C3EA1"/>
    <w:rsid w:val="004C5AA9"/>
    <w:rsid w:val="004D44B1"/>
    <w:rsid w:val="004D5D8A"/>
    <w:rsid w:val="004D659F"/>
    <w:rsid w:val="004E2382"/>
    <w:rsid w:val="004E4427"/>
    <w:rsid w:val="004E532F"/>
    <w:rsid w:val="004E7EE7"/>
    <w:rsid w:val="004F0802"/>
    <w:rsid w:val="004F30BE"/>
    <w:rsid w:val="004F3D2D"/>
    <w:rsid w:val="004F4D48"/>
    <w:rsid w:val="004F68A5"/>
    <w:rsid w:val="00500A02"/>
    <w:rsid w:val="005010F8"/>
    <w:rsid w:val="00502C1C"/>
    <w:rsid w:val="00503028"/>
    <w:rsid w:val="00506D09"/>
    <w:rsid w:val="005207C5"/>
    <w:rsid w:val="0052618E"/>
    <w:rsid w:val="00526246"/>
    <w:rsid w:val="005345DA"/>
    <w:rsid w:val="0054508B"/>
    <w:rsid w:val="00547C90"/>
    <w:rsid w:val="005500AA"/>
    <w:rsid w:val="00550E5B"/>
    <w:rsid w:val="00556FDC"/>
    <w:rsid w:val="00560D85"/>
    <w:rsid w:val="0056339A"/>
    <w:rsid w:val="00567106"/>
    <w:rsid w:val="00572C4F"/>
    <w:rsid w:val="00574CDC"/>
    <w:rsid w:val="005755F9"/>
    <w:rsid w:val="005762C0"/>
    <w:rsid w:val="00582138"/>
    <w:rsid w:val="00585018"/>
    <w:rsid w:val="00586944"/>
    <w:rsid w:val="00586C2D"/>
    <w:rsid w:val="005919F5"/>
    <w:rsid w:val="0059282A"/>
    <w:rsid w:val="00594B90"/>
    <w:rsid w:val="005A10AB"/>
    <w:rsid w:val="005A1278"/>
    <w:rsid w:val="005A6931"/>
    <w:rsid w:val="005B0798"/>
    <w:rsid w:val="005B1F49"/>
    <w:rsid w:val="005B231A"/>
    <w:rsid w:val="005B3399"/>
    <w:rsid w:val="005B599E"/>
    <w:rsid w:val="005B6912"/>
    <w:rsid w:val="005B7348"/>
    <w:rsid w:val="005C1A8C"/>
    <w:rsid w:val="005C2021"/>
    <w:rsid w:val="005C578B"/>
    <w:rsid w:val="005D22D6"/>
    <w:rsid w:val="005D36F3"/>
    <w:rsid w:val="005E1D3C"/>
    <w:rsid w:val="005E3991"/>
    <w:rsid w:val="005E55F9"/>
    <w:rsid w:val="005E6F61"/>
    <w:rsid w:val="005F263A"/>
    <w:rsid w:val="005F3DC6"/>
    <w:rsid w:val="005F5645"/>
    <w:rsid w:val="005F64B8"/>
    <w:rsid w:val="005F6AE3"/>
    <w:rsid w:val="006056B3"/>
    <w:rsid w:val="0061266F"/>
    <w:rsid w:val="00614B26"/>
    <w:rsid w:val="006172EB"/>
    <w:rsid w:val="0062092D"/>
    <w:rsid w:val="006229AF"/>
    <w:rsid w:val="00622AB4"/>
    <w:rsid w:val="00624EAA"/>
    <w:rsid w:val="00625AE6"/>
    <w:rsid w:val="00632253"/>
    <w:rsid w:val="00633C85"/>
    <w:rsid w:val="00637D46"/>
    <w:rsid w:val="00642714"/>
    <w:rsid w:val="00644AB6"/>
    <w:rsid w:val="006455CE"/>
    <w:rsid w:val="00654E9B"/>
    <w:rsid w:val="00655841"/>
    <w:rsid w:val="00655E20"/>
    <w:rsid w:val="00664E69"/>
    <w:rsid w:val="006663B6"/>
    <w:rsid w:val="00674BFF"/>
    <w:rsid w:val="00676EA5"/>
    <w:rsid w:val="006801FC"/>
    <w:rsid w:val="0068304A"/>
    <w:rsid w:val="0068465E"/>
    <w:rsid w:val="006866F8"/>
    <w:rsid w:val="00690AEF"/>
    <w:rsid w:val="006944EE"/>
    <w:rsid w:val="00694B06"/>
    <w:rsid w:val="0069602A"/>
    <w:rsid w:val="00696144"/>
    <w:rsid w:val="006962E6"/>
    <w:rsid w:val="00697AD9"/>
    <w:rsid w:val="00697DAB"/>
    <w:rsid w:val="006A4A7D"/>
    <w:rsid w:val="006A5D17"/>
    <w:rsid w:val="006B0B2C"/>
    <w:rsid w:val="006B0F27"/>
    <w:rsid w:val="006B3A73"/>
    <w:rsid w:val="006B4310"/>
    <w:rsid w:val="006B4E31"/>
    <w:rsid w:val="006C1A40"/>
    <w:rsid w:val="006C1D8A"/>
    <w:rsid w:val="006C6C9B"/>
    <w:rsid w:val="006D40B9"/>
    <w:rsid w:val="006D7740"/>
    <w:rsid w:val="006F0FCD"/>
    <w:rsid w:val="006F552A"/>
    <w:rsid w:val="006F644D"/>
    <w:rsid w:val="007009F1"/>
    <w:rsid w:val="007066D3"/>
    <w:rsid w:val="00711A4A"/>
    <w:rsid w:val="00712809"/>
    <w:rsid w:val="007143CE"/>
    <w:rsid w:val="00722DB9"/>
    <w:rsid w:val="00733017"/>
    <w:rsid w:val="00733283"/>
    <w:rsid w:val="00733570"/>
    <w:rsid w:val="0074093D"/>
    <w:rsid w:val="00741733"/>
    <w:rsid w:val="00742E64"/>
    <w:rsid w:val="00745196"/>
    <w:rsid w:val="007472E2"/>
    <w:rsid w:val="00750AFA"/>
    <w:rsid w:val="00754FC9"/>
    <w:rsid w:val="007559F0"/>
    <w:rsid w:val="00755DBB"/>
    <w:rsid w:val="00756C41"/>
    <w:rsid w:val="00764B54"/>
    <w:rsid w:val="00765E27"/>
    <w:rsid w:val="00767C5A"/>
    <w:rsid w:val="00770AF7"/>
    <w:rsid w:val="00771BBE"/>
    <w:rsid w:val="007759C4"/>
    <w:rsid w:val="00776F49"/>
    <w:rsid w:val="00780A95"/>
    <w:rsid w:val="00783160"/>
    <w:rsid w:val="00783310"/>
    <w:rsid w:val="00785E67"/>
    <w:rsid w:val="0078757A"/>
    <w:rsid w:val="00790C51"/>
    <w:rsid w:val="00795147"/>
    <w:rsid w:val="0079577D"/>
    <w:rsid w:val="007A0D57"/>
    <w:rsid w:val="007A2137"/>
    <w:rsid w:val="007A3FF4"/>
    <w:rsid w:val="007A4A6D"/>
    <w:rsid w:val="007A6456"/>
    <w:rsid w:val="007A720F"/>
    <w:rsid w:val="007A7F5D"/>
    <w:rsid w:val="007B0BF3"/>
    <w:rsid w:val="007B0EB8"/>
    <w:rsid w:val="007B22A3"/>
    <w:rsid w:val="007B41B3"/>
    <w:rsid w:val="007C0C1E"/>
    <w:rsid w:val="007C3B76"/>
    <w:rsid w:val="007C55A2"/>
    <w:rsid w:val="007D1BCF"/>
    <w:rsid w:val="007D3D65"/>
    <w:rsid w:val="007D50EA"/>
    <w:rsid w:val="007D75CF"/>
    <w:rsid w:val="007D75E7"/>
    <w:rsid w:val="007E0440"/>
    <w:rsid w:val="007E679A"/>
    <w:rsid w:val="007E6DC5"/>
    <w:rsid w:val="007E72D5"/>
    <w:rsid w:val="007E753F"/>
    <w:rsid w:val="007F0843"/>
    <w:rsid w:val="007F376B"/>
    <w:rsid w:val="008014F7"/>
    <w:rsid w:val="008020EF"/>
    <w:rsid w:val="00802CC1"/>
    <w:rsid w:val="00804B8B"/>
    <w:rsid w:val="008107A4"/>
    <w:rsid w:val="00811198"/>
    <w:rsid w:val="00813BA4"/>
    <w:rsid w:val="008148D6"/>
    <w:rsid w:val="0081755D"/>
    <w:rsid w:val="00820E0A"/>
    <w:rsid w:val="00826B30"/>
    <w:rsid w:val="008305E4"/>
    <w:rsid w:val="008305E5"/>
    <w:rsid w:val="00833FDE"/>
    <w:rsid w:val="00834A14"/>
    <w:rsid w:val="00834BC9"/>
    <w:rsid w:val="008405C3"/>
    <w:rsid w:val="008471AE"/>
    <w:rsid w:val="0085273F"/>
    <w:rsid w:val="00853F47"/>
    <w:rsid w:val="00854485"/>
    <w:rsid w:val="00861CCB"/>
    <w:rsid w:val="0086647A"/>
    <w:rsid w:val="00866E80"/>
    <w:rsid w:val="00870507"/>
    <w:rsid w:val="008708B9"/>
    <w:rsid w:val="00870F13"/>
    <w:rsid w:val="0087162B"/>
    <w:rsid w:val="00873280"/>
    <w:rsid w:val="00873B90"/>
    <w:rsid w:val="00875DBB"/>
    <w:rsid w:val="00876760"/>
    <w:rsid w:val="00877FFC"/>
    <w:rsid w:val="0088043C"/>
    <w:rsid w:val="00884889"/>
    <w:rsid w:val="008856A4"/>
    <w:rsid w:val="00890396"/>
    <w:rsid w:val="008906C9"/>
    <w:rsid w:val="00893DA6"/>
    <w:rsid w:val="00894652"/>
    <w:rsid w:val="00895B54"/>
    <w:rsid w:val="008A4B82"/>
    <w:rsid w:val="008A5407"/>
    <w:rsid w:val="008B0272"/>
    <w:rsid w:val="008B2633"/>
    <w:rsid w:val="008B6ACF"/>
    <w:rsid w:val="008C092F"/>
    <w:rsid w:val="008C3EAB"/>
    <w:rsid w:val="008C5738"/>
    <w:rsid w:val="008D04F0"/>
    <w:rsid w:val="008D0D6E"/>
    <w:rsid w:val="008D1759"/>
    <w:rsid w:val="008D2118"/>
    <w:rsid w:val="008D3B36"/>
    <w:rsid w:val="008D66EF"/>
    <w:rsid w:val="008E0BAE"/>
    <w:rsid w:val="008E19C3"/>
    <w:rsid w:val="008E2D28"/>
    <w:rsid w:val="008E5071"/>
    <w:rsid w:val="008E65EB"/>
    <w:rsid w:val="008F2122"/>
    <w:rsid w:val="008F31AF"/>
    <w:rsid w:val="008F3500"/>
    <w:rsid w:val="009028A9"/>
    <w:rsid w:val="0090418C"/>
    <w:rsid w:val="00904CB6"/>
    <w:rsid w:val="00905B59"/>
    <w:rsid w:val="009149F0"/>
    <w:rsid w:val="0091596D"/>
    <w:rsid w:val="00915C0D"/>
    <w:rsid w:val="00917494"/>
    <w:rsid w:val="00920261"/>
    <w:rsid w:val="00920515"/>
    <w:rsid w:val="009230A8"/>
    <w:rsid w:val="00924E3C"/>
    <w:rsid w:val="0093444F"/>
    <w:rsid w:val="00934EEA"/>
    <w:rsid w:val="00947F06"/>
    <w:rsid w:val="00950511"/>
    <w:rsid w:val="00950C15"/>
    <w:rsid w:val="00952824"/>
    <w:rsid w:val="00954707"/>
    <w:rsid w:val="009549F6"/>
    <w:rsid w:val="0096059F"/>
    <w:rsid w:val="009612BB"/>
    <w:rsid w:val="0096618E"/>
    <w:rsid w:val="00967B32"/>
    <w:rsid w:val="009700D7"/>
    <w:rsid w:val="00977F6D"/>
    <w:rsid w:val="00984F3D"/>
    <w:rsid w:val="0098612E"/>
    <w:rsid w:val="00986EE4"/>
    <w:rsid w:val="0099437B"/>
    <w:rsid w:val="009A55FA"/>
    <w:rsid w:val="009B1AE6"/>
    <w:rsid w:val="009B3FF4"/>
    <w:rsid w:val="009B4673"/>
    <w:rsid w:val="009C18C7"/>
    <w:rsid w:val="009C6C1C"/>
    <w:rsid w:val="009C7151"/>
    <w:rsid w:val="009C740A"/>
    <w:rsid w:val="009C774D"/>
    <w:rsid w:val="009C7C9B"/>
    <w:rsid w:val="009D4A91"/>
    <w:rsid w:val="009D60C3"/>
    <w:rsid w:val="009D77E4"/>
    <w:rsid w:val="009E4608"/>
    <w:rsid w:val="009F640D"/>
    <w:rsid w:val="009F6E63"/>
    <w:rsid w:val="00A051F2"/>
    <w:rsid w:val="00A05787"/>
    <w:rsid w:val="00A074CC"/>
    <w:rsid w:val="00A07B41"/>
    <w:rsid w:val="00A125C5"/>
    <w:rsid w:val="00A21BF7"/>
    <w:rsid w:val="00A23104"/>
    <w:rsid w:val="00A2451C"/>
    <w:rsid w:val="00A24E98"/>
    <w:rsid w:val="00A256B9"/>
    <w:rsid w:val="00A27186"/>
    <w:rsid w:val="00A30034"/>
    <w:rsid w:val="00A3022E"/>
    <w:rsid w:val="00A3024E"/>
    <w:rsid w:val="00A3126E"/>
    <w:rsid w:val="00A31773"/>
    <w:rsid w:val="00A4300C"/>
    <w:rsid w:val="00A45C73"/>
    <w:rsid w:val="00A4644E"/>
    <w:rsid w:val="00A51D93"/>
    <w:rsid w:val="00A625BE"/>
    <w:rsid w:val="00A62CD2"/>
    <w:rsid w:val="00A646EE"/>
    <w:rsid w:val="00A64AF4"/>
    <w:rsid w:val="00A65EE7"/>
    <w:rsid w:val="00A66482"/>
    <w:rsid w:val="00A70133"/>
    <w:rsid w:val="00A7429E"/>
    <w:rsid w:val="00A770A6"/>
    <w:rsid w:val="00A80555"/>
    <w:rsid w:val="00A813B1"/>
    <w:rsid w:val="00A826DA"/>
    <w:rsid w:val="00A86374"/>
    <w:rsid w:val="00A906E9"/>
    <w:rsid w:val="00A93CC1"/>
    <w:rsid w:val="00A95018"/>
    <w:rsid w:val="00A959AD"/>
    <w:rsid w:val="00A96DBC"/>
    <w:rsid w:val="00AA1524"/>
    <w:rsid w:val="00AA2427"/>
    <w:rsid w:val="00AB20BB"/>
    <w:rsid w:val="00AB2601"/>
    <w:rsid w:val="00AB36C4"/>
    <w:rsid w:val="00AC086B"/>
    <w:rsid w:val="00AC1CF0"/>
    <w:rsid w:val="00AC1DE9"/>
    <w:rsid w:val="00AC29FD"/>
    <w:rsid w:val="00AC3274"/>
    <w:rsid w:val="00AC32B2"/>
    <w:rsid w:val="00AC61AD"/>
    <w:rsid w:val="00AC68D7"/>
    <w:rsid w:val="00AD217D"/>
    <w:rsid w:val="00AD5C05"/>
    <w:rsid w:val="00AD734A"/>
    <w:rsid w:val="00AD7C0F"/>
    <w:rsid w:val="00AE3876"/>
    <w:rsid w:val="00AE4AA1"/>
    <w:rsid w:val="00AE50F6"/>
    <w:rsid w:val="00AE66FD"/>
    <w:rsid w:val="00AF051B"/>
    <w:rsid w:val="00AF1985"/>
    <w:rsid w:val="00AF4CB2"/>
    <w:rsid w:val="00AF6100"/>
    <w:rsid w:val="00AF6AC3"/>
    <w:rsid w:val="00B03287"/>
    <w:rsid w:val="00B039EE"/>
    <w:rsid w:val="00B04485"/>
    <w:rsid w:val="00B05EA7"/>
    <w:rsid w:val="00B05F0F"/>
    <w:rsid w:val="00B1004E"/>
    <w:rsid w:val="00B10153"/>
    <w:rsid w:val="00B109AE"/>
    <w:rsid w:val="00B1141E"/>
    <w:rsid w:val="00B11756"/>
    <w:rsid w:val="00B123A1"/>
    <w:rsid w:val="00B12E15"/>
    <w:rsid w:val="00B13D23"/>
    <w:rsid w:val="00B152EA"/>
    <w:rsid w:val="00B17141"/>
    <w:rsid w:val="00B205B6"/>
    <w:rsid w:val="00B22C65"/>
    <w:rsid w:val="00B3117F"/>
    <w:rsid w:val="00B31575"/>
    <w:rsid w:val="00B3446E"/>
    <w:rsid w:val="00B37A6F"/>
    <w:rsid w:val="00B43FDF"/>
    <w:rsid w:val="00B44671"/>
    <w:rsid w:val="00B46B21"/>
    <w:rsid w:val="00B50F8C"/>
    <w:rsid w:val="00B56BB3"/>
    <w:rsid w:val="00B6380F"/>
    <w:rsid w:val="00B65C88"/>
    <w:rsid w:val="00B6658E"/>
    <w:rsid w:val="00B6793F"/>
    <w:rsid w:val="00B77ADD"/>
    <w:rsid w:val="00B80C24"/>
    <w:rsid w:val="00B82059"/>
    <w:rsid w:val="00B8547D"/>
    <w:rsid w:val="00B91E3D"/>
    <w:rsid w:val="00BA0EB2"/>
    <w:rsid w:val="00BA20B9"/>
    <w:rsid w:val="00BA2B75"/>
    <w:rsid w:val="00BA46E3"/>
    <w:rsid w:val="00BA615B"/>
    <w:rsid w:val="00BA700C"/>
    <w:rsid w:val="00BA7666"/>
    <w:rsid w:val="00BA79AB"/>
    <w:rsid w:val="00BA7AE3"/>
    <w:rsid w:val="00BA7BBC"/>
    <w:rsid w:val="00BB30FE"/>
    <w:rsid w:val="00BB4B9A"/>
    <w:rsid w:val="00BB63FC"/>
    <w:rsid w:val="00BC00B7"/>
    <w:rsid w:val="00BC70FD"/>
    <w:rsid w:val="00BC7F4E"/>
    <w:rsid w:val="00BD2915"/>
    <w:rsid w:val="00BD33FA"/>
    <w:rsid w:val="00BD58B0"/>
    <w:rsid w:val="00BE0905"/>
    <w:rsid w:val="00BE2382"/>
    <w:rsid w:val="00BE5DAC"/>
    <w:rsid w:val="00BF2068"/>
    <w:rsid w:val="00BF50F3"/>
    <w:rsid w:val="00C010B6"/>
    <w:rsid w:val="00C10AAF"/>
    <w:rsid w:val="00C12D12"/>
    <w:rsid w:val="00C17775"/>
    <w:rsid w:val="00C226E3"/>
    <w:rsid w:val="00C250D5"/>
    <w:rsid w:val="00C26C58"/>
    <w:rsid w:val="00C26F82"/>
    <w:rsid w:val="00C30323"/>
    <w:rsid w:val="00C31917"/>
    <w:rsid w:val="00C3262A"/>
    <w:rsid w:val="00C35666"/>
    <w:rsid w:val="00C41AAD"/>
    <w:rsid w:val="00C50DD2"/>
    <w:rsid w:val="00C51E52"/>
    <w:rsid w:val="00C53342"/>
    <w:rsid w:val="00C55FE0"/>
    <w:rsid w:val="00C57EC8"/>
    <w:rsid w:val="00C60A63"/>
    <w:rsid w:val="00C64804"/>
    <w:rsid w:val="00C71699"/>
    <w:rsid w:val="00C77E8C"/>
    <w:rsid w:val="00C8048A"/>
    <w:rsid w:val="00C80AC0"/>
    <w:rsid w:val="00C8508D"/>
    <w:rsid w:val="00C873E3"/>
    <w:rsid w:val="00C90E40"/>
    <w:rsid w:val="00C91AA6"/>
    <w:rsid w:val="00C92898"/>
    <w:rsid w:val="00C93907"/>
    <w:rsid w:val="00C9731A"/>
    <w:rsid w:val="00CA17C0"/>
    <w:rsid w:val="00CA2068"/>
    <w:rsid w:val="00CA4340"/>
    <w:rsid w:val="00CB064A"/>
    <w:rsid w:val="00CB1182"/>
    <w:rsid w:val="00CB3354"/>
    <w:rsid w:val="00CB5F92"/>
    <w:rsid w:val="00CB71FE"/>
    <w:rsid w:val="00CD1C0F"/>
    <w:rsid w:val="00CD34B2"/>
    <w:rsid w:val="00CE496C"/>
    <w:rsid w:val="00CE5238"/>
    <w:rsid w:val="00CE7514"/>
    <w:rsid w:val="00CF195E"/>
    <w:rsid w:val="00CF39F8"/>
    <w:rsid w:val="00CF4CC7"/>
    <w:rsid w:val="00CF6F27"/>
    <w:rsid w:val="00D00832"/>
    <w:rsid w:val="00D03374"/>
    <w:rsid w:val="00D053F3"/>
    <w:rsid w:val="00D105D3"/>
    <w:rsid w:val="00D139DF"/>
    <w:rsid w:val="00D144DF"/>
    <w:rsid w:val="00D16AC4"/>
    <w:rsid w:val="00D204AC"/>
    <w:rsid w:val="00D2259F"/>
    <w:rsid w:val="00D248DE"/>
    <w:rsid w:val="00D25CB2"/>
    <w:rsid w:val="00D25CED"/>
    <w:rsid w:val="00D25DFC"/>
    <w:rsid w:val="00D36042"/>
    <w:rsid w:val="00D42A1C"/>
    <w:rsid w:val="00D431F1"/>
    <w:rsid w:val="00D433A4"/>
    <w:rsid w:val="00D43F59"/>
    <w:rsid w:val="00D444A1"/>
    <w:rsid w:val="00D46B98"/>
    <w:rsid w:val="00D47FD7"/>
    <w:rsid w:val="00D51E43"/>
    <w:rsid w:val="00D5506F"/>
    <w:rsid w:val="00D603F0"/>
    <w:rsid w:val="00D60D17"/>
    <w:rsid w:val="00D72DC8"/>
    <w:rsid w:val="00D7425C"/>
    <w:rsid w:val="00D75531"/>
    <w:rsid w:val="00D82EBE"/>
    <w:rsid w:val="00D84EFC"/>
    <w:rsid w:val="00D851DD"/>
    <w:rsid w:val="00D8542D"/>
    <w:rsid w:val="00D867EC"/>
    <w:rsid w:val="00D87B12"/>
    <w:rsid w:val="00D915F1"/>
    <w:rsid w:val="00D9553D"/>
    <w:rsid w:val="00DA61BB"/>
    <w:rsid w:val="00DB0AC0"/>
    <w:rsid w:val="00DB3514"/>
    <w:rsid w:val="00DC6A71"/>
    <w:rsid w:val="00DD3D8E"/>
    <w:rsid w:val="00DD5E4B"/>
    <w:rsid w:val="00DD68F4"/>
    <w:rsid w:val="00DE2A8D"/>
    <w:rsid w:val="00DE615A"/>
    <w:rsid w:val="00DE71B9"/>
    <w:rsid w:val="00DE72DA"/>
    <w:rsid w:val="00DF094F"/>
    <w:rsid w:val="00DF5800"/>
    <w:rsid w:val="00DF6905"/>
    <w:rsid w:val="00E0257A"/>
    <w:rsid w:val="00E0357D"/>
    <w:rsid w:val="00E11549"/>
    <w:rsid w:val="00E124C9"/>
    <w:rsid w:val="00E127F7"/>
    <w:rsid w:val="00E1380B"/>
    <w:rsid w:val="00E143AA"/>
    <w:rsid w:val="00E14FCD"/>
    <w:rsid w:val="00E21827"/>
    <w:rsid w:val="00E24553"/>
    <w:rsid w:val="00E25C52"/>
    <w:rsid w:val="00E26E9C"/>
    <w:rsid w:val="00E3087B"/>
    <w:rsid w:val="00E33730"/>
    <w:rsid w:val="00E3444D"/>
    <w:rsid w:val="00E35F33"/>
    <w:rsid w:val="00E361A8"/>
    <w:rsid w:val="00E4390C"/>
    <w:rsid w:val="00E44CA4"/>
    <w:rsid w:val="00E45359"/>
    <w:rsid w:val="00E62830"/>
    <w:rsid w:val="00E66BD8"/>
    <w:rsid w:val="00E70DBF"/>
    <w:rsid w:val="00E7266A"/>
    <w:rsid w:val="00E74CF8"/>
    <w:rsid w:val="00E76A2E"/>
    <w:rsid w:val="00E806DE"/>
    <w:rsid w:val="00E8146F"/>
    <w:rsid w:val="00E82195"/>
    <w:rsid w:val="00E830E7"/>
    <w:rsid w:val="00E85D79"/>
    <w:rsid w:val="00E925E8"/>
    <w:rsid w:val="00EA0413"/>
    <w:rsid w:val="00EA0600"/>
    <w:rsid w:val="00EA13EB"/>
    <w:rsid w:val="00EA58F1"/>
    <w:rsid w:val="00EB1E4A"/>
    <w:rsid w:val="00EB1FD3"/>
    <w:rsid w:val="00EC054A"/>
    <w:rsid w:val="00ED1C3E"/>
    <w:rsid w:val="00ED1F1E"/>
    <w:rsid w:val="00ED3B6B"/>
    <w:rsid w:val="00ED6779"/>
    <w:rsid w:val="00EE2A85"/>
    <w:rsid w:val="00EE3298"/>
    <w:rsid w:val="00EE6723"/>
    <w:rsid w:val="00EE692B"/>
    <w:rsid w:val="00EE77A6"/>
    <w:rsid w:val="00EF41FF"/>
    <w:rsid w:val="00EF670A"/>
    <w:rsid w:val="00F0013F"/>
    <w:rsid w:val="00F00463"/>
    <w:rsid w:val="00F01257"/>
    <w:rsid w:val="00F040E5"/>
    <w:rsid w:val="00F12D47"/>
    <w:rsid w:val="00F16306"/>
    <w:rsid w:val="00F240BB"/>
    <w:rsid w:val="00F40C8B"/>
    <w:rsid w:val="00F51E54"/>
    <w:rsid w:val="00F54176"/>
    <w:rsid w:val="00F54783"/>
    <w:rsid w:val="00F54EFB"/>
    <w:rsid w:val="00F55C24"/>
    <w:rsid w:val="00F55DBE"/>
    <w:rsid w:val="00F57FED"/>
    <w:rsid w:val="00F6164A"/>
    <w:rsid w:val="00F62488"/>
    <w:rsid w:val="00F64738"/>
    <w:rsid w:val="00F652DA"/>
    <w:rsid w:val="00F72B08"/>
    <w:rsid w:val="00F744C3"/>
    <w:rsid w:val="00F8156B"/>
    <w:rsid w:val="00F8398F"/>
    <w:rsid w:val="00F8448A"/>
    <w:rsid w:val="00F84975"/>
    <w:rsid w:val="00F84F28"/>
    <w:rsid w:val="00F900CE"/>
    <w:rsid w:val="00F91230"/>
    <w:rsid w:val="00FA0B78"/>
    <w:rsid w:val="00FA1EDE"/>
    <w:rsid w:val="00FB4E2A"/>
    <w:rsid w:val="00FB5BF0"/>
    <w:rsid w:val="00FB63EB"/>
    <w:rsid w:val="00FC11C5"/>
    <w:rsid w:val="00FC4802"/>
    <w:rsid w:val="00FD054A"/>
    <w:rsid w:val="00FD5F53"/>
    <w:rsid w:val="00FD6645"/>
    <w:rsid w:val="00FD66D5"/>
    <w:rsid w:val="00FE0194"/>
    <w:rsid w:val="00FE2584"/>
    <w:rsid w:val="00FE3227"/>
    <w:rsid w:val="00FE5BBF"/>
    <w:rsid w:val="00FE72E6"/>
    <w:rsid w:val="00FF348A"/>
    <w:rsid w:val="00FF65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930EA1F"/>
  <w15:docId w15:val="{7BE91273-2879-4B05-9A16-66F2CC51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96144"/>
    <w:pPr>
      <w:spacing w:after="200" w:line="276" w:lineRule="auto"/>
    </w:pPr>
    <w:rPr>
      <w:rFonts w:ascii="Calibri" w:hAnsi="Calibri"/>
      <w:lang w:eastAsia="en-US"/>
    </w:rPr>
  </w:style>
  <w:style w:type="paragraph" w:styleId="Naslov1">
    <w:name w:val="heading 1"/>
    <w:aliases w:val="NASLOV"/>
    <w:basedOn w:val="Navaden"/>
    <w:next w:val="Navaden"/>
    <w:link w:val="Naslov1Znak"/>
    <w:autoRedefine/>
    <w:uiPriority w:val="99"/>
    <w:qFormat/>
    <w:rsid w:val="00C31917"/>
    <w:pPr>
      <w:keepNext/>
      <w:spacing w:before="240" w:after="60"/>
      <w:outlineLvl w:val="0"/>
    </w:pPr>
    <w:rPr>
      <w:rFonts w:ascii="Arial" w:hAnsi="Arial"/>
      <w:b/>
      <w:kern w:val="32"/>
      <w:sz w:val="28"/>
      <w:szCs w:val="32"/>
      <w:lang w:eastAsia="sl-SI"/>
    </w:rPr>
  </w:style>
  <w:style w:type="paragraph" w:styleId="Naslov7">
    <w:name w:val="heading 7"/>
    <w:basedOn w:val="Navaden"/>
    <w:next w:val="Navaden"/>
    <w:link w:val="Naslov7Znak"/>
    <w:uiPriority w:val="99"/>
    <w:qFormat/>
    <w:rsid w:val="00A074CC"/>
    <w:pPr>
      <w:spacing w:before="240" w:after="60"/>
      <w:outlineLvl w:val="6"/>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134E72"/>
    <w:rPr>
      <w:rFonts w:ascii="Cambria" w:hAnsi="Cambria" w:cs="Times New Roman"/>
      <w:b/>
      <w:bCs/>
      <w:kern w:val="32"/>
      <w:sz w:val="32"/>
      <w:szCs w:val="32"/>
      <w:lang w:eastAsia="en-US"/>
    </w:rPr>
  </w:style>
  <w:style w:type="character" w:customStyle="1" w:styleId="Naslov7Znak">
    <w:name w:val="Naslov 7 Znak"/>
    <w:basedOn w:val="Privzetapisavaodstavka"/>
    <w:link w:val="Naslov7"/>
    <w:uiPriority w:val="99"/>
    <w:semiHidden/>
    <w:locked/>
    <w:rsid w:val="00A074CC"/>
    <w:rPr>
      <w:rFonts w:ascii="Calibri" w:hAnsi="Calibri" w:cs="Times New Roman"/>
      <w:sz w:val="24"/>
      <w:lang w:eastAsia="en-US"/>
    </w:rPr>
  </w:style>
  <w:style w:type="paragraph" w:styleId="Glava">
    <w:name w:val="header"/>
    <w:basedOn w:val="Navaden"/>
    <w:link w:val="GlavaZnak"/>
    <w:uiPriority w:val="99"/>
    <w:rsid w:val="00C31917"/>
    <w:pPr>
      <w:tabs>
        <w:tab w:val="center" w:pos="4320"/>
        <w:tab w:val="right" w:pos="8640"/>
      </w:tabs>
    </w:pPr>
  </w:style>
  <w:style w:type="character" w:customStyle="1" w:styleId="GlavaZnak">
    <w:name w:val="Glava Znak"/>
    <w:basedOn w:val="Privzetapisavaodstavka"/>
    <w:link w:val="Glava"/>
    <w:uiPriority w:val="99"/>
    <w:locked/>
    <w:rsid w:val="00A80555"/>
    <w:rPr>
      <w:rFonts w:ascii="Calibri" w:hAnsi="Calibri" w:cs="Times New Roman"/>
      <w:sz w:val="22"/>
      <w:lang w:eastAsia="en-US"/>
    </w:rPr>
  </w:style>
  <w:style w:type="paragraph" w:styleId="Noga">
    <w:name w:val="footer"/>
    <w:basedOn w:val="Navaden"/>
    <w:link w:val="NogaZnak"/>
    <w:uiPriority w:val="99"/>
    <w:semiHidden/>
    <w:rsid w:val="00C31917"/>
    <w:pPr>
      <w:tabs>
        <w:tab w:val="center" w:pos="4320"/>
        <w:tab w:val="right" w:pos="8640"/>
      </w:tabs>
    </w:pPr>
  </w:style>
  <w:style w:type="character" w:customStyle="1" w:styleId="NogaZnak">
    <w:name w:val="Noga Znak"/>
    <w:basedOn w:val="Privzetapisavaodstavka"/>
    <w:link w:val="Noga"/>
    <w:uiPriority w:val="99"/>
    <w:semiHidden/>
    <w:locked/>
    <w:rsid w:val="00134E72"/>
    <w:rPr>
      <w:rFonts w:ascii="Calibri" w:hAnsi="Calibri" w:cs="Times New Roman"/>
      <w:lang w:eastAsia="en-US"/>
    </w:r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Naslovpredpisa">
    <w:name w:val="Naslov_predpisa"/>
    <w:basedOn w:val="Navaden"/>
    <w:link w:val="NaslovpredpisaZnak"/>
    <w:qFormat/>
    <w:rsid w:val="00696144"/>
    <w:pPr>
      <w:suppressAutoHyphens/>
      <w:overflowPunct w:val="0"/>
      <w:autoSpaceDE w:val="0"/>
      <w:autoSpaceDN w:val="0"/>
      <w:adjustRightInd w:val="0"/>
      <w:spacing w:before="120" w:after="160" w:line="200" w:lineRule="exact"/>
      <w:jc w:val="center"/>
      <w:textAlignment w:val="baseline"/>
    </w:pPr>
    <w:rPr>
      <w:rFonts w:ascii="Arial" w:hAnsi="Arial"/>
      <w:b/>
      <w:szCs w:val="20"/>
      <w:lang w:eastAsia="sl-SI"/>
    </w:rPr>
  </w:style>
  <w:style w:type="character" w:customStyle="1" w:styleId="NaslovpredpisaZnak">
    <w:name w:val="Naslov_predpisa Znak"/>
    <w:link w:val="Naslovpredpisa"/>
    <w:locked/>
    <w:rsid w:val="00696144"/>
    <w:rPr>
      <w:rFonts w:ascii="Arial" w:hAnsi="Arial"/>
      <w:b/>
      <w:sz w:val="22"/>
      <w:lang w:val="sl-SI" w:eastAsia="sl-SI"/>
    </w:rPr>
  </w:style>
  <w:style w:type="paragraph" w:customStyle="1" w:styleId="Poglavje">
    <w:name w:val="Poglavje"/>
    <w:basedOn w:val="Navaden"/>
    <w:uiPriority w:val="99"/>
    <w:rsid w:val="00696144"/>
    <w:pPr>
      <w:suppressAutoHyphens/>
      <w:overflowPunct w:val="0"/>
      <w:autoSpaceDE w:val="0"/>
      <w:autoSpaceDN w:val="0"/>
      <w:adjustRightInd w:val="0"/>
      <w:spacing w:before="360" w:after="60" w:line="200" w:lineRule="exact"/>
      <w:jc w:val="center"/>
      <w:textAlignment w:val="baseline"/>
      <w:outlineLvl w:val="3"/>
    </w:pPr>
    <w:rPr>
      <w:rFonts w:ascii="Arial" w:hAnsi="Arial" w:cs="Arial"/>
      <w:b/>
      <w:lang w:eastAsia="sl-SI"/>
    </w:rPr>
  </w:style>
  <w:style w:type="paragraph" w:customStyle="1" w:styleId="Neotevilenodstavek">
    <w:name w:val="Neoštevilčen odstavek"/>
    <w:basedOn w:val="Navaden"/>
    <w:link w:val="NeotevilenodstavekZnak"/>
    <w:uiPriority w:val="99"/>
    <w:rsid w:val="00696144"/>
    <w:pPr>
      <w:overflowPunct w:val="0"/>
      <w:autoSpaceDE w:val="0"/>
      <w:autoSpaceDN w:val="0"/>
      <w:adjustRightInd w:val="0"/>
      <w:spacing w:before="60" w:after="60" w:line="200" w:lineRule="exact"/>
      <w:jc w:val="both"/>
      <w:textAlignment w:val="baseline"/>
    </w:pPr>
    <w:rPr>
      <w:rFonts w:ascii="Arial" w:hAnsi="Arial"/>
      <w:szCs w:val="20"/>
      <w:lang w:eastAsia="sl-SI"/>
    </w:rPr>
  </w:style>
  <w:style w:type="character" w:customStyle="1" w:styleId="NeotevilenodstavekZnak">
    <w:name w:val="Neoštevilčen odstavek Znak"/>
    <w:link w:val="Neotevilenodstavek"/>
    <w:uiPriority w:val="99"/>
    <w:locked/>
    <w:rsid w:val="00696144"/>
    <w:rPr>
      <w:rFonts w:ascii="Arial" w:hAnsi="Arial"/>
      <w:sz w:val="22"/>
      <w:lang w:val="sl-SI" w:eastAsia="sl-SI"/>
    </w:rPr>
  </w:style>
  <w:style w:type="paragraph" w:customStyle="1" w:styleId="Oddelek">
    <w:name w:val="Oddelek"/>
    <w:basedOn w:val="Navaden"/>
    <w:link w:val="OddelekZnak1"/>
    <w:uiPriority w:val="99"/>
    <w:rsid w:val="00696144"/>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hAnsi="Arial"/>
      <w:b/>
      <w:szCs w:val="20"/>
      <w:lang w:eastAsia="sl-SI"/>
    </w:rPr>
  </w:style>
  <w:style w:type="character" w:customStyle="1" w:styleId="OddelekZnak1">
    <w:name w:val="Oddelek Znak1"/>
    <w:link w:val="Oddelek"/>
    <w:uiPriority w:val="99"/>
    <w:locked/>
    <w:rsid w:val="00696144"/>
    <w:rPr>
      <w:rFonts w:ascii="Arial" w:hAnsi="Arial"/>
      <w:b/>
      <w:sz w:val="22"/>
      <w:lang w:val="sl-SI" w:eastAsia="sl-SI"/>
    </w:rPr>
  </w:style>
  <w:style w:type="paragraph" w:customStyle="1" w:styleId="Vrstapredpisa">
    <w:name w:val="Vrsta predpisa"/>
    <w:basedOn w:val="Navaden"/>
    <w:link w:val="VrstapredpisaZnak"/>
    <w:qFormat/>
    <w:rsid w:val="00696144"/>
    <w:pPr>
      <w:suppressAutoHyphens/>
      <w:overflowPunct w:val="0"/>
      <w:autoSpaceDE w:val="0"/>
      <w:autoSpaceDN w:val="0"/>
      <w:adjustRightInd w:val="0"/>
      <w:spacing w:before="360" w:after="0" w:line="220" w:lineRule="exact"/>
      <w:jc w:val="center"/>
      <w:textAlignment w:val="baseline"/>
    </w:pPr>
    <w:rPr>
      <w:rFonts w:ascii="Arial" w:hAnsi="Arial"/>
      <w:b/>
      <w:color w:val="000000"/>
      <w:spacing w:val="40"/>
      <w:szCs w:val="20"/>
      <w:lang w:eastAsia="sl-SI"/>
    </w:rPr>
  </w:style>
  <w:style w:type="character" w:customStyle="1" w:styleId="VrstapredpisaZnak">
    <w:name w:val="Vrsta predpisa Znak"/>
    <w:link w:val="Vrstapredpisa"/>
    <w:locked/>
    <w:rsid w:val="00696144"/>
    <w:rPr>
      <w:rFonts w:ascii="Arial" w:hAnsi="Arial"/>
      <w:b/>
      <w:color w:val="000000"/>
      <w:spacing w:val="40"/>
      <w:sz w:val="22"/>
      <w:lang w:val="sl-SI" w:eastAsia="sl-SI"/>
    </w:rPr>
  </w:style>
  <w:style w:type="paragraph" w:styleId="Telobesedila">
    <w:name w:val="Body Text"/>
    <w:basedOn w:val="Navaden"/>
    <w:link w:val="TelobesedilaZnak"/>
    <w:uiPriority w:val="99"/>
    <w:rsid w:val="00A074CC"/>
    <w:pPr>
      <w:spacing w:after="0" w:line="240" w:lineRule="auto"/>
      <w:jc w:val="both"/>
    </w:pPr>
    <w:rPr>
      <w:rFonts w:ascii="Arial" w:hAnsi="Arial"/>
      <w:sz w:val="20"/>
      <w:szCs w:val="24"/>
      <w:lang w:eastAsia="ja-JP"/>
    </w:rPr>
  </w:style>
  <w:style w:type="character" w:customStyle="1" w:styleId="TelobesedilaZnak">
    <w:name w:val="Telo besedila Znak"/>
    <w:basedOn w:val="Privzetapisavaodstavka"/>
    <w:link w:val="Telobesedila"/>
    <w:uiPriority w:val="99"/>
    <w:locked/>
    <w:rsid w:val="00A074CC"/>
    <w:rPr>
      <w:rFonts w:ascii="Arial" w:hAnsi="Arial" w:cs="Times New Roman"/>
      <w:sz w:val="24"/>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E21827"/>
    <w:pPr>
      <w:spacing w:after="0" w:line="260" w:lineRule="atLeast"/>
    </w:pPr>
    <w:rPr>
      <w:rFonts w:ascii="Arial" w:hAnsi="Arial"/>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locked/>
    <w:rsid w:val="00E21827"/>
    <w:rPr>
      <w:rFonts w:ascii="Arial" w:hAnsi="Arial" w:cs="Times New Roman"/>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E21827"/>
    <w:rPr>
      <w:rFonts w:cs="Times New Roman"/>
      <w:vertAlign w:val="superscript"/>
    </w:rPr>
  </w:style>
  <w:style w:type="paragraph" w:styleId="Odstavekseznama">
    <w:name w:val="List Paragraph"/>
    <w:basedOn w:val="Navaden"/>
    <w:uiPriority w:val="99"/>
    <w:qFormat/>
    <w:rsid w:val="006B0F27"/>
    <w:pPr>
      <w:ind w:left="720"/>
      <w:contextualSpacing/>
    </w:pPr>
  </w:style>
  <w:style w:type="paragraph" w:styleId="Besedilooblaka">
    <w:name w:val="Balloon Text"/>
    <w:basedOn w:val="Navaden"/>
    <w:link w:val="BesedilooblakaZnak"/>
    <w:uiPriority w:val="99"/>
    <w:semiHidden/>
    <w:rsid w:val="006A5D1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A5D17"/>
    <w:rPr>
      <w:rFonts w:ascii="Segoe UI" w:hAnsi="Segoe UI" w:cs="Segoe UI"/>
      <w:sz w:val="18"/>
      <w:szCs w:val="18"/>
      <w:lang w:eastAsia="en-US"/>
    </w:rPr>
  </w:style>
  <w:style w:type="character" w:styleId="Pripombasklic">
    <w:name w:val="annotation reference"/>
    <w:basedOn w:val="Privzetapisavaodstavka"/>
    <w:uiPriority w:val="99"/>
    <w:rsid w:val="005A6931"/>
    <w:rPr>
      <w:rFonts w:cs="Times New Roman"/>
      <w:sz w:val="16"/>
      <w:szCs w:val="16"/>
    </w:rPr>
  </w:style>
  <w:style w:type="paragraph" w:styleId="Pripombabesedilo">
    <w:name w:val="annotation text"/>
    <w:basedOn w:val="Navaden"/>
    <w:link w:val="PripombabesediloZnak"/>
    <w:uiPriority w:val="99"/>
    <w:rsid w:val="005A6931"/>
    <w:pPr>
      <w:spacing w:after="160" w:line="240" w:lineRule="auto"/>
    </w:pPr>
    <w:rPr>
      <w:sz w:val="20"/>
      <w:szCs w:val="20"/>
    </w:rPr>
  </w:style>
  <w:style w:type="character" w:customStyle="1" w:styleId="PripombabesediloZnak">
    <w:name w:val="Pripomba – besedilo Znak"/>
    <w:basedOn w:val="Privzetapisavaodstavka"/>
    <w:link w:val="Pripombabesedilo"/>
    <w:uiPriority w:val="99"/>
    <w:locked/>
    <w:rsid w:val="005A6931"/>
    <w:rPr>
      <w:rFonts w:ascii="Calibri" w:hAnsi="Calibri" w:cs="Times New Roman"/>
      <w:lang w:eastAsia="en-US"/>
    </w:rPr>
  </w:style>
  <w:style w:type="paragraph" w:styleId="Zadevapripombe">
    <w:name w:val="annotation subject"/>
    <w:basedOn w:val="Pripombabesedilo"/>
    <w:next w:val="Pripombabesedilo"/>
    <w:link w:val="ZadevapripombeZnak"/>
    <w:uiPriority w:val="99"/>
    <w:rsid w:val="00DF6905"/>
    <w:pPr>
      <w:spacing w:after="200"/>
    </w:pPr>
    <w:rPr>
      <w:b/>
      <w:bCs/>
    </w:rPr>
  </w:style>
  <w:style w:type="character" w:customStyle="1" w:styleId="ZadevapripombeZnak">
    <w:name w:val="Zadeva pripombe Znak"/>
    <w:basedOn w:val="PripombabesediloZnak"/>
    <w:link w:val="Zadevapripombe"/>
    <w:uiPriority w:val="99"/>
    <w:locked/>
    <w:rsid w:val="00DF6905"/>
    <w:rPr>
      <w:rFonts w:ascii="Calibri" w:hAnsi="Calibri" w:cs="Times New Roman"/>
      <w:b/>
      <w:bCs/>
      <w:lang w:eastAsia="en-US"/>
    </w:rPr>
  </w:style>
  <w:style w:type="paragraph" w:styleId="Navadensplet">
    <w:name w:val="Normal (Web)"/>
    <w:basedOn w:val="Navaden"/>
    <w:uiPriority w:val="99"/>
    <w:semiHidden/>
    <w:locked/>
    <w:rsid w:val="002535D3"/>
    <w:pPr>
      <w:spacing w:before="100" w:beforeAutospacing="1" w:after="100" w:afterAutospacing="1" w:line="240" w:lineRule="auto"/>
    </w:pPr>
    <w:rPr>
      <w:rFonts w:ascii="Times New Roman" w:hAnsi="Times New Roman"/>
      <w:sz w:val="24"/>
      <w:szCs w:val="24"/>
      <w:lang w:eastAsia="sl-SI"/>
    </w:rPr>
  </w:style>
  <w:style w:type="paragraph" w:customStyle="1" w:styleId="alineazaodstavkom0">
    <w:name w:val="alineazaodstavkom"/>
    <w:basedOn w:val="Navaden"/>
    <w:uiPriority w:val="99"/>
    <w:rsid w:val="00905B59"/>
    <w:pPr>
      <w:spacing w:before="100" w:beforeAutospacing="1" w:after="100" w:afterAutospacing="1" w:line="240" w:lineRule="auto"/>
    </w:pPr>
    <w:rPr>
      <w:rFonts w:ascii="Times New Roman" w:eastAsia="MS Mincho" w:hAnsi="Times New Roman"/>
      <w:sz w:val="24"/>
      <w:szCs w:val="24"/>
      <w:lang w:eastAsia="ja-JP"/>
    </w:rPr>
  </w:style>
  <w:style w:type="character" w:customStyle="1" w:styleId="lenZnak">
    <w:name w:val="Člen Znak"/>
    <w:link w:val="len"/>
    <w:locked/>
    <w:rsid w:val="00CB3354"/>
    <w:rPr>
      <w:rFonts w:ascii="Arial" w:hAnsi="Arial" w:cs="Arial"/>
      <w:b/>
    </w:rPr>
  </w:style>
  <w:style w:type="paragraph" w:customStyle="1" w:styleId="len">
    <w:name w:val="Člen"/>
    <w:basedOn w:val="Navaden"/>
    <w:link w:val="lenZnak"/>
    <w:qFormat/>
    <w:rsid w:val="00CB3354"/>
    <w:pPr>
      <w:suppressAutoHyphens/>
      <w:overflowPunct w:val="0"/>
      <w:autoSpaceDE w:val="0"/>
      <w:autoSpaceDN w:val="0"/>
      <w:adjustRightInd w:val="0"/>
      <w:spacing w:before="480" w:after="0" w:line="240" w:lineRule="auto"/>
      <w:jc w:val="center"/>
    </w:pPr>
    <w:rPr>
      <w:rFonts w:ascii="Arial" w:hAnsi="Arial" w:cs="Arial"/>
      <w:b/>
      <w:lang w:eastAsia="sl-SI"/>
    </w:rPr>
  </w:style>
  <w:style w:type="paragraph" w:customStyle="1" w:styleId="tevilnatoka111">
    <w:name w:val="Številčna točka 1.1.1"/>
    <w:basedOn w:val="Navaden"/>
    <w:qFormat/>
    <w:rsid w:val="00CB3354"/>
    <w:pPr>
      <w:widowControl w:val="0"/>
      <w:numPr>
        <w:ilvl w:val="2"/>
        <w:numId w:val="13"/>
      </w:numPr>
      <w:overflowPunct w:val="0"/>
      <w:autoSpaceDE w:val="0"/>
      <w:autoSpaceDN w:val="0"/>
      <w:adjustRightInd w:val="0"/>
      <w:spacing w:after="0" w:line="240" w:lineRule="auto"/>
      <w:jc w:val="both"/>
    </w:pPr>
    <w:rPr>
      <w:rFonts w:ascii="Arial" w:hAnsi="Arial"/>
      <w:szCs w:val="16"/>
      <w:lang w:eastAsia="sl-SI"/>
    </w:rPr>
  </w:style>
  <w:style w:type="character" w:customStyle="1" w:styleId="OdstavekZnak">
    <w:name w:val="Odstavek Znak"/>
    <w:link w:val="Odstavek"/>
    <w:locked/>
    <w:rsid w:val="00CB3354"/>
    <w:rPr>
      <w:rFonts w:ascii="Arial" w:hAnsi="Arial" w:cs="Arial"/>
    </w:rPr>
  </w:style>
  <w:style w:type="paragraph" w:customStyle="1" w:styleId="Odstavek">
    <w:name w:val="Odstavek"/>
    <w:basedOn w:val="Navaden"/>
    <w:link w:val="OdstavekZnak"/>
    <w:qFormat/>
    <w:rsid w:val="00CB3354"/>
    <w:pPr>
      <w:overflowPunct w:val="0"/>
      <w:autoSpaceDE w:val="0"/>
      <w:autoSpaceDN w:val="0"/>
      <w:adjustRightInd w:val="0"/>
      <w:spacing w:before="240" w:after="0" w:line="240" w:lineRule="auto"/>
      <w:ind w:firstLine="1021"/>
      <w:jc w:val="both"/>
    </w:pPr>
    <w:rPr>
      <w:rFonts w:ascii="Arial" w:hAnsi="Arial" w:cs="Arial"/>
      <w:lang w:eastAsia="sl-SI"/>
    </w:rPr>
  </w:style>
  <w:style w:type="character" w:customStyle="1" w:styleId="PravnapodlagaZnak">
    <w:name w:val="Pravna podlaga Znak"/>
    <w:basedOn w:val="OdstavekZnak"/>
    <w:link w:val="Pravnapodlaga"/>
    <w:locked/>
    <w:rsid w:val="00CB3354"/>
    <w:rPr>
      <w:rFonts w:ascii="Arial" w:hAnsi="Arial" w:cs="Arial"/>
    </w:rPr>
  </w:style>
  <w:style w:type="paragraph" w:customStyle="1" w:styleId="Pravnapodlaga">
    <w:name w:val="Pravna podlaga"/>
    <w:basedOn w:val="Odstavek"/>
    <w:link w:val="PravnapodlagaZnak"/>
    <w:qFormat/>
    <w:rsid w:val="00CB3354"/>
    <w:pPr>
      <w:spacing w:before="480"/>
    </w:pPr>
  </w:style>
  <w:style w:type="character" w:customStyle="1" w:styleId="NazivpodpisnikaZnak">
    <w:name w:val="Naziv podpisnika Znak"/>
    <w:link w:val="Nazivpodpisnika"/>
    <w:locked/>
    <w:rsid w:val="00CB3354"/>
    <w:rPr>
      <w:rFonts w:ascii="Arial" w:hAnsi="Arial" w:cs="Arial"/>
    </w:rPr>
  </w:style>
  <w:style w:type="paragraph" w:customStyle="1" w:styleId="Nazivpodpisnika">
    <w:name w:val="Naziv podpisnika"/>
    <w:basedOn w:val="Navaden"/>
    <w:link w:val="NazivpodpisnikaZnak"/>
    <w:rsid w:val="00CB3354"/>
    <w:pPr>
      <w:overflowPunct w:val="0"/>
      <w:autoSpaceDE w:val="0"/>
      <w:autoSpaceDN w:val="0"/>
      <w:adjustRightInd w:val="0"/>
      <w:spacing w:after="0" w:line="240" w:lineRule="auto"/>
      <w:ind w:left="5670"/>
      <w:jc w:val="center"/>
    </w:pPr>
    <w:rPr>
      <w:rFonts w:ascii="Arial" w:hAnsi="Arial" w:cs="Arial"/>
      <w:lang w:eastAsia="sl-SI"/>
    </w:rPr>
  </w:style>
  <w:style w:type="character" w:customStyle="1" w:styleId="tevilnatokaZnak">
    <w:name w:val="Številčna točka Znak"/>
    <w:basedOn w:val="OdstavekZnak"/>
    <w:link w:val="tevilnatoka"/>
    <w:locked/>
    <w:rsid w:val="00CB3354"/>
    <w:rPr>
      <w:rFonts w:ascii="Arial" w:hAnsi="Arial" w:cs="Arial"/>
    </w:rPr>
  </w:style>
  <w:style w:type="paragraph" w:customStyle="1" w:styleId="tevilnatoka">
    <w:name w:val="Številčna točka"/>
    <w:basedOn w:val="Navaden"/>
    <w:link w:val="tevilnatokaZnak"/>
    <w:qFormat/>
    <w:rsid w:val="00CB3354"/>
    <w:pPr>
      <w:numPr>
        <w:numId w:val="13"/>
      </w:numPr>
      <w:spacing w:after="0" w:line="240" w:lineRule="auto"/>
      <w:jc w:val="both"/>
    </w:pPr>
    <w:rPr>
      <w:rFonts w:ascii="Arial" w:hAnsi="Arial" w:cs="Arial"/>
      <w:lang w:eastAsia="sl-SI"/>
    </w:rPr>
  </w:style>
  <w:style w:type="character" w:customStyle="1" w:styleId="rkovnatokazatevilnotokoZnak">
    <w:name w:val="Črkovna točka za številčno točko Znak"/>
    <w:link w:val="rkovnatokazatevilnotoko"/>
    <w:locked/>
    <w:rsid w:val="00CB3354"/>
    <w:rPr>
      <w:rFonts w:ascii="Arial" w:hAnsi="Arial" w:cs="Arial"/>
    </w:rPr>
  </w:style>
  <w:style w:type="paragraph" w:customStyle="1" w:styleId="rkovnatokazatevilnotoko">
    <w:name w:val="Črkovna točka za številčno točko"/>
    <w:link w:val="rkovnatokazatevilnotokoZnak"/>
    <w:qFormat/>
    <w:rsid w:val="00CB3354"/>
    <w:pPr>
      <w:numPr>
        <w:numId w:val="14"/>
      </w:numPr>
      <w:jc w:val="both"/>
    </w:pPr>
    <w:rPr>
      <w:rFonts w:ascii="Arial" w:hAnsi="Arial" w:cs="Arial"/>
    </w:rPr>
  </w:style>
  <w:style w:type="character" w:customStyle="1" w:styleId="AlineazaodstavkomZnak">
    <w:name w:val="Alinea za odstavkom Znak"/>
    <w:basedOn w:val="Privzetapisavaodstavka"/>
    <w:link w:val="Alineazaodstavkom"/>
    <w:locked/>
    <w:rsid w:val="00CB3354"/>
    <w:rPr>
      <w:rFonts w:ascii="Arial" w:hAnsi="Arial" w:cs="Arial"/>
    </w:rPr>
  </w:style>
  <w:style w:type="paragraph" w:customStyle="1" w:styleId="Alineazaodstavkom">
    <w:name w:val="Alinea za odstavkom"/>
    <w:basedOn w:val="Navaden"/>
    <w:link w:val="AlineazaodstavkomZnak"/>
    <w:qFormat/>
    <w:rsid w:val="00CB3354"/>
    <w:pPr>
      <w:numPr>
        <w:numId w:val="15"/>
      </w:numPr>
      <w:spacing w:after="0" w:line="240" w:lineRule="auto"/>
      <w:jc w:val="both"/>
    </w:pPr>
    <w:rPr>
      <w:rFonts w:ascii="Arial" w:hAnsi="Arial" w:cs="Arial"/>
      <w:lang w:eastAsia="sl-SI"/>
    </w:rPr>
  </w:style>
  <w:style w:type="character" w:customStyle="1" w:styleId="DatumsprejetjaZnak">
    <w:name w:val="Datum sprejetja Znak"/>
    <w:link w:val="Datumsprejetja"/>
    <w:locked/>
    <w:rsid w:val="00CB3354"/>
    <w:rPr>
      <w:rFonts w:ascii="Arial" w:hAnsi="Arial" w:cs="Arial"/>
      <w:color w:val="000000"/>
    </w:rPr>
  </w:style>
  <w:style w:type="paragraph" w:customStyle="1" w:styleId="Datumsprejetja">
    <w:name w:val="Datum sprejetja"/>
    <w:basedOn w:val="Navaden"/>
    <w:link w:val="DatumsprejetjaZnak"/>
    <w:qFormat/>
    <w:rsid w:val="00CB3354"/>
    <w:pPr>
      <w:overflowPunct w:val="0"/>
      <w:autoSpaceDE w:val="0"/>
      <w:autoSpaceDN w:val="0"/>
      <w:adjustRightInd w:val="0"/>
      <w:snapToGrid w:val="0"/>
      <w:spacing w:after="0" w:line="240" w:lineRule="auto"/>
      <w:jc w:val="both"/>
    </w:pPr>
    <w:rPr>
      <w:rFonts w:ascii="Arial" w:hAnsi="Arial" w:cs="Arial"/>
      <w:color w:val="000000"/>
      <w:lang w:eastAsia="sl-SI"/>
    </w:rPr>
  </w:style>
  <w:style w:type="character" w:customStyle="1" w:styleId="PodpisnikZnak">
    <w:name w:val="Podpisnik Znak"/>
    <w:basedOn w:val="NazivpodpisnikaZnak"/>
    <w:link w:val="Podpisnik"/>
    <w:locked/>
    <w:rsid w:val="00CB3354"/>
    <w:rPr>
      <w:rFonts w:ascii="Arial" w:hAnsi="Arial" w:cs="Arial"/>
    </w:rPr>
  </w:style>
  <w:style w:type="paragraph" w:customStyle="1" w:styleId="Podpisnik">
    <w:name w:val="Podpisnik"/>
    <w:basedOn w:val="Navaden"/>
    <w:link w:val="PodpisnikZnak"/>
    <w:qFormat/>
    <w:rsid w:val="00CB3354"/>
    <w:pPr>
      <w:overflowPunct w:val="0"/>
      <w:autoSpaceDE w:val="0"/>
      <w:autoSpaceDN w:val="0"/>
      <w:adjustRightInd w:val="0"/>
      <w:spacing w:after="0" w:line="240" w:lineRule="auto"/>
      <w:ind w:left="5670"/>
      <w:jc w:val="center"/>
    </w:pPr>
    <w:rPr>
      <w:rFonts w:ascii="Arial" w:hAnsi="Arial" w:cs="Arial"/>
      <w:lang w:eastAsia="sl-SI"/>
    </w:rPr>
  </w:style>
  <w:style w:type="paragraph" w:customStyle="1" w:styleId="lennaslov">
    <w:name w:val="Člen_naslov"/>
    <w:basedOn w:val="len"/>
    <w:qFormat/>
    <w:rsid w:val="00CB3354"/>
    <w:pPr>
      <w:spacing w:before="0"/>
    </w:pPr>
  </w:style>
  <w:style w:type="character" w:customStyle="1" w:styleId="EVAZnak">
    <w:name w:val="EVA Znak"/>
    <w:link w:val="EVA"/>
    <w:locked/>
    <w:rsid w:val="00CB3354"/>
    <w:rPr>
      <w:rFonts w:ascii="Arial" w:hAnsi="Arial" w:cs="Arial"/>
    </w:rPr>
  </w:style>
  <w:style w:type="paragraph" w:customStyle="1" w:styleId="EVA">
    <w:name w:val="EVA"/>
    <w:basedOn w:val="Navaden"/>
    <w:link w:val="EVAZnak"/>
    <w:qFormat/>
    <w:rsid w:val="00CB3354"/>
    <w:pPr>
      <w:overflowPunct w:val="0"/>
      <w:autoSpaceDE w:val="0"/>
      <w:autoSpaceDN w:val="0"/>
      <w:adjustRightInd w:val="0"/>
      <w:spacing w:after="0" w:line="240" w:lineRule="auto"/>
      <w:jc w:val="both"/>
    </w:pPr>
    <w:rPr>
      <w:rFonts w:ascii="Arial" w:hAnsi="Arial" w:cs="Arial"/>
      <w:lang w:eastAsia="sl-SI"/>
    </w:rPr>
  </w:style>
  <w:style w:type="character" w:customStyle="1" w:styleId="ImeorganaZnak">
    <w:name w:val="Ime organa Znak"/>
    <w:link w:val="Imeorgana"/>
    <w:locked/>
    <w:rsid w:val="00CB3354"/>
    <w:rPr>
      <w:rFonts w:ascii="Arial" w:hAnsi="Arial" w:cs="Arial"/>
    </w:rPr>
  </w:style>
  <w:style w:type="paragraph" w:customStyle="1" w:styleId="Imeorgana">
    <w:name w:val="Ime organa"/>
    <w:basedOn w:val="Navaden"/>
    <w:link w:val="ImeorganaZnak"/>
    <w:qFormat/>
    <w:rsid w:val="00CB3354"/>
    <w:pPr>
      <w:overflowPunct w:val="0"/>
      <w:autoSpaceDE w:val="0"/>
      <w:autoSpaceDN w:val="0"/>
      <w:adjustRightInd w:val="0"/>
      <w:spacing w:before="480" w:after="0" w:line="240" w:lineRule="auto"/>
      <w:ind w:left="5670"/>
      <w:jc w:val="center"/>
    </w:pPr>
    <w:rPr>
      <w:rFonts w:ascii="Arial" w:hAnsi="Arial" w:cs="Arial"/>
      <w:lang w:eastAsia="sl-SI"/>
    </w:rPr>
  </w:style>
  <w:style w:type="paragraph" w:customStyle="1" w:styleId="tevilnatoka11Nova">
    <w:name w:val="Številčna točka 1.1 Nova"/>
    <w:basedOn w:val="tevilnatoka"/>
    <w:qFormat/>
    <w:rsid w:val="00CB3354"/>
    <w:pPr>
      <w:numPr>
        <w:ilvl w:val="1"/>
      </w:numPr>
      <w:tabs>
        <w:tab w:val="clear" w:pos="425"/>
        <w:tab w:val="num" w:pos="360"/>
      </w:tabs>
      <w:ind w:left="2148" w:hanging="360"/>
    </w:pPr>
  </w:style>
  <w:style w:type="paragraph" w:customStyle="1" w:styleId="tevilkanakoncupredpisa">
    <w:name w:val="Številka na koncu predpisa"/>
    <w:basedOn w:val="Datumsprejetja"/>
    <w:link w:val="tevilkanakoncupredpisaZnak"/>
    <w:qFormat/>
    <w:rsid w:val="00CB3354"/>
    <w:pPr>
      <w:spacing w:before="480"/>
    </w:pPr>
  </w:style>
  <w:style w:type="character" w:customStyle="1" w:styleId="tevilkanakoncupredpisaZnak">
    <w:name w:val="Številka na koncu predpisa Znak"/>
    <w:link w:val="tevilkanakoncupredpisa"/>
    <w:locked/>
    <w:rsid w:val="00CB3354"/>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6836">
      <w:marLeft w:val="0"/>
      <w:marRight w:val="0"/>
      <w:marTop w:val="0"/>
      <w:marBottom w:val="0"/>
      <w:divBdr>
        <w:top w:val="none" w:sz="0" w:space="0" w:color="auto"/>
        <w:left w:val="none" w:sz="0" w:space="0" w:color="auto"/>
        <w:bottom w:val="none" w:sz="0" w:space="0" w:color="auto"/>
        <w:right w:val="none" w:sz="0" w:space="0" w:color="auto"/>
      </w:divBdr>
    </w:div>
    <w:div w:id="115416837">
      <w:marLeft w:val="0"/>
      <w:marRight w:val="0"/>
      <w:marTop w:val="0"/>
      <w:marBottom w:val="0"/>
      <w:divBdr>
        <w:top w:val="none" w:sz="0" w:space="0" w:color="auto"/>
        <w:left w:val="none" w:sz="0" w:space="0" w:color="auto"/>
        <w:bottom w:val="none" w:sz="0" w:space="0" w:color="auto"/>
        <w:right w:val="none" w:sz="0" w:space="0" w:color="auto"/>
      </w:divBdr>
    </w:div>
    <w:div w:id="115416838">
      <w:marLeft w:val="0"/>
      <w:marRight w:val="0"/>
      <w:marTop w:val="0"/>
      <w:marBottom w:val="0"/>
      <w:divBdr>
        <w:top w:val="none" w:sz="0" w:space="0" w:color="auto"/>
        <w:left w:val="none" w:sz="0" w:space="0" w:color="auto"/>
        <w:bottom w:val="none" w:sz="0" w:space="0" w:color="auto"/>
        <w:right w:val="none" w:sz="0" w:space="0" w:color="auto"/>
      </w:divBdr>
    </w:div>
    <w:div w:id="115416839">
      <w:marLeft w:val="0"/>
      <w:marRight w:val="0"/>
      <w:marTop w:val="0"/>
      <w:marBottom w:val="0"/>
      <w:divBdr>
        <w:top w:val="none" w:sz="0" w:space="0" w:color="auto"/>
        <w:left w:val="none" w:sz="0" w:space="0" w:color="auto"/>
        <w:bottom w:val="none" w:sz="0" w:space="0" w:color="auto"/>
        <w:right w:val="none" w:sz="0" w:space="0" w:color="auto"/>
      </w:divBdr>
    </w:div>
    <w:div w:id="115416840">
      <w:marLeft w:val="0"/>
      <w:marRight w:val="0"/>
      <w:marTop w:val="0"/>
      <w:marBottom w:val="0"/>
      <w:divBdr>
        <w:top w:val="none" w:sz="0" w:space="0" w:color="auto"/>
        <w:left w:val="none" w:sz="0" w:space="0" w:color="auto"/>
        <w:bottom w:val="none" w:sz="0" w:space="0" w:color="auto"/>
        <w:right w:val="none" w:sz="0" w:space="0" w:color="auto"/>
      </w:divBdr>
    </w:div>
    <w:div w:id="115416841">
      <w:marLeft w:val="0"/>
      <w:marRight w:val="0"/>
      <w:marTop w:val="0"/>
      <w:marBottom w:val="0"/>
      <w:divBdr>
        <w:top w:val="none" w:sz="0" w:space="0" w:color="auto"/>
        <w:left w:val="none" w:sz="0" w:space="0" w:color="auto"/>
        <w:bottom w:val="none" w:sz="0" w:space="0" w:color="auto"/>
        <w:right w:val="none" w:sz="0" w:space="0" w:color="auto"/>
      </w:divBdr>
    </w:div>
    <w:div w:id="115416842">
      <w:marLeft w:val="0"/>
      <w:marRight w:val="0"/>
      <w:marTop w:val="0"/>
      <w:marBottom w:val="0"/>
      <w:divBdr>
        <w:top w:val="none" w:sz="0" w:space="0" w:color="auto"/>
        <w:left w:val="none" w:sz="0" w:space="0" w:color="auto"/>
        <w:bottom w:val="none" w:sz="0" w:space="0" w:color="auto"/>
        <w:right w:val="none" w:sz="0" w:space="0" w:color="auto"/>
      </w:divBdr>
    </w:div>
    <w:div w:id="115416843">
      <w:marLeft w:val="0"/>
      <w:marRight w:val="0"/>
      <w:marTop w:val="0"/>
      <w:marBottom w:val="0"/>
      <w:divBdr>
        <w:top w:val="none" w:sz="0" w:space="0" w:color="auto"/>
        <w:left w:val="none" w:sz="0" w:space="0" w:color="auto"/>
        <w:bottom w:val="none" w:sz="0" w:space="0" w:color="auto"/>
        <w:right w:val="none" w:sz="0" w:space="0" w:color="auto"/>
      </w:divBdr>
    </w:div>
    <w:div w:id="115416844">
      <w:marLeft w:val="0"/>
      <w:marRight w:val="0"/>
      <w:marTop w:val="0"/>
      <w:marBottom w:val="0"/>
      <w:divBdr>
        <w:top w:val="none" w:sz="0" w:space="0" w:color="auto"/>
        <w:left w:val="none" w:sz="0" w:space="0" w:color="auto"/>
        <w:bottom w:val="none" w:sz="0" w:space="0" w:color="auto"/>
        <w:right w:val="none" w:sz="0" w:space="0" w:color="auto"/>
      </w:divBdr>
    </w:div>
    <w:div w:id="115416845">
      <w:marLeft w:val="0"/>
      <w:marRight w:val="0"/>
      <w:marTop w:val="0"/>
      <w:marBottom w:val="0"/>
      <w:divBdr>
        <w:top w:val="none" w:sz="0" w:space="0" w:color="auto"/>
        <w:left w:val="none" w:sz="0" w:space="0" w:color="auto"/>
        <w:bottom w:val="none" w:sz="0" w:space="0" w:color="auto"/>
        <w:right w:val="none" w:sz="0" w:space="0" w:color="auto"/>
      </w:divBdr>
    </w:div>
    <w:div w:id="115416846">
      <w:marLeft w:val="0"/>
      <w:marRight w:val="0"/>
      <w:marTop w:val="0"/>
      <w:marBottom w:val="0"/>
      <w:divBdr>
        <w:top w:val="none" w:sz="0" w:space="0" w:color="auto"/>
        <w:left w:val="none" w:sz="0" w:space="0" w:color="auto"/>
        <w:bottom w:val="none" w:sz="0" w:space="0" w:color="auto"/>
        <w:right w:val="none" w:sz="0" w:space="0" w:color="auto"/>
      </w:divBdr>
    </w:div>
    <w:div w:id="115416847">
      <w:marLeft w:val="0"/>
      <w:marRight w:val="0"/>
      <w:marTop w:val="0"/>
      <w:marBottom w:val="0"/>
      <w:divBdr>
        <w:top w:val="none" w:sz="0" w:space="0" w:color="auto"/>
        <w:left w:val="none" w:sz="0" w:space="0" w:color="auto"/>
        <w:bottom w:val="none" w:sz="0" w:space="0" w:color="auto"/>
        <w:right w:val="none" w:sz="0" w:space="0" w:color="auto"/>
      </w:divBdr>
    </w:div>
    <w:div w:id="115416848">
      <w:marLeft w:val="0"/>
      <w:marRight w:val="0"/>
      <w:marTop w:val="0"/>
      <w:marBottom w:val="0"/>
      <w:divBdr>
        <w:top w:val="none" w:sz="0" w:space="0" w:color="auto"/>
        <w:left w:val="none" w:sz="0" w:space="0" w:color="auto"/>
        <w:bottom w:val="none" w:sz="0" w:space="0" w:color="auto"/>
        <w:right w:val="none" w:sz="0" w:space="0" w:color="auto"/>
      </w:divBdr>
    </w:div>
    <w:div w:id="115416849">
      <w:marLeft w:val="0"/>
      <w:marRight w:val="0"/>
      <w:marTop w:val="0"/>
      <w:marBottom w:val="0"/>
      <w:divBdr>
        <w:top w:val="none" w:sz="0" w:space="0" w:color="auto"/>
        <w:left w:val="none" w:sz="0" w:space="0" w:color="auto"/>
        <w:bottom w:val="none" w:sz="0" w:space="0" w:color="auto"/>
        <w:right w:val="none" w:sz="0" w:space="0" w:color="auto"/>
      </w:divBdr>
    </w:div>
    <w:div w:id="115416850">
      <w:marLeft w:val="0"/>
      <w:marRight w:val="0"/>
      <w:marTop w:val="0"/>
      <w:marBottom w:val="0"/>
      <w:divBdr>
        <w:top w:val="none" w:sz="0" w:space="0" w:color="auto"/>
        <w:left w:val="none" w:sz="0" w:space="0" w:color="auto"/>
        <w:bottom w:val="none" w:sz="0" w:space="0" w:color="auto"/>
        <w:right w:val="none" w:sz="0" w:space="0" w:color="auto"/>
      </w:divBdr>
    </w:div>
    <w:div w:id="115416851">
      <w:marLeft w:val="0"/>
      <w:marRight w:val="0"/>
      <w:marTop w:val="0"/>
      <w:marBottom w:val="0"/>
      <w:divBdr>
        <w:top w:val="none" w:sz="0" w:space="0" w:color="auto"/>
        <w:left w:val="none" w:sz="0" w:space="0" w:color="auto"/>
        <w:bottom w:val="none" w:sz="0" w:space="0" w:color="auto"/>
        <w:right w:val="none" w:sz="0" w:space="0" w:color="auto"/>
      </w:divBdr>
    </w:div>
    <w:div w:id="115416852">
      <w:marLeft w:val="0"/>
      <w:marRight w:val="0"/>
      <w:marTop w:val="0"/>
      <w:marBottom w:val="0"/>
      <w:divBdr>
        <w:top w:val="none" w:sz="0" w:space="0" w:color="auto"/>
        <w:left w:val="none" w:sz="0" w:space="0" w:color="auto"/>
        <w:bottom w:val="none" w:sz="0" w:space="0" w:color="auto"/>
        <w:right w:val="none" w:sz="0" w:space="0" w:color="auto"/>
      </w:divBdr>
    </w:div>
    <w:div w:id="843400991">
      <w:bodyDiv w:val="1"/>
      <w:marLeft w:val="0"/>
      <w:marRight w:val="0"/>
      <w:marTop w:val="0"/>
      <w:marBottom w:val="0"/>
      <w:divBdr>
        <w:top w:val="none" w:sz="0" w:space="0" w:color="auto"/>
        <w:left w:val="none" w:sz="0" w:space="0" w:color="auto"/>
        <w:bottom w:val="none" w:sz="0" w:space="0" w:color="auto"/>
        <w:right w:val="none" w:sz="0" w:space="0" w:color="auto"/>
      </w:divBdr>
    </w:div>
    <w:div w:id="13631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69CF72\MJ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MJU</Template>
  <TotalTime>2</TotalTime>
  <Pages>13</Pages>
  <Words>3978</Words>
  <Characters>24147</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Številka: 110-43/2015/</vt:lpstr>
    </vt:vector>
  </TitlesOfParts>
  <Company>MNZ RS</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110-43/2015/</dc:title>
  <dc:creator>Mateja Logar</dc:creator>
  <cp:lastModifiedBy>Jadranka Kološa Rop</cp:lastModifiedBy>
  <cp:revision>3</cp:revision>
  <cp:lastPrinted>2019-12-13T13:35:00Z</cp:lastPrinted>
  <dcterms:created xsi:type="dcterms:W3CDTF">2019-12-30T10:06:00Z</dcterms:created>
  <dcterms:modified xsi:type="dcterms:W3CDTF">2019-12-30T12:20:00Z</dcterms:modified>
</cp:coreProperties>
</file>