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9" w:rsidRPr="00E85D8B" w:rsidRDefault="00E33FC9" w:rsidP="00E33FC9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Štukljeva cesta 44</w:t>
      </w:r>
      <w:r w:rsidRPr="00E85D8B">
        <w:rPr>
          <w:rFonts w:ascii="Arial" w:hAnsi="Arial" w:cs="Arial"/>
          <w:sz w:val="16"/>
          <w:szCs w:val="16"/>
        </w:rPr>
        <w:t>, 1000 Ljubljana</w:t>
      </w:r>
      <w:r w:rsidRPr="00E85D8B">
        <w:rPr>
          <w:rFonts w:ascii="Arial" w:hAnsi="Arial" w:cs="Arial"/>
          <w:sz w:val="16"/>
          <w:szCs w:val="16"/>
        </w:rPr>
        <w:tab/>
      </w:r>
      <w:r w:rsidRPr="00E85D8B">
        <w:rPr>
          <w:rFonts w:ascii="Arial" w:hAnsi="Arial" w:cs="Arial"/>
          <w:sz w:val="16"/>
          <w:szCs w:val="16"/>
        </w:rPr>
        <w:tab/>
        <w:t>T: 01 369 77 00</w:t>
      </w:r>
    </w:p>
    <w:p w:rsidR="00E33FC9" w:rsidRPr="00E85D8B" w:rsidRDefault="00E33FC9" w:rsidP="00E33FC9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E85D8B">
        <w:rPr>
          <w:rFonts w:ascii="Arial" w:hAnsi="Arial" w:cs="Arial"/>
          <w:sz w:val="16"/>
          <w:szCs w:val="16"/>
        </w:rPr>
        <w:t xml:space="preserve">F: 01 369 78 32 </w:t>
      </w:r>
    </w:p>
    <w:p w:rsidR="00E33FC9" w:rsidRPr="00E85D8B" w:rsidRDefault="00E33FC9" w:rsidP="00E33FC9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E85D8B">
        <w:rPr>
          <w:rFonts w:ascii="Arial" w:hAnsi="Arial" w:cs="Arial"/>
          <w:sz w:val="16"/>
          <w:szCs w:val="16"/>
        </w:rPr>
        <w:tab/>
        <w:t xml:space="preserve">E: </w:t>
      </w:r>
      <w:hyperlink r:id="rId7" w:history="1">
        <w:r w:rsidRPr="00E85D8B">
          <w:rPr>
            <w:rStyle w:val="Hiperpovezava"/>
            <w:rFonts w:ascii="Arial" w:hAnsi="Arial" w:cs="Arial"/>
            <w:sz w:val="16"/>
            <w:szCs w:val="16"/>
          </w:rPr>
          <w:t>gp.mddsz@gov.si</w:t>
        </w:r>
      </w:hyperlink>
    </w:p>
    <w:p w:rsidR="00E33FC9" w:rsidRPr="00E85D8B" w:rsidRDefault="00A00554" w:rsidP="00E33FC9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hyperlink r:id="rId8" w:history="1">
        <w:r w:rsidR="00E33FC9" w:rsidRPr="00E85D8B">
          <w:rPr>
            <w:rStyle w:val="Hiperpovezava"/>
            <w:rFonts w:cs="Arial"/>
            <w:sz w:val="16"/>
            <w:szCs w:val="16"/>
          </w:rPr>
          <w:t>www.mddsz.gov.si</w:t>
        </w:r>
      </w:hyperlink>
    </w:p>
    <w:p w:rsidR="00E33FC9" w:rsidRPr="00E85D8B" w:rsidRDefault="00E33FC9" w:rsidP="00E33FC9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p w:rsidR="00E33FC9" w:rsidRPr="00E85D8B" w:rsidRDefault="00E33FC9" w:rsidP="00E33FC9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1926"/>
      </w:tblGrid>
      <w:tr w:rsidR="00E33FC9" w:rsidRPr="00E85D8B" w:rsidTr="007B08A4">
        <w:trPr>
          <w:gridAfter w:val="2"/>
          <w:wAfter w:w="2722" w:type="dxa"/>
        </w:trPr>
        <w:tc>
          <w:tcPr>
            <w:tcW w:w="6096" w:type="dxa"/>
            <w:gridSpan w:val="2"/>
          </w:tcPr>
          <w:p w:rsidR="00E33FC9" w:rsidRPr="00E85D8B" w:rsidRDefault="00A00554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519-19/2019/5</w:t>
            </w:r>
            <w:bookmarkStart w:id="0" w:name="_GoBack"/>
            <w:bookmarkEnd w:id="0"/>
          </w:p>
        </w:tc>
      </w:tr>
      <w:tr w:rsidR="00E33FC9" w:rsidRPr="00E85D8B" w:rsidTr="007B08A4">
        <w:trPr>
          <w:gridAfter w:val="2"/>
          <w:wAfter w:w="2722" w:type="dxa"/>
        </w:trPr>
        <w:tc>
          <w:tcPr>
            <w:tcW w:w="6096" w:type="dxa"/>
            <w:gridSpan w:val="2"/>
          </w:tcPr>
          <w:p w:rsidR="00E33FC9" w:rsidRPr="008C34CE" w:rsidRDefault="00E33FC9" w:rsidP="00B9338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B9338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B9338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6. 1. 2020</w:t>
            </w:r>
          </w:p>
        </w:tc>
      </w:tr>
      <w:tr w:rsidR="00E33FC9" w:rsidRPr="00E85D8B" w:rsidTr="007B08A4">
        <w:trPr>
          <w:gridAfter w:val="2"/>
          <w:wAfter w:w="2722" w:type="dxa"/>
        </w:trPr>
        <w:tc>
          <w:tcPr>
            <w:tcW w:w="6096" w:type="dxa"/>
            <w:gridSpan w:val="2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EVA: /</w:t>
            </w:r>
          </w:p>
        </w:tc>
      </w:tr>
      <w:tr w:rsidR="00E33FC9" w:rsidRPr="00E85D8B" w:rsidTr="007B08A4">
        <w:trPr>
          <w:gridAfter w:val="2"/>
          <w:wAfter w:w="2722" w:type="dxa"/>
        </w:trPr>
        <w:tc>
          <w:tcPr>
            <w:tcW w:w="6096" w:type="dxa"/>
            <w:gridSpan w:val="2"/>
          </w:tcPr>
          <w:p w:rsidR="00E33FC9" w:rsidRPr="00E85D8B" w:rsidRDefault="00E33FC9" w:rsidP="005834D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3FC9" w:rsidRPr="00E85D8B" w:rsidRDefault="00E33FC9" w:rsidP="005834D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E33FC9" w:rsidRPr="00E85D8B" w:rsidRDefault="00A00554" w:rsidP="005834D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E33FC9" w:rsidRPr="00E85D8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E33FC9" w:rsidRPr="00E85D8B" w:rsidRDefault="00E33FC9" w:rsidP="005834D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B8349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1939A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Poročilo o udeležbi </w:t>
            </w:r>
            <w:r w:rsidR="00B8349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mag. Urbana Krajcarja, državnega sekretarja na Ministrstvu za delo, družino, socialne zadeve in enake možnosti, na »Stockholmska pobuda: Pozitiven vpliv enakosti spolov na gospodarstvo EU«, ki je potekala od 3. do 4. decembra 2019 v Stockholmu 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E85D8B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Na podlagi </w:t>
            </w:r>
            <w:r w:rsidRPr="00E85D8B">
              <w:rPr>
                <w:rFonts w:ascii="Arial" w:hAnsi="Arial" w:cs="Arial"/>
                <w:sz w:val="20"/>
                <w:lang w:eastAsia="sl-SI"/>
              </w:rPr>
              <w:t xml:space="preserve">šestega odstavka 21. člena </w:t>
            </w:r>
            <w:r w:rsidRPr="00E85D8B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Zakona o Vladi Republike Slovenije (Uradni list RS, št. 24/05 – uradno prečiščeno besedilo, 109/08, 38/10 – ZUKN, 8/12, 21/13, 47/13 – ZDU – 1G, </w:t>
            </w:r>
            <w:r w:rsidRPr="00E85D8B">
              <w:rPr>
                <w:rFonts w:ascii="Arial" w:hAnsi="Arial" w:cs="Arial"/>
                <w:sz w:val="20"/>
                <w:lang w:eastAsia="sl-SI"/>
              </w:rPr>
              <w:t>65/14 in 55/17</w:t>
            </w:r>
            <w:r w:rsidRPr="00E85D8B">
              <w:rPr>
                <w:rFonts w:ascii="Arial" w:hAnsi="Arial" w:cs="Arial"/>
                <w:color w:val="000000"/>
                <w:sz w:val="20"/>
                <w:lang w:eastAsia="sl-SI"/>
              </w:rPr>
              <w:t>)</w:t>
            </w:r>
            <w:r w:rsidRPr="00E85D8B">
              <w:rPr>
                <w:rFonts w:ascii="Arial" w:hAnsi="Arial" w:cs="Arial"/>
                <w:sz w:val="18"/>
              </w:rPr>
              <w:t xml:space="preserve"> </w:t>
            </w:r>
            <w:r w:rsidRPr="00E85D8B">
              <w:rPr>
                <w:rFonts w:ascii="Arial" w:hAnsi="Arial" w:cs="Arial"/>
                <w:sz w:val="20"/>
              </w:rPr>
              <w:t xml:space="preserve">je Vlada Republike Slovenije na …………. seji dne ………… sprejela naslednji </w:t>
            </w:r>
          </w:p>
          <w:p w:rsidR="00E33FC9" w:rsidRPr="00E85D8B" w:rsidRDefault="00E33FC9" w:rsidP="005834D1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33FC9" w:rsidRPr="00E85D8B" w:rsidRDefault="00E33FC9" w:rsidP="005834D1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>SKLEP</w:t>
            </w: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33FC9" w:rsidRPr="00B8349D" w:rsidRDefault="00E33FC9" w:rsidP="001939A2">
            <w:pPr>
              <w:pStyle w:val="Neotevilenodstavek"/>
              <w:spacing w:before="0" w:after="0" w:line="260" w:lineRule="exact"/>
              <w:ind w:left="708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1939A2">
              <w:rPr>
                <w:rFonts w:cs="Arial"/>
                <w:iCs/>
                <w:sz w:val="20"/>
                <w:szCs w:val="20"/>
                <w:lang w:val="sl-SI" w:eastAsia="sl-SI"/>
              </w:rPr>
              <w:t>Vlada Republike Slovenije je sprejela</w:t>
            </w:r>
            <w:r w:rsidR="00B8349D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p</w:t>
            </w:r>
            <w:r w:rsidR="00B8349D" w:rsidRPr="00B8349D">
              <w:rPr>
                <w:rFonts w:cs="Arial"/>
                <w:sz w:val="20"/>
                <w:szCs w:val="20"/>
                <w:lang w:eastAsia="sl-SI"/>
              </w:rPr>
              <w:t xml:space="preserve">oročilo o udeležbi mag. Urbana Krajcarja, državnega sekretarja na Ministrstvu za delo, družino, socialne zadeve in enake možnosti, na »Stockholmska pobuda: Pozitiven vpliv enakosti spolov na gospodarstvo EU«, </w:t>
            </w:r>
            <w:r w:rsidR="00B8349D">
              <w:rPr>
                <w:rFonts w:cs="Arial"/>
                <w:sz w:val="20"/>
                <w:szCs w:val="20"/>
                <w:lang w:val="sl-SI" w:eastAsia="sl-SI"/>
              </w:rPr>
              <w:t xml:space="preserve">ki je potekala od 3. do 4. </w:t>
            </w:r>
            <w:r w:rsidR="00B8349D" w:rsidRPr="00B8349D">
              <w:rPr>
                <w:rFonts w:cs="Arial"/>
                <w:sz w:val="20"/>
                <w:szCs w:val="20"/>
                <w:lang w:eastAsia="sl-SI"/>
              </w:rPr>
              <w:t>decembra 2019 v Stockholmu</w:t>
            </w:r>
            <w:r w:rsidR="00B8349D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33FC9" w:rsidRPr="00601B0B" w:rsidRDefault="00E33FC9" w:rsidP="005834D1">
            <w:pPr>
              <w:pStyle w:val="Neotevilenodstavek"/>
              <w:spacing w:before="0" w:after="0" w:line="260" w:lineRule="exact"/>
              <w:ind w:left="4956"/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</w:pPr>
            <w:r w:rsidRPr="00E85D8B"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 xml:space="preserve">     </w:t>
            </w:r>
            <w:r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 xml:space="preserve">  Stojan Tramte</w:t>
            </w:r>
          </w:p>
          <w:p w:rsidR="00E33FC9" w:rsidRDefault="00E33FC9" w:rsidP="005834D1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GENERALNI SEKRETAR </w:t>
            </w: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B8349D" w:rsidRDefault="00C00B82" w:rsidP="00B8349D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Priloga:</w:t>
            </w:r>
          </w:p>
          <w:p w:rsidR="00B8349D" w:rsidRPr="0087609F" w:rsidRDefault="00B93388" w:rsidP="00B8349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93388">
              <w:rPr>
                <w:rFonts w:cs="Arial"/>
                <w:iCs/>
                <w:sz w:val="20"/>
                <w:szCs w:val="20"/>
                <w:lang w:val="sl-SI" w:eastAsia="sl-SI"/>
              </w:rPr>
              <w:t>Poročilo</w:t>
            </w:r>
            <w:r w:rsidR="00B8349D" w:rsidRPr="00B93388">
              <w:rPr>
                <w:rFonts w:cs="Arial"/>
                <w:sz w:val="20"/>
                <w:szCs w:val="20"/>
                <w:lang w:eastAsia="sl-SI"/>
              </w:rPr>
              <w:t xml:space="preserve"> o udeležbi mag. Urbana Krajcarja, državnega sekretarja na Ministrstvu za delo, družino, socialne zadeve in enake možnosti, na »Stockholmska pobuda: Pozitiven vpliv enakosti spolov na gospodarstvo EU«, </w:t>
            </w:r>
            <w:r w:rsidR="00B8349D" w:rsidRPr="00B93388">
              <w:rPr>
                <w:rFonts w:cs="Arial"/>
                <w:sz w:val="20"/>
                <w:szCs w:val="20"/>
                <w:lang w:val="sl-SI" w:eastAsia="sl-SI"/>
              </w:rPr>
              <w:t>ki je potekala od 3.</w:t>
            </w:r>
            <w:r w:rsidR="00B8349D">
              <w:rPr>
                <w:rFonts w:cs="Arial"/>
                <w:sz w:val="20"/>
                <w:szCs w:val="20"/>
                <w:lang w:val="sl-SI" w:eastAsia="sl-SI"/>
              </w:rPr>
              <w:t xml:space="preserve"> do 4. </w:t>
            </w:r>
            <w:r w:rsidR="00B8349D" w:rsidRPr="00B8349D">
              <w:rPr>
                <w:rFonts w:cs="Arial"/>
                <w:sz w:val="20"/>
                <w:szCs w:val="20"/>
                <w:lang w:eastAsia="sl-SI"/>
              </w:rPr>
              <w:t>decembra 2019 v Stockholmu</w:t>
            </w:r>
            <w:r w:rsidR="00B8349D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:rsidR="0087609F" w:rsidRPr="00B8349D" w:rsidRDefault="0087609F" w:rsidP="0087609F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C00B82" w:rsidRDefault="00C00B82" w:rsidP="005834D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Sklep prejmejo: </w:t>
            </w:r>
          </w:p>
          <w:p w:rsidR="00E33FC9" w:rsidRPr="00E85D8B" w:rsidRDefault="00E33FC9" w:rsidP="005834D1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delo, družino, socialne zadeve in enake možnosti, </w:t>
            </w:r>
          </w:p>
          <w:p w:rsidR="00E33FC9" w:rsidRPr="00E85D8B" w:rsidRDefault="00E33FC9" w:rsidP="005834D1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zunanje zadeve. </w:t>
            </w: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33FC9" w:rsidRPr="00E85D8B" w:rsidRDefault="00E33FC9" w:rsidP="005834D1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mag. </w:t>
            </w:r>
            <w:proofErr w:type="spellStart"/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>Senka</w:t>
            </w:r>
            <w:proofErr w:type="spellEnd"/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>Žerič</w:t>
            </w:r>
            <w:proofErr w:type="spellEnd"/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vodja Službe za koordinacijo evropskih zadev, Ministrstvo za delo, družino, socialne zadeve in enake možnosti 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FC9" w:rsidRPr="00E85D8B" w:rsidTr="007B08A4">
        <w:tc>
          <w:tcPr>
            <w:tcW w:w="8818" w:type="dxa"/>
            <w:gridSpan w:val="4"/>
          </w:tcPr>
          <w:p w:rsidR="00E33FC9" w:rsidRPr="00E85D8B" w:rsidRDefault="00E33FC9" w:rsidP="005834D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E33FC9" w:rsidRPr="00E85D8B" w:rsidTr="007B08A4">
        <w:tc>
          <w:tcPr>
            <w:tcW w:w="1448" w:type="dxa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926" w:type="dxa"/>
            <w:vAlign w:val="center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7B08A4">
        <w:tc>
          <w:tcPr>
            <w:tcW w:w="1448" w:type="dxa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1926" w:type="dxa"/>
            <w:vAlign w:val="center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7B08A4">
        <w:tc>
          <w:tcPr>
            <w:tcW w:w="1448" w:type="dxa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1926" w:type="dxa"/>
            <w:vAlign w:val="center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7B08A4">
        <w:tc>
          <w:tcPr>
            <w:tcW w:w="1448" w:type="dxa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926" w:type="dxa"/>
            <w:vAlign w:val="center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7B08A4">
        <w:tc>
          <w:tcPr>
            <w:tcW w:w="1448" w:type="dxa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1926" w:type="dxa"/>
            <w:vAlign w:val="center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7B08A4">
        <w:tc>
          <w:tcPr>
            <w:tcW w:w="1448" w:type="dxa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1926" w:type="dxa"/>
            <w:vAlign w:val="center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7B08A4">
        <w:tc>
          <w:tcPr>
            <w:tcW w:w="1448" w:type="dxa"/>
            <w:tcBorders>
              <w:bottom w:val="single" w:sz="4" w:space="0" w:color="auto"/>
            </w:tcBorders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E33FC9" w:rsidRPr="00E85D8B" w:rsidRDefault="00E33FC9" w:rsidP="005834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E33FC9" w:rsidRPr="00E85D8B" w:rsidRDefault="00E33FC9" w:rsidP="005834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E33FC9" w:rsidRPr="00E85D8B" w:rsidRDefault="00E33FC9" w:rsidP="005834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33FC9" w:rsidRPr="00E85D8B" w:rsidRDefault="00E33FC9" w:rsidP="005834D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7B08A4"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9" w:rsidRPr="00E85D8B" w:rsidRDefault="00E33FC9" w:rsidP="005834D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E33FC9" w:rsidRPr="00E85D8B" w:rsidRDefault="00E33FC9" w:rsidP="005834D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E33FC9" w:rsidRPr="00E85D8B" w:rsidRDefault="00E33FC9" w:rsidP="00E33FC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E33FC9" w:rsidRPr="00E85D8B" w:rsidTr="005834D1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FC9" w:rsidRPr="00E85D8B" w:rsidRDefault="00E33FC9" w:rsidP="005834D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E33FC9" w:rsidRPr="00E85D8B" w:rsidTr="005834D1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E33FC9" w:rsidRPr="00E85D8B" w:rsidTr="005834D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FC9" w:rsidRPr="00E85D8B" w:rsidTr="005834D1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FC9" w:rsidRPr="00E85D8B" w:rsidTr="005834D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E33FC9" w:rsidRPr="00E85D8B" w:rsidTr="005834D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E33FC9" w:rsidRPr="00E85D8B" w:rsidTr="005834D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E33FC9" w:rsidRPr="00E85D8B" w:rsidTr="005834D1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E33FC9" w:rsidRPr="00E85D8B" w:rsidTr="005834D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E33FC9" w:rsidRPr="00E85D8B" w:rsidTr="005834D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E33FC9" w:rsidRPr="00E85D8B" w:rsidTr="005834D1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E33FC9" w:rsidRPr="00E85D8B" w:rsidTr="005834D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9" w:rsidRPr="00E85D8B" w:rsidRDefault="00E33FC9" w:rsidP="005834D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E33FC9" w:rsidRPr="00E85D8B" w:rsidRDefault="00E33FC9" w:rsidP="005834D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33FC9" w:rsidRPr="00E85D8B" w:rsidRDefault="00E33FC9" w:rsidP="005834D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C9" w:rsidRPr="00E85D8B" w:rsidRDefault="00E33FC9" w:rsidP="005834D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E33FC9" w:rsidRPr="00E85D8B" w:rsidRDefault="00E33FC9" w:rsidP="005834D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E33FC9" w:rsidRPr="00E85D8B" w:rsidRDefault="00E33FC9" w:rsidP="005834D1">
            <w:pPr>
              <w:spacing w:after="0" w:line="260" w:lineRule="exac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C9" w:rsidRPr="00E85D8B" w:rsidRDefault="00E33FC9" w:rsidP="005834D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E33FC9" w:rsidRPr="00E85D8B" w:rsidRDefault="00E33FC9" w:rsidP="005834D1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E33FC9" w:rsidRPr="00E85D8B" w:rsidRDefault="00E33FC9" w:rsidP="005834D1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E33FC9" w:rsidRPr="00E85D8B" w:rsidRDefault="00E33FC9" w:rsidP="005834D1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E33FC9" w:rsidRPr="00E85D8B" w:rsidRDefault="00E33FC9" w:rsidP="005834D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E33FC9" w:rsidRPr="00E85D8B" w:rsidRDefault="00E33FC9" w:rsidP="005834D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E33FC9" w:rsidRPr="00E85D8B" w:rsidRDefault="00E33FC9" w:rsidP="005834D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E33FC9" w:rsidRPr="00E85D8B" w:rsidRDefault="00E33FC9" w:rsidP="005834D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E33FC9" w:rsidRPr="00E85D8B" w:rsidRDefault="00E33FC9" w:rsidP="005834D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E33FC9" w:rsidRPr="00E85D8B" w:rsidRDefault="00E33FC9" w:rsidP="005834D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E33FC9" w:rsidRPr="00E85D8B" w:rsidRDefault="00E33FC9" w:rsidP="005834D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33FC9" w:rsidRPr="00E85D8B" w:rsidRDefault="00E33FC9" w:rsidP="005834D1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ni potrebno objaviti na spletni strani predlagatelja. </w:t>
            </w: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33FC9" w:rsidRPr="00E85D8B" w:rsidRDefault="00E33FC9" w:rsidP="00583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FC9" w:rsidRPr="00E85D8B" w:rsidTr="005834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C9" w:rsidRPr="00E85D8B" w:rsidRDefault="00E33FC9" w:rsidP="005834D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33FC9" w:rsidRDefault="00E33FC9" w:rsidP="00B8349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E85D8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E85D8B">
              <w:rPr>
                <w:sz w:val="20"/>
                <w:szCs w:val="20"/>
              </w:rPr>
              <w:t xml:space="preserve"> </w:t>
            </w:r>
            <w:r w:rsidR="00B8349D">
              <w:rPr>
                <w:sz w:val="20"/>
                <w:szCs w:val="20"/>
              </w:rPr>
              <w:t xml:space="preserve">Mag. Ksenija </w:t>
            </w:r>
            <w:proofErr w:type="spellStart"/>
            <w:r w:rsidR="00B8349D">
              <w:rPr>
                <w:sz w:val="20"/>
                <w:szCs w:val="20"/>
              </w:rPr>
              <w:t>Klampfer</w:t>
            </w:r>
            <w:proofErr w:type="spellEnd"/>
          </w:p>
          <w:p w:rsidR="00B8349D" w:rsidRPr="00E85D8B" w:rsidRDefault="00B8349D" w:rsidP="00B8349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MINISTRICA</w:t>
            </w:r>
          </w:p>
          <w:p w:rsidR="00E33FC9" w:rsidRPr="00E85D8B" w:rsidRDefault="00E33FC9" w:rsidP="005834D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E33FC9" w:rsidRPr="00E85D8B" w:rsidRDefault="00E33FC9" w:rsidP="00E33FC9"/>
    <w:p w:rsidR="00E33FC9" w:rsidRPr="00E85D8B" w:rsidRDefault="00E33FC9" w:rsidP="00E33FC9">
      <w:pPr>
        <w:rPr>
          <w:rFonts w:ascii="Arial" w:hAnsi="Arial" w:cs="Arial"/>
          <w:sz w:val="20"/>
          <w:szCs w:val="20"/>
        </w:rPr>
      </w:pPr>
      <w:r w:rsidRPr="00E85D8B">
        <w:rPr>
          <w:rFonts w:ascii="Arial" w:hAnsi="Arial" w:cs="Arial"/>
          <w:sz w:val="20"/>
          <w:szCs w:val="20"/>
        </w:rPr>
        <w:br w:type="page"/>
      </w:r>
    </w:p>
    <w:p w:rsidR="00B8349D" w:rsidRPr="00E85D8B" w:rsidRDefault="00B8349D" w:rsidP="00B8349D">
      <w:pPr>
        <w:rPr>
          <w:rFonts w:ascii="Arial" w:hAnsi="Arial" w:cs="Arial"/>
          <w:b/>
          <w:sz w:val="20"/>
          <w:szCs w:val="20"/>
        </w:rPr>
      </w:pPr>
      <w:r w:rsidRPr="00E85D8B">
        <w:rPr>
          <w:rFonts w:ascii="Arial" w:hAnsi="Arial" w:cs="Arial"/>
          <w:b/>
          <w:sz w:val="20"/>
          <w:szCs w:val="20"/>
        </w:rPr>
        <w:lastRenderedPageBreak/>
        <w:t>Predlog sklepa Vlade RS</w:t>
      </w:r>
    </w:p>
    <w:p w:rsidR="00B8349D" w:rsidRPr="00E85D8B" w:rsidRDefault="00B8349D" w:rsidP="00B8349D">
      <w:pPr>
        <w:rPr>
          <w:rFonts w:ascii="Arial" w:hAnsi="Arial" w:cs="Arial"/>
          <w:b/>
          <w:sz w:val="20"/>
          <w:szCs w:val="20"/>
        </w:rPr>
      </w:pPr>
    </w:p>
    <w:p w:rsidR="00B8349D" w:rsidRPr="00E85D8B" w:rsidRDefault="00B8349D" w:rsidP="00B8349D">
      <w:pPr>
        <w:rPr>
          <w:rFonts w:ascii="Arial" w:hAnsi="Arial" w:cs="Arial"/>
          <w:b/>
          <w:sz w:val="20"/>
          <w:szCs w:val="20"/>
        </w:rPr>
      </w:pPr>
    </w:p>
    <w:p w:rsidR="00B8349D" w:rsidRPr="00E85D8B" w:rsidRDefault="00B8349D" w:rsidP="00B8349D">
      <w:pPr>
        <w:pStyle w:val="Neotevilenodstavek"/>
        <w:spacing w:line="260" w:lineRule="exact"/>
        <w:rPr>
          <w:rFonts w:cs="Arial"/>
          <w:iCs/>
          <w:sz w:val="20"/>
          <w:szCs w:val="20"/>
          <w:lang w:val="sl-SI"/>
        </w:rPr>
      </w:pPr>
    </w:p>
    <w:p w:rsidR="00B8349D" w:rsidRPr="00E85D8B" w:rsidRDefault="00B8349D" w:rsidP="00B8349D">
      <w:pPr>
        <w:pStyle w:val="Neotevilenodstavek"/>
        <w:spacing w:line="260" w:lineRule="exact"/>
        <w:rPr>
          <w:rFonts w:cs="Arial"/>
          <w:iCs/>
          <w:sz w:val="20"/>
          <w:szCs w:val="20"/>
          <w:lang w:val="sl-SI"/>
        </w:rPr>
      </w:pPr>
      <w:r w:rsidRPr="00E85D8B">
        <w:rPr>
          <w:rFonts w:cs="Arial"/>
          <w:iCs/>
          <w:sz w:val="20"/>
          <w:szCs w:val="20"/>
          <w:lang w:val="sl-SI"/>
        </w:rPr>
        <w:t xml:space="preserve">Na podlagi šestega odstavka 21. člena Zakona o Vladi Republike Slovenije (Uradni list RS, št. 24/05 – uradno prečiščeno besedilo, 109/08, 38/10 - ZUKN, 8/12, 21/13, 47/13 - ZDU-1G, 65/14 </w:t>
      </w:r>
      <w:r w:rsidRPr="00E85D8B">
        <w:rPr>
          <w:rFonts w:cs="Arial"/>
          <w:sz w:val="20"/>
          <w:lang w:val="sl-SI" w:eastAsia="sl-SI"/>
        </w:rPr>
        <w:t>in 55/17</w:t>
      </w:r>
      <w:r w:rsidRPr="00E85D8B">
        <w:rPr>
          <w:rFonts w:cs="Arial"/>
          <w:iCs/>
          <w:sz w:val="20"/>
          <w:szCs w:val="20"/>
          <w:lang w:val="sl-SI"/>
        </w:rPr>
        <w:t>) je Vlada Republike Slovenije na……… seji dne …………. sprejela naslednji</w:t>
      </w:r>
    </w:p>
    <w:p w:rsidR="00B8349D" w:rsidRPr="00E85D8B" w:rsidRDefault="00B8349D" w:rsidP="00B8349D">
      <w:pPr>
        <w:pStyle w:val="Neotevilenodstavek"/>
        <w:spacing w:line="260" w:lineRule="exact"/>
        <w:rPr>
          <w:rFonts w:cs="Arial"/>
          <w:iCs/>
          <w:color w:val="FF0000"/>
          <w:sz w:val="20"/>
          <w:szCs w:val="20"/>
          <w:lang w:val="sl-SI"/>
        </w:rPr>
      </w:pPr>
    </w:p>
    <w:p w:rsidR="00B8349D" w:rsidRPr="00E85D8B" w:rsidRDefault="00B8349D" w:rsidP="00B8349D">
      <w:pPr>
        <w:pStyle w:val="Neotevilenodstavek"/>
        <w:spacing w:line="260" w:lineRule="exact"/>
        <w:rPr>
          <w:rFonts w:cs="Arial"/>
          <w:iCs/>
          <w:color w:val="FF0000"/>
          <w:sz w:val="20"/>
          <w:szCs w:val="20"/>
          <w:lang w:val="sl-SI"/>
        </w:rPr>
      </w:pPr>
    </w:p>
    <w:p w:rsidR="00B8349D" w:rsidRPr="00E85D8B" w:rsidRDefault="00B8349D" w:rsidP="00B8349D">
      <w:pPr>
        <w:pStyle w:val="Neotevilenodstavek"/>
        <w:spacing w:line="260" w:lineRule="exact"/>
        <w:jc w:val="center"/>
        <w:rPr>
          <w:rFonts w:cs="Arial"/>
          <w:b/>
          <w:iCs/>
          <w:spacing w:val="40"/>
          <w:sz w:val="20"/>
          <w:szCs w:val="20"/>
          <w:lang w:val="sl-SI"/>
        </w:rPr>
      </w:pPr>
      <w:r w:rsidRPr="00E85D8B">
        <w:rPr>
          <w:rFonts w:cs="Arial"/>
          <w:b/>
          <w:iCs/>
          <w:spacing w:val="40"/>
          <w:sz w:val="20"/>
          <w:szCs w:val="20"/>
          <w:lang w:val="sl-SI"/>
        </w:rPr>
        <w:t>SKLEP:</w:t>
      </w:r>
    </w:p>
    <w:p w:rsidR="00B8349D" w:rsidRPr="00E85D8B" w:rsidRDefault="00B8349D" w:rsidP="00B8349D">
      <w:pPr>
        <w:pStyle w:val="Neotevilenodstavek"/>
        <w:spacing w:line="260" w:lineRule="exact"/>
        <w:rPr>
          <w:rFonts w:cs="Arial"/>
          <w:b/>
          <w:iCs/>
          <w:color w:val="FF0000"/>
          <w:spacing w:val="40"/>
          <w:sz w:val="20"/>
          <w:szCs w:val="20"/>
          <w:lang w:val="sl-SI"/>
        </w:rPr>
      </w:pPr>
    </w:p>
    <w:p w:rsidR="00B8349D" w:rsidRPr="00E85D8B" w:rsidRDefault="00B8349D" w:rsidP="00B8349D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8349D" w:rsidRPr="00B8349D" w:rsidRDefault="00B8349D" w:rsidP="00B8349D">
      <w:pPr>
        <w:pStyle w:val="Neotevilenodstavek"/>
        <w:spacing w:before="0" w:after="0" w:line="260" w:lineRule="exact"/>
        <w:ind w:left="708"/>
        <w:rPr>
          <w:rFonts w:cs="Arial"/>
          <w:iCs/>
          <w:sz w:val="20"/>
          <w:szCs w:val="20"/>
          <w:lang w:val="sl-SI" w:eastAsia="sl-SI"/>
        </w:rPr>
      </w:pPr>
      <w:r w:rsidRPr="00B8349D">
        <w:rPr>
          <w:rFonts w:cs="Arial"/>
          <w:iCs/>
          <w:sz w:val="20"/>
          <w:szCs w:val="20"/>
          <w:lang w:val="sl-SI" w:eastAsia="sl-SI"/>
        </w:rPr>
        <w:t xml:space="preserve">Vlada Republike Slovenije je sprejela </w:t>
      </w:r>
      <w:r w:rsidRPr="00B8349D">
        <w:rPr>
          <w:rFonts w:cs="Arial"/>
          <w:sz w:val="20"/>
          <w:szCs w:val="20"/>
          <w:lang w:val="sl-SI" w:eastAsia="sl-SI"/>
        </w:rPr>
        <w:t>p</w:t>
      </w:r>
      <w:r w:rsidRPr="00B8349D">
        <w:rPr>
          <w:rFonts w:cs="Arial"/>
          <w:sz w:val="20"/>
          <w:szCs w:val="20"/>
          <w:lang w:eastAsia="sl-SI"/>
        </w:rPr>
        <w:t xml:space="preserve">oročilo o udeležbi mag. Urbana Krajcarja, državnega sekretarja na Ministrstvu za delo, družino, socialne zadeve in enake možnosti, na »Stockholmska pobuda: Pozitiven vpliv enakosti spolov na gospodarstvo EU«, </w:t>
      </w:r>
      <w:r w:rsidRPr="00B8349D">
        <w:rPr>
          <w:rFonts w:cs="Arial"/>
          <w:sz w:val="20"/>
          <w:szCs w:val="20"/>
          <w:lang w:val="sl-SI" w:eastAsia="sl-SI"/>
        </w:rPr>
        <w:t xml:space="preserve">ki je potekala od 3. do 4. </w:t>
      </w:r>
      <w:r w:rsidRPr="00B8349D">
        <w:rPr>
          <w:rFonts w:cs="Arial"/>
          <w:sz w:val="20"/>
          <w:szCs w:val="20"/>
          <w:lang w:eastAsia="sl-SI"/>
        </w:rPr>
        <w:t>decembra 2019 v Stockholmu</w:t>
      </w:r>
      <w:r w:rsidRPr="00B8349D">
        <w:rPr>
          <w:rFonts w:cs="Arial"/>
          <w:sz w:val="20"/>
          <w:szCs w:val="20"/>
          <w:lang w:val="sl-SI" w:eastAsia="sl-SI"/>
        </w:rPr>
        <w:t>.</w:t>
      </w:r>
    </w:p>
    <w:p w:rsidR="00B8349D" w:rsidRPr="0081404B" w:rsidRDefault="00B8349D" w:rsidP="00B8349D">
      <w:pPr>
        <w:pStyle w:val="Alineazaodstavkom"/>
        <w:numPr>
          <w:ilvl w:val="0"/>
          <w:numId w:val="0"/>
        </w:numPr>
        <w:spacing w:line="276" w:lineRule="auto"/>
        <w:ind w:left="284"/>
        <w:rPr>
          <w:sz w:val="20"/>
          <w:szCs w:val="20"/>
          <w:lang w:val="sl-SI"/>
        </w:rPr>
      </w:pPr>
    </w:p>
    <w:p w:rsidR="00B8349D" w:rsidRPr="00E85D8B" w:rsidRDefault="00B8349D" w:rsidP="00B8349D">
      <w:pPr>
        <w:pStyle w:val="Neotevilenodstavek"/>
        <w:spacing w:before="0" w:after="0" w:line="260" w:lineRule="exact"/>
        <w:ind w:left="284"/>
        <w:rPr>
          <w:rFonts w:cs="Arial"/>
          <w:iCs/>
          <w:sz w:val="20"/>
          <w:szCs w:val="20"/>
          <w:lang w:val="sl-SI" w:eastAsia="sl-SI"/>
        </w:rPr>
      </w:pPr>
    </w:p>
    <w:p w:rsidR="00B8349D" w:rsidRPr="00E85D8B" w:rsidRDefault="00B8349D" w:rsidP="00B8349D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</w:p>
    <w:p w:rsidR="00B8349D" w:rsidRPr="00E85D8B" w:rsidRDefault="00B8349D" w:rsidP="00B8349D">
      <w:pPr>
        <w:tabs>
          <w:tab w:val="left" w:pos="9720"/>
          <w:tab w:val="left" w:pos="10204"/>
        </w:tabs>
        <w:spacing w:line="240" w:lineRule="auto"/>
        <w:ind w:left="720" w:right="306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:rsidR="00B8349D" w:rsidRPr="00E85D8B" w:rsidRDefault="00B8349D" w:rsidP="00B8349D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bCs/>
          <w:color w:val="FF0000"/>
          <w:sz w:val="20"/>
          <w:szCs w:val="20"/>
        </w:rPr>
      </w:pPr>
    </w:p>
    <w:p w:rsidR="00B8349D" w:rsidRPr="00E85D8B" w:rsidRDefault="00B8349D" w:rsidP="00B8349D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bCs/>
          <w:color w:val="FF0000"/>
          <w:sz w:val="20"/>
          <w:szCs w:val="20"/>
        </w:rPr>
      </w:pPr>
    </w:p>
    <w:p w:rsidR="00B8349D" w:rsidRPr="00E85D8B" w:rsidRDefault="00B8349D" w:rsidP="00B8349D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color w:val="FF0000"/>
          <w:sz w:val="20"/>
          <w:szCs w:val="20"/>
        </w:rPr>
      </w:pPr>
      <w:r w:rsidRPr="00E85D8B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</w:t>
      </w:r>
      <w:r w:rsidRPr="00E85D8B">
        <w:rPr>
          <w:rFonts w:ascii="Arial" w:hAnsi="Arial" w:cs="Arial"/>
          <w:color w:val="FF0000"/>
          <w:sz w:val="20"/>
          <w:szCs w:val="20"/>
        </w:rPr>
        <w:t xml:space="preserve">      </w:t>
      </w:r>
    </w:p>
    <w:p w:rsidR="00B8349D" w:rsidRPr="00601B0B" w:rsidRDefault="00B8349D" w:rsidP="00B8349D">
      <w:pPr>
        <w:pStyle w:val="Neotevilenodstavek"/>
        <w:spacing w:before="0" w:after="0" w:line="260" w:lineRule="exact"/>
        <w:ind w:left="4956"/>
        <w:rPr>
          <w:rStyle w:val="Krepko"/>
          <w:rFonts w:cs="Arial"/>
          <w:b w:val="0"/>
          <w:sz w:val="20"/>
          <w:szCs w:val="20"/>
          <w:lang w:val="sl-SI"/>
        </w:rPr>
      </w:pPr>
      <w:r>
        <w:rPr>
          <w:rStyle w:val="Krepko"/>
          <w:rFonts w:cs="Arial"/>
          <w:b w:val="0"/>
          <w:sz w:val="20"/>
          <w:szCs w:val="20"/>
          <w:lang w:val="sl-SI"/>
        </w:rPr>
        <w:t xml:space="preserve">          Stojan Tramte</w:t>
      </w:r>
    </w:p>
    <w:p w:rsidR="00B8349D" w:rsidRDefault="00B8349D" w:rsidP="00B8349D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GENERALNI SEKRETAR </w:t>
      </w:r>
    </w:p>
    <w:p w:rsidR="00B8349D" w:rsidRPr="00E85D8B" w:rsidRDefault="00B8349D" w:rsidP="00B8349D">
      <w:pPr>
        <w:pStyle w:val="Neotevilenodstavek"/>
        <w:spacing w:after="0" w:line="260" w:lineRule="exact"/>
        <w:rPr>
          <w:rFonts w:cs="Arial"/>
          <w:iCs/>
          <w:sz w:val="20"/>
          <w:szCs w:val="20"/>
          <w:lang w:val="sl-SI"/>
        </w:rPr>
      </w:pPr>
    </w:p>
    <w:p w:rsidR="00B8349D" w:rsidRPr="00E85D8B" w:rsidRDefault="00B8349D" w:rsidP="00B8349D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B8349D" w:rsidRPr="00E85D8B" w:rsidRDefault="00B8349D" w:rsidP="00B8349D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B8349D" w:rsidRPr="00E85D8B" w:rsidRDefault="00B8349D" w:rsidP="00B8349D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B8349D" w:rsidRDefault="00B8349D" w:rsidP="00B8349D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  <w:r>
        <w:rPr>
          <w:rFonts w:cs="Arial"/>
          <w:iCs/>
          <w:sz w:val="20"/>
          <w:szCs w:val="20"/>
          <w:lang w:val="sl-SI"/>
        </w:rPr>
        <w:t>Priloga:</w:t>
      </w:r>
    </w:p>
    <w:p w:rsidR="00B8349D" w:rsidRPr="00B8349D" w:rsidRDefault="00B8349D" w:rsidP="00B8349D">
      <w:pPr>
        <w:pStyle w:val="Neotevilenodstavek"/>
        <w:numPr>
          <w:ilvl w:val="0"/>
          <w:numId w:val="10"/>
        </w:numPr>
        <w:spacing w:before="0" w:after="0" w:line="240" w:lineRule="auto"/>
        <w:rPr>
          <w:rFonts w:cs="Arial"/>
          <w:iCs/>
          <w:sz w:val="20"/>
          <w:szCs w:val="20"/>
          <w:lang w:val="sl-SI"/>
        </w:rPr>
      </w:pPr>
      <w:r w:rsidRPr="00B8349D">
        <w:rPr>
          <w:rFonts w:cs="Arial"/>
          <w:sz w:val="20"/>
          <w:szCs w:val="20"/>
          <w:lang w:val="sl-SI" w:eastAsia="sl-SI"/>
        </w:rPr>
        <w:t>P</w:t>
      </w:r>
      <w:r w:rsidRPr="00B8349D">
        <w:rPr>
          <w:rFonts w:cs="Arial"/>
          <w:sz w:val="20"/>
          <w:szCs w:val="20"/>
          <w:lang w:eastAsia="sl-SI"/>
        </w:rPr>
        <w:t xml:space="preserve">oročilo o udeležbi mag. Urbana Krajcarja, državnega sekretarja na Ministrstvu za delo, družino, socialne zadeve in enake možnosti, na »Stockholmska pobuda: Pozitiven vpliv enakosti spolov na gospodarstvo EU«, </w:t>
      </w:r>
      <w:r w:rsidRPr="00B8349D">
        <w:rPr>
          <w:rFonts w:cs="Arial"/>
          <w:sz w:val="20"/>
          <w:szCs w:val="20"/>
          <w:lang w:val="sl-SI" w:eastAsia="sl-SI"/>
        </w:rPr>
        <w:t xml:space="preserve">ki je potekala od 3. do 4. </w:t>
      </w:r>
      <w:r w:rsidRPr="00B8349D">
        <w:rPr>
          <w:rFonts w:cs="Arial"/>
          <w:sz w:val="20"/>
          <w:szCs w:val="20"/>
          <w:lang w:eastAsia="sl-SI"/>
        </w:rPr>
        <w:t>decembra 2019 v Stockholmu</w:t>
      </w:r>
      <w:r w:rsidRPr="00B8349D">
        <w:rPr>
          <w:rFonts w:cs="Arial"/>
          <w:sz w:val="20"/>
          <w:szCs w:val="20"/>
          <w:lang w:val="sl-SI" w:eastAsia="sl-SI"/>
        </w:rPr>
        <w:t>.</w:t>
      </w:r>
    </w:p>
    <w:p w:rsidR="00B8349D" w:rsidRPr="00E85D8B" w:rsidRDefault="00B8349D" w:rsidP="00B8349D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B8349D" w:rsidRDefault="00B8349D" w:rsidP="00B8349D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B8349D" w:rsidRPr="00E85D8B" w:rsidRDefault="00B8349D" w:rsidP="00B8349D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  <w:r w:rsidRPr="00E85D8B">
        <w:rPr>
          <w:rFonts w:cs="Arial"/>
          <w:iCs/>
          <w:sz w:val="20"/>
          <w:szCs w:val="20"/>
          <w:lang w:val="sl-SI"/>
        </w:rPr>
        <w:t>Sklep prejmejo:</w:t>
      </w:r>
    </w:p>
    <w:p w:rsidR="00B8349D" w:rsidRPr="00E85D8B" w:rsidRDefault="00B8349D" w:rsidP="00B8349D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B8349D" w:rsidRPr="00E85D8B" w:rsidRDefault="00B8349D" w:rsidP="00B8349D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E85D8B">
        <w:rPr>
          <w:rFonts w:cs="Arial"/>
          <w:iCs/>
          <w:sz w:val="20"/>
          <w:szCs w:val="20"/>
          <w:lang w:val="sl-SI" w:eastAsia="sl-SI"/>
        </w:rPr>
        <w:t xml:space="preserve">Ministrstvo za delo, družino, socialne zadeve in enake možnosti, </w:t>
      </w:r>
    </w:p>
    <w:p w:rsidR="00B8349D" w:rsidRPr="00E85D8B" w:rsidRDefault="00B8349D" w:rsidP="00B8349D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E85D8B">
        <w:rPr>
          <w:rFonts w:cs="Arial"/>
          <w:iCs/>
          <w:sz w:val="20"/>
          <w:szCs w:val="20"/>
          <w:lang w:val="sl-SI" w:eastAsia="sl-SI"/>
        </w:rPr>
        <w:t>Ministrstvo za zunanje zadeve</w:t>
      </w:r>
      <w:r>
        <w:rPr>
          <w:rFonts w:cs="Arial"/>
          <w:iCs/>
          <w:sz w:val="20"/>
          <w:szCs w:val="20"/>
          <w:lang w:val="sl-SI" w:eastAsia="sl-SI"/>
        </w:rPr>
        <w:t>.</w:t>
      </w:r>
    </w:p>
    <w:p w:rsidR="00B8349D" w:rsidRDefault="00B8349D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:rsidR="00B8349D" w:rsidRPr="00B8349D" w:rsidRDefault="00B8349D" w:rsidP="00B8349D">
      <w:pPr>
        <w:pStyle w:val="Neotevilenodstavek"/>
        <w:spacing w:before="0" w:after="0" w:line="260" w:lineRule="exact"/>
        <w:ind w:left="708"/>
        <w:jc w:val="center"/>
        <w:rPr>
          <w:rFonts w:cs="Arial"/>
          <w:b/>
          <w:iCs/>
          <w:sz w:val="20"/>
          <w:szCs w:val="20"/>
          <w:lang w:val="sl-SI" w:eastAsia="sl-SI"/>
        </w:rPr>
      </w:pPr>
      <w:r>
        <w:rPr>
          <w:rFonts w:cs="Arial"/>
          <w:b/>
          <w:sz w:val="20"/>
          <w:szCs w:val="20"/>
          <w:lang w:val="sl-SI" w:eastAsia="sl-SI"/>
        </w:rPr>
        <w:lastRenderedPageBreak/>
        <w:t>P</w:t>
      </w:r>
      <w:r w:rsidRPr="00B8349D">
        <w:rPr>
          <w:rFonts w:cs="Arial"/>
          <w:b/>
          <w:sz w:val="20"/>
          <w:szCs w:val="20"/>
          <w:lang w:eastAsia="sl-SI"/>
        </w:rPr>
        <w:t xml:space="preserve">oročilo o udeležbi mag. Urbana Krajcarja, državnega sekretarja na Ministrstvu za delo, družino, socialne zadeve in enake možnosti, na »Stockholmska pobuda: Pozitiven vpliv enakosti spolov na gospodarstvo EU«, </w:t>
      </w:r>
      <w:r w:rsidRPr="00B8349D">
        <w:rPr>
          <w:rFonts w:cs="Arial"/>
          <w:b/>
          <w:sz w:val="20"/>
          <w:szCs w:val="20"/>
          <w:lang w:val="sl-SI" w:eastAsia="sl-SI"/>
        </w:rPr>
        <w:t xml:space="preserve">ki je potekala od 3. do 4. </w:t>
      </w:r>
      <w:r w:rsidRPr="00B8349D">
        <w:rPr>
          <w:rFonts w:cs="Arial"/>
          <w:b/>
          <w:sz w:val="20"/>
          <w:szCs w:val="20"/>
          <w:lang w:eastAsia="sl-SI"/>
        </w:rPr>
        <w:t>decembra 2019 v Stockholmu</w:t>
      </w:r>
      <w:r w:rsidRPr="00B8349D">
        <w:rPr>
          <w:rFonts w:cs="Arial"/>
          <w:b/>
          <w:sz w:val="20"/>
          <w:szCs w:val="20"/>
          <w:lang w:val="sl-SI" w:eastAsia="sl-SI"/>
        </w:rPr>
        <w:t>.</w:t>
      </w:r>
    </w:p>
    <w:p w:rsidR="00E33FC9" w:rsidRPr="00E85D8B" w:rsidRDefault="00E33FC9" w:rsidP="00E33FC9">
      <w:pPr>
        <w:pStyle w:val="Alineazaodstavkom"/>
        <w:numPr>
          <w:ilvl w:val="0"/>
          <w:numId w:val="0"/>
        </w:numPr>
        <w:spacing w:line="276" w:lineRule="auto"/>
        <w:ind w:left="709" w:hanging="284"/>
        <w:jc w:val="center"/>
        <w:rPr>
          <w:b/>
          <w:sz w:val="20"/>
          <w:szCs w:val="20"/>
          <w:lang w:val="sl-SI" w:eastAsia="sl-SI"/>
        </w:rPr>
      </w:pPr>
    </w:p>
    <w:p w:rsidR="00B8349D" w:rsidRDefault="00B8349D" w:rsidP="00B8349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Ministrstvo</w:t>
      </w:r>
      <w:r w:rsidRPr="00AD2719">
        <w:rPr>
          <w:rFonts w:ascii="Arial" w:hAnsi="Arial" w:cs="Arial"/>
          <w:sz w:val="20"/>
          <w:szCs w:val="20"/>
        </w:rPr>
        <w:t xml:space="preserve"> za delo, družino, socialne zadeve in enake možnosti </w:t>
      </w:r>
      <w:r>
        <w:rPr>
          <w:rFonts w:ascii="Arial" w:hAnsi="Arial" w:cs="Arial"/>
          <w:sz w:val="20"/>
          <w:szCs w:val="20"/>
        </w:rPr>
        <w:t>je prejelo</w:t>
      </w:r>
      <w:r w:rsidRPr="00AD2719">
        <w:rPr>
          <w:rFonts w:ascii="Arial" w:hAnsi="Arial" w:cs="Arial"/>
          <w:sz w:val="20"/>
          <w:szCs w:val="20"/>
        </w:rPr>
        <w:t xml:space="preserve"> vabilo švedske ministrice za ena</w:t>
      </w:r>
      <w:r>
        <w:rPr>
          <w:rFonts w:ascii="Arial" w:hAnsi="Arial" w:cs="Arial"/>
          <w:sz w:val="20"/>
          <w:szCs w:val="20"/>
        </w:rPr>
        <w:t>kost spolov</w:t>
      </w:r>
      <w:r w:rsidRPr="00AD27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2719">
        <w:rPr>
          <w:rFonts w:ascii="Arial" w:hAnsi="Arial" w:cs="Arial"/>
          <w:sz w:val="20"/>
          <w:szCs w:val="20"/>
        </w:rPr>
        <w:t>Ås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="007869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690E">
        <w:rPr>
          <w:rFonts w:ascii="Arial" w:hAnsi="Arial" w:cs="Arial"/>
          <w:sz w:val="20"/>
          <w:szCs w:val="20"/>
        </w:rPr>
        <w:t>Lindhagen</w:t>
      </w:r>
      <w:proofErr w:type="spellEnd"/>
      <w:r w:rsidR="0078690E">
        <w:rPr>
          <w:rFonts w:ascii="Arial" w:hAnsi="Arial" w:cs="Arial"/>
          <w:sz w:val="20"/>
          <w:szCs w:val="20"/>
        </w:rPr>
        <w:t xml:space="preserve"> na</w:t>
      </w:r>
      <w:r w:rsidRPr="0002150F">
        <w:rPr>
          <w:rFonts w:ascii="Arial" w:hAnsi="Arial" w:cs="Arial"/>
          <w:sz w:val="20"/>
          <w:szCs w:val="20"/>
        </w:rPr>
        <w:t xml:space="preserve"> </w:t>
      </w:r>
      <w:r w:rsidR="0078690E">
        <w:rPr>
          <w:rFonts w:ascii="Arial" w:hAnsi="Arial" w:cs="Arial"/>
          <w:sz w:val="20"/>
          <w:szCs w:val="20"/>
          <w:lang w:eastAsia="sl-SI"/>
        </w:rPr>
        <w:t>Stockholmsko pobudo</w:t>
      </w:r>
      <w:r w:rsidRPr="0002150F">
        <w:rPr>
          <w:rFonts w:ascii="Arial" w:hAnsi="Arial" w:cs="Arial"/>
          <w:sz w:val="20"/>
          <w:szCs w:val="20"/>
          <w:lang w:eastAsia="sl-SI"/>
        </w:rPr>
        <w:t>: Pozitiven vpliv enakosti spolov na gospodarstvo EU</w:t>
      </w:r>
      <w:r>
        <w:rPr>
          <w:rFonts w:ascii="Arial" w:hAnsi="Arial" w:cs="Arial"/>
          <w:sz w:val="20"/>
          <w:szCs w:val="20"/>
          <w:lang w:eastAsia="sl-SI"/>
        </w:rPr>
        <w:t>, ki je potekala</w:t>
      </w:r>
      <w:r w:rsidRPr="0002150F">
        <w:rPr>
          <w:rFonts w:ascii="Arial" w:hAnsi="Arial" w:cs="Arial"/>
          <w:sz w:val="20"/>
          <w:szCs w:val="20"/>
          <w:lang w:eastAsia="sl-SI"/>
        </w:rPr>
        <w:t xml:space="preserve"> od 3. do 4. decembra 2019 v Stockholmu. </w:t>
      </w:r>
      <w:r w:rsidR="008C34CE">
        <w:rPr>
          <w:rFonts w:ascii="Arial" w:hAnsi="Arial" w:cs="Arial"/>
          <w:sz w:val="20"/>
          <w:szCs w:val="20"/>
          <w:lang w:eastAsia="sl-SI"/>
        </w:rPr>
        <w:t>Dogodka se je</w:t>
      </w:r>
      <w:r w:rsidR="00170204">
        <w:rPr>
          <w:rFonts w:ascii="Arial" w:hAnsi="Arial" w:cs="Arial"/>
          <w:sz w:val="20"/>
          <w:szCs w:val="20"/>
          <w:lang w:eastAsia="sl-SI"/>
        </w:rPr>
        <w:t xml:space="preserve"> udeležil državni sekretar mag. Urban Krajcar. </w:t>
      </w:r>
    </w:p>
    <w:p w:rsidR="00B8349D" w:rsidRPr="00AD2719" w:rsidRDefault="00B8349D" w:rsidP="00B8349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8349D" w:rsidRPr="00AD2719" w:rsidRDefault="00B8349D" w:rsidP="00B8349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F84100">
        <w:rPr>
          <w:rFonts w:ascii="Arial" w:hAnsi="Arial" w:cs="Arial"/>
          <w:sz w:val="20"/>
          <w:szCs w:val="20"/>
          <w:lang w:eastAsia="sl-SI"/>
        </w:rPr>
        <w:t>Tema</w:t>
      </w:r>
      <w:r w:rsidR="0087609F">
        <w:rPr>
          <w:rFonts w:ascii="Arial" w:hAnsi="Arial" w:cs="Arial"/>
          <w:sz w:val="20"/>
          <w:szCs w:val="20"/>
          <w:lang w:eastAsia="sl-SI"/>
        </w:rPr>
        <w:t xml:space="preserve"> sestanka je bila</w:t>
      </w:r>
      <w:r w:rsidRPr="00F84100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vključevanje vidika spola</w:t>
      </w:r>
      <w:r w:rsidRPr="00F84100">
        <w:rPr>
          <w:rFonts w:ascii="Arial" w:hAnsi="Arial" w:cs="Arial"/>
          <w:sz w:val="20"/>
          <w:szCs w:val="20"/>
          <w:lang w:eastAsia="sl-SI"/>
        </w:rPr>
        <w:t xml:space="preserve"> v oblikovanje gospodarskih politik v EU ter okrepitev integracije načela </w:t>
      </w:r>
      <w:r>
        <w:rPr>
          <w:rFonts w:ascii="Arial" w:hAnsi="Arial" w:cs="Arial"/>
          <w:sz w:val="20"/>
          <w:szCs w:val="20"/>
          <w:lang w:eastAsia="sl-SI"/>
        </w:rPr>
        <w:t>enakosti spolov</w:t>
      </w:r>
      <w:r w:rsidRPr="00F84100">
        <w:rPr>
          <w:rFonts w:ascii="Arial" w:hAnsi="Arial" w:cs="Arial"/>
          <w:sz w:val="20"/>
          <w:szCs w:val="20"/>
          <w:lang w:eastAsia="sl-SI"/>
        </w:rPr>
        <w:t xml:space="preserve"> med </w:t>
      </w:r>
      <w:r w:rsidR="0087609F">
        <w:rPr>
          <w:rFonts w:ascii="Arial" w:hAnsi="Arial" w:cs="Arial"/>
          <w:sz w:val="20"/>
          <w:szCs w:val="20"/>
          <w:lang w:eastAsia="sl-SI"/>
        </w:rPr>
        <w:t>predsedovanjem Svetu EU. Razprava je</w:t>
      </w:r>
      <w:r w:rsidRPr="00F84100">
        <w:rPr>
          <w:rFonts w:ascii="Arial" w:hAnsi="Arial" w:cs="Arial"/>
          <w:sz w:val="20"/>
          <w:szCs w:val="20"/>
          <w:lang w:eastAsia="sl-SI"/>
        </w:rPr>
        <w:t xml:space="preserve"> temeljila na dejavnostih prejšnjih predsedstev, cilj katerih je</w:t>
      </w:r>
      <w:r>
        <w:rPr>
          <w:rFonts w:ascii="Arial" w:hAnsi="Arial" w:cs="Arial"/>
          <w:sz w:val="20"/>
          <w:szCs w:val="20"/>
          <w:lang w:eastAsia="sl-SI"/>
        </w:rPr>
        <w:t xml:space="preserve"> bil</w:t>
      </w:r>
      <w:r w:rsidRPr="00F84100">
        <w:rPr>
          <w:rFonts w:ascii="Arial" w:hAnsi="Arial" w:cs="Arial"/>
          <w:sz w:val="20"/>
          <w:szCs w:val="20"/>
          <w:lang w:eastAsia="sl-SI"/>
        </w:rPr>
        <w:t xml:space="preserve">, da se bodo zaveze glede </w:t>
      </w:r>
      <w:r>
        <w:rPr>
          <w:rFonts w:ascii="Arial" w:hAnsi="Arial" w:cs="Arial"/>
          <w:sz w:val="20"/>
          <w:szCs w:val="20"/>
          <w:lang w:eastAsia="sl-SI"/>
        </w:rPr>
        <w:t>enakosti spolov</w:t>
      </w:r>
      <w:r w:rsidRPr="00F84100">
        <w:rPr>
          <w:rFonts w:ascii="Arial" w:hAnsi="Arial" w:cs="Arial"/>
          <w:sz w:val="20"/>
          <w:szCs w:val="20"/>
          <w:lang w:eastAsia="sl-SI"/>
        </w:rPr>
        <w:t xml:space="preserve"> z nadaljevanjem sistematičnega dela, spremljanjem nadaljnjih predsedstev ter zavzetim vodstvom EU lahko tudi uresničevale.</w:t>
      </w:r>
    </w:p>
    <w:p w:rsidR="00B8349D" w:rsidRPr="00AD2719" w:rsidRDefault="00B8349D" w:rsidP="00B8349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8349D" w:rsidRDefault="00B8349D" w:rsidP="00B8349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T</w:t>
      </w:r>
      <w:r w:rsidRPr="00AD2719">
        <w:rPr>
          <w:rFonts w:ascii="Arial" w:hAnsi="Arial" w:cs="Arial"/>
          <w:sz w:val="20"/>
          <w:szCs w:val="20"/>
          <w:lang w:eastAsia="sl-SI"/>
        </w:rPr>
        <w:t>eme</w:t>
      </w:r>
      <w:r>
        <w:rPr>
          <w:rFonts w:ascii="Arial" w:hAnsi="Arial" w:cs="Arial"/>
          <w:sz w:val="20"/>
          <w:szCs w:val="20"/>
          <w:lang w:eastAsia="sl-SI"/>
        </w:rPr>
        <w:t>,</w:t>
      </w:r>
      <w:r w:rsidRPr="00AD2719">
        <w:rPr>
          <w:rFonts w:ascii="Arial" w:hAnsi="Arial" w:cs="Arial"/>
          <w:sz w:val="20"/>
          <w:szCs w:val="20"/>
          <w:lang w:eastAsia="sl-SI"/>
        </w:rPr>
        <w:t xml:space="preserve"> o katerih </w:t>
      </w:r>
      <w:r w:rsidR="0087609F">
        <w:rPr>
          <w:rFonts w:ascii="Arial" w:hAnsi="Arial" w:cs="Arial"/>
          <w:sz w:val="20"/>
          <w:szCs w:val="20"/>
          <w:lang w:eastAsia="sl-SI"/>
        </w:rPr>
        <w:t>so</w:t>
      </w:r>
      <w:r w:rsidRPr="00AD2719">
        <w:rPr>
          <w:rFonts w:ascii="Arial" w:hAnsi="Arial" w:cs="Arial"/>
          <w:sz w:val="20"/>
          <w:szCs w:val="20"/>
          <w:lang w:eastAsia="sl-SI"/>
        </w:rPr>
        <w:t xml:space="preserve"> razpravljali </w:t>
      </w:r>
      <w:r>
        <w:rPr>
          <w:rFonts w:ascii="Arial" w:hAnsi="Arial" w:cs="Arial"/>
          <w:sz w:val="20"/>
          <w:szCs w:val="20"/>
          <w:lang w:eastAsia="sl-SI"/>
        </w:rPr>
        <w:t xml:space="preserve">predstavnice in </w:t>
      </w:r>
      <w:r w:rsidRPr="00AD2719">
        <w:rPr>
          <w:rFonts w:ascii="Arial" w:hAnsi="Arial" w:cs="Arial"/>
          <w:sz w:val="20"/>
          <w:szCs w:val="20"/>
          <w:lang w:eastAsia="sl-SI"/>
        </w:rPr>
        <w:t>predstavniki držav</w:t>
      </w:r>
      <w:r>
        <w:rPr>
          <w:rFonts w:ascii="Arial" w:hAnsi="Arial" w:cs="Arial"/>
          <w:sz w:val="20"/>
          <w:szCs w:val="20"/>
          <w:lang w:eastAsia="sl-SI"/>
        </w:rPr>
        <w:t>,</w:t>
      </w:r>
      <w:r w:rsidRPr="00AD2719">
        <w:rPr>
          <w:rFonts w:ascii="Arial" w:hAnsi="Arial" w:cs="Arial"/>
          <w:sz w:val="20"/>
          <w:szCs w:val="20"/>
          <w:lang w:eastAsia="sl-SI"/>
        </w:rPr>
        <w:t xml:space="preserve"> so:</w:t>
      </w:r>
    </w:p>
    <w:p w:rsidR="00315724" w:rsidRPr="00AD2719" w:rsidRDefault="00315724" w:rsidP="00315724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i/>
          <w:iCs/>
          <w:sz w:val="20"/>
          <w:szCs w:val="20"/>
        </w:rPr>
        <w:t>Vključevanje vidika spola na vseh področjih politike in procesov;</w:t>
      </w:r>
      <w:r w:rsidRPr="00AD2719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315724" w:rsidRPr="00F33F0C" w:rsidRDefault="00315724" w:rsidP="00315724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E022D">
        <w:rPr>
          <w:rFonts w:ascii="Arial" w:hAnsi="Arial" w:cs="Arial"/>
          <w:i/>
          <w:iCs/>
          <w:sz w:val="20"/>
          <w:szCs w:val="20"/>
        </w:rPr>
        <w:t>Vključevanje vidika spola v proračun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:rsidR="00315724" w:rsidRPr="00F33F0C" w:rsidRDefault="00315724" w:rsidP="00315724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i/>
          <w:iCs/>
          <w:sz w:val="20"/>
          <w:szCs w:val="20"/>
        </w:rPr>
        <w:t>Vključevanje vidika enakosti spolov v ekonomske politike EU;</w:t>
      </w:r>
    </w:p>
    <w:p w:rsidR="00315724" w:rsidRDefault="00315724" w:rsidP="00315724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i/>
          <w:iCs/>
          <w:sz w:val="20"/>
          <w:szCs w:val="20"/>
        </w:rPr>
        <w:t>Boj proti nasilju zaradi spola;</w:t>
      </w:r>
    </w:p>
    <w:p w:rsidR="00315724" w:rsidRPr="00F33F0C" w:rsidRDefault="00315724" w:rsidP="00315724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i/>
          <w:sz w:val="20"/>
          <w:szCs w:val="20"/>
          <w:lang w:eastAsia="sl-SI"/>
        </w:rPr>
        <w:t xml:space="preserve">Povečanje vpliva EU kot globalnega akterja na področju enakosti spolov. </w:t>
      </w:r>
    </w:p>
    <w:p w:rsidR="00315724" w:rsidRPr="00AD2719" w:rsidRDefault="00315724" w:rsidP="00B8349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8B451B" w:rsidRDefault="008B451B" w:rsidP="008B451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1176">
        <w:rPr>
          <w:rFonts w:ascii="Arial" w:hAnsi="Arial" w:cs="Arial"/>
          <w:sz w:val="20"/>
          <w:szCs w:val="20"/>
        </w:rPr>
        <w:t xml:space="preserve">Državni sekretar </w:t>
      </w:r>
      <w:r>
        <w:rPr>
          <w:rFonts w:ascii="Arial" w:hAnsi="Arial" w:cs="Arial"/>
          <w:sz w:val="20"/>
          <w:szCs w:val="20"/>
        </w:rPr>
        <w:t>Krajcar je</w:t>
      </w:r>
      <w:r w:rsidRPr="00A11176">
        <w:rPr>
          <w:rFonts w:ascii="Arial" w:hAnsi="Arial" w:cs="Arial"/>
          <w:sz w:val="20"/>
          <w:szCs w:val="20"/>
        </w:rPr>
        <w:t xml:space="preserve"> sodeloval v razpravi na temo integracij</w:t>
      </w:r>
      <w:r>
        <w:rPr>
          <w:rFonts w:ascii="Arial" w:hAnsi="Arial" w:cs="Arial"/>
          <w:sz w:val="20"/>
          <w:szCs w:val="20"/>
        </w:rPr>
        <w:t>e</w:t>
      </w:r>
      <w:r w:rsidRPr="00A11176">
        <w:rPr>
          <w:rFonts w:ascii="Arial" w:hAnsi="Arial" w:cs="Arial"/>
          <w:sz w:val="20"/>
          <w:szCs w:val="20"/>
        </w:rPr>
        <w:t xml:space="preserve"> načela enakosti spolov v politike in procese. </w:t>
      </w:r>
      <w:r>
        <w:rPr>
          <w:rFonts w:ascii="Arial" w:hAnsi="Arial" w:cs="Arial"/>
          <w:sz w:val="20"/>
          <w:szCs w:val="20"/>
        </w:rPr>
        <w:t xml:space="preserve">Pozdravil je idejo za vzpostavitev delovnega telesa za enakost v strukturi Evropske komisije, pri čemer je posebej poudaril, da mora biti znotraj širšega koncepta enakosti poseben poudarek dan enakosti spolov. </w:t>
      </w:r>
    </w:p>
    <w:p w:rsidR="008B451B" w:rsidRPr="00C223A9" w:rsidRDefault="008B451B" w:rsidP="008B451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451B" w:rsidRPr="00AD2719" w:rsidRDefault="0087609F" w:rsidP="008B4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 podlagi</w:t>
      </w:r>
      <w:r w:rsidR="00B8349D" w:rsidRPr="00F84100">
        <w:rPr>
          <w:rFonts w:ascii="Arial" w:eastAsia="Times New Roman" w:hAnsi="Arial" w:cs="Arial"/>
          <w:sz w:val="20"/>
          <w:szCs w:val="20"/>
          <w:lang w:eastAsia="sl-SI"/>
        </w:rPr>
        <w:t xml:space="preserve"> delovnega sestanka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so </w:t>
      </w:r>
      <w:r w:rsidR="00170204">
        <w:rPr>
          <w:rFonts w:ascii="Arial" w:eastAsia="Times New Roman" w:hAnsi="Arial" w:cs="Arial"/>
          <w:sz w:val="20"/>
          <w:szCs w:val="20"/>
          <w:lang w:eastAsia="sl-SI"/>
        </w:rPr>
        <w:t xml:space="preserve">na švedskem Ministrstvu za zaposlovanje </w:t>
      </w:r>
      <w:r>
        <w:rPr>
          <w:rFonts w:ascii="Arial" w:eastAsia="Times New Roman" w:hAnsi="Arial" w:cs="Arial"/>
          <w:sz w:val="20"/>
          <w:szCs w:val="20"/>
          <w:lang w:eastAsia="sl-SI"/>
        </w:rPr>
        <w:t>pripravili</w:t>
      </w:r>
      <w:r w:rsidR="00B8349D" w:rsidRPr="00F841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70204">
        <w:rPr>
          <w:rFonts w:ascii="Arial" w:eastAsia="Times New Roman" w:hAnsi="Arial" w:cs="Arial"/>
          <w:sz w:val="20"/>
          <w:szCs w:val="20"/>
          <w:lang w:eastAsia="sl-SI"/>
        </w:rPr>
        <w:t>sklepni dokument</w:t>
      </w:r>
      <w:r w:rsidR="00B8349D" w:rsidRPr="00F84100">
        <w:rPr>
          <w:rFonts w:ascii="Arial" w:eastAsia="Times New Roman" w:hAnsi="Arial" w:cs="Arial"/>
          <w:sz w:val="20"/>
          <w:szCs w:val="20"/>
          <w:lang w:eastAsia="sl-SI"/>
        </w:rPr>
        <w:t xml:space="preserve"> z osrednjimi elementi strategije glede vklj</w:t>
      </w:r>
      <w:r>
        <w:rPr>
          <w:rFonts w:ascii="Arial" w:eastAsia="Times New Roman" w:hAnsi="Arial" w:cs="Arial"/>
          <w:sz w:val="20"/>
          <w:szCs w:val="20"/>
          <w:lang w:eastAsia="sl-SI"/>
        </w:rPr>
        <w:t>uče</w:t>
      </w:r>
      <w:r w:rsidR="008B451B">
        <w:rPr>
          <w:rFonts w:ascii="Arial" w:eastAsia="Times New Roman" w:hAnsi="Arial" w:cs="Arial"/>
          <w:sz w:val="20"/>
          <w:szCs w:val="20"/>
          <w:lang w:eastAsia="sl-SI"/>
        </w:rPr>
        <w:t>vanja načela enakosti spolov, ki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so</w:t>
      </w:r>
      <w:r w:rsidR="008B451B">
        <w:rPr>
          <w:rFonts w:ascii="Arial" w:eastAsia="Times New Roman" w:hAnsi="Arial" w:cs="Arial"/>
          <w:sz w:val="20"/>
          <w:szCs w:val="20"/>
          <w:lang w:eastAsia="sl-SI"/>
        </w:rPr>
        <w:t xml:space="preserve"> ga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podprle vse države, ki bodo v prihodnje predsedovale Svetu EU. </w:t>
      </w:r>
      <w:r w:rsidR="008B451B">
        <w:rPr>
          <w:rFonts w:ascii="Arial" w:eastAsia="Times New Roman" w:hAnsi="Arial" w:cs="Arial"/>
          <w:sz w:val="20"/>
          <w:szCs w:val="20"/>
          <w:lang w:eastAsia="sl-SI"/>
        </w:rPr>
        <w:t>V dokument so n</w:t>
      </w:r>
      <w:r w:rsidR="008C34CE">
        <w:rPr>
          <w:rFonts w:ascii="Arial" w:eastAsia="Times New Roman" w:hAnsi="Arial" w:cs="Arial"/>
          <w:sz w:val="20"/>
          <w:szCs w:val="20"/>
          <w:lang w:eastAsia="sl-SI"/>
        </w:rPr>
        <w:t>a ministrstvu zapisali, da mora</w:t>
      </w:r>
      <w:r w:rsidR="008B451B">
        <w:rPr>
          <w:rFonts w:ascii="Arial" w:eastAsia="Times New Roman" w:hAnsi="Arial" w:cs="Arial"/>
          <w:sz w:val="20"/>
          <w:szCs w:val="20"/>
          <w:lang w:eastAsia="sl-SI"/>
        </w:rPr>
        <w:t xml:space="preserve"> EU</w:t>
      </w:r>
      <w:r w:rsidR="008B451B" w:rsidRPr="00170204">
        <w:rPr>
          <w:rFonts w:ascii="Arial" w:eastAsia="Times New Roman" w:hAnsi="Arial" w:cs="Arial"/>
          <w:sz w:val="20"/>
          <w:szCs w:val="20"/>
          <w:lang w:eastAsia="sl-SI"/>
        </w:rPr>
        <w:t xml:space="preserve"> zagotoviti temeljne vrednote enakosti žensk in moških ter okrepiti prizadevanja za pravno in dejansko doseganje enakosti spolov na vseh področjih zasebnega in javnega življenja. S sistematičnim delom in spremljanjem </w:t>
      </w:r>
      <w:r w:rsidR="008B451B">
        <w:rPr>
          <w:rFonts w:ascii="Arial" w:eastAsia="Times New Roman" w:hAnsi="Arial" w:cs="Arial"/>
          <w:sz w:val="20"/>
          <w:szCs w:val="20"/>
          <w:lang w:eastAsia="sl-SI"/>
        </w:rPr>
        <w:t>nadaljnjih</w:t>
      </w:r>
      <w:r w:rsidR="008B451B" w:rsidRPr="00170204">
        <w:rPr>
          <w:rFonts w:ascii="Arial" w:eastAsia="Times New Roman" w:hAnsi="Arial" w:cs="Arial"/>
          <w:sz w:val="20"/>
          <w:szCs w:val="20"/>
          <w:lang w:eastAsia="sl-SI"/>
        </w:rPr>
        <w:t xml:space="preserve"> predsedstev EU,</w:t>
      </w:r>
      <w:r w:rsidR="008C34CE">
        <w:rPr>
          <w:rFonts w:ascii="Arial" w:eastAsia="Times New Roman" w:hAnsi="Arial" w:cs="Arial"/>
          <w:sz w:val="20"/>
          <w:szCs w:val="20"/>
          <w:lang w:eastAsia="sl-SI"/>
        </w:rPr>
        <w:t xml:space="preserve"> ter s </w:t>
      </w:r>
      <w:r w:rsidR="008B451B">
        <w:rPr>
          <w:rFonts w:ascii="Arial" w:eastAsia="Times New Roman" w:hAnsi="Arial" w:cs="Arial"/>
          <w:sz w:val="20"/>
          <w:szCs w:val="20"/>
          <w:lang w:eastAsia="sl-SI"/>
        </w:rPr>
        <w:t>strateškim in sistematičnim</w:t>
      </w:r>
      <w:r w:rsidR="008B451B" w:rsidRPr="00170204">
        <w:rPr>
          <w:rFonts w:ascii="Arial" w:eastAsia="Times New Roman" w:hAnsi="Arial" w:cs="Arial"/>
          <w:sz w:val="20"/>
          <w:szCs w:val="20"/>
          <w:lang w:eastAsia="sl-SI"/>
        </w:rPr>
        <w:t xml:space="preserve"> izvajanje</w:t>
      </w:r>
      <w:r w:rsidR="008B451B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8B451B" w:rsidRPr="00170204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8B451B">
        <w:rPr>
          <w:rFonts w:ascii="Arial" w:eastAsia="Times New Roman" w:hAnsi="Arial" w:cs="Arial"/>
          <w:sz w:val="20"/>
          <w:szCs w:val="20"/>
          <w:lang w:eastAsia="sl-SI"/>
        </w:rPr>
        <w:t xml:space="preserve">pa se bodo te zaveze lahko uresničile. </w:t>
      </w:r>
    </w:p>
    <w:p w:rsidR="008B451B" w:rsidRDefault="008B451B" w:rsidP="0017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8349D" w:rsidRDefault="0087609F" w:rsidP="0017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Švedsko</w:t>
      </w:r>
      <w:r w:rsidR="00C223A9">
        <w:rPr>
          <w:rFonts w:ascii="Arial" w:eastAsia="Times New Roman" w:hAnsi="Arial" w:cs="Arial"/>
          <w:sz w:val="20"/>
          <w:szCs w:val="20"/>
          <w:lang w:eastAsia="sl-SI"/>
        </w:rPr>
        <w:t xml:space="preserve"> Ministrstvo za zaposlovanje bo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omenjeni dokume</w:t>
      </w:r>
      <w:r w:rsidR="00C223A9">
        <w:rPr>
          <w:rFonts w:ascii="Arial" w:eastAsia="Times New Roman" w:hAnsi="Arial" w:cs="Arial"/>
          <w:sz w:val="20"/>
          <w:szCs w:val="20"/>
          <w:lang w:eastAsia="sl-SI"/>
        </w:rPr>
        <w:t>nt posredovalo Evropski komisiji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170204" w:rsidRDefault="00170204" w:rsidP="0017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B451B" w:rsidRPr="00C223A9" w:rsidRDefault="008B451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B451B" w:rsidRPr="00C223A9" w:rsidSect="00BD6A1D"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CF" w:rsidRDefault="00160FCF">
      <w:pPr>
        <w:spacing w:after="0" w:line="240" w:lineRule="auto"/>
      </w:pPr>
      <w:r>
        <w:separator/>
      </w:r>
    </w:p>
  </w:endnote>
  <w:endnote w:type="continuationSeparator" w:id="0">
    <w:p w:rsidR="00160FCF" w:rsidRDefault="0016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CF" w:rsidRDefault="00160FCF">
      <w:pPr>
        <w:spacing w:after="0" w:line="240" w:lineRule="auto"/>
      </w:pPr>
      <w:r>
        <w:separator/>
      </w:r>
    </w:p>
  </w:footnote>
  <w:footnote w:type="continuationSeparator" w:id="0">
    <w:p w:rsidR="00160FCF" w:rsidRDefault="0016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F" w:rsidRPr="00BD6A1D" w:rsidRDefault="007D5B18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1BB0FF12" wp14:editId="703622DD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A005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27C"/>
    <w:multiLevelType w:val="hybridMultilevel"/>
    <w:tmpl w:val="7FB6D0CC"/>
    <w:lvl w:ilvl="0" w:tplc="A852F2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EF5696"/>
    <w:multiLevelType w:val="hybridMultilevel"/>
    <w:tmpl w:val="1B8C39D6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8C414E"/>
    <w:multiLevelType w:val="multilevel"/>
    <w:tmpl w:val="2B56DA6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77730"/>
    <w:multiLevelType w:val="hybridMultilevel"/>
    <w:tmpl w:val="94D2DF48"/>
    <w:lvl w:ilvl="0" w:tplc="A85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410BA"/>
    <w:multiLevelType w:val="hybridMultilevel"/>
    <w:tmpl w:val="BEE25762"/>
    <w:lvl w:ilvl="0" w:tplc="A85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A4DBD"/>
    <w:multiLevelType w:val="hybridMultilevel"/>
    <w:tmpl w:val="0770D758"/>
    <w:lvl w:ilvl="0" w:tplc="05282A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C9"/>
    <w:rsid w:val="00160FCF"/>
    <w:rsid w:val="00170204"/>
    <w:rsid w:val="001939A2"/>
    <w:rsid w:val="0019695A"/>
    <w:rsid w:val="00315724"/>
    <w:rsid w:val="0032526F"/>
    <w:rsid w:val="00372240"/>
    <w:rsid w:val="003A2CDF"/>
    <w:rsid w:val="005901E0"/>
    <w:rsid w:val="00596F03"/>
    <w:rsid w:val="0078690E"/>
    <w:rsid w:val="007B08A4"/>
    <w:rsid w:val="007C50AF"/>
    <w:rsid w:val="007D5B18"/>
    <w:rsid w:val="0081404B"/>
    <w:rsid w:val="0087609F"/>
    <w:rsid w:val="008B451B"/>
    <w:rsid w:val="008C34CE"/>
    <w:rsid w:val="008C548F"/>
    <w:rsid w:val="00A00554"/>
    <w:rsid w:val="00B8349D"/>
    <w:rsid w:val="00B93388"/>
    <w:rsid w:val="00BB33F4"/>
    <w:rsid w:val="00C00B82"/>
    <w:rsid w:val="00C223A9"/>
    <w:rsid w:val="00C36CD5"/>
    <w:rsid w:val="00CA2B93"/>
    <w:rsid w:val="00D15DB7"/>
    <w:rsid w:val="00DA0D9C"/>
    <w:rsid w:val="00DA5EB9"/>
    <w:rsid w:val="00DE140E"/>
    <w:rsid w:val="00E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C928"/>
  <w15:docId w15:val="{2484CD76-5826-4B4A-9B87-B72D990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3F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3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3FC9"/>
  </w:style>
  <w:style w:type="character" w:styleId="Hiperpovezava">
    <w:name w:val="Hyperlink"/>
    <w:basedOn w:val="Privzetapisavaodstavka"/>
    <w:uiPriority w:val="99"/>
    <w:unhideWhenUsed/>
    <w:rsid w:val="00E33FC9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33FC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E33FC9"/>
    <w:rPr>
      <w:rFonts w:ascii="Arial" w:eastAsia="Times New Roman" w:hAnsi="Arial" w:cs="Times New Roman"/>
      <w:lang w:val="x-none" w:eastAsia="x-none"/>
    </w:rPr>
  </w:style>
  <w:style w:type="character" w:styleId="Krepko">
    <w:name w:val="Strong"/>
    <w:uiPriority w:val="22"/>
    <w:qFormat/>
    <w:rsid w:val="00E33FC9"/>
    <w:rPr>
      <w:b/>
      <w:bCs/>
    </w:rPr>
  </w:style>
  <w:style w:type="paragraph" w:customStyle="1" w:styleId="Poglavje">
    <w:name w:val="Poglavje"/>
    <w:basedOn w:val="Navaden"/>
    <w:qFormat/>
    <w:rsid w:val="00E33FC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E33FC9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E33FC9"/>
    <w:rPr>
      <w:rFonts w:ascii="Arial" w:eastAsia="Times New Roman" w:hAnsi="Arial" w:cs="Times New Roman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rsid w:val="00E33FC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33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33FC9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FC9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5DB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5DB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8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mdds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IVrh</dc:creator>
  <cp:lastModifiedBy>Mojca Faganel</cp:lastModifiedBy>
  <cp:revision>8</cp:revision>
  <dcterms:created xsi:type="dcterms:W3CDTF">2019-12-23T08:37:00Z</dcterms:created>
  <dcterms:modified xsi:type="dcterms:W3CDTF">2020-01-06T13:44:00Z</dcterms:modified>
</cp:coreProperties>
</file>