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6898D" w14:textId="77777777" w:rsidR="0058233B" w:rsidRPr="00250E2C" w:rsidRDefault="0058233B" w:rsidP="00AF55EF">
      <w:pPr>
        <w:pStyle w:val="Glava"/>
        <w:tabs>
          <w:tab w:val="clear" w:pos="4320"/>
          <w:tab w:val="clear" w:pos="8640"/>
          <w:tab w:val="left" w:pos="5112"/>
        </w:tabs>
        <w:spacing w:before="120" w:line="260" w:lineRule="exact"/>
        <w:rPr>
          <w:rFonts w:cs="Arial"/>
          <w:sz w:val="16"/>
          <w:lang w:val="sl-SI"/>
        </w:rPr>
      </w:pPr>
      <w:r w:rsidRPr="00250E2C">
        <w:rPr>
          <w:noProof/>
          <w:lang w:val="sl-SI" w:eastAsia="sl-SI"/>
        </w:rPr>
        <w:drawing>
          <wp:anchor distT="0" distB="0" distL="114300" distR="114300" simplePos="0" relativeHeight="251660288" behindDoc="1" locked="0" layoutInCell="1" allowOverlap="1" wp14:anchorId="25FE1344" wp14:editId="1F35E28F">
            <wp:simplePos x="0" y="0"/>
            <wp:positionH relativeFrom="page">
              <wp:posOffset>352425</wp:posOffset>
            </wp:positionH>
            <wp:positionV relativeFrom="page">
              <wp:posOffset>647700</wp:posOffset>
            </wp:positionV>
            <wp:extent cx="26771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1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E2C">
        <w:rPr>
          <w:rFonts w:cs="Arial"/>
          <w:sz w:val="16"/>
          <w:lang w:val="sl-SI"/>
        </w:rPr>
        <w:t xml:space="preserve">   </w:t>
      </w:r>
    </w:p>
    <w:p w14:paraId="34C7BFD7" w14:textId="77777777" w:rsidR="0058233B" w:rsidRPr="00250E2C" w:rsidRDefault="0058233B" w:rsidP="00AF55EF">
      <w:pPr>
        <w:pStyle w:val="Glava"/>
        <w:tabs>
          <w:tab w:val="clear" w:pos="4320"/>
          <w:tab w:val="clear" w:pos="8640"/>
          <w:tab w:val="left" w:pos="5112"/>
        </w:tabs>
        <w:spacing w:before="120" w:line="260" w:lineRule="exact"/>
        <w:rPr>
          <w:rFonts w:cs="Arial"/>
          <w:sz w:val="16"/>
          <w:lang w:val="sl-SI"/>
        </w:rPr>
      </w:pPr>
    </w:p>
    <w:p w14:paraId="6E1757DF" w14:textId="77777777" w:rsidR="0058233B" w:rsidRPr="00250E2C" w:rsidRDefault="0058233B" w:rsidP="00AF55EF">
      <w:pPr>
        <w:pStyle w:val="Glava"/>
        <w:tabs>
          <w:tab w:val="clear" w:pos="4320"/>
          <w:tab w:val="clear" w:pos="8640"/>
          <w:tab w:val="left" w:pos="5112"/>
        </w:tabs>
        <w:spacing w:before="120" w:line="260" w:lineRule="exact"/>
        <w:rPr>
          <w:rFonts w:cs="Arial"/>
          <w:sz w:val="16"/>
          <w:lang w:val="sl-SI"/>
        </w:rPr>
      </w:pPr>
      <w:r w:rsidRPr="00250E2C">
        <w:rPr>
          <w:rFonts w:cs="Arial"/>
          <w:noProof/>
          <w:sz w:val="16"/>
          <w:lang w:val="sl-SI" w:eastAsia="sl-SI"/>
        </w:rPr>
        <mc:AlternateContent>
          <mc:Choice Requires="wps">
            <w:drawing>
              <wp:anchor distT="0" distB="0" distL="114300" distR="114300" simplePos="0" relativeHeight="251659264" behindDoc="0" locked="0" layoutInCell="0" allowOverlap="1" wp14:anchorId="71414D08" wp14:editId="713517E0">
                <wp:simplePos x="0" y="0"/>
                <wp:positionH relativeFrom="column">
                  <wp:posOffset>-463550</wp:posOffset>
                </wp:positionH>
                <wp:positionV relativeFrom="page">
                  <wp:posOffset>3600450</wp:posOffset>
                </wp:positionV>
                <wp:extent cx="215900" cy="0"/>
                <wp:effectExtent l="6985" t="9525" r="5715" b="95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5D7C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7tNIg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" o:allowincell="f" strokecolor="#529dba" strokeweight=".5pt">
                <w10:wrap anchory="page"/>
              </v:shape>
            </w:pict>
          </mc:Fallback>
        </mc:AlternateContent>
      </w:r>
      <w:r w:rsidRPr="00250E2C">
        <w:rPr>
          <w:rFonts w:cs="Arial"/>
          <w:sz w:val="16"/>
          <w:lang w:val="sl-SI"/>
        </w:rPr>
        <w:t>Tržaška cesta 21, 1000 Ljubljana</w:t>
      </w:r>
      <w:r w:rsidRPr="00250E2C">
        <w:rPr>
          <w:rFonts w:cs="Arial"/>
          <w:sz w:val="16"/>
          <w:lang w:val="sl-SI"/>
        </w:rPr>
        <w:tab/>
      </w:r>
      <w:r w:rsidRPr="00250E2C">
        <w:rPr>
          <w:rFonts w:cs="Arial"/>
          <w:sz w:val="16"/>
          <w:lang w:val="sl-SI"/>
        </w:rPr>
        <w:tab/>
        <w:t>T: 01 478 83 30</w:t>
      </w:r>
    </w:p>
    <w:p w14:paraId="1092EBC4" w14:textId="77777777" w:rsidR="0058233B" w:rsidRPr="00250E2C" w:rsidRDefault="0058233B" w:rsidP="00AF55EF">
      <w:pPr>
        <w:pStyle w:val="Glava"/>
        <w:tabs>
          <w:tab w:val="clear" w:pos="4320"/>
          <w:tab w:val="clear" w:pos="8640"/>
          <w:tab w:val="left" w:pos="5112"/>
        </w:tabs>
        <w:spacing w:line="260" w:lineRule="exact"/>
        <w:rPr>
          <w:rFonts w:cs="Arial"/>
          <w:sz w:val="16"/>
          <w:lang w:val="sl-SI"/>
        </w:rPr>
      </w:pPr>
      <w:r w:rsidRPr="00250E2C">
        <w:rPr>
          <w:rFonts w:cs="Arial"/>
          <w:sz w:val="16"/>
          <w:lang w:val="sl-SI"/>
        </w:rPr>
        <w:tab/>
      </w:r>
      <w:r w:rsidRPr="00250E2C">
        <w:rPr>
          <w:rFonts w:cs="Arial"/>
          <w:sz w:val="16"/>
          <w:lang w:val="sl-SI"/>
        </w:rPr>
        <w:tab/>
        <w:t>E: gp.mju@gov.si</w:t>
      </w:r>
    </w:p>
    <w:p w14:paraId="6F6B8B74" w14:textId="77777777" w:rsidR="0058233B" w:rsidRPr="00250E2C" w:rsidRDefault="0058233B" w:rsidP="00AF55EF">
      <w:pPr>
        <w:pStyle w:val="Glava"/>
        <w:tabs>
          <w:tab w:val="clear" w:pos="4320"/>
          <w:tab w:val="clear" w:pos="8640"/>
          <w:tab w:val="left" w:pos="5112"/>
        </w:tabs>
        <w:spacing w:line="260" w:lineRule="exact"/>
        <w:rPr>
          <w:rFonts w:cs="Arial"/>
          <w:sz w:val="16"/>
          <w:lang w:val="sl-SI"/>
        </w:rPr>
      </w:pPr>
      <w:r w:rsidRPr="00250E2C">
        <w:rPr>
          <w:rFonts w:cs="Arial"/>
          <w:sz w:val="16"/>
          <w:lang w:val="sl-SI"/>
        </w:rPr>
        <w:tab/>
      </w:r>
      <w:r w:rsidRPr="00250E2C">
        <w:rPr>
          <w:rFonts w:cs="Arial"/>
          <w:sz w:val="16"/>
          <w:lang w:val="sl-SI"/>
        </w:rPr>
        <w:tab/>
        <w:t>www.mju.gov.si</w:t>
      </w:r>
    </w:p>
    <w:p w14:paraId="0BD1C566" w14:textId="77777777" w:rsidR="0058233B" w:rsidRPr="00250E2C" w:rsidRDefault="0058233B" w:rsidP="00AF55EF">
      <w:pPr>
        <w:spacing w:line="260" w:lineRule="exact"/>
        <w:rPr>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04"/>
        <w:gridCol w:w="688"/>
        <w:gridCol w:w="1414"/>
        <w:gridCol w:w="1330"/>
        <w:gridCol w:w="683"/>
        <w:gridCol w:w="385"/>
        <w:gridCol w:w="17"/>
        <w:gridCol w:w="286"/>
        <w:gridCol w:w="366"/>
        <w:gridCol w:w="1762"/>
        <w:gridCol w:w="63"/>
      </w:tblGrid>
      <w:tr w:rsidR="00176F8B" w:rsidRPr="00250E2C" w14:paraId="3D11E97E" w14:textId="77777777" w:rsidTr="00F056C3">
        <w:trPr>
          <w:gridAfter w:val="4"/>
          <w:wAfter w:w="2477" w:type="dxa"/>
          <w:trHeight w:val="239"/>
        </w:trPr>
        <w:tc>
          <w:tcPr>
            <w:tcW w:w="6786" w:type="dxa"/>
            <w:gridSpan w:val="8"/>
          </w:tcPr>
          <w:p w14:paraId="098E8F08" w14:textId="57B59839" w:rsidR="0058233B" w:rsidRPr="00B479B2" w:rsidRDefault="0058233B" w:rsidP="00AF55EF">
            <w:pPr>
              <w:spacing w:line="260" w:lineRule="exact"/>
              <w:rPr>
                <w:szCs w:val="20"/>
                <w:lang w:val="sl-SI"/>
              </w:rPr>
            </w:pPr>
            <w:r w:rsidRPr="00B479B2">
              <w:rPr>
                <w:szCs w:val="20"/>
                <w:lang w:val="sl-SI"/>
              </w:rPr>
              <w:t xml:space="preserve">Številka: </w:t>
            </w:r>
            <w:r w:rsidR="00B479B2" w:rsidRPr="00B479B2">
              <w:rPr>
                <w:rFonts w:eastAsiaTheme="minorHAnsi" w:cs="Arial"/>
                <w:color w:val="000000"/>
                <w:szCs w:val="20"/>
                <w:lang w:val="sl-SI"/>
              </w:rPr>
              <w:t>007-15/2021/</w:t>
            </w:r>
            <w:r w:rsidR="006001C5">
              <w:rPr>
                <w:rFonts w:eastAsiaTheme="minorHAnsi" w:cs="Arial"/>
                <w:color w:val="000000"/>
                <w:szCs w:val="20"/>
                <w:lang w:val="sl-SI"/>
              </w:rPr>
              <w:t>15</w:t>
            </w:r>
          </w:p>
        </w:tc>
      </w:tr>
      <w:tr w:rsidR="00176F8B" w:rsidRPr="00250E2C" w14:paraId="2D968350" w14:textId="77777777" w:rsidTr="00F056C3">
        <w:trPr>
          <w:gridAfter w:val="4"/>
          <w:wAfter w:w="2477" w:type="dxa"/>
        </w:trPr>
        <w:tc>
          <w:tcPr>
            <w:tcW w:w="6786" w:type="dxa"/>
            <w:gridSpan w:val="8"/>
          </w:tcPr>
          <w:p w14:paraId="73375A77" w14:textId="661695B9" w:rsidR="0058233B" w:rsidRPr="00B479B2" w:rsidRDefault="0058233B" w:rsidP="00AF55EF">
            <w:pPr>
              <w:spacing w:line="260" w:lineRule="exact"/>
              <w:rPr>
                <w:szCs w:val="20"/>
                <w:lang w:val="sl-SI"/>
              </w:rPr>
            </w:pPr>
            <w:r w:rsidRPr="00B479B2">
              <w:rPr>
                <w:szCs w:val="20"/>
                <w:lang w:val="sl-SI"/>
              </w:rPr>
              <w:t xml:space="preserve">Ljubljana, dne </w:t>
            </w:r>
            <w:r w:rsidR="003A3C88" w:rsidRPr="00B479B2">
              <w:rPr>
                <w:szCs w:val="20"/>
                <w:lang w:val="sl-SI"/>
              </w:rPr>
              <w:t>1</w:t>
            </w:r>
            <w:r w:rsidR="00B479B2" w:rsidRPr="00B479B2">
              <w:rPr>
                <w:szCs w:val="20"/>
                <w:lang w:val="sl-SI"/>
              </w:rPr>
              <w:t>2</w:t>
            </w:r>
            <w:r w:rsidR="00A60B8C" w:rsidRPr="00B479B2">
              <w:rPr>
                <w:szCs w:val="20"/>
                <w:lang w:val="sl-SI"/>
              </w:rPr>
              <w:t xml:space="preserve">. </w:t>
            </w:r>
            <w:r w:rsidR="00700D1D">
              <w:rPr>
                <w:szCs w:val="20"/>
                <w:lang w:val="sl-SI"/>
              </w:rPr>
              <w:t>4</w:t>
            </w:r>
            <w:r w:rsidR="00A60B8C" w:rsidRPr="00B479B2">
              <w:rPr>
                <w:szCs w:val="20"/>
                <w:lang w:val="sl-SI"/>
              </w:rPr>
              <w:t>. 2021</w:t>
            </w:r>
          </w:p>
        </w:tc>
      </w:tr>
      <w:tr w:rsidR="00176F8B" w:rsidRPr="00250E2C" w14:paraId="48B2160A" w14:textId="77777777" w:rsidTr="00F056C3">
        <w:trPr>
          <w:gridAfter w:val="4"/>
          <w:wAfter w:w="2477" w:type="dxa"/>
        </w:trPr>
        <w:tc>
          <w:tcPr>
            <w:tcW w:w="6786" w:type="dxa"/>
            <w:gridSpan w:val="8"/>
          </w:tcPr>
          <w:p w14:paraId="0238661D" w14:textId="40834AEE" w:rsidR="0058233B" w:rsidRPr="00250E2C" w:rsidRDefault="00D53C3F" w:rsidP="00AF55EF">
            <w:pPr>
              <w:spacing w:line="260" w:lineRule="exact"/>
              <w:rPr>
                <w:szCs w:val="20"/>
                <w:lang w:val="sl-SI"/>
              </w:rPr>
            </w:pPr>
            <w:r w:rsidRPr="00D67006">
              <w:rPr>
                <w:rFonts w:cs="Arial"/>
                <w:iCs/>
                <w:lang w:eastAsia="sl-SI"/>
              </w:rPr>
              <w:t>EVA /</w:t>
            </w:r>
          </w:p>
        </w:tc>
      </w:tr>
      <w:tr w:rsidR="00176F8B" w:rsidRPr="00250E2C" w14:paraId="2B17C75A" w14:textId="77777777" w:rsidTr="008166D7">
        <w:trPr>
          <w:gridAfter w:val="4"/>
          <w:wAfter w:w="2477" w:type="dxa"/>
          <w:trHeight w:val="662"/>
        </w:trPr>
        <w:tc>
          <w:tcPr>
            <w:tcW w:w="6786" w:type="dxa"/>
            <w:gridSpan w:val="8"/>
          </w:tcPr>
          <w:p w14:paraId="0B3A05E6" w14:textId="77777777" w:rsidR="0058233B" w:rsidRPr="00250E2C" w:rsidRDefault="0058233B" w:rsidP="00AF55EF">
            <w:pPr>
              <w:spacing w:line="260" w:lineRule="exact"/>
              <w:rPr>
                <w:rFonts w:cs="Arial"/>
                <w:b/>
                <w:szCs w:val="20"/>
                <w:lang w:val="sl-SI"/>
              </w:rPr>
            </w:pPr>
            <w:r w:rsidRPr="00250E2C">
              <w:rPr>
                <w:rFonts w:cs="Arial"/>
                <w:b/>
                <w:szCs w:val="20"/>
                <w:lang w:val="sl-SI"/>
              </w:rPr>
              <w:t>GENERALNI SEKRETARIAT VLADE REPUBLIKE SLOVENIJE</w:t>
            </w:r>
          </w:p>
          <w:p w14:paraId="12178360" w14:textId="09844B6C" w:rsidR="0058233B" w:rsidRPr="00250E2C" w:rsidRDefault="00AD1AD2" w:rsidP="008166D7">
            <w:pPr>
              <w:spacing w:line="260" w:lineRule="exact"/>
              <w:rPr>
                <w:rFonts w:cs="Arial"/>
                <w:szCs w:val="20"/>
                <w:lang w:val="sl-SI"/>
              </w:rPr>
            </w:pPr>
            <w:hyperlink r:id="rId9" w:history="1">
              <w:r w:rsidR="0058233B" w:rsidRPr="00250E2C">
                <w:rPr>
                  <w:szCs w:val="20"/>
                  <w:lang w:val="sl-SI"/>
                </w:rPr>
                <w:t>Gp.gs@gov.si</w:t>
              </w:r>
            </w:hyperlink>
          </w:p>
        </w:tc>
      </w:tr>
      <w:tr w:rsidR="00176F8B" w:rsidRPr="00663669" w14:paraId="19ABF838" w14:textId="77777777" w:rsidTr="00F056C3">
        <w:tc>
          <w:tcPr>
            <w:tcW w:w="9263" w:type="dxa"/>
            <w:gridSpan w:val="12"/>
          </w:tcPr>
          <w:p w14:paraId="3EB0A4B8" w14:textId="7434123F" w:rsidR="0058233B" w:rsidRPr="00250E2C" w:rsidRDefault="0058233B" w:rsidP="00E318F1">
            <w:pPr>
              <w:spacing w:line="260" w:lineRule="exact"/>
              <w:jc w:val="both"/>
              <w:rPr>
                <w:b/>
                <w:szCs w:val="20"/>
                <w:lang w:val="sl-SI"/>
              </w:rPr>
            </w:pPr>
            <w:r w:rsidRPr="00250E2C">
              <w:rPr>
                <w:b/>
                <w:szCs w:val="20"/>
                <w:lang w:val="sl-SI"/>
              </w:rPr>
              <w:t xml:space="preserve">ZADEVA: </w:t>
            </w:r>
            <w:bookmarkStart w:id="0" w:name="_Hlk500141938"/>
            <w:r w:rsidR="00D16AEC" w:rsidRPr="008338D5">
              <w:rPr>
                <w:b/>
                <w:bCs/>
                <w:szCs w:val="20"/>
                <w:lang w:val="sl-SI"/>
              </w:rPr>
              <w:t xml:space="preserve">Izhodišča za </w:t>
            </w:r>
            <w:r w:rsidR="00700D1D">
              <w:rPr>
                <w:b/>
                <w:bCs/>
                <w:szCs w:val="20"/>
                <w:lang w:val="sl-SI"/>
              </w:rPr>
              <w:t xml:space="preserve">srečanje </w:t>
            </w:r>
            <w:r w:rsidR="00D16AEC" w:rsidRPr="008338D5">
              <w:rPr>
                <w:b/>
                <w:bCs/>
                <w:szCs w:val="20"/>
                <w:lang w:val="sl-SI"/>
              </w:rPr>
              <w:t xml:space="preserve">ministra za javno upravo Boštjana Koritnika </w:t>
            </w:r>
            <w:r w:rsidR="00700D1D">
              <w:rPr>
                <w:b/>
                <w:bCs/>
                <w:szCs w:val="20"/>
                <w:lang w:val="sl-SI"/>
              </w:rPr>
              <w:t xml:space="preserve">s predstavniki Evropske komisije, Evropskega parlamenta in Generalnega sekretariata Sveta v okviru priprav na predsedovanje </w:t>
            </w:r>
            <w:r w:rsidR="000A5785">
              <w:rPr>
                <w:b/>
                <w:bCs/>
                <w:szCs w:val="20"/>
                <w:lang w:val="sl-SI"/>
              </w:rPr>
              <w:t>R</w:t>
            </w:r>
            <w:r w:rsidR="00700D1D">
              <w:rPr>
                <w:b/>
                <w:bCs/>
                <w:szCs w:val="20"/>
                <w:lang w:val="sl-SI"/>
              </w:rPr>
              <w:t xml:space="preserve">epublike Slovenije Svetu EU 2021, Bruselj, 27. 4. 2021 </w:t>
            </w:r>
            <w:r w:rsidR="00D16AEC" w:rsidRPr="008338D5">
              <w:rPr>
                <w:b/>
                <w:bCs/>
                <w:szCs w:val="20"/>
                <w:lang w:val="sl-SI"/>
              </w:rPr>
              <w:t>- predlog za obravnavo</w:t>
            </w:r>
            <w:bookmarkEnd w:id="0"/>
          </w:p>
        </w:tc>
      </w:tr>
      <w:tr w:rsidR="00176F8B" w:rsidRPr="00250E2C" w14:paraId="3ADE8BA2" w14:textId="77777777" w:rsidTr="00F056C3">
        <w:tc>
          <w:tcPr>
            <w:tcW w:w="9263" w:type="dxa"/>
            <w:gridSpan w:val="12"/>
          </w:tcPr>
          <w:p w14:paraId="755E39DB" w14:textId="77777777" w:rsidR="0058233B" w:rsidRPr="00250E2C" w:rsidRDefault="0058233B" w:rsidP="00AF55EF">
            <w:pPr>
              <w:pStyle w:val="Neotevilenodstavek"/>
              <w:spacing w:before="0" w:after="0" w:line="260" w:lineRule="exact"/>
              <w:jc w:val="left"/>
              <w:rPr>
                <w:b/>
                <w:sz w:val="20"/>
                <w:szCs w:val="20"/>
              </w:rPr>
            </w:pPr>
            <w:r w:rsidRPr="00250E2C">
              <w:rPr>
                <w:b/>
                <w:sz w:val="20"/>
                <w:szCs w:val="20"/>
              </w:rPr>
              <w:t>1. Predlog sklepov vlade:</w:t>
            </w:r>
          </w:p>
        </w:tc>
      </w:tr>
      <w:tr w:rsidR="00176F8B" w:rsidRPr="00250E2C" w14:paraId="2DAF946F" w14:textId="77777777" w:rsidTr="00F056C3">
        <w:tc>
          <w:tcPr>
            <w:tcW w:w="9263" w:type="dxa"/>
            <w:gridSpan w:val="12"/>
          </w:tcPr>
          <w:p w14:paraId="19D05BF1" w14:textId="77777777" w:rsidR="008166D7" w:rsidRDefault="008166D7" w:rsidP="00370649">
            <w:pPr>
              <w:tabs>
                <w:tab w:val="num" w:pos="900"/>
                <w:tab w:val="left" w:pos="9638"/>
                <w:tab w:val="left" w:pos="10204"/>
              </w:tabs>
              <w:spacing w:line="260" w:lineRule="exact"/>
              <w:ind w:right="98"/>
              <w:jc w:val="both"/>
              <w:rPr>
                <w:rFonts w:cs="Arial"/>
                <w:szCs w:val="20"/>
                <w:lang w:val="sl-SI"/>
              </w:rPr>
            </w:pPr>
          </w:p>
          <w:p w14:paraId="069F901C" w14:textId="122B14F9" w:rsidR="0058233B" w:rsidRPr="00250E2C" w:rsidRDefault="0058233B" w:rsidP="008166D7">
            <w:pPr>
              <w:tabs>
                <w:tab w:val="num" w:pos="900"/>
                <w:tab w:val="left" w:pos="9638"/>
                <w:tab w:val="left" w:pos="10204"/>
              </w:tabs>
              <w:spacing w:line="260" w:lineRule="exact"/>
              <w:ind w:right="98"/>
              <w:jc w:val="both"/>
              <w:rPr>
                <w:rFonts w:cs="Arial"/>
                <w:szCs w:val="20"/>
                <w:lang w:val="sl-SI"/>
              </w:rPr>
            </w:pPr>
            <w:r w:rsidRPr="00250E2C">
              <w:rPr>
                <w:rFonts w:cs="Arial"/>
                <w:szCs w:val="20"/>
                <w:lang w:val="sl-SI"/>
              </w:rPr>
              <w:t xml:space="preserve">Na podlagi </w:t>
            </w:r>
            <w:r w:rsidR="003322F5" w:rsidRPr="00250E2C">
              <w:rPr>
                <w:rFonts w:cs="Arial"/>
                <w:szCs w:val="20"/>
                <w:lang w:val="sl-SI"/>
              </w:rPr>
              <w:t>tretj</w:t>
            </w:r>
            <w:r w:rsidR="0001126C" w:rsidRPr="00250E2C">
              <w:rPr>
                <w:rFonts w:cs="Arial"/>
                <w:szCs w:val="20"/>
                <w:lang w:val="sl-SI"/>
              </w:rPr>
              <w:t>ega</w:t>
            </w:r>
            <w:r w:rsidRPr="00250E2C">
              <w:rPr>
                <w:rFonts w:cs="Arial"/>
                <w:szCs w:val="20"/>
                <w:lang w:val="sl-SI"/>
              </w:rPr>
              <w:t xml:space="preserve"> </w:t>
            </w:r>
            <w:r w:rsidRPr="00250E2C">
              <w:rPr>
                <w:rFonts w:cs="Arial"/>
                <w:szCs w:val="20"/>
                <w:shd w:val="clear" w:color="auto" w:fill="FFFFFF" w:themeFill="background1"/>
                <w:lang w:val="sl-SI"/>
              </w:rPr>
              <w:t>odstavka 21. člena Zakona o Vladi Republike Slovenije (Uradni</w:t>
            </w:r>
            <w:r w:rsidRPr="00250E2C">
              <w:rPr>
                <w:rFonts w:cs="Arial"/>
                <w:szCs w:val="20"/>
                <w:lang w:val="sl-SI"/>
              </w:rPr>
              <w:t xml:space="preserve"> list RS, št. </w:t>
            </w:r>
            <w:hyperlink r:id="rId10" w:tgtFrame="_blank" w:tooltip="Zakon o Vladi Republike Slovenije (uradno prečiščeno besedilo)" w:history="1">
              <w:r w:rsidRPr="00250E2C">
                <w:rPr>
                  <w:rFonts w:cs="Arial"/>
                  <w:szCs w:val="20"/>
                  <w:lang w:val="sl-SI"/>
                </w:rPr>
                <w:t>24/05</w:t>
              </w:r>
            </w:hyperlink>
            <w:r w:rsidRPr="00250E2C">
              <w:rPr>
                <w:rFonts w:cs="Arial"/>
                <w:szCs w:val="20"/>
                <w:lang w:val="sl-SI"/>
              </w:rPr>
              <w:t xml:space="preserve"> – uradno prečiščeno besedilo, </w:t>
            </w:r>
            <w:hyperlink r:id="rId11" w:tgtFrame="_blank" w:tooltip="Zakon o dopolnitvi Zakona o Vladi Republike Slovenije" w:history="1">
              <w:r w:rsidRPr="00250E2C">
                <w:rPr>
                  <w:rFonts w:cs="Arial"/>
                  <w:szCs w:val="20"/>
                  <w:lang w:val="sl-SI"/>
                </w:rPr>
                <w:t>109/08</w:t>
              </w:r>
            </w:hyperlink>
            <w:r w:rsidRPr="00250E2C">
              <w:rPr>
                <w:rFonts w:cs="Arial"/>
                <w:szCs w:val="20"/>
                <w:lang w:val="sl-SI"/>
              </w:rPr>
              <w:t xml:space="preserve">, </w:t>
            </w:r>
            <w:hyperlink r:id="rId12" w:tgtFrame="_blank" w:tooltip="Zakon o upravljanju kapitalskih naložb Republike Slovenije" w:history="1">
              <w:r w:rsidRPr="00250E2C">
                <w:rPr>
                  <w:rFonts w:cs="Arial"/>
                  <w:szCs w:val="20"/>
                  <w:lang w:val="sl-SI"/>
                </w:rPr>
                <w:t>38/10</w:t>
              </w:r>
            </w:hyperlink>
            <w:r w:rsidRPr="00250E2C">
              <w:rPr>
                <w:rFonts w:cs="Arial"/>
                <w:szCs w:val="20"/>
                <w:lang w:val="sl-SI"/>
              </w:rPr>
              <w:t xml:space="preserve"> – ZUKN, </w:t>
            </w:r>
            <w:hyperlink r:id="rId13" w:tgtFrame="_blank" w:tooltip="Zakon o spremembah in dopolnitvah Zakona o Vladi Republike Slovenije" w:history="1">
              <w:r w:rsidRPr="00250E2C">
                <w:rPr>
                  <w:rFonts w:cs="Arial"/>
                  <w:szCs w:val="20"/>
                  <w:lang w:val="sl-SI"/>
                </w:rPr>
                <w:t>8/12</w:t>
              </w:r>
            </w:hyperlink>
            <w:r w:rsidRPr="00250E2C">
              <w:rPr>
                <w:rFonts w:cs="Arial"/>
                <w:szCs w:val="20"/>
                <w:lang w:val="sl-SI"/>
              </w:rPr>
              <w:t xml:space="preserve">, </w:t>
            </w:r>
            <w:hyperlink r:id="rId14" w:tgtFrame="_blank" w:tooltip="Zakon o spremembah in dopolnitvah Zakona o Vladi Republike Slovenije" w:history="1">
              <w:r w:rsidRPr="00250E2C">
                <w:rPr>
                  <w:rFonts w:cs="Arial"/>
                  <w:szCs w:val="20"/>
                  <w:lang w:val="sl-SI"/>
                </w:rPr>
                <w:t>21/13</w:t>
              </w:r>
            </w:hyperlink>
            <w:r w:rsidRPr="00250E2C">
              <w:rPr>
                <w:rFonts w:cs="Arial"/>
                <w:szCs w:val="20"/>
                <w:lang w:val="sl-SI"/>
              </w:rPr>
              <w:t xml:space="preserve">, </w:t>
            </w:r>
            <w:hyperlink r:id="rId15" w:tgtFrame="_blank" w:tooltip="Zakon o spremembah in dopolnitvah Zakona o državni upravi" w:history="1">
              <w:r w:rsidRPr="00250E2C">
                <w:rPr>
                  <w:rFonts w:cs="Arial"/>
                  <w:szCs w:val="20"/>
                  <w:lang w:val="sl-SI"/>
                </w:rPr>
                <w:t>47/13</w:t>
              </w:r>
            </w:hyperlink>
            <w:r w:rsidRPr="00250E2C">
              <w:rPr>
                <w:rFonts w:cs="Arial"/>
                <w:szCs w:val="20"/>
                <w:lang w:val="sl-SI"/>
              </w:rPr>
              <w:t xml:space="preserve"> – ZDU-1G, </w:t>
            </w:r>
            <w:hyperlink r:id="rId16" w:tgtFrame="_blank" w:tooltip="Zakon o spremembah in dopolnitvah Zakona o Vladi Republike Slovenije" w:history="1">
              <w:r w:rsidRPr="00250E2C">
                <w:rPr>
                  <w:rFonts w:cs="Arial"/>
                  <w:szCs w:val="20"/>
                  <w:lang w:val="sl-SI"/>
                </w:rPr>
                <w:t>65/14</w:t>
              </w:r>
            </w:hyperlink>
            <w:r w:rsidRPr="00250E2C">
              <w:rPr>
                <w:rFonts w:cs="Arial"/>
                <w:szCs w:val="20"/>
                <w:lang w:val="sl-SI"/>
              </w:rPr>
              <w:t xml:space="preserve"> in </w:t>
            </w:r>
            <w:hyperlink r:id="rId17" w:tgtFrame="_blank" w:tooltip="Zakon o spremembi Zakona o Vladi Republike Slovenije" w:history="1">
              <w:r w:rsidRPr="00250E2C">
                <w:rPr>
                  <w:rFonts w:cs="Arial"/>
                  <w:szCs w:val="20"/>
                  <w:lang w:val="sl-SI"/>
                </w:rPr>
                <w:t>55/17</w:t>
              </w:r>
            </w:hyperlink>
            <w:r w:rsidRPr="00250E2C">
              <w:rPr>
                <w:rFonts w:cs="Arial"/>
                <w:szCs w:val="20"/>
                <w:lang w:val="sl-SI"/>
              </w:rPr>
              <w:t xml:space="preserve">) </w:t>
            </w:r>
            <w:r w:rsidR="00D74A79">
              <w:rPr>
                <w:rFonts w:cs="Arial"/>
                <w:szCs w:val="20"/>
                <w:lang w:val="sl-SI"/>
              </w:rPr>
              <w:t>in desetega odstavka 75. člena Zakona o zunanjih zadevah (</w:t>
            </w:r>
            <w:r w:rsidR="00E61703" w:rsidRPr="00E61703">
              <w:rPr>
                <w:rFonts w:cs="Arial"/>
                <w:szCs w:val="20"/>
                <w:lang w:val="sl-SI"/>
              </w:rPr>
              <w:t>Uradni list RS, št. 113/03 – uradno prečiščeno besedilo, 20/06 – ZNOMCMO, 76/08, 108/09, 80/10 – ZUTD, 31/15 in 30/18 – ZKZaš</w:t>
            </w:r>
            <w:r w:rsidR="00D74A79">
              <w:rPr>
                <w:rFonts w:cs="Arial"/>
                <w:szCs w:val="20"/>
                <w:lang w:val="sl-SI"/>
              </w:rPr>
              <w:t xml:space="preserve">) </w:t>
            </w:r>
            <w:r w:rsidRPr="00250E2C">
              <w:rPr>
                <w:rFonts w:cs="Arial"/>
                <w:szCs w:val="20"/>
                <w:lang w:val="sl-SI"/>
              </w:rPr>
              <w:t>je Vlada Republike Slovenije na ... seji … pod točko … sprejela naslednj</w:t>
            </w:r>
            <w:r w:rsidR="00E61703">
              <w:rPr>
                <w:rFonts w:cs="Arial"/>
                <w:szCs w:val="20"/>
                <w:lang w:val="sl-SI"/>
              </w:rPr>
              <w:t>i</w:t>
            </w:r>
          </w:p>
          <w:p w14:paraId="326835E0" w14:textId="77777777" w:rsidR="0058233B" w:rsidRPr="00250E2C" w:rsidRDefault="0058233B" w:rsidP="00AF55EF">
            <w:pPr>
              <w:tabs>
                <w:tab w:val="num" w:pos="900"/>
                <w:tab w:val="left" w:pos="9638"/>
                <w:tab w:val="left" w:pos="10204"/>
              </w:tabs>
              <w:spacing w:line="260" w:lineRule="exact"/>
              <w:ind w:right="304"/>
              <w:jc w:val="both"/>
              <w:rPr>
                <w:rFonts w:cs="Arial"/>
                <w:szCs w:val="20"/>
                <w:lang w:val="sl-SI"/>
              </w:rPr>
            </w:pPr>
            <w:r w:rsidRPr="00250E2C">
              <w:rPr>
                <w:rFonts w:cs="Arial"/>
                <w:szCs w:val="20"/>
                <w:lang w:val="sl-SI"/>
              </w:rPr>
              <w:t xml:space="preserve"> </w:t>
            </w:r>
          </w:p>
          <w:p w14:paraId="62E79296" w14:textId="3C4812D4" w:rsidR="0058233B" w:rsidRPr="00250E2C" w:rsidRDefault="0058233B" w:rsidP="00AF55EF">
            <w:pPr>
              <w:tabs>
                <w:tab w:val="num" w:pos="900"/>
                <w:tab w:val="left" w:pos="9638"/>
                <w:tab w:val="left" w:pos="10204"/>
              </w:tabs>
              <w:spacing w:line="260" w:lineRule="exact"/>
              <w:ind w:left="100" w:right="304"/>
              <w:jc w:val="center"/>
              <w:rPr>
                <w:rFonts w:cs="Arial"/>
                <w:bCs/>
                <w:szCs w:val="20"/>
                <w:lang w:val="sl-SI"/>
              </w:rPr>
            </w:pPr>
            <w:r w:rsidRPr="00250E2C">
              <w:rPr>
                <w:rFonts w:cs="Arial"/>
                <w:bCs/>
                <w:szCs w:val="20"/>
                <w:lang w:val="sl-SI"/>
              </w:rPr>
              <w:t>SKLEP</w:t>
            </w:r>
          </w:p>
          <w:p w14:paraId="68EF77E1" w14:textId="77777777" w:rsidR="0058233B" w:rsidRPr="00250E2C" w:rsidRDefault="0058233B" w:rsidP="00AF55EF">
            <w:pPr>
              <w:tabs>
                <w:tab w:val="num" w:pos="900"/>
                <w:tab w:val="left" w:pos="9638"/>
                <w:tab w:val="left" w:pos="10204"/>
              </w:tabs>
              <w:spacing w:line="260" w:lineRule="exact"/>
              <w:ind w:left="100" w:right="304"/>
              <w:jc w:val="both"/>
              <w:rPr>
                <w:rFonts w:cs="Arial"/>
                <w:szCs w:val="20"/>
                <w:lang w:val="sl-SI"/>
              </w:rPr>
            </w:pPr>
          </w:p>
          <w:p w14:paraId="2840B2FF" w14:textId="77777777" w:rsidR="00ED6B6B" w:rsidRPr="00ED6B6B" w:rsidRDefault="00D16AEC" w:rsidP="00FF461B">
            <w:pPr>
              <w:pStyle w:val="Poglavje"/>
              <w:widowControl w:val="0"/>
              <w:numPr>
                <w:ilvl w:val="0"/>
                <w:numId w:val="16"/>
              </w:numPr>
              <w:adjustRightInd w:val="0"/>
              <w:spacing w:before="0" w:after="0" w:line="240" w:lineRule="auto"/>
              <w:jc w:val="both"/>
              <w:rPr>
                <w:b w:val="0"/>
                <w:color w:val="FF0000"/>
                <w:sz w:val="20"/>
                <w:szCs w:val="20"/>
              </w:rPr>
            </w:pPr>
            <w:r w:rsidRPr="00700D1D">
              <w:rPr>
                <w:b w:val="0"/>
                <w:iCs/>
                <w:sz w:val="20"/>
                <w:szCs w:val="20"/>
              </w:rPr>
              <w:t xml:space="preserve">Vlada Republike Slovenije je sprejela izhodišča za </w:t>
            </w:r>
            <w:r w:rsidR="00700D1D" w:rsidRPr="00700D1D">
              <w:rPr>
                <w:b w:val="0"/>
                <w:sz w:val="20"/>
                <w:szCs w:val="20"/>
              </w:rPr>
              <w:t>srečanje ministra za javno upravo Boštjana Koritnika s predstavniki Evropske komisije, Evropskega parlamenta in Generalnega sekretariata Sveta</w:t>
            </w:r>
            <w:r w:rsidR="00ED6B6B">
              <w:rPr>
                <w:b w:val="0"/>
                <w:sz w:val="20"/>
                <w:szCs w:val="20"/>
              </w:rPr>
              <w:t xml:space="preserve">, ki bo </w:t>
            </w:r>
            <w:r w:rsidR="00700D1D" w:rsidRPr="00700D1D">
              <w:rPr>
                <w:b w:val="0"/>
                <w:sz w:val="20"/>
                <w:szCs w:val="20"/>
              </w:rPr>
              <w:t xml:space="preserve">v okviru priprav na predsedovanje </w:t>
            </w:r>
            <w:r w:rsidR="000A5785">
              <w:rPr>
                <w:b w:val="0"/>
                <w:sz w:val="20"/>
                <w:szCs w:val="20"/>
              </w:rPr>
              <w:t>R</w:t>
            </w:r>
            <w:r w:rsidR="00700D1D" w:rsidRPr="00700D1D">
              <w:rPr>
                <w:b w:val="0"/>
                <w:sz w:val="20"/>
                <w:szCs w:val="20"/>
              </w:rPr>
              <w:t>epublike Slovenije Svetu EU 2021</w:t>
            </w:r>
            <w:r w:rsidR="00ED6B6B">
              <w:rPr>
                <w:b w:val="0"/>
                <w:sz w:val="20"/>
                <w:szCs w:val="20"/>
              </w:rPr>
              <w:t xml:space="preserve"> potekalo 27. 4. 2021 v Bruslju</w:t>
            </w:r>
            <w:r w:rsidRPr="00700D1D">
              <w:rPr>
                <w:b w:val="0"/>
                <w:iCs/>
                <w:sz w:val="20"/>
                <w:szCs w:val="20"/>
              </w:rPr>
              <w:t>.</w:t>
            </w:r>
          </w:p>
          <w:p w14:paraId="38D7FED1" w14:textId="77777777" w:rsidR="00ED6B6B" w:rsidRPr="00ED6B6B" w:rsidRDefault="00ED6B6B" w:rsidP="00ED6B6B">
            <w:pPr>
              <w:pStyle w:val="Poglavje"/>
              <w:widowControl w:val="0"/>
              <w:adjustRightInd w:val="0"/>
              <w:spacing w:before="0" w:after="0" w:line="240" w:lineRule="auto"/>
              <w:ind w:left="360"/>
              <w:jc w:val="both"/>
              <w:rPr>
                <w:b w:val="0"/>
                <w:color w:val="FF0000"/>
                <w:sz w:val="20"/>
                <w:szCs w:val="20"/>
              </w:rPr>
            </w:pPr>
          </w:p>
          <w:p w14:paraId="668FD620" w14:textId="1DE07CD4" w:rsidR="00ED6B6B" w:rsidRPr="00FF461B" w:rsidRDefault="00ED6B6B" w:rsidP="00FF461B">
            <w:pPr>
              <w:pStyle w:val="Poglavje"/>
              <w:widowControl w:val="0"/>
              <w:numPr>
                <w:ilvl w:val="0"/>
                <w:numId w:val="16"/>
              </w:numPr>
              <w:adjustRightInd w:val="0"/>
              <w:spacing w:before="0" w:after="0" w:line="240" w:lineRule="auto"/>
              <w:jc w:val="both"/>
              <w:rPr>
                <w:b w:val="0"/>
                <w:bCs/>
                <w:color w:val="FF0000"/>
                <w:sz w:val="20"/>
                <w:szCs w:val="20"/>
              </w:rPr>
            </w:pPr>
            <w:r w:rsidRPr="00ED6B6B">
              <w:rPr>
                <w:b w:val="0"/>
                <w:bCs/>
                <w:sz w:val="20"/>
                <w:szCs w:val="20"/>
                <w:lang w:val="it-IT"/>
              </w:rPr>
              <w:t>Vlada Republike Slovenije je imenovala delegacijo v naslednji sestavi:</w:t>
            </w:r>
          </w:p>
          <w:p w14:paraId="496BC15E" w14:textId="77777777" w:rsidR="00FF461B" w:rsidRPr="006001C5" w:rsidRDefault="00FF461B" w:rsidP="00FF461B">
            <w:pPr>
              <w:pStyle w:val="Odstavekseznama"/>
              <w:rPr>
                <w:b/>
                <w:bCs/>
                <w:color w:val="FF0000"/>
                <w:szCs w:val="20"/>
                <w:lang w:val="it-IT"/>
              </w:rPr>
            </w:pPr>
          </w:p>
          <w:p w14:paraId="08627AC4" w14:textId="77777777" w:rsidR="00FF461B" w:rsidRPr="00143B3F" w:rsidRDefault="00FF461B" w:rsidP="00FF461B">
            <w:pPr>
              <w:pStyle w:val="Odstavekseznama"/>
              <w:numPr>
                <w:ilvl w:val="0"/>
                <w:numId w:val="37"/>
              </w:numPr>
              <w:spacing w:line="240" w:lineRule="auto"/>
              <w:jc w:val="both"/>
              <w:rPr>
                <w:rFonts w:cs="Arial"/>
                <w:color w:val="000000" w:themeColor="text1"/>
                <w:szCs w:val="20"/>
                <w:lang w:val="sl-SI"/>
              </w:rPr>
            </w:pPr>
            <w:r w:rsidRPr="00143B3F">
              <w:rPr>
                <w:rFonts w:cs="Arial"/>
                <w:color w:val="000000" w:themeColor="text1"/>
                <w:szCs w:val="20"/>
                <w:lang w:val="sl-SI"/>
              </w:rPr>
              <w:t>Boštjan Koritnik, minister za javno upravo, vodja delegacije</w:t>
            </w:r>
          </w:p>
          <w:p w14:paraId="450C60C8" w14:textId="77777777" w:rsidR="00FF461B" w:rsidRPr="00143B3F" w:rsidRDefault="00FF461B" w:rsidP="00FF461B">
            <w:pPr>
              <w:pStyle w:val="Odstavekseznama"/>
              <w:numPr>
                <w:ilvl w:val="0"/>
                <w:numId w:val="37"/>
              </w:numPr>
              <w:spacing w:line="240" w:lineRule="auto"/>
              <w:jc w:val="both"/>
              <w:rPr>
                <w:rFonts w:cs="Arial"/>
                <w:color w:val="000000" w:themeColor="text1"/>
                <w:szCs w:val="20"/>
                <w:lang w:val="sl-SI"/>
              </w:rPr>
            </w:pPr>
            <w:r w:rsidRPr="00143B3F">
              <w:rPr>
                <w:rFonts w:cs="Arial"/>
                <w:color w:val="000000" w:themeColor="text1"/>
                <w:szCs w:val="20"/>
                <w:lang w:val="sl-SI"/>
              </w:rPr>
              <w:t xml:space="preserve">Tamara Weingerl Požar, veleposlanica, namestnica stalnega predstavnika, predstavnica v COREPER I, </w:t>
            </w:r>
            <w:r w:rsidRPr="00143B3F">
              <w:rPr>
                <w:rFonts w:cs="Arial"/>
                <w:color w:val="111111"/>
                <w:szCs w:val="20"/>
                <w:lang w:val="sl-SI"/>
              </w:rPr>
              <w:t>Stalno predstavništvo Republike Slovenije v Bruslju (</w:t>
            </w:r>
            <w:r w:rsidRPr="00143B3F">
              <w:rPr>
                <w:rFonts w:cs="Arial"/>
                <w:color w:val="000000" w:themeColor="text1"/>
                <w:szCs w:val="20"/>
                <w:lang w:val="sl-SI"/>
              </w:rPr>
              <w:t>SPBR), članica delegacije</w:t>
            </w:r>
          </w:p>
          <w:p w14:paraId="06E9BF9D" w14:textId="77777777" w:rsidR="00FF461B" w:rsidRPr="00143B3F" w:rsidRDefault="00FF461B" w:rsidP="00FF461B">
            <w:pPr>
              <w:pStyle w:val="Odstavekseznama"/>
              <w:numPr>
                <w:ilvl w:val="0"/>
                <w:numId w:val="37"/>
              </w:numPr>
              <w:spacing w:line="240" w:lineRule="auto"/>
              <w:jc w:val="both"/>
              <w:rPr>
                <w:rFonts w:cs="Arial"/>
                <w:color w:val="000000" w:themeColor="text1"/>
                <w:szCs w:val="20"/>
                <w:lang w:val="sl-SI"/>
              </w:rPr>
            </w:pPr>
            <w:r w:rsidRPr="00143B3F">
              <w:rPr>
                <w:rFonts w:cs="Arial"/>
                <w:color w:val="000000" w:themeColor="text1"/>
                <w:szCs w:val="20"/>
                <w:lang w:val="sl-SI"/>
              </w:rPr>
              <w:t>Peter Jenko, vršilec dolžnosti generalnega direktorja, Direktorat za informacijsko družbo, Ministrstvo za javno upravo, član delegacije</w:t>
            </w:r>
          </w:p>
          <w:p w14:paraId="50688D2D" w14:textId="3F5EF202" w:rsidR="00FF461B" w:rsidRPr="00143B3F" w:rsidRDefault="00FF461B" w:rsidP="00FF461B">
            <w:pPr>
              <w:pStyle w:val="Odstavekseznama"/>
              <w:numPr>
                <w:ilvl w:val="0"/>
                <w:numId w:val="37"/>
              </w:numPr>
              <w:spacing w:line="240" w:lineRule="auto"/>
              <w:jc w:val="both"/>
              <w:rPr>
                <w:rFonts w:cs="Arial"/>
                <w:color w:val="000000" w:themeColor="text1"/>
                <w:szCs w:val="20"/>
                <w:lang w:val="sl-SI"/>
              </w:rPr>
            </w:pPr>
            <w:r w:rsidRPr="00143B3F">
              <w:rPr>
                <w:rFonts w:cs="Arial"/>
                <w:color w:val="000000" w:themeColor="text1"/>
                <w:szCs w:val="20"/>
                <w:lang w:val="sl-SI"/>
              </w:rPr>
              <w:t>Tomas Tišler, svetovalec za telekomunikacije in informacijsko družbo, SPBR, član delegacije</w:t>
            </w:r>
          </w:p>
          <w:p w14:paraId="55FCD874" w14:textId="77777777" w:rsidR="00FF461B" w:rsidRPr="00143B3F" w:rsidRDefault="00FF461B" w:rsidP="00FF461B">
            <w:pPr>
              <w:pStyle w:val="Odstavekseznama"/>
              <w:numPr>
                <w:ilvl w:val="0"/>
                <w:numId w:val="37"/>
              </w:numPr>
              <w:spacing w:line="240" w:lineRule="auto"/>
              <w:jc w:val="both"/>
              <w:rPr>
                <w:rFonts w:cs="Arial"/>
                <w:color w:val="000000" w:themeColor="text1"/>
                <w:szCs w:val="20"/>
                <w:lang w:val="sl-SI"/>
              </w:rPr>
            </w:pPr>
            <w:r w:rsidRPr="00143B3F">
              <w:rPr>
                <w:rFonts w:cs="Arial"/>
                <w:color w:val="000000" w:themeColor="text1"/>
                <w:szCs w:val="20"/>
                <w:lang w:val="sl-SI"/>
              </w:rPr>
              <w:t>Nejc Šporin, svetovalec za odnose z javnostmi in uradni govorec</w:t>
            </w:r>
            <w:r>
              <w:rPr>
                <w:rFonts w:cs="Arial"/>
                <w:color w:val="000000" w:themeColor="text1"/>
                <w:szCs w:val="20"/>
                <w:lang w:val="sl-SI"/>
              </w:rPr>
              <w:t xml:space="preserve"> ministrstva v času predsedovanja RS Svetu EU 2021</w:t>
            </w:r>
            <w:r w:rsidRPr="00143B3F">
              <w:rPr>
                <w:rFonts w:cs="Arial"/>
                <w:color w:val="000000" w:themeColor="text1"/>
                <w:szCs w:val="20"/>
                <w:lang w:val="sl-SI"/>
              </w:rPr>
              <w:t>, Kabinet ministra, Ministrstvo za javno upravo, član delegacije</w:t>
            </w:r>
          </w:p>
          <w:p w14:paraId="6008C390" w14:textId="77777777" w:rsidR="00FF461B" w:rsidRPr="00143B3F" w:rsidRDefault="00FF461B" w:rsidP="00FF461B">
            <w:pPr>
              <w:pStyle w:val="Odstavekseznama"/>
              <w:numPr>
                <w:ilvl w:val="0"/>
                <w:numId w:val="37"/>
              </w:numPr>
              <w:spacing w:line="240" w:lineRule="auto"/>
              <w:jc w:val="both"/>
              <w:rPr>
                <w:rFonts w:cs="Arial"/>
                <w:color w:val="000000" w:themeColor="text1"/>
                <w:szCs w:val="20"/>
                <w:lang w:val="sl-SI"/>
              </w:rPr>
            </w:pPr>
            <w:r w:rsidRPr="00143B3F">
              <w:rPr>
                <w:rFonts w:cs="Arial"/>
                <w:color w:val="000000" w:themeColor="text1"/>
                <w:szCs w:val="20"/>
                <w:lang w:val="sl-SI"/>
              </w:rPr>
              <w:t>Klaudija Koražija, vodja Službe za mednarodno sodelovanje, Ministrstvo za javno upravo, članica delegacije</w:t>
            </w:r>
          </w:p>
          <w:p w14:paraId="48C323CB" w14:textId="77777777" w:rsidR="00110AD5" w:rsidRPr="00FF461B" w:rsidRDefault="00110AD5" w:rsidP="006A6EED">
            <w:pPr>
              <w:pStyle w:val="Odstavekseznama"/>
              <w:jc w:val="both"/>
              <w:rPr>
                <w:color w:val="000000"/>
                <w:szCs w:val="20"/>
                <w:lang w:val="sl-SI"/>
              </w:rPr>
            </w:pPr>
          </w:p>
          <w:p w14:paraId="05425068" w14:textId="77777777" w:rsidR="0058233B" w:rsidRPr="00D16AEC" w:rsidRDefault="0058233B" w:rsidP="00AF55EF">
            <w:pPr>
              <w:widowControl w:val="0"/>
              <w:spacing w:line="260" w:lineRule="exact"/>
              <w:ind w:left="164" w:right="-21"/>
              <w:rPr>
                <w:rFonts w:cs="Arial"/>
                <w:szCs w:val="20"/>
                <w:lang w:val="sl-SI"/>
              </w:rPr>
            </w:pPr>
          </w:p>
          <w:p w14:paraId="5C1365EB" w14:textId="14763F23" w:rsidR="0058233B" w:rsidRPr="00250E2C" w:rsidRDefault="0058233B" w:rsidP="00AF55EF">
            <w:pPr>
              <w:spacing w:line="260" w:lineRule="exact"/>
              <w:rPr>
                <w:rFonts w:cs="Arial"/>
                <w:iCs/>
                <w:szCs w:val="20"/>
                <w:lang w:val="sl-SI"/>
              </w:rPr>
            </w:pPr>
            <w:r w:rsidRPr="00250E2C">
              <w:rPr>
                <w:rFonts w:cs="Arial"/>
                <w:iCs/>
                <w:szCs w:val="20"/>
                <w:lang w:val="sl-SI"/>
              </w:rPr>
              <w:t xml:space="preserve">                                                                                                  </w:t>
            </w:r>
            <w:r w:rsidR="00802B6D">
              <w:rPr>
                <w:rFonts w:cs="Arial"/>
                <w:iCs/>
                <w:szCs w:val="20"/>
                <w:lang w:val="sl-SI"/>
              </w:rPr>
              <w:t>mag. Janja Garvas Hočevar</w:t>
            </w:r>
          </w:p>
          <w:p w14:paraId="6F39D4CA" w14:textId="23187653" w:rsidR="0058233B" w:rsidRPr="00250E2C" w:rsidRDefault="0058233B" w:rsidP="00AF55EF">
            <w:pPr>
              <w:spacing w:line="260" w:lineRule="exact"/>
              <w:ind w:left="17"/>
              <w:rPr>
                <w:rFonts w:cs="Arial"/>
                <w:iCs/>
                <w:szCs w:val="20"/>
                <w:lang w:val="sl-SI"/>
              </w:rPr>
            </w:pPr>
            <w:r w:rsidRPr="00250E2C">
              <w:rPr>
                <w:rFonts w:cs="Arial"/>
                <w:iCs/>
                <w:szCs w:val="20"/>
                <w:lang w:val="sl-SI"/>
              </w:rPr>
              <w:t xml:space="preserve">                                                                                                  </w:t>
            </w:r>
            <w:r w:rsidR="00802B6D">
              <w:rPr>
                <w:rFonts w:cs="Arial"/>
                <w:iCs/>
                <w:szCs w:val="20"/>
                <w:lang w:val="sl-SI"/>
              </w:rPr>
              <w:t>V. D GENERALNEGA SEKRETARJA</w:t>
            </w:r>
            <w:r w:rsidRPr="00250E2C">
              <w:rPr>
                <w:rFonts w:cs="Arial"/>
                <w:iCs/>
                <w:szCs w:val="20"/>
                <w:lang w:val="sl-SI"/>
              </w:rPr>
              <w:t xml:space="preserve"> </w:t>
            </w:r>
          </w:p>
          <w:p w14:paraId="2146E902" w14:textId="77777777" w:rsidR="0001126C" w:rsidRPr="00250E2C" w:rsidRDefault="0001126C" w:rsidP="00AF55EF">
            <w:pPr>
              <w:spacing w:line="260" w:lineRule="exact"/>
              <w:ind w:left="17"/>
              <w:rPr>
                <w:rFonts w:cs="Arial"/>
                <w:iCs/>
                <w:szCs w:val="20"/>
                <w:lang w:val="sl-SI"/>
              </w:rPr>
            </w:pPr>
          </w:p>
          <w:p w14:paraId="18A54338" w14:textId="226895C8" w:rsidR="0058233B" w:rsidRPr="00250E2C" w:rsidRDefault="0058233B" w:rsidP="00AF55EF">
            <w:pPr>
              <w:spacing w:line="260" w:lineRule="exact"/>
              <w:ind w:left="17"/>
              <w:rPr>
                <w:rFonts w:eastAsia="Calibri" w:cs="Arial"/>
                <w:iCs/>
                <w:szCs w:val="20"/>
                <w:lang w:val="sl-SI"/>
              </w:rPr>
            </w:pPr>
            <w:r w:rsidRPr="00250E2C">
              <w:rPr>
                <w:rFonts w:cs="Arial"/>
                <w:iCs/>
                <w:szCs w:val="20"/>
                <w:lang w:val="sl-SI"/>
              </w:rPr>
              <w:t xml:space="preserve">Sklep prejmejo: </w:t>
            </w:r>
          </w:p>
          <w:p w14:paraId="434AC76D" w14:textId="7D2FB1B8" w:rsidR="007652E8" w:rsidRDefault="007652E8" w:rsidP="00FF461B">
            <w:pPr>
              <w:numPr>
                <w:ilvl w:val="0"/>
                <w:numId w:val="38"/>
              </w:numPr>
              <w:spacing w:line="260" w:lineRule="exact"/>
              <w:rPr>
                <w:rFonts w:cs="Arial"/>
                <w:iCs/>
                <w:szCs w:val="20"/>
                <w:lang w:val="sl-SI"/>
              </w:rPr>
            </w:pPr>
            <w:r w:rsidRPr="00617C60">
              <w:rPr>
                <w:rFonts w:cs="Arial"/>
                <w:iCs/>
                <w:szCs w:val="20"/>
                <w:lang w:val="sl-SI"/>
              </w:rPr>
              <w:t>Ministrstvo za javno upravo</w:t>
            </w:r>
          </w:p>
          <w:p w14:paraId="7F4670D1" w14:textId="29C1E777" w:rsidR="007652E8" w:rsidRPr="00617C60" w:rsidRDefault="007652E8" w:rsidP="00FF461B">
            <w:pPr>
              <w:numPr>
                <w:ilvl w:val="0"/>
                <w:numId w:val="38"/>
              </w:numPr>
              <w:spacing w:line="260" w:lineRule="exact"/>
              <w:rPr>
                <w:rFonts w:cs="Arial"/>
                <w:iCs/>
                <w:szCs w:val="20"/>
                <w:lang w:val="sl-SI"/>
              </w:rPr>
            </w:pPr>
            <w:r>
              <w:rPr>
                <w:rFonts w:cs="Arial"/>
                <w:iCs/>
                <w:szCs w:val="20"/>
                <w:lang w:val="sl-SI"/>
              </w:rPr>
              <w:t>Ministrstvo za zunanje zadeve</w:t>
            </w:r>
          </w:p>
          <w:p w14:paraId="0CE282E9" w14:textId="0ED99162" w:rsidR="007652E8" w:rsidRPr="00EF74E9" w:rsidRDefault="007652E8" w:rsidP="00FF461B">
            <w:pPr>
              <w:pStyle w:val="podpisi"/>
              <w:numPr>
                <w:ilvl w:val="0"/>
                <w:numId w:val="38"/>
              </w:numPr>
              <w:tabs>
                <w:tab w:val="clear" w:pos="3402"/>
              </w:tabs>
              <w:jc w:val="both"/>
              <w:rPr>
                <w:rFonts w:cs="Arial"/>
                <w:iCs/>
                <w:szCs w:val="20"/>
                <w:lang w:val="sl-SI"/>
              </w:rPr>
            </w:pPr>
            <w:r w:rsidRPr="00EF74E9">
              <w:rPr>
                <w:rFonts w:cs="Arial"/>
                <w:iCs/>
                <w:szCs w:val="20"/>
                <w:lang w:val="sl-SI"/>
              </w:rPr>
              <w:t>Urad Vlade Republike Slovenije za komuniciranje</w:t>
            </w:r>
          </w:p>
          <w:p w14:paraId="20D1DA47" w14:textId="77777777" w:rsidR="0058233B" w:rsidRPr="00250E2C" w:rsidRDefault="0058233B" w:rsidP="00AF55EF">
            <w:pPr>
              <w:spacing w:line="260" w:lineRule="exact"/>
              <w:ind w:left="377"/>
              <w:rPr>
                <w:rFonts w:cs="Arial"/>
                <w:iCs/>
                <w:szCs w:val="20"/>
                <w:lang w:val="sl-SI"/>
              </w:rPr>
            </w:pPr>
          </w:p>
        </w:tc>
      </w:tr>
      <w:tr w:rsidR="00176F8B" w:rsidRPr="00250E2C" w14:paraId="3F75E6C2" w14:textId="77777777" w:rsidTr="00F056C3">
        <w:tc>
          <w:tcPr>
            <w:tcW w:w="9263" w:type="dxa"/>
            <w:gridSpan w:val="12"/>
          </w:tcPr>
          <w:p w14:paraId="43DE3A78" w14:textId="77777777" w:rsidR="0058233B" w:rsidRPr="00250E2C" w:rsidRDefault="0058233B" w:rsidP="00AF55EF">
            <w:pPr>
              <w:spacing w:line="260" w:lineRule="exact"/>
              <w:rPr>
                <w:b/>
                <w:iCs/>
                <w:szCs w:val="20"/>
                <w:lang w:val="sl-SI"/>
              </w:rPr>
            </w:pPr>
            <w:r w:rsidRPr="00250E2C">
              <w:rPr>
                <w:b/>
                <w:szCs w:val="20"/>
                <w:lang w:val="sl-SI"/>
              </w:rPr>
              <w:lastRenderedPageBreak/>
              <w:t>2. Predlog za obravnavo predloga zakona po nujnem ali skrajšanem postopku v državnem zboru z obrazložitvijo razlogov: /</w:t>
            </w:r>
          </w:p>
        </w:tc>
      </w:tr>
      <w:tr w:rsidR="00176F8B" w:rsidRPr="006001C5" w14:paraId="2B9B7D03" w14:textId="77777777" w:rsidTr="00F056C3">
        <w:tc>
          <w:tcPr>
            <w:tcW w:w="9263" w:type="dxa"/>
            <w:gridSpan w:val="12"/>
          </w:tcPr>
          <w:p w14:paraId="29228029" w14:textId="77777777" w:rsidR="0058233B" w:rsidRPr="00250E2C" w:rsidRDefault="0058233B" w:rsidP="00AF55EF">
            <w:pPr>
              <w:spacing w:line="260" w:lineRule="exact"/>
              <w:rPr>
                <w:b/>
                <w:iCs/>
                <w:szCs w:val="20"/>
                <w:lang w:val="sl-SI"/>
              </w:rPr>
            </w:pPr>
            <w:r w:rsidRPr="00250E2C">
              <w:rPr>
                <w:b/>
                <w:szCs w:val="20"/>
                <w:lang w:val="sl-SI"/>
              </w:rPr>
              <w:t>3.a Osebe, odgovorne za strokovno pripravo in usklajenost gradiva:</w:t>
            </w:r>
          </w:p>
        </w:tc>
      </w:tr>
      <w:tr w:rsidR="00176F8B" w:rsidRPr="006001C5" w14:paraId="4BFA5634" w14:textId="77777777" w:rsidTr="00F056C3">
        <w:tc>
          <w:tcPr>
            <w:tcW w:w="9263" w:type="dxa"/>
            <w:gridSpan w:val="12"/>
          </w:tcPr>
          <w:p w14:paraId="075110B3" w14:textId="3CF18226" w:rsidR="0058233B" w:rsidRPr="003A3228" w:rsidRDefault="003A3228" w:rsidP="00155BFE">
            <w:pPr>
              <w:overflowPunct w:val="0"/>
              <w:autoSpaceDE w:val="0"/>
              <w:autoSpaceDN w:val="0"/>
              <w:adjustRightInd w:val="0"/>
              <w:spacing w:line="240" w:lineRule="auto"/>
              <w:jc w:val="both"/>
              <w:textAlignment w:val="baseline"/>
              <w:rPr>
                <w:szCs w:val="20"/>
                <w:lang w:val="sl-SI"/>
              </w:rPr>
            </w:pPr>
            <w:r w:rsidRPr="00A405B3">
              <w:rPr>
                <w:iCs/>
                <w:szCs w:val="20"/>
                <w:lang w:val="sl-SI"/>
              </w:rPr>
              <w:t>Klaudija Koražija, vodja Službe za mednarodno sodelovanje, Ministrstvo za javno upravo</w:t>
            </w:r>
          </w:p>
        </w:tc>
      </w:tr>
      <w:tr w:rsidR="00176F8B" w:rsidRPr="006001C5" w14:paraId="25650D99" w14:textId="77777777" w:rsidTr="00F056C3">
        <w:tc>
          <w:tcPr>
            <w:tcW w:w="9263" w:type="dxa"/>
            <w:gridSpan w:val="12"/>
          </w:tcPr>
          <w:p w14:paraId="5DC9E50D" w14:textId="77777777" w:rsidR="0058233B" w:rsidRPr="00250E2C" w:rsidRDefault="0058233B" w:rsidP="00AF55EF">
            <w:pPr>
              <w:spacing w:line="260" w:lineRule="exact"/>
              <w:rPr>
                <w:b/>
                <w:iCs/>
                <w:szCs w:val="20"/>
                <w:lang w:val="sl-SI"/>
              </w:rPr>
            </w:pPr>
            <w:r w:rsidRPr="00250E2C">
              <w:rPr>
                <w:b/>
                <w:iCs/>
                <w:szCs w:val="20"/>
                <w:lang w:val="sl-SI"/>
              </w:rPr>
              <w:t xml:space="preserve">3.b Zunanji strokovnjaki, ki so </w:t>
            </w:r>
            <w:r w:rsidRPr="00250E2C">
              <w:rPr>
                <w:b/>
                <w:szCs w:val="20"/>
                <w:lang w:val="sl-SI"/>
              </w:rPr>
              <w:t>sodelovali pri pripravi dela ali celotnega gradiva:</w:t>
            </w:r>
          </w:p>
        </w:tc>
      </w:tr>
      <w:tr w:rsidR="00176F8B" w:rsidRPr="00D16AEC" w14:paraId="76B9BACD" w14:textId="77777777" w:rsidTr="00F056C3">
        <w:tc>
          <w:tcPr>
            <w:tcW w:w="9263" w:type="dxa"/>
            <w:gridSpan w:val="12"/>
          </w:tcPr>
          <w:p w14:paraId="6E9F7789" w14:textId="70D73438" w:rsidR="0058233B" w:rsidRPr="00250E2C" w:rsidRDefault="00C61615" w:rsidP="00C61615">
            <w:pPr>
              <w:spacing w:line="260" w:lineRule="exact"/>
              <w:rPr>
                <w:iCs/>
                <w:szCs w:val="20"/>
                <w:lang w:val="sl-SI"/>
              </w:rPr>
            </w:pPr>
            <w:r>
              <w:rPr>
                <w:iCs/>
                <w:szCs w:val="20"/>
                <w:lang w:val="sl-SI"/>
              </w:rPr>
              <w:t>/</w:t>
            </w:r>
          </w:p>
        </w:tc>
      </w:tr>
      <w:tr w:rsidR="00176F8B" w:rsidRPr="006001C5" w14:paraId="1372211D" w14:textId="77777777" w:rsidTr="00F056C3">
        <w:tc>
          <w:tcPr>
            <w:tcW w:w="9263" w:type="dxa"/>
            <w:gridSpan w:val="12"/>
          </w:tcPr>
          <w:p w14:paraId="4E404A60" w14:textId="77777777" w:rsidR="0058233B" w:rsidRPr="00250E2C" w:rsidRDefault="0058233B" w:rsidP="00AF55EF">
            <w:pPr>
              <w:spacing w:line="260" w:lineRule="exact"/>
              <w:rPr>
                <w:b/>
                <w:iCs/>
                <w:szCs w:val="20"/>
                <w:lang w:val="sl-SI"/>
              </w:rPr>
            </w:pPr>
            <w:r w:rsidRPr="00250E2C">
              <w:rPr>
                <w:b/>
                <w:szCs w:val="20"/>
                <w:lang w:val="sl-SI"/>
              </w:rPr>
              <w:t>4. Predstavniki vlade, ki bodo sodelovali pri delu državnega zbora: /</w:t>
            </w:r>
          </w:p>
        </w:tc>
      </w:tr>
      <w:tr w:rsidR="00176F8B" w:rsidRPr="006001C5" w14:paraId="363CC8F5" w14:textId="77777777" w:rsidTr="00F056C3">
        <w:tc>
          <w:tcPr>
            <w:tcW w:w="9263" w:type="dxa"/>
            <w:gridSpan w:val="12"/>
          </w:tcPr>
          <w:p w14:paraId="1C6D2004" w14:textId="18BD18E9" w:rsidR="0058233B" w:rsidRDefault="0058233B" w:rsidP="00AF55EF">
            <w:pPr>
              <w:spacing w:line="260" w:lineRule="exact"/>
              <w:rPr>
                <w:b/>
                <w:szCs w:val="20"/>
                <w:lang w:val="sl-SI"/>
              </w:rPr>
            </w:pPr>
            <w:r w:rsidRPr="00250E2C">
              <w:rPr>
                <w:b/>
                <w:szCs w:val="20"/>
                <w:lang w:val="sl-SI"/>
              </w:rPr>
              <w:t>5. Kratek povzetek gradiva:</w:t>
            </w:r>
          </w:p>
          <w:p w14:paraId="7697BD0E" w14:textId="4BAB0536" w:rsidR="00A71B5D" w:rsidRPr="00250E2C" w:rsidRDefault="00702735" w:rsidP="00702735">
            <w:pPr>
              <w:spacing w:line="240" w:lineRule="auto"/>
              <w:jc w:val="both"/>
              <w:rPr>
                <w:rFonts w:cs="Arial"/>
                <w:szCs w:val="20"/>
                <w:lang w:val="sl-SI"/>
              </w:rPr>
            </w:pPr>
            <w:r w:rsidRPr="00817DEC">
              <w:rPr>
                <w:rFonts w:cs="Arial"/>
                <w:color w:val="000000" w:themeColor="text1"/>
                <w:szCs w:val="20"/>
                <w:lang w:val="sl-SI"/>
              </w:rPr>
              <w:t xml:space="preserve">Minister za javno upravo Boštjan Koritnik se bo 27. 4. 2021  v okviru priprav na predsedovanje RS Svetu EU 2021 v Bruslju srečal z evropskim komisarjem za notranji trg Thierryjem Bretonom. V okviru obiska so predvidena tudi srečanja s podpredsednico Evropske komisije Margrethe Vestager, predstavniki odbora Evropskega parlamenta </w:t>
            </w:r>
            <w:r w:rsidRPr="00817DEC">
              <w:rPr>
                <w:rFonts w:cs="Arial"/>
                <w:color w:val="000000" w:themeColor="text1"/>
                <w:szCs w:val="20"/>
                <w:shd w:val="clear" w:color="auto" w:fill="FFFFFF"/>
                <w:lang w:val="sl-SI"/>
              </w:rPr>
              <w:t xml:space="preserve">za industrijo, raziskave in energijo (ITRE), slovenskimi poslanci v Evropskem parlamentu in predstavniki Generalnega sekretariata Sveta. </w:t>
            </w:r>
            <w:r w:rsidRPr="00817DEC">
              <w:rPr>
                <w:rFonts w:cs="Arial"/>
                <w:szCs w:val="20"/>
                <w:lang w:val="sl-SI"/>
              </w:rPr>
              <w:t>Namen srečanj je predstavitev prioritet slovenskega predsedovanja Svetu EU 2021 na področju digitalizacije oziroma digitalnih tehnologij in informacijske varnosti in seznanitev s stališči sogovornikov.</w:t>
            </w:r>
          </w:p>
        </w:tc>
      </w:tr>
      <w:tr w:rsidR="00176F8B" w:rsidRPr="006001C5" w14:paraId="04AA8B40" w14:textId="77777777" w:rsidTr="00F056C3">
        <w:tc>
          <w:tcPr>
            <w:tcW w:w="9263" w:type="dxa"/>
            <w:gridSpan w:val="12"/>
          </w:tcPr>
          <w:p w14:paraId="54F6370B" w14:textId="77777777" w:rsidR="0058233B" w:rsidRPr="00250E2C" w:rsidRDefault="0058233B" w:rsidP="00AF55EF">
            <w:pPr>
              <w:spacing w:line="260" w:lineRule="exact"/>
              <w:rPr>
                <w:iCs/>
                <w:szCs w:val="20"/>
                <w:lang w:val="sl-SI"/>
              </w:rPr>
            </w:pPr>
          </w:p>
        </w:tc>
      </w:tr>
      <w:tr w:rsidR="00176F8B" w:rsidRPr="00250E2C" w14:paraId="064592F5" w14:textId="77777777" w:rsidTr="00F056C3">
        <w:tc>
          <w:tcPr>
            <w:tcW w:w="9263" w:type="dxa"/>
            <w:gridSpan w:val="12"/>
          </w:tcPr>
          <w:p w14:paraId="1DACB918" w14:textId="77777777" w:rsidR="0058233B" w:rsidRPr="00250E2C" w:rsidRDefault="0058233B" w:rsidP="00AF55EF">
            <w:pPr>
              <w:spacing w:line="260" w:lineRule="exact"/>
              <w:rPr>
                <w:b/>
                <w:szCs w:val="20"/>
                <w:lang w:val="sl-SI"/>
              </w:rPr>
            </w:pPr>
            <w:r w:rsidRPr="00250E2C">
              <w:rPr>
                <w:b/>
                <w:szCs w:val="20"/>
                <w:lang w:val="sl-SI"/>
              </w:rPr>
              <w:t>6. Presoja posledic za:</w:t>
            </w:r>
          </w:p>
        </w:tc>
      </w:tr>
      <w:tr w:rsidR="00176F8B" w:rsidRPr="00250E2C" w14:paraId="483548F8" w14:textId="77777777" w:rsidTr="00F056C3">
        <w:tc>
          <w:tcPr>
            <w:tcW w:w="2269" w:type="dxa"/>
            <w:gridSpan w:val="2"/>
          </w:tcPr>
          <w:p w14:paraId="36236E30" w14:textId="77777777" w:rsidR="0058233B" w:rsidRPr="00250E2C" w:rsidRDefault="0058233B" w:rsidP="00AF55EF">
            <w:pPr>
              <w:spacing w:line="260" w:lineRule="exact"/>
              <w:ind w:left="360"/>
              <w:rPr>
                <w:iCs/>
                <w:szCs w:val="20"/>
                <w:lang w:val="sl-SI"/>
              </w:rPr>
            </w:pPr>
            <w:r w:rsidRPr="00250E2C">
              <w:rPr>
                <w:iCs/>
                <w:szCs w:val="20"/>
                <w:lang w:val="sl-SI"/>
              </w:rPr>
              <w:t>a)</w:t>
            </w:r>
          </w:p>
        </w:tc>
        <w:tc>
          <w:tcPr>
            <w:tcW w:w="5169" w:type="dxa"/>
            <w:gridSpan w:val="8"/>
          </w:tcPr>
          <w:p w14:paraId="0846EF39" w14:textId="77777777" w:rsidR="0058233B" w:rsidRPr="00250E2C" w:rsidRDefault="0058233B" w:rsidP="00AF55EF">
            <w:pPr>
              <w:spacing w:line="260" w:lineRule="exact"/>
              <w:rPr>
                <w:szCs w:val="20"/>
                <w:lang w:val="sl-SI"/>
              </w:rPr>
            </w:pPr>
            <w:r w:rsidRPr="00250E2C">
              <w:rPr>
                <w:szCs w:val="20"/>
                <w:lang w:val="sl-SI"/>
              </w:rPr>
              <w:t>javnofinančna sredstva nad 40.000 EUR v tekočem in naslednjih treh letih</w:t>
            </w:r>
          </w:p>
        </w:tc>
        <w:tc>
          <w:tcPr>
            <w:tcW w:w="1825" w:type="dxa"/>
            <w:gridSpan w:val="2"/>
            <w:vAlign w:val="center"/>
          </w:tcPr>
          <w:p w14:paraId="245411A2" w14:textId="142E1770" w:rsidR="0058233B" w:rsidRPr="00250E2C" w:rsidRDefault="00D26396" w:rsidP="00AF55EF">
            <w:pPr>
              <w:spacing w:line="260" w:lineRule="exact"/>
              <w:jc w:val="center"/>
              <w:rPr>
                <w:iCs/>
                <w:szCs w:val="20"/>
                <w:lang w:val="sl-SI"/>
              </w:rPr>
            </w:pPr>
            <w:r w:rsidRPr="00250E2C">
              <w:rPr>
                <w:iCs/>
                <w:szCs w:val="20"/>
                <w:lang w:val="sl-SI"/>
              </w:rPr>
              <w:t>NE</w:t>
            </w:r>
          </w:p>
        </w:tc>
      </w:tr>
      <w:tr w:rsidR="00176F8B" w:rsidRPr="00250E2C" w14:paraId="0B25F2F5" w14:textId="77777777" w:rsidTr="00F056C3">
        <w:tc>
          <w:tcPr>
            <w:tcW w:w="2269" w:type="dxa"/>
            <w:gridSpan w:val="2"/>
          </w:tcPr>
          <w:p w14:paraId="3F3D391F" w14:textId="77777777" w:rsidR="0058233B" w:rsidRPr="00250E2C" w:rsidRDefault="0058233B" w:rsidP="00AF55EF">
            <w:pPr>
              <w:spacing w:line="260" w:lineRule="exact"/>
              <w:ind w:left="360"/>
              <w:rPr>
                <w:iCs/>
                <w:szCs w:val="20"/>
                <w:lang w:val="sl-SI"/>
              </w:rPr>
            </w:pPr>
            <w:r w:rsidRPr="00250E2C">
              <w:rPr>
                <w:iCs/>
                <w:szCs w:val="20"/>
                <w:lang w:val="sl-SI"/>
              </w:rPr>
              <w:t>b)</w:t>
            </w:r>
          </w:p>
        </w:tc>
        <w:tc>
          <w:tcPr>
            <w:tcW w:w="5169" w:type="dxa"/>
            <w:gridSpan w:val="8"/>
          </w:tcPr>
          <w:p w14:paraId="2AC52ABC" w14:textId="77777777" w:rsidR="0058233B" w:rsidRPr="00250E2C" w:rsidRDefault="0058233B" w:rsidP="00AF55EF">
            <w:pPr>
              <w:spacing w:line="260" w:lineRule="exact"/>
              <w:rPr>
                <w:iCs/>
                <w:szCs w:val="20"/>
                <w:lang w:val="sl-SI"/>
              </w:rPr>
            </w:pPr>
            <w:r w:rsidRPr="00250E2C">
              <w:rPr>
                <w:bCs/>
                <w:szCs w:val="20"/>
                <w:lang w:val="sl-SI"/>
              </w:rPr>
              <w:t>usklajenost slovenskega pravnega reda s pravnim redom Evropske unije</w:t>
            </w:r>
          </w:p>
        </w:tc>
        <w:tc>
          <w:tcPr>
            <w:tcW w:w="1825" w:type="dxa"/>
            <w:gridSpan w:val="2"/>
            <w:vAlign w:val="center"/>
          </w:tcPr>
          <w:p w14:paraId="69054B48" w14:textId="77777777" w:rsidR="0058233B" w:rsidRPr="00250E2C" w:rsidRDefault="0058233B" w:rsidP="00AF55EF">
            <w:pPr>
              <w:spacing w:line="260" w:lineRule="exact"/>
              <w:jc w:val="center"/>
              <w:rPr>
                <w:iCs/>
                <w:szCs w:val="20"/>
                <w:lang w:val="sl-SI"/>
              </w:rPr>
            </w:pPr>
            <w:r w:rsidRPr="00250E2C">
              <w:rPr>
                <w:szCs w:val="20"/>
                <w:lang w:val="sl-SI"/>
              </w:rPr>
              <w:t>NE</w:t>
            </w:r>
          </w:p>
        </w:tc>
      </w:tr>
      <w:tr w:rsidR="00176F8B" w:rsidRPr="00250E2C" w14:paraId="43CA6B7A" w14:textId="77777777" w:rsidTr="00F056C3">
        <w:tc>
          <w:tcPr>
            <w:tcW w:w="2269" w:type="dxa"/>
            <w:gridSpan w:val="2"/>
          </w:tcPr>
          <w:p w14:paraId="49E666C3" w14:textId="77777777" w:rsidR="0058233B" w:rsidRPr="00250E2C" w:rsidRDefault="0058233B" w:rsidP="00AF55EF">
            <w:pPr>
              <w:spacing w:line="260" w:lineRule="exact"/>
              <w:ind w:left="360"/>
              <w:rPr>
                <w:iCs/>
                <w:szCs w:val="20"/>
                <w:lang w:val="sl-SI"/>
              </w:rPr>
            </w:pPr>
            <w:r w:rsidRPr="00250E2C">
              <w:rPr>
                <w:iCs/>
                <w:szCs w:val="20"/>
                <w:lang w:val="sl-SI"/>
              </w:rPr>
              <w:t>c)</w:t>
            </w:r>
          </w:p>
        </w:tc>
        <w:tc>
          <w:tcPr>
            <w:tcW w:w="5169" w:type="dxa"/>
            <w:gridSpan w:val="8"/>
          </w:tcPr>
          <w:p w14:paraId="270124CD" w14:textId="77777777" w:rsidR="0058233B" w:rsidRPr="00250E2C" w:rsidRDefault="0058233B" w:rsidP="00AF55EF">
            <w:pPr>
              <w:spacing w:line="260" w:lineRule="exact"/>
              <w:rPr>
                <w:iCs/>
                <w:szCs w:val="20"/>
                <w:lang w:val="sl-SI"/>
              </w:rPr>
            </w:pPr>
            <w:r w:rsidRPr="00250E2C">
              <w:rPr>
                <w:szCs w:val="20"/>
                <w:lang w:val="sl-SI"/>
              </w:rPr>
              <w:t>administrativne posledice</w:t>
            </w:r>
          </w:p>
        </w:tc>
        <w:tc>
          <w:tcPr>
            <w:tcW w:w="1825" w:type="dxa"/>
            <w:gridSpan w:val="2"/>
            <w:vAlign w:val="center"/>
          </w:tcPr>
          <w:p w14:paraId="71ED9DC4" w14:textId="768C8BF3" w:rsidR="0058233B" w:rsidRPr="00250E2C" w:rsidRDefault="00EF479C" w:rsidP="00AF55EF">
            <w:pPr>
              <w:spacing w:line="260" w:lineRule="exact"/>
              <w:jc w:val="center"/>
              <w:rPr>
                <w:szCs w:val="20"/>
                <w:lang w:val="sl-SI"/>
              </w:rPr>
            </w:pPr>
            <w:r>
              <w:rPr>
                <w:szCs w:val="20"/>
                <w:lang w:val="sl-SI"/>
              </w:rPr>
              <w:t>NE</w:t>
            </w:r>
          </w:p>
        </w:tc>
      </w:tr>
      <w:tr w:rsidR="00176F8B" w:rsidRPr="00250E2C" w14:paraId="7957E1BB" w14:textId="77777777" w:rsidTr="00F056C3">
        <w:tc>
          <w:tcPr>
            <w:tcW w:w="2269" w:type="dxa"/>
            <w:gridSpan w:val="2"/>
          </w:tcPr>
          <w:p w14:paraId="478A0A27" w14:textId="77777777" w:rsidR="0058233B" w:rsidRPr="00250E2C" w:rsidRDefault="0058233B" w:rsidP="00AF55EF">
            <w:pPr>
              <w:spacing w:line="260" w:lineRule="exact"/>
              <w:ind w:left="360"/>
              <w:rPr>
                <w:iCs/>
                <w:szCs w:val="20"/>
                <w:lang w:val="sl-SI"/>
              </w:rPr>
            </w:pPr>
            <w:r w:rsidRPr="00250E2C">
              <w:rPr>
                <w:iCs/>
                <w:szCs w:val="20"/>
                <w:lang w:val="sl-SI"/>
              </w:rPr>
              <w:t>č)</w:t>
            </w:r>
          </w:p>
        </w:tc>
        <w:tc>
          <w:tcPr>
            <w:tcW w:w="5169" w:type="dxa"/>
            <w:gridSpan w:val="8"/>
          </w:tcPr>
          <w:p w14:paraId="15B4440D" w14:textId="77777777" w:rsidR="0058233B" w:rsidRPr="00250E2C" w:rsidRDefault="0058233B" w:rsidP="00AF55EF">
            <w:pPr>
              <w:spacing w:line="260" w:lineRule="exact"/>
              <w:rPr>
                <w:bCs/>
                <w:szCs w:val="20"/>
                <w:lang w:val="sl-SI"/>
              </w:rPr>
            </w:pPr>
            <w:r w:rsidRPr="00250E2C">
              <w:rPr>
                <w:szCs w:val="20"/>
                <w:lang w:val="sl-SI"/>
              </w:rPr>
              <w:t>gospodarstvo, zlasti</w:t>
            </w:r>
            <w:r w:rsidRPr="00250E2C">
              <w:rPr>
                <w:bCs/>
                <w:szCs w:val="20"/>
                <w:lang w:val="sl-SI"/>
              </w:rPr>
              <w:t xml:space="preserve"> mala in srednja podjetja ter konkurenčnost podjetij</w:t>
            </w:r>
          </w:p>
        </w:tc>
        <w:tc>
          <w:tcPr>
            <w:tcW w:w="1825" w:type="dxa"/>
            <w:gridSpan w:val="2"/>
            <w:vAlign w:val="center"/>
          </w:tcPr>
          <w:p w14:paraId="3FA35DF2" w14:textId="77777777" w:rsidR="0058233B" w:rsidRPr="00250E2C" w:rsidRDefault="0058233B" w:rsidP="00AF55EF">
            <w:pPr>
              <w:spacing w:line="260" w:lineRule="exact"/>
              <w:jc w:val="center"/>
              <w:rPr>
                <w:iCs/>
                <w:szCs w:val="20"/>
                <w:lang w:val="sl-SI"/>
              </w:rPr>
            </w:pPr>
            <w:r w:rsidRPr="00250E2C">
              <w:rPr>
                <w:szCs w:val="20"/>
                <w:lang w:val="sl-SI"/>
              </w:rPr>
              <w:t>NE</w:t>
            </w:r>
          </w:p>
        </w:tc>
      </w:tr>
      <w:tr w:rsidR="00176F8B" w:rsidRPr="00250E2C" w14:paraId="11BD656F" w14:textId="77777777" w:rsidTr="00F056C3">
        <w:tc>
          <w:tcPr>
            <w:tcW w:w="2269" w:type="dxa"/>
            <w:gridSpan w:val="2"/>
          </w:tcPr>
          <w:p w14:paraId="3B7BB473" w14:textId="77777777" w:rsidR="0058233B" w:rsidRPr="00250E2C" w:rsidRDefault="0058233B" w:rsidP="00AF55EF">
            <w:pPr>
              <w:spacing w:line="260" w:lineRule="exact"/>
              <w:ind w:left="360"/>
              <w:rPr>
                <w:iCs/>
                <w:szCs w:val="20"/>
                <w:lang w:val="sl-SI"/>
              </w:rPr>
            </w:pPr>
            <w:r w:rsidRPr="00250E2C">
              <w:rPr>
                <w:iCs/>
                <w:szCs w:val="20"/>
                <w:lang w:val="sl-SI"/>
              </w:rPr>
              <w:t>d)</w:t>
            </w:r>
          </w:p>
        </w:tc>
        <w:tc>
          <w:tcPr>
            <w:tcW w:w="5169" w:type="dxa"/>
            <w:gridSpan w:val="8"/>
          </w:tcPr>
          <w:p w14:paraId="13C680D0" w14:textId="77777777" w:rsidR="0058233B" w:rsidRPr="00250E2C" w:rsidRDefault="0058233B" w:rsidP="00AF55EF">
            <w:pPr>
              <w:spacing w:line="260" w:lineRule="exact"/>
              <w:rPr>
                <w:bCs/>
                <w:szCs w:val="20"/>
                <w:lang w:val="sl-SI"/>
              </w:rPr>
            </w:pPr>
            <w:r w:rsidRPr="00250E2C">
              <w:rPr>
                <w:bCs/>
                <w:szCs w:val="20"/>
                <w:lang w:val="sl-SI"/>
              </w:rPr>
              <w:t>okolje, vključno s prostorskimi in varstvenimi vidiki</w:t>
            </w:r>
          </w:p>
        </w:tc>
        <w:tc>
          <w:tcPr>
            <w:tcW w:w="1825" w:type="dxa"/>
            <w:gridSpan w:val="2"/>
            <w:vAlign w:val="center"/>
          </w:tcPr>
          <w:p w14:paraId="414867A8" w14:textId="0DCC1521" w:rsidR="0058233B" w:rsidRPr="00250E2C" w:rsidRDefault="00462980" w:rsidP="00AF55EF">
            <w:pPr>
              <w:spacing w:line="260" w:lineRule="exact"/>
              <w:jc w:val="center"/>
              <w:rPr>
                <w:iCs/>
                <w:szCs w:val="20"/>
                <w:lang w:val="sl-SI"/>
              </w:rPr>
            </w:pPr>
            <w:r w:rsidRPr="00250E2C">
              <w:rPr>
                <w:szCs w:val="20"/>
                <w:lang w:val="sl-SI"/>
              </w:rPr>
              <w:t>NE</w:t>
            </w:r>
          </w:p>
        </w:tc>
      </w:tr>
      <w:tr w:rsidR="00176F8B" w:rsidRPr="00250E2C" w14:paraId="1BE357A8" w14:textId="77777777" w:rsidTr="00F056C3">
        <w:tc>
          <w:tcPr>
            <w:tcW w:w="2269" w:type="dxa"/>
            <w:gridSpan w:val="2"/>
          </w:tcPr>
          <w:p w14:paraId="29E91F27" w14:textId="77777777" w:rsidR="0058233B" w:rsidRPr="00250E2C" w:rsidRDefault="0058233B" w:rsidP="00AF55EF">
            <w:pPr>
              <w:spacing w:line="260" w:lineRule="exact"/>
              <w:ind w:left="360"/>
              <w:rPr>
                <w:iCs/>
                <w:szCs w:val="20"/>
                <w:lang w:val="sl-SI"/>
              </w:rPr>
            </w:pPr>
            <w:r w:rsidRPr="00250E2C">
              <w:rPr>
                <w:iCs/>
                <w:szCs w:val="20"/>
                <w:lang w:val="sl-SI"/>
              </w:rPr>
              <w:t>e)</w:t>
            </w:r>
          </w:p>
        </w:tc>
        <w:tc>
          <w:tcPr>
            <w:tcW w:w="5169" w:type="dxa"/>
            <w:gridSpan w:val="8"/>
          </w:tcPr>
          <w:p w14:paraId="6F5CEE1C" w14:textId="77777777" w:rsidR="0058233B" w:rsidRPr="00250E2C" w:rsidRDefault="0058233B" w:rsidP="00AF55EF">
            <w:pPr>
              <w:spacing w:line="260" w:lineRule="exact"/>
              <w:rPr>
                <w:bCs/>
                <w:szCs w:val="20"/>
                <w:lang w:val="sl-SI"/>
              </w:rPr>
            </w:pPr>
            <w:r w:rsidRPr="00250E2C">
              <w:rPr>
                <w:bCs/>
                <w:szCs w:val="20"/>
                <w:lang w:val="sl-SI"/>
              </w:rPr>
              <w:t>socialno področje</w:t>
            </w:r>
          </w:p>
        </w:tc>
        <w:tc>
          <w:tcPr>
            <w:tcW w:w="1825" w:type="dxa"/>
            <w:gridSpan w:val="2"/>
            <w:vAlign w:val="center"/>
          </w:tcPr>
          <w:p w14:paraId="5B27AB4C" w14:textId="77777777" w:rsidR="0058233B" w:rsidRPr="00250E2C" w:rsidRDefault="0058233B" w:rsidP="00AF55EF">
            <w:pPr>
              <w:spacing w:line="260" w:lineRule="exact"/>
              <w:jc w:val="center"/>
              <w:rPr>
                <w:iCs/>
                <w:szCs w:val="20"/>
                <w:lang w:val="sl-SI"/>
              </w:rPr>
            </w:pPr>
            <w:r w:rsidRPr="00250E2C">
              <w:rPr>
                <w:szCs w:val="20"/>
                <w:lang w:val="sl-SI"/>
              </w:rPr>
              <w:t>NE</w:t>
            </w:r>
          </w:p>
        </w:tc>
      </w:tr>
      <w:tr w:rsidR="00176F8B" w:rsidRPr="00250E2C" w14:paraId="3453DC21" w14:textId="77777777" w:rsidTr="00F056C3">
        <w:tc>
          <w:tcPr>
            <w:tcW w:w="2269" w:type="dxa"/>
            <w:gridSpan w:val="2"/>
            <w:tcBorders>
              <w:bottom w:val="single" w:sz="4" w:space="0" w:color="auto"/>
            </w:tcBorders>
          </w:tcPr>
          <w:p w14:paraId="7BA681B9" w14:textId="77777777" w:rsidR="0058233B" w:rsidRPr="00250E2C" w:rsidRDefault="0058233B" w:rsidP="00AF55EF">
            <w:pPr>
              <w:spacing w:line="260" w:lineRule="exact"/>
              <w:ind w:left="360"/>
              <w:rPr>
                <w:iCs/>
                <w:szCs w:val="20"/>
                <w:lang w:val="sl-SI"/>
              </w:rPr>
            </w:pPr>
            <w:r w:rsidRPr="00250E2C">
              <w:rPr>
                <w:iCs/>
                <w:szCs w:val="20"/>
                <w:lang w:val="sl-SI"/>
              </w:rPr>
              <w:t>f)</w:t>
            </w:r>
          </w:p>
        </w:tc>
        <w:tc>
          <w:tcPr>
            <w:tcW w:w="5169" w:type="dxa"/>
            <w:gridSpan w:val="8"/>
            <w:tcBorders>
              <w:bottom w:val="single" w:sz="4" w:space="0" w:color="auto"/>
            </w:tcBorders>
          </w:tcPr>
          <w:p w14:paraId="3DCB912A" w14:textId="77777777" w:rsidR="0058233B" w:rsidRPr="00250E2C" w:rsidRDefault="0058233B" w:rsidP="00AF55EF">
            <w:pPr>
              <w:spacing w:line="260" w:lineRule="exact"/>
              <w:rPr>
                <w:bCs/>
                <w:szCs w:val="20"/>
                <w:lang w:val="sl-SI"/>
              </w:rPr>
            </w:pPr>
            <w:r w:rsidRPr="00250E2C">
              <w:rPr>
                <w:bCs/>
                <w:szCs w:val="20"/>
                <w:lang w:val="sl-SI"/>
              </w:rPr>
              <w:t>dokumente razvojnega načrtovanja:</w:t>
            </w:r>
          </w:p>
          <w:p w14:paraId="458CD4F2" w14:textId="77777777" w:rsidR="0058233B" w:rsidRPr="00250E2C" w:rsidRDefault="0058233B" w:rsidP="00AF55EF">
            <w:pPr>
              <w:numPr>
                <w:ilvl w:val="0"/>
                <w:numId w:val="2"/>
              </w:numPr>
              <w:spacing w:line="260" w:lineRule="exact"/>
              <w:rPr>
                <w:bCs/>
                <w:szCs w:val="20"/>
                <w:lang w:val="sl-SI"/>
              </w:rPr>
            </w:pPr>
            <w:r w:rsidRPr="00250E2C">
              <w:rPr>
                <w:bCs/>
                <w:szCs w:val="20"/>
                <w:lang w:val="sl-SI"/>
              </w:rPr>
              <w:t>nacionalne dokumente razvojnega načrtovanja</w:t>
            </w:r>
          </w:p>
          <w:p w14:paraId="46D215D7" w14:textId="77777777" w:rsidR="0058233B" w:rsidRPr="00250E2C" w:rsidRDefault="0058233B" w:rsidP="00AF55EF">
            <w:pPr>
              <w:numPr>
                <w:ilvl w:val="0"/>
                <w:numId w:val="2"/>
              </w:numPr>
              <w:spacing w:line="260" w:lineRule="exact"/>
              <w:rPr>
                <w:bCs/>
                <w:szCs w:val="20"/>
                <w:lang w:val="sl-SI"/>
              </w:rPr>
            </w:pPr>
            <w:r w:rsidRPr="00250E2C">
              <w:rPr>
                <w:bCs/>
                <w:szCs w:val="20"/>
                <w:lang w:val="sl-SI"/>
              </w:rPr>
              <w:t>razvojne politike na ravni programov po strukturi razvojne klasifikacije programskega proračuna</w:t>
            </w:r>
          </w:p>
          <w:p w14:paraId="049CAF5A" w14:textId="77777777" w:rsidR="0058233B" w:rsidRPr="00250E2C" w:rsidRDefault="0058233B" w:rsidP="00AF55EF">
            <w:pPr>
              <w:numPr>
                <w:ilvl w:val="0"/>
                <w:numId w:val="2"/>
              </w:numPr>
              <w:spacing w:line="260" w:lineRule="exact"/>
              <w:rPr>
                <w:bCs/>
                <w:szCs w:val="20"/>
                <w:lang w:val="sl-SI"/>
              </w:rPr>
            </w:pPr>
            <w:r w:rsidRPr="00250E2C">
              <w:rPr>
                <w:bCs/>
                <w:szCs w:val="20"/>
                <w:lang w:val="sl-SI"/>
              </w:rPr>
              <w:t>razvojne dokumente Evropske unije in mednarodnih organizacij</w:t>
            </w:r>
          </w:p>
        </w:tc>
        <w:tc>
          <w:tcPr>
            <w:tcW w:w="1825" w:type="dxa"/>
            <w:gridSpan w:val="2"/>
            <w:tcBorders>
              <w:bottom w:val="single" w:sz="4" w:space="0" w:color="auto"/>
            </w:tcBorders>
            <w:vAlign w:val="center"/>
          </w:tcPr>
          <w:p w14:paraId="09FFC5CC" w14:textId="77777777" w:rsidR="0058233B" w:rsidRPr="00250E2C" w:rsidRDefault="0058233B" w:rsidP="00AF55EF">
            <w:pPr>
              <w:spacing w:line="260" w:lineRule="exact"/>
              <w:jc w:val="center"/>
              <w:rPr>
                <w:iCs/>
                <w:szCs w:val="20"/>
                <w:lang w:val="sl-SI"/>
              </w:rPr>
            </w:pPr>
            <w:r w:rsidRPr="00250E2C">
              <w:rPr>
                <w:szCs w:val="20"/>
                <w:lang w:val="sl-SI"/>
              </w:rPr>
              <w:t>NE</w:t>
            </w:r>
          </w:p>
        </w:tc>
      </w:tr>
      <w:tr w:rsidR="00176F8B" w:rsidRPr="00250E2C" w14:paraId="07910E06" w14:textId="77777777" w:rsidTr="008166D7">
        <w:trPr>
          <w:trHeight w:val="456"/>
        </w:trPr>
        <w:tc>
          <w:tcPr>
            <w:tcW w:w="9263" w:type="dxa"/>
            <w:gridSpan w:val="12"/>
            <w:tcBorders>
              <w:top w:val="single" w:sz="4" w:space="0" w:color="auto"/>
              <w:left w:val="single" w:sz="4" w:space="0" w:color="auto"/>
              <w:bottom w:val="single" w:sz="4" w:space="0" w:color="auto"/>
              <w:right w:val="single" w:sz="4" w:space="0" w:color="auto"/>
            </w:tcBorders>
          </w:tcPr>
          <w:p w14:paraId="7E4A6852" w14:textId="6B1BA421" w:rsidR="0012460D" w:rsidRPr="00250E2C" w:rsidRDefault="0058233B" w:rsidP="008166D7">
            <w:pPr>
              <w:widowControl w:val="0"/>
              <w:spacing w:line="260" w:lineRule="exact"/>
              <w:rPr>
                <w:b/>
                <w:szCs w:val="20"/>
                <w:lang w:val="sl-SI"/>
              </w:rPr>
            </w:pPr>
            <w:r w:rsidRPr="00250E2C">
              <w:rPr>
                <w:szCs w:val="20"/>
                <w:lang w:val="sl-SI"/>
              </w:rPr>
              <w:t xml:space="preserve">7.a Predstavitev ocene finančnih posledic nad 40.000 EUR: </w:t>
            </w:r>
            <w:r w:rsidR="00D87234" w:rsidRPr="00250E2C">
              <w:rPr>
                <w:szCs w:val="20"/>
                <w:lang w:val="sl-SI"/>
              </w:rPr>
              <w:t>/</w:t>
            </w:r>
          </w:p>
        </w:tc>
      </w:tr>
      <w:tr w:rsidR="00176F8B" w:rsidRPr="006001C5" w14:paraId="6EF806D6" w14:textId="77777777" w:rsidTr="00F056C3">
        <w:tc>
          <w:tcPr>
            <w:tcW w:w="9263" w:type="dxa"/>
            <w:gridSpan w:val="12"/>
            <w:tcBorders>
              <w:top w:val="single" w:sz="4" w:space="0" w:color="auto"/>
              <w:left w:val="single" w:sz="4" w:space="0" w:color="auto"/>
              <w:bottom w:val="single" w:sz="4" w:space="0" w:color="auto"/>
              <w:right w:val="single" w:sz="4" w:space="0" w:color="auto"/>
            </w:tcBorders>
          </w:tcPr>
          <w:p w14:paraId="62D3B5F3" w14:textId="77777777" w:rsidR="0058233B" w:rsidRPr="00250E2C" w:rsidRDefault="0058233B" w:rsidP="00AF55EF">
            <w:pPr>
              <w:pStyle w:val="Oddelek"/>
              <w:numPr>
                <w:ilvl w:val="0"/>
                <w:numId w:val="0"/>
              </w:numPr>
              <w:spacing w:line="260" w:lineRule="exact"/>
              <w:jc w:val="left"/>
              <w:rPr>
                <w:szCs w:val="20"/>
              </w:rPr>
            </w:pPr>
            <w:r w:rsidRPr="00250E2C">
              <w:rPr>
                <w:szCs w:val="20"/>
              </w:rPr>
              <w:t>I. Ocena finančnih posledic, ki niso načrtovane v sprejetem proračunu</w:t>
            </w:r>
          </w:p>
        </w:tc>
      </w:tr>
      <w:tr w:rsidR="00176F8B" w:rsidRPr="00250E2C" w14:paraId="2C480319" w14:textId="77777777" w:rsidTr="0095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C2B3E99" w14:textId="77777777" w:rsidR="0058233B" w:rsidRPr="00250E2C" w:rsidRDefault="0058233B" w:rsidP="00AF55EF">
            <w:pPr>
              <w:widowControl w:val="0"/>
              <w:spacing w:line="260" w:lineRule="exact"/>
              <w:ind w:left="-122" w:right="-112"/>
              <w:jc w:val="center"/>
              <w:rPr>
                <w:rFonts w:cs="Arial"/>
                <w:szCs w:val="20"/>
                <w:lang w:val="sl-SI"/>
              </w:rPr>
            </w:pPr>
          </w:p>
        </w:tc>
        <w:tc>
          <w:tcPr>
            <w:tcW w:w="1414" w:type="dxa"/>
            <w:tcBorders>
              <w:top w:val="single" w:sz="4" w:space="0" w:color="auto"/>
              <w:left w:val="single" w:sz="4" w:space="0" w:color="auto"/>
              <w:bottom w:val="single" w:sz="4" w:space="0" w:color="auto"/>
              <w:right w:val="single" w:sz="4" w:space="0" w:color="auto"/>
            </w:tcBorders>
            <w:vAlign w:val="center"/>
          </w:tcPr>
          <w:p w14:paraId="620D3AFD"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14:paraId="309CD9B9"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C595192"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99B0CD4"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t + 3</w:t>
            </w:r>
          </w:p>
        </w:tc>
      </w:tr>
      <w:tr w:rsidR="00176F8B" w:rsidRPr="00250E2C" w14:paraId="355E08A0" w14:textId="77777777" w:rsidTr="0095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1ABA701" w14:textId="77777777" w:rsidR="0058233B" w:rsidRPr="00250E2C" w:rsidRDefault="0058233B" w:rsidP="00AF55EF">
            <w:pPr>
              <w:widowControl w:val="0"/>
              <w:spacing w:line="260" w:lineRule="exact"/>
              <w:rPr>
                <w:rFonts w:cs="Arial"/>
                <w:bCs/>
                <w:szCs w:val="20"/>
                <w:lang w:val="sl-SI"/>
              </w:rPr>
            </w:pPr>
            <w:r w:rsidRPr="00250E2C">
              <w:rPr>
                <w:rFonts w:cs="Arial"/>
                <w:bCs/>
                <w:szCs w:val="20"/>
                <w:lang w:val="sl-SI"/>
              </w:rPr>
              <w:t>Predvideno povečanje (+) ali zmanjšanje (</w:t>
            </w:r>
            <w:r w:rsidRPr="00250E2C">
              <w:rPr>
                <w:b/>
                <w:szCs w:val="20"/>
                <w:lang w:val="sl-SI"/>
              </w:rPr>
              <w:t>–</w:t>
            </w:r>
            <w:r w:rsidRPr="00250E2C">
              <w:rPr>
                <w:rFonts w:cs="Arial"/>
                <w:bCs/>
                <w:szCs w:val="20"/>
                <w:lang w:val="sl-SI"/>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1132B1CD" w14:textId="71E1601C" w:rsidR="0058233B" w:rsidRPr="00250E2C" w:rsidRDefault="00C51CEC" w:rsidP="00AF55EF">
            <w:pPr>
              <w:pStyle w:val="Naslov1"/>
              <w:keepNext w:val="0"/>
              <w:widowControl w:val="0"/>
              <w:tabs>
                <w:tab w:val="left" w:pos="360"/>
              </w:tabs>
              <w:spacing w:before="0" w:after="0" w:line="260" w:lineRule="exact"/>
              <w:jc w:val="center"/>
              <w:rPr>
                <w:rFonts w:cs="Arial"/>
                <w:b w:val="0"/>
                <w:bCs/>
                <w:sz w:val="20"/>
                <w:szCs w:val="20"/>
                <w:lang w:val="sl-SI" w:eastAsia="sl-SI"/>
              </w:rPr>
            </w:pPr>
            <w:r w:rsidRPr="00250E2C">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60DBB02E" w14:textId="6E310B54" w:rsidR="0058233B" w:rsidRPr="00250E2C" w:rsidRDefault="00C51CEC" w:rsidP="00AF55EF">
            <w:pPr>
              <w:pStyle w:val="Naslov1"/>
              <w:keepNext w:val="0"/>
              <w:widowControl w:val="0"/>
              <w:tabs>
                <w:tab w:val="left" w:pos="360"/>
              </w:tabs>
              <w:spacing w:before="0" w:after="0" w:line="260" w:lineRule="exact"/>
              <w:jc w:val="center"/>
              <w:rPr>
                <w:rFonts w:cs="Arial"/>
                <w:b w:val="0"/>
                <w:bCs/>
                <w:sz w:val="20"/>
                <w:szCs w:val="20"/>
                <w:lang w:val="sl-SI" w:eastAsia="sl-SI"/>
              </w:rPr>
            </w:pPr>
            <w:r w:rsidRPr="00250E2C">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702C314" w14:textId="6A8C8AC7" w:rsidR="0058233B" w:rsidRPr="00250E2C" w:rsidRDefault="00C51CEC" w:rsidP="00AF55EF">
            <w:pPr>
              <w:pStyle w:val="Naslov1"/>
              <w:keepNext w:val="0"/>
              <w:widowControl w:val="0"/>
              <w:tabs>
                <w:tab w:val="left" w:pos="360"/>
              </w:tabs>
              <w:spacing w:before="0" w:after="0" w:line="260" w:lineRule="exact"/>
              <w:jc w:val="center"/>
              <w:rPr>
                <w:rFonts w:cs="Arial"/>
                <w:b w:val="0"/>
                <w:sz w:val="20"/>
                <w:szCs w:val="20"/>
                <w:lang w:val="sl-SI" w:eastAsia="sl-SI"/>
              </w:rPr>
            </w:pPr>
            <w:r w:rsidRPr="00250E2C">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002C575" w14:textId="2CB4D879" w:rsidR="0058233B" w:rsidRPr="00250E2C" w:rsidRDefault="00C51CEC" w:rsidP="00AF55EF">
            <w:pPr>
              <w:pStyle w:val="Naslov1"/>
              <w:keepNext w:val="0"/>
              <w:widowControl w:val="0"/>
              <w:tabs>
                <w:tab w:val="left" w:pos="360"/>
              </w:tabs>
              <w:spacing w:before="0" w:after="0" w:line="260" w:lineRule="exact"/>
              <w:jc w:val="center"/>
              <w:rPr>
                <w:rFonts w:cs="Arial"/>
                <w:b w:val="0"/>
                <w:sz w:val="20"/>
                <w:szCs w:val="20"/>
                <w:lang w:val="sl-SI" w:eastAsia="sl-SI"/>
              </w:rPr>
            </w:pPr>
            <w:r w:rsidRPr="00250E2C">
              <w:rPr>
                <w:rFonts w:cs="Arial"/>
                <w:b w:val="0"/>
                <w:sz w:val="20"/>
                <w:szCs w:val="20"/>
                <w:lang w:val="sl-SI" w:eastAsia="sl-SI"/>
              </w:rPr>
              <w:t>/</w:t>
            </w:r>
          </w:p>
        </w:tc>
      </w:tr>
      <w:tr w:rsidR="00176F8B" w:rsidRPr="00250E2C" w14:paraId="1E735B05" w14:textId="77777777" w:rsidTr="0095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37DA3FC" w14:textId="77777777" w:rsidR="0058233B" w:rsidRPr="00250E2C" w:rsidRDefault="0058233B" w:rsidP="00AF55EF">
            <w:pPr>
              <w:widowControl w:val="0"/>
              <w:spacing w:line="260" w:lineRule="exact"/>
              <w:rPr>
                <w:rFonts w:cs="Arial"/>
                <w:bCs/>
                <w:szCs w:val="20"/>
                <w:lang w:val="sl-SI"/>
              </w:rPr>
            </w:pPr>
            <w:r w:rsidRPr="00250E2C">
              <w:rPr>
                <w:rFonts w:cs="Arial"/>
                <w:bCs/>
                <w:szCs w:val="20"/>
                <w:lang w:val="sl-SI"/>
              </w:rPr>
              <w:t>Predvideno povečanje (+) ali zmanjšanje (</w:t>
            </w:r>
            <w:r w:rsidRPr="00250E2C">
              <w:rPr>
                <w:b/>
                <w:szCs w:val="20"/>
                <w:lang w:val="sl-SI"/>
              </w:rPr>
              <w:t>–</w:t>
            </w:r>
            <w:r w:rsidRPr="00250E2C">
              <w:rPr>
                <w:rFonts w:cs="Arial"/>
                <w:bCs/>
                <w:szCs w:val="20"/>
                <w:lang w:val="sl-SI"/>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14:paraId="3608EDCA" w14:textId="30E16E2D" w:rsidR="0058233B" w:rsidRPr="00250E2C" w:rsidRDefault="00C51CEC" w:rsidP="00AF55EF">
            <w:pPr>
              <w:pStyle w:val="Naslov1"/>
              <w:keepNext w:val="0"/>
              <w:widowControl w:val="0"/>
              <w:tabs>
                <w:tab w:val="left" w:pos="360"/>
              </w:tabs>
              <w:spacing w:before="0" w:after="0" w:line="260" w:lineRule="exact"/>
              <w:jc w:val="center"/>
              <w:rPr>
                <w:rFonts w:cs="Arial"/>
                <w:b w:val="0"/>
                <w:bCs/>
                <w:sz w:val="20"/>
                <w:szCs w:val="20"/>
                <w:lang w:val="sl-SI" w:eastAsia="sl-SI"/>
              </w:rPr>
            </w:pPr>
            <w:r w:rsidRPr="00250E2C">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0F971FF3" w14:textId="534C947B" w:rsidR="0058233B" w:rsidRPr="00250E2C" w:rsidRDefault="00C51CEC" w:rsidP="00AF55EF">
            <w:pPr>
              <w:pStyle w:val="Naslov1"/>
              <w:keepNext w:val="0"/>
              <w:widowControl w:val="0"/>
              <w:tabs>
                <w:tab w:val="left" w:pos="360"/>
              </w:tabs>
              <w:spacing w:before="0" w:after="0" w:line="260" w:lineRule="exact"/>
              <w:jc w:val="center"/>
              <w:rPr>
                <w:rFonts w:cs="Arial"/>
                <w:b w:val="0"/>
                <w:bCs/>
                <w:sz w:val="20"/>
                <w:szCs w:val="20"/>
                <w:lang w:val="sl-SI" w:eastAsia="sl-SI"/>
              </w:rPr>
            </w:pPr>
            <w:r w:rsidRPr="00250E2C">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3B15E48" w14:textId="3BE90E3F" w:rsidR="0058233B" w:rsidRPr="00250E2C" w:rsidRDefault="00C51CEC" w:rsidP="00AF55EF">
            <w:pPr>
              <w:pStyle w:val="Naslov1"/>
              <w:keepNext w:val="0"/>
              <w:widowControl w:val="0"/>
              <w:tabs>
                <w:tab w:val="left" w:pos="360"/>
              </w:tabs>
              <w:spacing w:before="0" w:after="0" w:line="260" w:lineRule="exact"/>
              <w:jc w:val="center"/>
              <w:rPr>
                <w:rFonts w:cs="Arial"/>
                <w:b w:val="0"/>
                <w:sz w:val="20"/>
                <w:szCs w:val="20"/>
                <w:lang w:val="sl-SI" w:eastAsia="sl-SI"/>
              </w:rPr>
            </w:pPr>
            <w:r w:rsidRPr="00250E2C">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67AC20E" w14:textId="76D45F60" w:rsidR="0058233B" w:rsidRPr="00250E2C" w:rsidRDefault="00C51CEC" w:rsidP="00AF55EF">
            <w:pPr>
              <w:pStyle w:val="Naslov1"/>
              <w:keepNext w:val="0"/>
              <w:widowControl w:val="0"/>
              <w:tabs>
                <w:tab w:val="left" w:pos="360"/>
              </w:tabs>
              <w:spacing w:before="0" w:after="0" w:line="260" w:lineRule="exact"/>
              <w:jc w:val="center"/>
              <w:rPr>
                <w:rFonts w:cs="Arial"/>
                <w:b w:val="0"/>
                <w:sz w:val="20"/>
                <w:szCs w:val="20"/>
                <w:lang w:val="sl-SI" w:eastAsia="sl-SI"/>
              </w:rPr>
            </w:pPr>
            <w:r w:rsidRPr="00250E2C">
              <w:rPr>
                <w:rFonts w:cs="Arial"/>
                <w:b w:val="0"/>
                <w:sz w:val="20"/>
                <w:szCs w:val="20"/>
                <w:lang w:val="sl-SI" w:eastAsia="sl-SI"/>
              </w:rPr>
              <w:t>/</w:t>
            </w:r>
          </w:p>
        </w:tc>
      </w:tr>
      <w:tr w:rsidR="00176F8B" w:rsidRPr="00250E2C" w14:paraId="785AD679" w14:textId="77777777" w:rsidTr="0095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A7790AE" w14:textId="77777777" w:rsidR="0058233B" w:rsidRPr="00250E2C" w:rsidRDefault="0058233B" w:rsidP="00AF55EF">
            <w:pPr>
              <w:widowControl w:val="0"/>
              <w:spacing w:line="260" w:lineRule="exact"/>
              <w:rPr>
                <w:rFonts w:cs="Arial"/>
                <w:bCs/>
                <w:szCs w:val="20"/>
                <w:lang w:val="sl-SI"/>
              </w:rPr>
            </w:pPr>
            <w:r w:rsidRPr="00250E2C">
              <w:rPr>
                <w:rFonts w:cs="Arial"/>
                <w:bCs/>
                <w:szCs w:val="20"/>
                <w:lang w:val="sl-SI"/>
              </w:rPr>
              <w:t>Predvideno povečanje (+) ali zmanjšanje (</w:t>
            </w:r>
            <w:r w:rsidRPr="00250E2C">
              <w:rPr>
                <w:b/>
                <w:szCs w:val="20"/>
                <w:lang w:val="sl-SI"/>
              </w:rPr>
              <w:t>–</w:t>
            </w:r>
            <w:r w:rsidRPr="00250E2C">
              <w:rPr>
                <w:rFonts w:cs="Arial"/>
                <w:bCs/>
                <w:szCs w:val="20"/>
                <w:lang w:val="sl-SI"/>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F63016" w14:textId="4C5BD392" w:rsidR="0058233B" w:rsidRPr="00250E2C" w:rsidRDefault="00C51CEC" w:rsidP="00AF55EF">
            <w:pPr>
              <w:spacing w:line="260" w:lineRule="exact"/>
              <w:jc w:val="center"/>
              <w:rPr>
                <w:lang w:val="sl-SI"/>
              </w:rPr>
            </w:pPr>
            <w:r w:rsidRPr="00250E2C">
              <w:rPr>
                <w:lang w:val="sl-SI"/>
              </w:rPr>
              <w:t>/</w:t>
            </w:r>
          </w:p>
        </w:tc>
        <w:tc>
          <w:tcPr>
            <w:tcW w:w="1330" w:type="dxa"/>
            <w:tcBorders>
              <w:top w:val="single" w:sz="4" w:space="0" w:color="auto"/>
              <w:left w:val="single" w:sz="4" w:space="0" w:color="auto"/>
              <w:bottom w:val="single" w:sz="4" w:space="0" w:color="auto"/>
              <w:right w:val="single" w:sz="4" w:space="0" w:color="auto"/>
            </w:tcBorders>
          </w:tcPr>
          <w:p w14:paraId="6A9FA3C4" w14:textId="79D05EE1" w:rsidR="0058233B" w:rsidRPr="00250E2C" w:rsidRDefault="00C51CEC" w:rsidP="00AF55EF">
            <w:pPr>
              <w:spacing w:line="260" w:lineRule="exact"/>
              <w:jc w:val="center"/>
              <w:rPr>
                <w:lang w:val="sl-SI"/>
              </w:rPr>
            </w:pPr>
            <w:r w:rsidRPr="00250E2C">
              <w:rPr>
                <w:lang w:val="sl-SI"/>
              </w:rPr>
              <w:t>/</w:t>
            </w:r>
          </w:p>
        </w:tc>
        <w:tc>
          <w:tcPr>
            <w:tcW w:w="1371" w:type="dxa"/>
            <w:gridSpan w:val="4"/>
            <w:tcBorders>
              <w:top w:val="single" w:sz="4" w:space="0" w:color="auto"/>
              <w:left w:val="single" w:sz="4" w:space="0" w:color="auto"/>
              <w:bottom w:val="single" w:sz="4" w:space="0" w:color="auto"/>
              <w:right w:val="single" w:sz="4" w:space="0" w:color="auto"/>
            </w:tcBorders>
          </w:tcPr>
          <w:p w14:paraId="095A8600" w14:textId="49D4CB95" w:rsidR="0058233B" w:rsidRPr="00250E2C" w:rsidRDefault="00C51CEC" w:rsidP="00AF55EF">
            <w:pPr>
              <w:spacing w:line="260" w:lineRule="exact"/>
              <w:jc w:val="center"/>
              <w:rPr>
                <w:lang w:val="sl-SI"/>
              </w:rPr>
            </w:pPr>
            <w:r w:rsidRPr="00250E2C">
              <w:rPr>
                <w:lang w:val="sl-SI"/>
              </w:rPr>
              <w:t>/</w:t>
            </w:r>
          </w:p>
        </w:tc>
        <w:tc>
          <w:tcPr>
            <w:tcW w:w="2128" w:type="dxa"/>
            <w:gridSpan w:val="2"/>
            <w:tcBorders>
              <w:top w:val="single" w:sz="4" w:space="0" w:color="auto"/>
              <w:left w:val="single" w:sz="4" w:space="0" w:color="auto"/>
              <w:bottom w:val="single" w:sz="4" w:space="0" w:color="auto"/>
              <w:right w:val="single" w:sz="4" w:space="0" w:color="auto"/>
            </w:tcBorders>
          </w:tcPr>
          <w:p w14:paraId="70D361C6" w14:textId="0392F810" w:rsidR="0058233B" w:rsidRPr="00250E2C" w:rsidRDefault="00C51CEC" w:rsidP="00AF55EF">
            <w:pPr>
              <w:spacing w:line="260" w:lineRule="exact"/>
              <w:jc w:val="center"/>
              <w:rPr>
                <w:lang w:val="sl-SI"/>
              </w:rPr>
            </w:pPr>
            <w:r w:rsidRPr="00250E2C">
              <w:rPr>
                <w:lang w:val="sl-SI"/>
              </w:rPr>
              <w:t>/</w:t>
            </w:r>
          </w:p>
        </w:tc>
      </w:tr>
      <w:tr w:rsidR="00176F8B" w:rsidRPr="00250E2C" w14:paraId="6107E349" w14:textId="77777777" w:rsidTr="0095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FE2CF60" w14:textId="77777777" w:rsidR="0058233B" w:rsidRPr="00250E2C" w:rsidRDefault="0058233B" w:rsidP="00AF55EF">
            <w:pPr>
              <w:widowControl w:val="0"/>
              <w:spacing w:line="260" w:lineRule="exact"/>
              <w:rPr>
                <w:rFonts w:cs="Arial"/>
                <w:bCs/>
                <w:szCs w:val="20"/>
                <w:lang w:val="sl-SI"/>
              </w:rPr>
            </w:pPr>
            <w:r w:rsidRPr="00250E2C">
              <w:rPr>
                <w:rFonts w:cs="Arial"/>
                <w:bCs/>
                <w:szCs w:val="20"/>
                <w:lang w:val="sl-SI"/>
              </w:rPr>
              <w:t>Predvideno povečanje (+) ali zmanjšanje (</w:t>
            </w:r>
            <w:r w:rsidRPr="00250E2C">
              <w:rPr>
                <w:b/>
                <w:szCs w:val="20"/>
                <w:lang w:val="sl-SI"/>
              </w:rPr>
              <w:t>–</w:t>
            </w:r>
            <w:r w:rsidRPr="00250E2C">
              <w:rPr>
                <w:rFonts w:cs="Arial"/>
                <w:bCs/>
                <w:szCs w:val="20"/>
                <w:lang w:val="sl-SI"/>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14:paraId="4B3A739C" w14:textId="384324A0" w:rsidR="0058233B" w:rsidRPr="00250E2C" w:rsidRDefault="00C51CEC" w:rsidP="00AF55EF">
            <w:pPr>
              <w:widowControl w:val="0"/>
              <w:spacing w:line="260" w:lineRule="exact"/>
              <w:jc w:val="center"/>
              <w:rPr>
                <w:rFonts w:cs="Arial"/>
                <w:szCs w:val="20"/>
                <w:lang w:val="sl-SI"/>
              </w:rPr>
            </w:pPr>
            <w:r w:rsidRPr="00250E2C">
              <w:rPr>
                <w:rFonts w:cs="Arial"/>
                <w:szCs w:val="20"/>
                <w:lang w:val="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1C720A6E" w14:textId="02E0EB6A" w:rsidR="0058233B" w:rsidRPr="00250E2C" w:rsidRDefault="00C51CEC" w:rsidP="00AF55EF">
            <w:pPr>
              <w:widowControl w:val="0"/>
              <w:spacing w:line="260" w:lineRule="exact"/>
              <w:jc w:val="center"/>
              <w:rPr>
                <w:rFonts w:cs="Arial"/>
                <w:szCs w:val="20"/>
                <w:lang w:val="sl-SI"/>
              </w:rPr>
            </w:pPr>
            <w:r w:rsidRPr="00250E2C">
              <w:rPr>
                <w:rFonts w:cs="Arial"/>
                <w:szCs w:val="20"/>
                <w:lang w:val="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E06E0DF" w14:textId="09B3FA75" w:rsidR="0058233B" w:rsidRPr="00250E2C" w:rsidRDefault="00C51CEC" w:rsidP="00AF55EF">
            <w:pPr>
              <w:widowControl w:val="0"/>
              <w:spacing w:line="260" w:lineRule="exact"/>
              <w:jc w:val="center"/>
              <w:rPr>
                <w:rFonts w:cs="Arial"/>
                <w:szCs w:val="20"/>
                <w:lang w:val="sl-SI"/>
              </w:rPr>
            </w:pPr>
            <w:r w:rsidRPr="00250E2C">
              <w:rPr>
                <w:rFonts w:cs="Arial"/>
                <w:szCs w:val="20"/>
                <w:lang w:val="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8EDACB8" w14:textId="589C0FC7" w:rsidR="0058233B" w:rsidRPr="00250E2C" w:rsidRDefault="00C51CEC" w:rsidP="00AF55EF">
            <w:pPr>
              <w:widowControl w:val="0"/>
              <w:spacing w:line="260" w:lineRule="exact"/>
              <w:jc w:val="center"/>
              <w:rPr>
                <w:rFonts w:cs="Arial"/>
                <w:szCs w:val="20"/>
                <w:lang w:val="sl-SI"/>
              </w:rPr>
            </w:pPr>
            <w:r w:rsidRPr="00250E2C">
              <w:rPr>
                <w:rFonts w:cs="Arial"/>
                <w:szCs w:val="20"/>
                <w:lang w:val="sl-SI"/>
              </w:rPr>
              <w:t>/</w:t>
            </w:r>
          </w:p>
        </w:tc>
      </w:tr>
      <w:tr w:rsidR="00176F8B" w:rsidRPr="00250E2C" w14:paraId="4BBEC629" w14:textId="77777777" w:rsidTr="0095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6A75C90" w14:textId="77777777" w:rsidR="0058233B" w:rsidRPr="00250E2C" w:rsidRDefault="0058233B" w:rsidP="00AF55EF">
            <w:pPr>
              <w:widowControl w:val="0"/>
              <w:spacing w:line="260" w:lineRule="exact"/>
              <w:rPr>
                <w:rFonts w:cs="Arial"/>
                <w:bCs/>
                <w:szCs w:val="20"/>
                <w:lang w:val="sl-SI"/>
              </w:rPr>
            </w:pPr>
            <w:r w:rsidRPr="00250E2C">
              <w:rPr>
                <w:rFonts w:cs="Arial"/>
                <w:bCs/>
                <w:szCs w:val="20"/>
                <w:lang w:val="sl-SI"/>
              </w:rPr>
              <w:lastRenderedPageBreak/>
              <w:t>Predvideno povečanje (+) ali zmanjšanje (</w:t>
            </w:r>
            <w:r w:rsidRPr="00250E2C">
              <w:rPr>
                <w:b/>
                <w:szCs w:val="20"/>
                <w:lang w:val="sl-SI"/>
              </w:rPr>
              <w:t>–</w:t>
            </w:r>
            <w:r w:rsidRPr="00250E2C">
              <w:rPr>
                <w:rFonts w:cs="Arial"/>
                <w:bCs/>
                <w:szCs w:val="20"/>
                <w:lang w:val="sl-SI"/>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14:paraId="5D96A926" w14:textId="76163BBE" w:rsidR="0058233B" w:rsidRPr="00250E2C" w:rsidRDefault="00C51CEC" w:rsidP="00AF55EF">
            <w:pPr>
              <w:pStyle w:val="Naslov1"/>
              <w:keepNext w:val="0"/>
              <w:widowControl w:val="0"/>
              <w:tabs>
                <w:tab w:val="left" w:pos="360"/>
              </w:tabs>
              <w:spacing w:before="0" w:after="0" w:line="260" w:lineRule="exact"/>
              <w:jc w:val="center"/>
              <w:rPr>
                <w:rFonts w:cs="Arial"/>
                <w:b w:val="0"/>
                <w:bCs/>
                <w:sz w:val="20"/>
                <w:szCs w:val="20"/>
                <w:lang w:val="sl-SI" w:eastAsia="sl-SI"/>
              </w:rPr>
            </w:pPr>
            <w:r w:rsidRPr="00250E2C">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77E3F06A" w14:textId="4DFEDF9C" w:rsidR="0058233B" w:rsidRPr="00250E2C" w:rsidRDefault="00C51CEC" w:rsidP="00AF55EF">
            <w:pPr>
              <w:pStyle w:val="Naslov1"/>
              <w:keepNext w:val="0"/>
              <w:widowControl w:val="0"/>
              <w:tabs>
                <w:tab w:val="left" w:pos="360"/>
              </w:tabs>
              <w:spacing w:before="0" w:after="0" w:line="260" w:lineRule="exact"/>
              <w:jc w:val="center"/>
              <w:rPr>
                <w:rFonts w:cs="Arial"/>
                <w:b w:val="0"/>
                <w:bCs/>
                <w:sz w:val="20"/>
                <w:szCs w:val="20"/>
                <w:lang w:val="sl-SI" w:eastAsia="sl-SI"/>
              </w:rPr>
            </w:pPr>
            <w:r w:rsidRPr="00250E2C">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E8B1BFF" w14:textId="45D5399D" w:rsidR="0058233B" w:rsidRPr="00250E2C" w:rsidRDefault="00C51CEC" w:rsidP="00AF55EF">
            <w:pPr>
              <w:pStyle w:val="Naslov1"/>
              <w:keepNext w:val="0"/>
              <w:widowControl w:val="0"/>
              <w:tabs>
                <w:tab w:val="left" w:pos="360"/>
              </w:tabs>
              <w:spacing w:before="0" w:after="0" w:line="260" w:lineRule="exact"/>
              <w:jc w:val="center"/>
              <w:rPr>
                <w:rFonts w:cs="Arial"/>
                <w:b w:val="0"/>
                <w:sz w:val="20"/>
                <w:szCs w:val="20"/>
                <w:lang w:val="sl-SI" w:eastAsia="sl-SI"/>
              </w:rPr>
            </w:pPr>
            <w:r w:rsidRPr="00250E2C">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9BE11D4" w14:textId="201022FD" w:rsidR="0058233B" w:rsidRPr="00250E2C" w:rsidRDefault="00C51CEC" w:rsidP="00AF55EF">
            <w:pPr>
              <w:pStyle w:val="Naslov1"/>
              <w:keepNext w:val="0"/>
              <w:widowControl w:val="0"/>
              <w:tabs>
                <w:tab w:val="left" w:pos="360"/>
              </w:tabs>
              <w:spacing w:before="0" w:after="0" w:line="260" w:lineRule="exact"/>
              <w:jc w:val="center"/>
              <w:rPr>
                <w:rFonts w:cs="Arial"/>
                <w:b w:val="0"/>
                <w:sz w:val="20"/>
                <w:szCs w:val="20"/>
                <w:lang w:val="sl-SI" w:eastAsia="sl-SI"/>
              </w:rPr>
            </w:pPr>
            <w:r w:rsidRPr="00250E2C">
              <w:rPr>
                <w:rFonts w:cs="Arial"/>
                <w:b w:val="0"/>
                <w:sz w:val="20"/>
                <w:szCs w:val="20"/>
                <w:lang w:val="sl-SI" w:eastAsia="sl-SI"/>
              </w:rPr>
              <w:t>/</w:t>
            </w:r>
          </w:p>
        </w:tc>
      </w:tr>
      <w:tr w:rsidR="00176F8B" w:rsidRPr="006001C5" w14:paraId="4DA0DB22"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C4EC0E" w14:textId="77777777" w:rsidR="0058233B" w:rsidRPr="00250E2C" w:rsidRDefault="0058233B" w:rsidP="00AF55EF">
            <w:pPr>
              <w:pStyle w:val="Naslov1"/>
              <w:keepNext w:val="0"/>
              <w:widowControl w:val="0"/>
              <w:tabs>
                <w:tab w:val="left" w:pos="2340"/>
              </w:tabs>
              <w:spacing w:before="0" w:after="0" w:line="260" w:lineRule="exact"/>
              <w:ind w:left="142" w:hanging="142"/>
              <w:rPr>
                <w:rFonts w:cs="Arial"/>
                <w:sz w:val="20"/>
                <w:szCs w:val="20"/>
                <w:lang w:val="sl-SI" w:eastAsia="sl-SI"/>
              </w:rPr>
            </w:pPr>
            <w:r w:rsidRPr="00250E2C">
              <w:rPr>
                <w:rFonts w:cs="Arial"/>
                <w:sz w:val="20"/>
                <w:szCs w:val="20"/>
                <w:lang w:val="sl-SI" w:eastAsia="sl-SI"/>
              </w:rPr>
              <w:t>II. Finančne posledice za državni proračun</w:t>
            </w:r>
          </w:p>
        </w:tc>
      </w:tr>
      <w:tr w:rsidR="00176F8B" w:rsidRPr="006001C5" w14:paraId="3440C952"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F037F8B" w14:textId="77777777" w:rsidR="0058233B" w:rsidRPr="00250E2C" w:rsidRDefault="0058233B" w:rsidP="00AF55EF">
            <w:pPr>
              <w:pStyle w:val="Naslov1"/>
              <w:keepNext w:val="0"/>
              <w:widowControl w:val="0"/>
              <w:tabs>
                <w:tab w:val="left" w:pos="2340"/>
              </w:tabs>
              <w:spacing w:before="0" w:after="0" w:line="260" w:lineRule="exact"/>
              <w:ind w:left="142" w:hanging="142"/>
              <w:rPr>
                <w:rFonts w:cs="Arial"/>
                <w:sz w:val="20"/>
                <w:szCs w:val="20"/>
                <w:lang w:val="sl-SI" w:eastAsia="sl-SI"/>
              </w:rPr>
            </w:pPr>
            <w:r w:rsidRPr="00250E2C">
              <w:rPr>
                <w:rFonts w:cs="Arial"/>
                <w:sz w:val="20"/>
                <w:szCs w:val="20"/>
                <w:lang w:val="sl-SI" w:eastAsia="sl-SI"/>
              </w:rPr>
              <w:t>II.a Pravice porabe za izvedbo predlaganih rešitev so zagotovljene:</w:t>
            </w:r>
          </w:p>
        </w:tc>
      </w:tr>
      <w:tr w:rsidR="00176F8B" w:rsidRPr="00250E2C" w14:paraId="36857302"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780FC1"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D012518"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2FF8FC96"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DFECB7F"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2D1D281"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Znesek za t + 1</w:t>
            </w:r>
          </w:p>
        </w:tc>
      </w:tr>
      <w:tr w:rsidR="00176F8B" w:rsidRPr="00250E2C" w14:paraId="0C490617"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899ECE4"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421C684"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1EC967B5"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F9C559C"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B8D06C2"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r>
      <w:tr w:rsidR="00176F8B" w:rsidRPr="00250E2C" w14:paraId="2C8AC074"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87B4A03"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CD354FE"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32707070"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E963C33"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4903D42"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r>
      <w:tr w:rsidR="00176F8B" w:rsidRPr="00250E2C" w14:paraId="798A1966"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205F3D0"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r w:rsidRPr="00250E2C">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9674BF4" w14:textId="77777777" w:rsidR="0058233B" w:rsidRPr="00250E2C" w:rsidRDefault="0058233B" w:rsidP="00AF55EF">
            <w:pPr>
              <w:widowControl w:val="0"/>
              <w:spacing w:line="260" w:lineRule="exact"/>
              <w:jc w:val="center"/>
              <w:rPr>
                <w:rFonts w:cs="Arial"/>
                <w:b/>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AD99DDE"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p>
        </w:tc>
      </w:tr>
      <w:tr w:rsidR="00176F8B" w:rsidRPr="00250E2C" w14:paraId="2E0213BA"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FD5065" w14:textId="77777777" w:rsidR="0058233B" w:rsidRPr="00250E2C" w:rsidRDefault="0058233B" w:rsidP="00AF55EF">
            <w:pPr>
              <w:pStyle w:val="Naslov1"/>
              <w:keepNext w:val="0"/>
              <w:widowControl w:val="0"/>
              <w:tabs>
                <w:tab w:val="left" w:pos="2340"/>
              </w:tabs>
              <w:spacing w:before="0" w:after="0" w:line="260" w:lineRule="exact"/>
              <w:rPr>
                <w:rFonts w:cs="Arial"/>
                <w:sz w:val="20"/>
                <w:szCs w:val="20"/>
                <w:lang w:val="sl-SI" w:eastAsia="sl-SI"/>
              </w:rPr>
            </w:pPr>
            <w:r w:rsidRPr="00250E2C">
              <w:rPr>
                <w:rFonts w:cs="Arial"/>
                <w:sz w:val="20"/>
                <w:szCs w:val="20"/>
                <w:lang w:val="sl-SI" w:eastAsia="sl-SI"/>
              </w:rPr>
              <w:t>II.b Manjkajoče pravice porabe bodo zagotovljene s prerazporeditvijo:</w:t>
            </w:r>
          </w:p>
        </w:tc>
      </w:tr>
      <w:tr w:rsidR="00176F8B" w:rsidRPr="00250E2C" w14:paraId="5EA4D05A"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0BB82AA"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4908128"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46B7CDB9"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45C0528"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93E85EE" w14:textId="77777777" w:rsidR="0058233B" w:rsidRPr="00250E2C" w:rsidRDefault="0058233B" w:rsidP="00AF55EF">
            <w:pPr>
              <w:widowControl w:val="0"/>
              <w:spacing w:line="260" w:lineRule="exact"/>
              <w:jc w:val="center"/>
              <w:rPr>
                <w:rFonts w:cs="Arial"/>
                <w:szCs w:val="20"/>
                <w:lang w:val="sl-SI"/>
              </w:rPr>
            </w:pPr>
            <w:r w:rsidRPr="00250E2C">
              <w:rPr>
                <w:rFonts w:cs="Arial"/>
                <w:szCs w:val="20"/>
                <w:lang w:val="sl-SI"/>
              </w:rPr>
              <w:t xml:space="preserve">Znesek za t + 1 </w:t>
            </w:r>
          </w:p>
        </w:tc>
      </w:tr>
      <w:tr w:rsidR="00176F8B" w:rsidRPr="00250E2C" w14:paraId="4C2E32C6"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3DA052D"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E05928D"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06D3E0CD"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963C715"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3D9235B"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r>
      <w:tr w:rsidR="00176F8B" w:rsidRPr="00250E2C" w14:paraId="323A2FB0"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35EB22B"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2E5E61B"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48B93C0D"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54198F1"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0951457"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r>
      <w:tr w:rsidR="00176F8B" w:rsidRPr="00250E2C" w14:paraId="380CCB3B"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D4443DB"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r w:rsidRPr="00250E2C">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EEC2F5B"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5E18736"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p>
        </w:tc>
      </w:tr>
      <w:tr w:rsidR="00176F8B" w:rsidRPr="00250E2C" w14:paraId="0FFE6393"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DDD5B24" w14:textId="77777777" w:rsidR="0058233B" w:rsidRPr="00250E2C" w:rsidRDefault="0058233B" w:rsidP="00AF55EF">
            <w:pPr>
              <w:pStyle w:val="Naslov1"/>
              <w:keepNext w:val="0"/>
              <w:widowControl w:val="0"/>
              <w:tabs>
                <w:tab w:val="left" w:pos="2340"/>
              </w:tabs>
              <w:spacing w:before="0" w:after="0" w:line="260" w:lineRule="exact"/>
              <w:rPr>
                <w:rFonts w:cs="Arial"/>
                <w:sz w:val="20"/>
                <w:szCs w:val="20"/>
                <w:lang w:val="sl-SI" w:eastAsia="sl-SI"/>
              </w:rPr>
            </w:pPr>
            <w:r w:rsidRPr="00250E2C">
              <w:rPr>
                <w:rFonts w:cs="Arial"/>
                <w:sz w:val="20"/>
                <w:szCs w:val="20"/>
                <w:lang w:val="sl-SI" w:eastAsia="sl-SI"/>
              </w:rPr>
              <w:t>II.c Načrtovana nadomestitev zmanjšanih prihodkov in povečanih odhodkov proračuna:</w:t>
            </w:r>
          </w:p>
        </w:tc>
      </w:tr>
      <w:tr w:rsidR="00176F8B" w:rsidRPr="00250E2C" w14:paraId="36BE9A32"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2D3EBCAB" w14:textId="77777777" w:rsidR="0058233B" w:rsidRPr="00250E2C" w:rsidRDefault="0058233B" w:rsidP="00AF55EF">
            <w:pPr>
              <w:widowControl w:val="0"/>
              <w:spacing w:line="260" w:lineRule="exact"/>
              <w:ind w:left="-122" w:right="-112"/>
              <w:jc w:val="center"/>
              <w:rPr>
                <w:rFonts w:cs="Arial"/>
                <w:szCs w:val="20"/>
                <w:lang w:val="sl-SI"/>
              </w:rPr>
            </w:pPr>
            <w:r w:rsidRPr="00250E2C">
              <w:rPr>
                <w:rFonts w:cs="Arial"/>
                <w:szCs w:val="20"/>
                <w:lang w:val="sl-SI"/>
              </w:rPr>
              <w:t>Novi prihodki</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AD8C3C9" w14:textId="77777777" w:rsidR="0058233B" w:rsidRPr="00250E2C" w:rsidRDefault="0058233B" w:rsidP="00AF55EF">
            <w:pPr>
              <w:widowControl w:val="0"/>
              <w:spacing w:line="260" w:lineRule="exact"/>
              <w:ind w:left="-122" w:right="-112"/>
              <w:jc w:val="center"/>
              <w:rPr>
                <w:rFonts w:cs="Arial"/>
                <w:szCs w:val="20"/>
                <w:lang w:val="sl-SI"/>
              </w:rPr>
            </w:pPr>
            <w:r w:rsidRPr="00250E2C">
              <w:rPr>
                <w:rFonts w:cs="Arial"/>
                <w:szCs w:val="20"/>
                <w:lang w:val="sl-SI"/>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48DBE3CA" w14:textId="77777777" w:rsidR="0058233B" w:rsidRPr="00250E2C" w:rsidRDefault="0058233B" w:rsidP="00AF55EF">
            <w:pPr>
              <w:widowControl w:val="0"/>
              <w:spacing w:line="260" w:lineRule="exact"/>
              <w:ind w:left="-122" w:right="-112"/>
              <w:jc w:val="center"/>
              <w:rPr>
                <w:rFonts w:cs="Arial"/>
                <w:szCs w:val="20"/>
                <w:lang w:val="sl-SI"/>
              </w:rPr>
            </w:pPr>
            <w:r w:rsidRPr="00250E2C">
              <w:rPr>
                <w:rFonts w:cs="Arial"/>
                <w:szCs w:val="20"/>
                <w:lang w:val="sl-SI"/>
              </w:rPr>
              <w:t>Znesek za t + 1</w:t>
            </w:r>
          </w:p>
        </w:tc>
      </w:tr>
      <w:tr w:rsidR="00176F8B" w:rsidRPr="00250E2C" w14:paraId="1B4A78CB"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92E3386"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0C7B80D6"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790A4D75"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r>
      <w:tr w:rsidR="00176F8B" w:rsidRPr="00250E2C" w14:paraId="56B3E98E"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1308BDD2"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166CBFF"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6FACE401"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r>
      <w:tr w:rsidR="00176F8B" w:rsidRPr="00250E2C" w14:paraId="25153D51"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F13DBB4"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7E0708A"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084A4A68" w14:textId="77777777" w:rsidR="0058233B" w:rsidRPr="00250E2C" w:rsidRDefault="0058233B" w:rsidP="00AF55EF">
            <w:pPr>
              <w:pStyle w:val="Naslov1"/>
              <w:keepNext w:val="0"/>
              <w:widowControl w:val="0"/>
              <w:tabs>
                <w:tab w:val="left" w:pos="360"/>
              </w:tabs>
              <w:spacing w:before="0" w:after="0" w:line="260" w:lineRule="exact"/>
              <w:rPr>
                <w:rFonts w:cs="Arial"/>
                <w:b w:val="0"/>
                <w:bCs/>
                <w:sz w:val="20"/>
                <w:szCs w:val="20"/>
                <w:lang w:val="sl-SI" w:eastAsia="sl-SI"/>
              </w:rPr>
            </w:pPr>
          </w:p>
        </w:tc>
      </w:tr>
      <w:tr w:rsidR="00176F8B" w:rsidRPr="00250E2C" w14:paraId="61AEED95" w14:textId="77777777" w:rsidTr="00F05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ADE157B"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r w:rsidRPr="00250E2C">
              <w:rPr>
                <w:rFonts w:cs="Arial"/>
                <w:sz w:val="20"/>
                <w:szCs w:val="20"/>
                <w:lang w:val="sl-SI" w:eastAsia="sl-SI"/>
              </w:rPr>
              <w:t>SKUPAJ</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74EAED57"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73A024C1" w14:textId="77777777" w:rsidR="0058233B" w:rsidRPr="00250E2C" w:rsidRDefault="0058233B" w:rsidP="00AF55EF">
            <w:pPr>
              <w:pStyle w:val="Naslov1"/>
              <w:keepNext w:val="0"/>
              <w:widowControl w:val="0"/>
              <w:tabs>
                <w:tab w:val="left" w:pos="360"/>
              </w:tabs>
              <w:spacing w:before="0" w:after="0" w:line="260" w:lineRule="exact"/>
              <w:rPr>
                <w:rFonts w:cs="Arial"/>
                <w:sz w:val="20"/>
                <w:szCs w:val="20"/>
                <w:lang w:val="sl-SI" w:eastAsia="sl-SI"/>
              </w:rPr>
            </w:pPr>
          </w:p>
        </w:tc>
      </w:tr>
      <w:tr w:rsidR="00176F8B" w:rsidRPr="006001C5" w14:paraId="25B3CB2C" w14:textId="77777777" w:rsidTr="00F056C3">
        <w:trPr>
          <w:gridAfter w:val="1"/>
          <w:wAfter w:w="63" w:type="dxa"/>
          <w:trHeight w:val="464"/>
        </w:trPr>
        <w:tc>
          <w:tcPr>
            <w:tcW w:w="9200" w:type="dxa"/>
            <w:gridSpan w:val="11"/>
          </w:tcPr>
          <w:p w14:paraId="0EDD5582" w14:textId="77777777" w:rsidR="0058233B" w:rsidRPr="00250E2C" w:rsidRDefault="0058233B" w:rsidP="00AF55EF">
            <w:pPr>
              <w:widowControl w:val="0"/>
              <w:spacing w:line="260" w:lineRule="exact"/>
              <w:rPr>
                <w:rFonts w:cs="Arial"/>
                <w:b/>
                <w:szCs w:val="20"/>
                <w:lang w:val="sl-SI"/>
              </w:rPr>
            </w:pPr>
          </w:p>
          <w:p w14:paraId="5C2610AD" w14:textId="77777777" w:rsidR="0058233B" w:rsidRPr="00250E2C" w:rsidRDefault="0058233B" w:rsidP="00AF55EF">
            <w:pPr>
              <w:widowControl w:val="0"/>
              <w:spacing w:line="260" w:lineRule="exact"/>
              <w:rPr>
                <w:rFonts w:cs="Arial"/>
                <w:b/>
                <w:szCs w:val="20"/>
                <w:lang w:val="sl-SI"/>
              </w:rPr>
            </w:pPr>
            <w:r w:rsidRPr="00250E2C">
              <w:rPr>
                <w:rFonts w:cs="Arial"/>
                <w:b/>
                <w:szCs w:val="20"/>
                <w:lang w:val="sl-SI"/>
              </w:rPr>
              <w:t>OBRAZLOŽITEV:</w:t>
            </w:r>
          </w:p>
          <w:p w14:paraId="3B5A9C62" w14:textId="77777777" w:rsidR="0058233B" w:rsidRPr="00250E2C" w:rsidRDefault="0058233B" w:rsidP="00AF55EF">
            <w:pPr>
              <w:widowControl w:val="0"/>
              <w:numPr>
                <w:ilvl w:val="0"/>
                <w:numId w:val="3"/>
              </w:numPr>
              <w:suppressAutoHyphens/>
              <w:spacing w:line="260" w:lineRule="exact"/>
              <w:ind w:left="284" w:hanging="284"/>
              <w:jc w:val="both"/>
              <w:rPr>
                <w:rFonts w:cs="Arial"/>
                <w:b/>
                <w:szCs w:val="20"/>
                <w:lang w:val="sl-SI" w:eastAsia="sl-SI"/>
              </w:rPr>
            </w:pPr>
            <w:r w:rsidRPr="00250E2C">
              <w:rPr>
                <w:rFonts w:cs="Arial"/>
                <w:b/>
                <w:szCs w:val="20"/>
                <w:lang w:val="sl-SI" w:eastAsia="sl-SI"/>
              </w:rPr>
              <w:t>Ocena finančnih posledic, ki niso načrtovane v sprejetem proračunu</w:t>
            </w:r>
          </w:p>
          <w:p w14:paraId="1E2E25C8" w14:textId="77777777" w:rsidR="0058233B" w:rsidRPr="00250E2C" w:rsidRDefault="0058233B" w:rsidP="00AF55EF">
            <w:pPr>
              <w:widowControl w:val="0"/>
              <w:numPr>
                <w:ilvl w:val="0"/>
                <w:numId w:val="3"/>
              </w:numPr>
              <w:suppressAutoHyphens/>
              <w:spacing w:line="260" w:lineRule="exact"/>
              <w:ind w:left="284" w:hanging="284"/>
              <w:jc w:val="both"/>
              <w:rPr>
                <w:rFonts w:cs="Arial"/>
                <w:b/>
                <w:szCs w:val="20"/>
                <w:lang w:val="sl-SI" w:eastAsia="sl-SI"/>
              </w:rPr>
            </w:pPr>
            <w:r w:rsidRPr="00250E2C">
              <w:rPr>
                <w:rFonts w:cs="Arial"/>
                <w:b/>
                <w:szCs w:val="20"/>
                <w:lang w:val="sl-SI" w:eastAsia="sl-SI"/>
              </w:rPr>
              <w:t>Finančne posledice za državni proračun</w:t>
            </w:r>
          </w:p>
          <w:p w14:paraId="6B6C3CC0" w14:textId="77777777" w:rsidR="0058233B" w:rsidRPr="00250E2C" w:rsidRDefault="0058233B" w:rsidP="00AF55EF">
            <w:pPr>
              <w:widowControl w:val="0"/>
              <w:suppressAutoHyphens/>
              <w:spacing w:line="260" w:lineRule="exact"/>
              <w:ind w:left="720"/>
              <w:jc w:val="both"/>
              <w:rPr>
                <w:rFonts w:cs="Arial"/>
                <w:b/>
                <w:szCs w:val="20"/>
                <w:lang w:val="sl-SI" w:eastAsia="sl-SI"/>
              </w:rPr>
            </w:pPr>
            <w:r w:rsidRPr="00250E2C">
              <w:rPr>
                <w:rFonts w:cs="Arial"/>
                <w:b/>
                <w:szCs w:val="20"/>
                <w:lang w:val="sl-SI" w:eastAsia="sl-SI"/>
              </w:rPr>
              <w:t>II.a Pravice porabe za izvedbo predlaganih rešitev so zagotovljene:</w:t>
            </w:r>
          </w:p>
          <w:p w14:paraId="32637C73" w14:textId="77777777" w:rsidR="0058233B" w:rsidRPr="00250E2C" w:rsidRDefault="0058233B" w:rsidP="00AF55EF">
            <w:pPr>
              <w:widowControl w:val="0"/>
              <w:suppressAutoHyphens/>
              <w:spacing w:line="260" w:lineRule="exact"/>
              <w:ind w:left="714"/>
              <w:jc w:val="both"/>
              <w:rPr>
                <w:rFonts w:cs="Arial"/>
                <w:b/>
                <w:szCs w:val="20"/>
                <w:lang w:val="sl-SI" w:eastAsia="sl-SI"/>
              </w:rPr>
            </w:pPr>
            <w:r w:rsidRPr="00250E2C">
              <w:rPr>
                <w:rFonts w:cs="Arial"/>
                <w:b/>
                <w:szCs w:val="20"/>
                <w:lang w:val="sl-SI" w:eastAsia="sl-SI"/>
              </w:rPr>
              <w:t>II.b Manjkajoče pravice porabe bodo zagotovljene s prerazporeditvijo:</w:t>
            </w:r>
          </w:p>
          <w:p w14:paraId="2DAA146E" w14:textId="77777777" w:rsidR="0058233B" w:rsidRPr="00250E2C" w:rsidRDefault="0058233B" w:rsidP="00AF55EF">
            <w:pPr>
              <w:widowControl w:val="0"/>
              <w:suppressAutoHyphens/>
              <w:spacing w:line="260" w:lineRule="exact"/>
              <w:ind w:left="714"/>
              <w:jc w:val="both"/>
              <w:rPr>
                <w:rFonts w:cs="Arial"/>
                <w:b/>
                <w:szCs w:val="20"/>
                <w:lang w:val="sl-SI" w:eastAsia="sl-SI"/>
              </w:rPr>
            </w:pPr>
            <w:r w:rsidRPr="00250E2C">
              <w:rPr>
                <w:rFonts w:cs="Arial"/>
                <w:b/>
                <w:szCs w:val="20"/>
                <w:lang w:val="sl-SI" w:eastAsia="sl-SI"/>
              </w:rPr>
              <w:t>II.c Načrtovana nadomestitev zmanjšanih prihodkov in povečanih odhodkov proračuna:</w:t>
            </w:r>
          </w:p>
          <w:p w14:paraId="70DE92D4" w14:textId="77777777" w:rsidR="0058233B" w:rsidRPr="00250E2C" w:rsidRDefault="0058233B" w:rsidP="00AF55EF">
            <w:pPr>
              <w:widowControl w:val="0"/>
              <w:spacing w:line="260" w:lineRule="exact"/>
              <w:ind w:left="284"/>
              <w:jc w:val="both"/>
              <w:rPr>
                <w:szCs w:val="20"/>
                <w:lang w:val="sl-SI"/>
              </w:rPr>
            </w:pPr>
          </w:p>
        </w:tc>
      </w:tr>
      <w:tr w:rsidR="00176F8B" w:rsidRPr="006001C5" w14:paraId="1FEF219F" w14:textId="77777777" w:rsidTr="00EF74E9">
        <w:trPr>
          <w:gridAfter w:val="1"/>
          <w:wAfter w:w="63" w:type="dxa"/>
          <w:trHeight w:val="621"/>
        </w:trPr>
        <w:tc>
          <w:tcPr>
            <w:tcW w:w="9200" w:type="dxa"/>
            <w:gridSpan w:val="11"/>
            <w:tcBorders>
              <w:top w:val="single" w:sz="4" w:space="0" w:color="000000"/>
              <w:left w:val="single" w:sz="4" w:space="0" w:color="000000"/>
              <w:bottom w:val="single" w:sz="4" w:space="0" w:color="000000"/>
              <w:right w:val="single" w:sz="4" w:space="0" w:color="000000"/>
            </w:tcBorders>
          </w:tcPr>
          <w:p w14:paraId="3EB3CF1B" w14:textId="77777777" w:rsidR="00AB73B6" w:rsidRDefault="0058233B" w:rsidP="00EF74E9">
            <w:pPr>
              <w:spacing w:line="260" w:lineRule="exact"/>
              <w:rPr>
                <w:rFonts w:cs="Arial"/>
                <w:b/>
                <w:szCs w:val="20"/>
                <w:lang w:val="sl-SI"/>
              </w:rPr>
            </w:pPr>
            <w:r w:rsidRPr="00250E2C">
              <w:rPr>
                <w:rFonts w:cs="Arial"/>
                <w:b/>
                <w:szCs w:val="20"/>
                <w:lang w:val="sl-SI"/>
              </w:rPr>
              <w:t>7.b Predstavitev ocene finančnih posledic pod 40.000 EUR:</w:t>
            </w:r>
            <w:r w:rsidR="00B831CA" w:rsidRPr="00250E2C">
              <w:rPr>
                <w:rFonts w:cs="Arial"/>
                <w:b/>
                <w:szCs w:val="20"/>
                <w:lang w:val="sl-SI"/>
              </w:rPr>
              <w:t xml:space="preserve"> </w:t>
            </w:r>
            <w:r w:rsidR="00EF74E9">
              <w:rPr>
                <w:rFonts w:cs="Arial"/>
                <w:b/>
                <w:szCs w:val="20"/>
                <w:lang w:val="sl-SI"/>
              </w:rPr>
              <w:t>/</w:t>
            </w:r>
          </w:p>
          <w:p w14:paraId="7D863012" w14:textId="63FA7BC2" w:rsidR="00700D1D" w:rsidRPr="006001C5" w:rsidRDefault="00702735" w:rsidP="00EF74E9">
            <w:pPr>
              <w:spacing w:line="260" w:lineRule="exact"/>
              <w:rPr>
                <w:rFonts w:cs="Arial"/>
                <w:szCs w:val="20"/>
                <w:lang w:val="sl-SI"/>
              </w:rPr>
            </w:pPr>
            <w:r w:rsidRPr="006001C5">
              <w:rPr>
                <w:rFonts w:cs="Arial"/>
                <w:szCs w:val="20"/>
                <w:lang w:val="sl-SI"/>
              </w:rPr>
              <w:t>Letalski prevoz bo organiziran z vladnim letalom Falcon, stroškov nočitve ne bo.</w:t>
            </w:r>
          </w:p>
        </w:tc>
      </w:tr>
      <w:tr w:rsidR="00176F8B" w:rsidRPr="006001C5" w14:paraId="20DEE5B2" w14:textId="77777777" w:rsidTr="00F056C3">
        <w:trPr>
          <w:gridAfter w:val="1"/>
          <w:wAfter w:w="63" w:type="dxa"/>
          <w:trHeight w:val="371"/>
        </w:trPr>
        <w:tc>
          <w:tcPr>
            <w:tcW w:w="9200" w:type="dxa"/>
            <w:gridSpan w:val="11"/>
            <w:tcBorders>
              <w:top w:val="single" w:sz="4" w:space="0" w:color="000000"/>
              <w:left w:val="single" w:sz="4" w:space="0" w:color="000000"/>
              <w:bottom w:val="single" w:sz="4" w:space="0" w:color="000000"/>
              <w:right w:val="single" w:sz="4" w:space="0" w:color="000000"/>
            </w:tcBorders>
          </w:tcPr>
          <w:p w14:paraId="33E986A3" w14:textId="77777777" w:rsidR="0058233B" w:rsidRPr="00250E2C" w:rsidRDefault="0058233B" w:rsidP="00AF55EF">
            <w:pPr>
              <w:spacing w:line="260" w:lineRule="exact"/>
              <w:rPr>
                <w:rFonts w:cs="Arial"/>
                <w:b/>
                <w:szCs w:val="20"/>
                <w:lang w:val="sl-SI"/>
              </w:rPr>
            </w:pPr>
            <w:r w:rsidRPr="00250E2C">
              <w:rPr>
                <w:rFonts w:cs="Arial"/>
                <w:b/>
                <w:szCs w:val="20"/>
                <w:lang w:val="sl-SI"/>
              </w:rPr>
              <w:t>8. Predstavitev sodelovanja z združenji občin:</w:t>
            </w:r>
          </w:p>
        </w:tc>
      </w:tr>
      <w:tr w:rsidR="00176F8B" w:rsidRPr="00D16AEC" w14:paraId="034C2052" w14:textId="77777777" w:rsidTr="00F056C3">
        <w:trPr>
          <w:gridAfter w:val="1"/>
          <w:wAfter w:w="63" w:type="dxa"/>
        </w:trPr>
        <w:tc>
          <w:tcPr>
            <w:tcW w:w="6769" w:type="dxa"/>
            <w:gridSpan w:val="7"/>
          </w:tcPr>
          <w:p w14:paraId="221EA646" w14:textId="77777777" w:rsidR="0058233B" w:rsidRPr="00250E2C" w:rsidRDefault="0058233B" w:rsidP="00AF55EF">
            <w:pPr>
              <w:widowControl w:val="0"/>
              <w:spacing w:line="260" w:lineRule="exact"/>
              <w:rPr>
                <w:iCs/>
                <w:szCs w:val="20"/>
                <w:lang w:val="sl-SI"/>
              </w:rPr>
            </w:pPr>
            <w:r w:rsidRPr="00250E2C">
              <w:rPr>
                <w:iCs/>
                <w:szCs w:val="20"/>
                <w:lang w:val="sl-SI"/>
              </w:rPr>
              <w:t>Vsebina predloženega gradiva (predpisa) vpliva na:</w:t>
            </w:r>
          </w:p>
          <w:p w14:paraId="0CDD7F49" w14:textId="77777777" w:rsidR="0058233B" w:rsidRPr="00250E2C" w:rsidRDefault="0058233B" w:rsidP="00AF55EF">
            <w:pPr>
              <w:widowControl w:val="0"/>
              <w:numPr>
                <w:ilvl w:val="1"/>
                <w:numId w:val="4"/>
              </w:numPr>
              <w:spacing w:line="260" w:lineRule="exact"/>
              <w:rPr>
                <w:iCs/>
                <w:szCs w:val="20"/>
                <w:lang w:val="sl-SI"/>
              </w:rPr>
            </w:pPr>
            <w:r w:rsidRPr="00250E2C">
              <w:rPr>
                <w:iCs/>
                <w:szCs w:val="20"/>
                <w:lang w:val="sl-SI"/>
              </w:rPr>
              <w:t>pristojnosti občin,</w:t>
            </w:r>
          </w:p>
          <w:p w14:paraId="2868BB4F" w14:textId="77777777" w:rsidR="0058233B" w:rsidRPr="00250E2C" w:rsidRDefault="0058233B" w:rsidP="00AF55EF">
            <w:pPr>
              <w:widowControl w:val="0"/>
              <w:numPr>
                <w:ilvl w:val="1"/>
                <w:numId w:val="4"/>
              </w:numPr>
              <w:spacing w:line="260" w:lineRule="exact"/>
              <w:rPr>
                <w:iCs/>
                <w:szCs w:val="20"/>
                <w:lang w:val="sl-SI"/>
              </w:rPr>
            </w:pPr>
            <w:r w:rsidRPr="00250E2C">
              <w:rPr>
                <w:iCs/>
                <w:szCs w:val="20"/>
                <w:lang w:val="sl-SI"/>
              </w:rPr>
              <w:t>delovanje občin,</w:t>
            </w:r>
          </w:p>
          <w:p w14:paraId="54E68A7C" w14:textId="77777777" w:rsidR="0058233B" w:rsidRPr="00250E2C" w:rsidRDefault="0058233B" w:rsidP="00AF55EF">
            <w:pPr>
              <w:widowControl w:val="0"/>
              <w:numPr>
                <w:ilvl w:val="1"/>
                <w:numId w:val="4"/>
              </w:numPr>
              <w:spacing w:line="260" w:lineRule="exact"/>
              <w:rPr>
                <w:iCs/>
                <w:szCs w:val="20"/>
                <w:lang w:val="sl-SI"/>
              </w:rPr>
            </w:pPr>
            <w:r w:rsidRPr="00250E2C">
              <w:rPr>
                <w:iCs/>
                <w:szCs w:val="20"/>
                <w:lang w:val="sl-SI"/>
              </w:rPr>
              <w:t>financiranje občin.</w:t>
            </w:r>
          </w:p>
          <w:p w14:paraId="2B5B8726" w14:textId="77777777" w:rsidR="0058233B" w:rsidRPr="00250E2C" w:rsidRDefault="0058233B" w:rsidP="00AF55EF">
            <w:pPr>
              <w:widowControl w:val="0"/>
              <w:spacing w:line="260" w:lineRule="exact"/>
              <w:ind w:left="1440"/>
              <w:rPr>
                <w:iCs/>
                <w:szCs w:val="20"/>
                <w:lang w:val="sl-SI"/>
              </w:rPr>
            </w:pPr>
          </w:p>
        </w:tc>
        <w:tc>
          <w:tcPr>
            <w:tcW w:w="2431" w:type="dxa"/>
            <w:gridSpan w:val="4"/>
          </w:tcPr>
          <w:p w14:paraId="715C76F2" w14:textId="5C00DA28" w:rsidR="00961B7A" w:rsidRPr="00250E2C" w:rsidRDefault="00EF479C" w:rsidP="00AF55EF">
            <w:pPr>
              <w:widowControl w:val="0"/>
              <w:spacing w:line="260" w:lineRule="exact"/>
              <w:jc w:val="center"/>
              <w:rPr>
                <w:szCs w:val="20"/>
                <w:lang w:val="sl-SI"/>
              </w:rPr>
            </w:pPr>
            <w:r>
              <w:rPr>
                <w:szCs w:val="20"/>
                <w:lang w:val="sl-SI"/>
              </w:rPr>
              <w:t>NE</w:t>
            </w:r>
          </w:p>
        </w:tc>
      </w:tr>
      <w:tr w:rsidR="00176F8B" w:rsidRPr="006001C5" w14:paraId="6DACBB1F" w14:textId="77777777" w:rsidTr="00F056C3">
        <w:trPr>
          <w:gridAfter w:val="1"/>
          <w:wAfter w:w="63" w:type="dxa"/>
          <w:trHeight w:val="274"/>
        </w:trPr>
        <w:tc>
          <w:tcPr>
            <w:tcW w:w="9200" w:type="dxa"/>
            <w:gridSpan w:val="11"/>
          </w:tcPr>
          <w:p w14:paraId="1A80ADC0" w14:textId="77777777" w:rsidR="0058233B" w:rsidRPr="00250E2C" w:rsidRDefault="0058233B" w:rsidP="00AF55EF">
            <w:pPr>
              <w:widowControl w:val="0"/>
              <w:spacing w:line="260" w:lineRule="exact"/>
              <w:rPr>
                <w:iCs/>
                <w:szCs w:val="20"/>
                <w:lang w:val="sl-SI"/>
              </w:rPr>
            </w:pPr>
            <w:r w:rsidRPr="00250E2C">
              <w:rPr>
                <w:iCs/>
                <w:szCs w:val="20"/>
                <w:lang w:val="sl-SI"/>
              </w:rPr>
              <w:t xml:space="preserve">Gradivo (predpis) je bilo poslano v mnenje: </w:t>
            </w:r>
          </w:p>
          <w:p w14:paraId="55966EED" w14:textId="23869DF6" w:rsidR="0058233B" w:rsidRPr="00250E2C" w:rsidRDefault="0058233B" w:rsidP="00AF55EF">
            <w:pPr>
              <w:widowControl w:val="0"/>
              <w:numPr>
                <w:ilvl w:val="0"/>
                <w:numId w:val="5"/>
              </w:numPr>
              <w:spacing w:line="260" w:lineRule="exact"/>
              <w:rPr>
                <w:iCs/>
                <w:szCs w:val="20"/>
                <w:lang w:val="sl-SI"/>
              </w:rPr>
            </w:pPr>
            <w:r w:rsidRPr="00250E2C">
              <w:rPr>
                <w:iCs/>
                <w:szCs w:val="20"/>
                <w:lang w:val="sl-SI"/>
              </w:rPr>
              <w:t xml:space="preserve">Skupnosti občin Slovenije SOS: </w:t>
            </w:r>
            <w:r w:rsidR="00637F9C" w:rsidRPr="00250E2C">
              <w:rPr>
                <w:iCs/>
                <w:szCs w:val="20"/>
                <w:lang w:val="sl-SI"/>
              </w:rPr>
              <w:t>NE</w:t>
            </w:r>
          </w:p>
          <w:p w14:paraId="072A5238" w14:textId="665FBB90" w:rsidR="0058233B" w:rsidRPr="00250E2C" w:rsidRDefault="0058233B" w:rsidP="00AF55EF">
            <w:pPr>
              <w:widowControl w:val="0"/>
              <w:numPr>
                <w:ilvl w:val="0"/>
                <w:numId w:val="5"/>
              </w:numPr>
              <w:spacing w:line="260" w:lineRule="exact"/>
              <w:rPr>
                <w:iCs/>
                <w:szCs w:val="20"/>
                <w:lang w:val="sl-SI"/>
              </w:rPr>
            </w:pPr>
            <w:r w:rsidRPr="00250E2C">
              <w:rPr>
                <w:iCs/>
                <w:szCs w:val="20"/>
                <w:lang w:val="sl-SI"/>
              </w:rPr>
              <w:t xml:space="preserve">Združenju občin Slovenije ZOS: </w:t>
            </w:r>
            <w:r w:rsidR="00637F9C" w:rsidRPr="00250E2C">
              <w:rPr>
                <w:iCs/>
                <w:szCs w:val="20"/>
                <w:lang w:val="sl-SI"/>
              </w:rPr>
              <w:t>NE</w:t>
            </w:r>
          </w:p>
          <w:p w14:paraId="7DA0D2D5" w14:textId="3D0C911F" w:rsidR="0058233B" w:rsidRPr="00250E2C" w:rsidRDefault="0058233B" w:rsidP="00AF55EF">
            <w:pPr>
              <w:widowControl w:val="0"/>
              <w:numPr>
                <w:ilvl w:val="0"/>
                <w:numId w:val="5"/>
              </w:numPr>
              <w:spacing w:line="260" w:lineRule="exact"/>
              <w:rPr>
                <w:iCs/>
                <w:szCs w:val="20"/>
                <w:lang w:val="sl-SI"/>
              </w:rPr>
            </w:pPr>
            <w:r w:rsidRPr="00250E2C">
              <w:rPr>
                <w:iCs/>
                <w:szCs w:val="20"/>
                <w:lang w:val="sl-SI"/>
              </w:rPr>
              <w:t xml:space="preserve">Združenju mestnih občin Slovenije ZMOS: </w:t>
            </w:r>
            <w:r w:rsidR="00637F9C" w:rsidRPr="00250E2C">
              <w:rPr>
                <w:iCs/>
                <w:szCs w:val="20"/>
                <w:lang w:val="sl-SI"/>
              </w:rPr>
              <w:t>NE</w:t>
            </w:r>
          </w:p>
          <w:p w14:paraId="1DC520D4" w14:textId="526BE247" w:rsidR="0058233B" w:rsidRPr="00250E2C" w:rsidRDefault="0058233B" w:rsidP="00AF55EF">
            <w:pPr>
              <w:widowControl w:val="0"/>
              <w:spacing w:line="260" w:lineRule="exact"/>
              <w:rPr>
                <w:iCs/>
                <w:szCs w:val="20"/>
                <w:lang w:val="sl-SI"/>
              </w:rPr>
            </w:pPr>
          </w:p>
          <w:p w14:paraId="0FD4A6D8" w14:textId="20019233" w:rsidR="008A7936" w:rsidRPr="00250E2C" w:rsidRDefault="008A7936" w:rsidP="00AF55EF">
            <w:pPr>
              <w:widowControl w:val="0"/>
              <w:spacing w:line="260" w:lineRule="exact"/>
              <w:rPr>
                <w:iCs/>
                <w:szCs w:val="20"/>
                <w:lang w:val="sl-SI"/>
              </w:rPr>
            </w:pPr>
            <w:r w:rsidRPr="00250E2C">
              <w:rPr>
                <w:iCs/>
                <w:szCs w:val="20"/>
                <w:lang w:val="sl-SI"/>
              </w:rPr>
              <w:t>Zaradi potrebe po nujnosti obravnave, gradivo ni poslano v mnenje omenjenim združenjem.</w:t>
            </w:r>
          </w:p>
          <w:p w14:paraId="5F3ACBE3" w14:textId="77777777" w:rsidR="0058233B" w:rsidRPr="00250E2C" w:rsidRDefault="0058233B" w:rsidP="00AF55EF">
            <w:pPr>
              <w:widowControl w:val="0"/>
              <w:spacing w:line="260" w:lineRule="exact"/>
              <w:rPr>
                <w:iCs/>
                <w:szCs w:val="20"/>
                <w:lang w:val="sl-SI"/>
              </w:rPr>
            </w:pPr>
          </w:p>
        </w:tc>
      </w:tr>
      <w:tr w:rsidR="00176F8B" w:rsidRPr="00250E2C" w14:paraId="3729459A" w14:textId="77777777" w:rsidTr="00F056C3">
        <w:trPr>
          <w:gridAfter w:val="1"/>
          <w:wAfter w:w="63" w:type="dxa"/>
        </w:trPr>
        <w:tc>
          <w:tcPr>
            <w:tcW w:w="9200" w:type="dxa"/>
            <w:gridSpan w:val="11"/>
            <w:vAlign w:val="center"/>
          </w:tcPr>
          <w:p w14:paraId="1693978A" w14:textId="77777777" w:rsidR="0058233B" w:rsidRPr="00250E2C" w:rsidRDefault="0058233B" w:rsidP="00AF55EF">
            <w:pPr>
              <w:widowControl w:val="0"/>
              <w:spacing w:line="260" w:lineRule="exact"/>
              <w:rPr>
                <w:b/>
                <w:szCs w:val="20"/>
                <w:lang w:val="sl-SI"/>
              </w:rPr>
            </w:pPr>
            <w:r w:rsidRPr="00250E2C">
              <w:rPr>
                <w:b/>
                <w:szCs w:val="20"/>
                <w:lang w:val="sl-SI"/>
              </w:rPr>
              <w:lastRenderedPageBreak/>
              <w:t>9. Predstavitev sodelovanja javnosti:</w:t>
            </w:r>
          </w:p>
        </w:tc>
      </w:tr>
      <w:tr w:rsidR="00176F8B" w:rsidRPr="00250E2C" w14:paraId="71AEE2FA" w14:textId="77777777" w:rsidTr="00F056C3">
        <w:trPr>
          <w:gridAfter w:val="1"/>
          <w:wAfter w:w="63" w:type="dxa"/>
        </w:trPr>
        <w:tc>
          <w:tcPr>
            <w:tcW w:w="6769" w:type="dxa"/>
            <w:gridSpan w:val="7"/>
          </w:tcPr>
          <w:p w14:paraId="455FEED3" w14:textId="77777777" w:rsidR="0058233B" w:rsidRPr="00250E2C" w:rsidRDefault="0058233B" w:rsidP="00AF55EF">
            <w:pPr>
              <w:widowControl w:val="0"/>
              <w:spacing w:line="260" w:lineRule="exact"/>
              <w:rPr>
                <w:szCs w:val="20"/>
                <w:lang w:val="sl-SI"/>
              </w:rPr>
            </w:pPr>
            <w:r w:rsidRPr="00250E2C">
              <w:rPr>
                <w:iCs/>
                <w:szCs w:val="20"/>
                <w:lang w:val="sl-SI"/>
              </w:rPr>
              <w:t>Gradivo je bilo predhodno objavljeno na spletni strani predlagatelja:</w:t>
            </w:r>
          </w:p>
        </w:tc>
        <w:tc>
          <w:tcPr>
            <w:tcW w:w="2431" w:type="dxa"/>
            <w:gridSpan w:val="4"/>
          </w:tcPr>
          <w:p w14:paraId="0C59F23E" w14:textId="5A489A95" w:rsidR="0058233B" w:rsidRPr="00250E2C" w:rsidRDefault="00637F9C" w:rsidP="00AF55EF">
            <w:pPr>
              <w:widowControl w:val="0"/>
              <w:spacing w:line="260" w:lineRule="exact"/>
              <w:jc w:val="center"/>
              <w:rPr>
                <w:iCs/>
                <w:szCs w:val="20"/>
                <w:lang w:val="sl-SI"/>
              </w:rPr>
            </w:pPr>
            <w:r w:rsidRPr="00250E2C">
              <w:rPr>
                <w:iCs/>
                <w:szCs w:val="20"/>
                <w:lang w:val="sl-SI"/>
              </w:rPr>
              <w:t>NE</w:t>
            </w:r>
          </w:p>
        </w:tc>
      </w:tr>
      <w:tr w:rsidR="00176F8B" w:rsidRPr="006001C5" w14:paraId="0535B00F" w14:textId="77777777" w:rsidTr="00F056C3">
        <w:trPr>
          <w:gridAfter w:val="1"/>
          <w:wAfter w:w="63" w:type="dxa"/>
        </w:trPr>
        <w:tc>
          <w:tcPr>
            <w:tcW w:w="9200" w:type="dxa"/>
            <w:gridSpan w:val="11"/>
          </w:tcPr>
          <w:p w14:paraId="0EE1A5E4" w14:textId="512CB103" w:rsidR="0058233B" w:rsidRPr="00250E2C" w:rsidRDefault="0058233B" w:rsidP="00AF55EF">
            <w:pPr>
              <w:widowControl w:val="0"/>
              <w:spacing w:line="260" w:lineRule="exact"/>
              <w:rPr>
                <w:iCs/>
                <w:szCs w:val="20"/>
                <w:lang w:val="sl-SI"/>
              </w:rPr>
            </w:pPr>
            <w:r w:rsidRPr="00250E2C">
              <w:rPr>
                <w:iCs/>
                <w:szCs w:val="20"/>
                <w:lang w:val="sl-SI"/>
              </w:rPr>
              <w:t>(Če je odgovor DA, navedite:</w:t>
            </w:r>
            <w:r w:rsidR="00CF49F1" w:rsidRPr="00250E2C">
              <w:rPr>
                <w:iCs/>
                <w:szCs w:val="20"/>
                <w:lang w:val="sl-SI"/>
              </w:rPr>
              <w:t xml:space="preserve"> </w:t>
            </w:r>
          </w:p>
          <w:p w14:paraId="01A5C305" w14:textId="2E5F3938" w:rsidR="0058233B" w:rsidRPr="00250E2C" w:rsidRDefault="0058233B" w:rsidP="00AF55EF">
            <w:pPr>
              <w:widowControl w:val="0"/>
              <w:spacing w:line="260" w:lineRule="exact"/>
              <w:rPr>
                <w:iCs/>
                <w:szCs w:val="20"/>
                <w:lang w:val="sl-SI"/>
              </w:rPr>
            </w:pPr>
            <w:r w:rsidRPr="00250E2C">
              <w:rPr>
                <w:iCs/>
                <w:szCs w:val="20"/>
                <w:lang w:val="sl-SI"/>
              </w:rPr>
              <w:t xml:space="preserve">Datum objave: </w:t>
            </w:r>
          </w:p>
          <w:p w14:paraId="4F374A37" w14:textId="77777777" w:rsidR="0058233B" w:rsidRPr="00250E2C" w:rsidRDefault="0058233B" w:rsidP="00AF55EF">
            <w:pPr>
              <w:widowControl w:val="0"/>
              <w:spacing w:line="260" w:lineRule="exact"/>
              <w:rPr>
                <w:iCs/>
                <w:szCs w:val="20"/>
                <w:lang w:val="sl-SI"/>
              </w:rPr>
            </w:pPr>
          </w:p>
          <w:p w14:paraId="084A7C8F" w14:textId="0251B22C" w:rsidR="0058233B" w:rsidRPr="00250E2C" w:rsidRDefault="0058233B" w:rsidP="00AF55EF">
            <w:pPr>
              <w:widowControl w:val="0"/>
              <w:spacing w:line="260" w:lineRule="exact"/>
              <w:rPr>
                <w:iCs/>
                <w:szCs w:val="20"/>
                <w:lang w:val="sl-SI"/>
              </w:rPr>
            </w:pPr>
            <w:r w:rsidRPr="00250E2C">
              <w:rPr>
                <w:iCs/>
                <w:szCs w:val="20"/>
                <w:lang w:val="sl-SI"/>
              </w:rPr>
              <w:t xml:space="preserve">V razpravo so bili vključeni: </w:t>
            </w:r>
            <w:r w:rsidR="00A5369D" w:rsidRPr="00250E2C">
              <w:rPr>
                <w:iCs/>
                <w:szCs w:val="20"/>
                <w:lang w:val="sl-SI"/>
              </w:rPr>
              <w:t>/</w:t>
            </w:r>
          </w:p>
          <w:p w14:paraId="469CB76D" w14:textId="77777777" w:rsidR="0058233B" w:rsidRPr="00250E2C" w:rsidRDefault="0058233B" w:rsidP="00AF55EF">
            <w:pPr>
              <w:widowControl w:val="0"/>
              <w:spacing w:line="260" w:lineRule="exact"/>
              <w:rPr>
                <w:iCs/>
                <w:szCs w:val="20"/>
                <w:lang w:val="sl-SI"/>
              </w:rPr>
            </w:pPr>
          </w:p>
        </w:tc>
      </w:tr>
      <w:tr w:rsidR="00176F8B" w:rsidRPr="00250E2C" w14:paraId="7C8A41B2" w14:textId="77777777" w:rsidTr="00F056C3">
        <w:trPr>
          <w:gridAfter w:val="1"/>
          <w:wAfter w:w="63" w:type="dxa"/>
        </w:trPr>
        <w:tc>
          <w:tcPr>
            <w:tcW w:w="6769" w:type="dxa"/>
            <w:gridSpan w:val="7"/>
            <w:vAlign w:val="center"/>
          </w:tcPr>
          <w:p w14:paraId="77AFF2A8" w14:textId="77777777" w:rsidR="0058233B" w:rsidRPr="00250E2C" w:rsidRDefault="0058233B" w:rsidP="00AF55EF">
            <w:pPr>
              <w:widowControl w:val="0"/>
              <w:spacing w:line="260" w:lineRule="exact"/>
              <w:rPr>
                <w:b/>
                <w:szCs w:val="20"/>
                <w:lang w:val="sl-SI"/>
              </w:rPr>
            </w:pPr>
            <w:r w:rsidRPr="00250E2C">
              <w:rPr>
                <w:b/>
                <w:szCs w:val="20"/>
                <w:lang w:val="sl-SI"/>
              </w:rPr>
              <w:t>10. Pri pripravi gradiva so bile upoštevane zahteve iz Resolucije o normativni dejavnosti:</w:t>
            </w:r>
          </w:p>
          <w:p w14:paraId="33FD149D" w14:textId="77777777" w:rsidR="0058233B" w:rsidRPr="00250E2C" w:rsidRDefault="0058233B" w:rsidP="00AF55EF">
            <w:pPr>
              <w:spacing w:line="260" w:lineRule="exact"/>
              <w:rPr>
                <w:szCs w:val="20"/>
                <w:lang w:val="sl-SI"/>
              </w:rPr>
            </w:pPr>
            <w:r w:rsidRPr="00250E2C">
              <w:rPr>
                <w:szCs w:val="20"/>
                <w:lang w:val="sl-SI"/>
              </w:rPr>
              <w:t>Gradivo je bilo poslano v usklajevanje:</w:t>
            </w:r>
          </w:p>
          <w:p w14:paraId="174A98AE" w14:textId="34E5708B" w:rsidR="0058233B" w:rsidRPr="00250E2C" w:rsidRDefault="0058233B" w:rsidP="00EE35C1">
            <w:pPr>
              <w:pStyle w:val="Odstavekseznama"/>
              <w:spacing w:line="260" w:lineRule="exact"/>
              <w:ind w:left="377"/>
              <w:rPr>
                <w:rFonts w:ascii="Helv" w:hAnsi="Helv" w:cs="Helv"/>
                <w:szCs w:val="20"/>
                <w:lang w:val="sl-SI" w:eastAsia="sl-SI"/>
              </w:rPr>
            </w:pPr>
          </w:p>
        </w:tc>
        <w:tc>
          <w:tcPr>
            <w:tcW w:w="2431" w:type="dxa"/>
            <w:gridSpan w:val="4"/>
            <w:vAlign w:val="center"/>
          </w:tcPr>
          <w:p w14:paraId="23CFF8D8" w14:textId="063DF7D7" w:rsidR="0058233B" w:rsidRPr="00250E2C" w:rsidRDefault="00637F9C" w:rsidP="00AF55EF">
            <w:pPr>
              <w:widowControl w:val="0"/>
              <w:spacing w:line="260" w:lineRule="exact"/>
              <w:jc w:val="center"/>
              <w:rPr>
                <w:iCs/>
                <w:szCs w:val="20"/>
                <w:lang w:val="sl-SI"/>
              </w:rPr>
            </w:pPr>
            <w:r w:rsidRPr="00250E2C">
              <w:rPr>
                <w:iCs/>
                <w:szCs w:val="20"/>
                <w:lang w:val="sl-SI"/>
              </w:rPr>
              <w:t>NE</w:t>
            </w:r>
          </w:p>
        </w:tc>
      </w:tr>
      <w:tr w:rsidR="00176F8B" w:rsidRPr="00250E2C" w14:paraId="359D4D7A" w14:textId="77777777" w:rsidTr="00F056C3">
        <w:trPr>
          <w:gridAfter w:val="1"/>
          <w:wAfter w:w="63" w:type="dxa"/>
        </w:trPr>
        <w:tc>
          <w:tcPr>
            <w:tcW w:w="6769" w:type="dxa"/>
            <w:gridSpan w:val="7"/>
            <w:vAlign w:val="center"/>
          </w:tcPr>
          <w:p w14:paraId="5F073197" w14:textId="77777777" w:rsidR="0058233B" w:rsidRPr="00250E2C" w:rsidRDefault="0058233B" w:rsidP="00AF55EF">
            <w:pPr>
              <w:widowControl w:val="0"/>
              <w:spacing w:line="260" w:lineRule="exact"/>
              <w:rPr>
                <w:b/>
                <w:szCs w:val="20"/>
                <w:lang w:val="sl-SI"/>
              </w:rPr>
            </w:pPr>
            <w:r w:rsidRPr="00250E2C">
              <w:rPr>
                <w:b/>
                <w:szCs w:val="20"/>
                <w:lang w:val="sl-SI"/>
              </w:rPr>
              <w:t>11. Gradivo je uvrščeno v delovni program vlade:</w:t>
            </w:r>
          </w:p>
        </w:tc>
        <w:tc>
          <w:tcPr>
            <w:tcW w:w="2431" w:type="dxa"/>
            <w:gridSpan w:val="4"/>
            <w:vAlign w:val="center"/>
          </w:tcPr>
          <w:p w14:paraId="3206454C" w14:textId="77777777" w:rsidR="0058233B" w:rsidRPr="00250E2C" w:rsidRDefault="0058233B" w:rsidP="00AF55EF">
            <w:pPr>
              <w:widowControl w:val="0"/>
              <w:spacing w:line="260" w:lineRule="exact"/>
              <w:jc w:val="center"/>
              <w:rPr>
                <w:szCs w:val="20"/>
                <w:lang w:val="sl-SI"/>
              </w:rPr>
            </w:pPr>
            <w:r w:rsidRPr="00250E2C">
              <w:rPr>
                <w:szCs w:val="20"/>
                <w:lang w:val="sl-SI"/>
              </w:rPr>
              <w:t>NE</w:t>
            </w:r>
          </w:p>
        </w:tc>
      </w:tr>
      <w:tr w:rsidR="0058233B" w:rsidRPr="00250E2C" w14:paraId="5D92A3AF" w14:textId="77777777" w:rsidTr="00F056C3">
        <w:trPr>
          <w:gridAfter w:val="1"/>
          <w:wAfter w:w="63" w:type="dxa"/>
        </w:trPr>
        <w:tc>
          <w:tcPr>
            <w:tcW w:w="9200" w:type="dxa"/>
            <w:gridSpan w:val="11"/>
            <w:tcBorders>
              <w:top w:val="single" w:sz="4" w:space="0" w:color="000000"/>
              <w:left w:val="single" w:sz="4" w:space="0" w:color="000000"/>
              <w:bottom w:val="single" w:sz="4" w:space="0" w:color="000000"/>
              <w:right w:val="single" w:sz="4" w:space="0" w:color="000000"/>
            </w:tcBorders>
          </w:tcPr>
          <w:p w14:paraId="6EB20521" w14:textId="77777777" w:rsidR="0058233B" w:rsidRPr="00250E2C" w:rsidRDefault="0058233B" w:rsidP="00AF55EF">
            <w:pPr>
              <w:pStyle w:val="Neotevilenodstavek"/>
              <w:widowControl w:val="0"/>
              <w:spacing w:before="0" w:after="0" w:line="260" w:lineRule="exact"/>
              <w:ind w:left="3400"/>
              <w:jc w:val="left"/>
              <w:rPr>
                <w:sz w:val="20"/>
                <w:szCs w:val="20"/>
              </w:rPr>
            </w:pPr>
          </w:p>
          <w:p w14:paraId="3E7BAB97" w14:textId="1CEC4091" w:rsidR="0058233B" w:rsidRPr="00250E2C" w:rsidRDefault="0058233B" w:rsidP="00AF55EF">
            <w:pPr>
              <w:spacing w:line="260" w:lineRule="exact"/>
              <w:ind w:left="4956" w:firstLine="708"/>
              <w:rPr>
                <w:b/>
                <w:szCs w:val="20"/>
                <w:lang w:val="sl-SI"/>
              </w:rPr>
            </w:pPr>
            <w:r w:rsidRPr="00250E2C">
              <w:rPr>
                <w:b/>
                <w:szCs w:val="20"/>
                <w:lang w:val="sl-SI"/>
              </w:rPr>
              <w:t xml:space="preserve">  </w:t>
            </w:r>
            <w:r w:rsidR="00283F43" w:rsidRPr="00250E2C">
              <w:rPr>
                <w:b/>
                <w:szCs w:val="20"/>
                <w:lang w:val="sl-SI"/>
              </w:rPr>
              <w:t xml:space="preserve">Boštjan </w:t>
            </w:r>
            <w:r w:rsidR="00E547EA" w:rsidRPr="00250E2C">
              <w:rPr>
                <w:b/>
                <w:szCs w:val="20"/>
                <w:lang w:val="sl-SI"/>
              </w:rPr>
              <w:t>Koritnik</w:t>
            </w:r>
          </w:p>
          <w:p w14:paraId="29728936" w14:textId="77777777" w:rsidR="0058233B" w:rsidRPr="00250E2C" w:rsidRDefault="0058233B" w:rsidP="00AF55EF">
            <w:pPr>
              <w:spacing w:line="260" w:lineRule="exact"/>
              <w:rPr>
                <w:b/>
                <w:szCs w:val="20"/>
                <w:lang w:val="sl-SI"/>
              </w:rPr>
            </w:pPr>
            <w:r w:rsidRPr="00250E2C">
              <w:rPr>
                <w:b/>
                <w:szCs w:val="20"/>
                <w:lang w:val="sl-SI"/>
              </w:rPr>
              <w:t xml:space="preserve">                                                                                                        MINISTER   </w:t>
            </w:r>
          </w:p>
          <w:p w14:paraId="2A06AFCA" w14:textId="77777777" w:rsidR="0058233B" w:rsidRPr="00250E2C" w:rsidRDefault="0058233B" w:rsidP="00AF55EF">
            <w:pPr>
              <w:pStyle w:val="Neotevilenodstavek"/>
              <w:widowControl w:val="0"/>
              <w:spacing w:before="0" w:after="0" w:line="260" w:lineRule="exact"/>
              <w:ind w:left="3400"/>
              <w:jc w:val="left"/>
              <w:rPr>
                <w:sz w:val="20"/>
                <w:szCs w:val="20"/>
              </w:rPr>
            </w:pPr>
          </w:p>
        </w:tc>
      </w:tr>
    </w:tbl>
    <w:p w14:paraId="5D9E5F77" w14:textId="77777777" w:rsidR="0058233B" w:rsidRPr="00250E2C" w:rsidRDefault="0058233B" w:rsidP="00AF55EF">
      <w:pPr>
        <w:tabs>
          <w:tab w:val="left" w:pos="708"/>
        </w:tabs>
        <w:spacing w:line="260" w:lineRule="exact"/>
        <w:rPr>
          <w:lang w:val="sl-SI"/>
        </w:rPr>
      </w:pPr>
    </w:p>
    <w:p w14:paraId="1FC151D7" w14:textId="77777777" w:rsidR="0058233B" w:rsidRPr="00250E2C" w:rsidRDefault="0058233B" w:rsidP="00AF55EF">
      <w:pPr>
        <w:tabs>
          <w:tab w:val="left" w:pos="708"/>
        </w:tabs>
        <w:spacing w:line="260" w:lineRule="exact"/>
        <w:rPr>
          <w:rFonts w:cs="Arial"/>
          <w:b/>
          <w:szCs w:val="20"/>
          <w:lang w:val="sl-SI"/>
        </w:rPr>
      </w:pPr>
    </w:p>
    <w:p w14:paraId="566D7760" w14:textId="77777777" w:rsidR="0058233B" w:rsidRPr="00250E2C" w:rsidRDefault="0058233B" w:rsidP="00AF55EF">
      <w:pPr>
        <w:tabs>
          <w:tab w:val="left" w:pos="708"/>
        </w:tabs>
        <w:spacing w:line="260" w:lineRule="exact"/>
        <w:rPr>
          <w:rFonts w:cs="Arial"/>
          <w:b/>
          <w:szCs w:val="20"/>
          <w:lang w:val="sl-SI"/>
        </w:rPr>
      </w:pPr>
    </w:p>
    <w:p w14:paraId="408988A6" w14:textId="77777777" w:rsidR="0058233B" w:rsidRPr="00250E2C" w:rsidRDefault="0058233B" w:rsidP="00AF55EF">
      <w:pPr>
        <w:tabs>
          <w:tab w:val="left" w:pos="708"/>
        </w:tabs>
        <w:spacing w:line="260" w:lineRule="exact"/>
        <w:rPr>
          <w:rFonts w:cs="Arial"/>
          <w:b/>
          <w:szCs w:val="20"/>
          <w:lang w:val="sl-SI"/>
        </w:rPr>
      </w:pPr>
    </w:p>
    <w:p w14:paraId="774C1BEC" w14:textId="77777777" w:rsidR="005570CC" w:rsidRPr="00250E2C" w:rsidRDefault="005570CC" w:rsidP="00AF55EF">
      <w:pPr>
        <w:spacing w:after="160" w:line="260" w:lineRule="exact"/>
        <w:rPr>
          <w:lang w:val="sl-SI"/>
        </w:rPr>
      </w:pPr>
      <w:r w:rsidRPr="00250E2C">
        <w:rPr>
          <w:lang w:val="sl-SI"/>
        </w:rPr>
        <w:br w:type="page"/>
      </w:r>
    </w:p>
    <w:p w14:paraId="76225694" w14:textId="543AE1C0" w:rsidR="00226841" w:rsidRPr="00250E2C" w:rsidRDefault="00226841" w:rsidP="008166D7">
      <w:pPr>
        <w:tabs>
          <w:tab w:val="num" w:pos="900"/>
          <w:tab w:val="left" w:pos="9638"/>
          <w:tab w:val="left" w:pos="10204"/>
        </w:tabs>
        <w:spacing w:line="260" w:lineRule="exact"/>
        <w:ind w:right="98"/>
        <w:jc w:val="both"/>
        <w:rPr>
          <w:rFonts w:cs="Arial"/>
          <w:szCs w:val="20"/>
          <w:lang w:val="sl-SI"/>
        </w:rPr>
      </w:pPr>
      <w:r w:rsidRPr="00250E2C">
        <w:rPr>
          <w:rFonts w:cs="Arial"/>
          <w:szCs w:val="20"/>
          <w:lang w:val="sl-SI"/>
        </w:rPr>
        <w:lastRenderedPageBreak/>
        <w:t xml:space="preserve">Na podlagi tretjega </w:t>
      </w:r>
      <w:r w:rsidRPr="00250E2C">
        <w:rPr>
          <w:rFonts w:cs="Arial"/>
          <w:szCs w:val="20"/>
          <w:shd w:val="clear" w:color="auto" w:fill="FFFFFF" w:themeFill="background1"/>
          <w:lang w:val="sl-SI"/>
        </w:rPr>
        <w:t>odstavka 21. člena Zakona o Vladi Republike Slovenije (Uradni</w:t>
      </w:r>
      <w:r w:rsidRPr="00250E2C">
        <w:rPr>
          <w:rFonts w:cs="Arial"/>
          <w:szCs w:val="20"/>
          <w:lang w:val="sl-SI"/>
        </w:rPr>
        <w:t xml:space="preserve"> list RS, št. </w:t>
      </w:r>
      <w:hyperlink r:id="rId18" w:tgtFrame="_blank" w:tooltip="Zakon o Vladi Republike Slovenije (uradno prečiščeno besedilo)" w:history="1">
        <w:r w:rsidRPr="00250E2C">
          <w:rPr>
            <w:rFonts w:cs="Arial"/>
            <w:szCs w:val="20"/>
            <w:lang w:val="sl-SI"/>
          </w:rPr>
          <w:t>24/05</w:t>
        </w:r>
      </w:hyperlink>
      <w:r w:rsidRPr="00250E2C">
        <w:rPr>
          <w:rFonts w:cs="Arial"/>
          <w:szCs w:val="20"/>
          <w:lang w:val="sl-SI"/>
        </w:rPr>
        <w:t xml:space="preserve"> – uradno prečiščeno besedilo, </w:t>
      </w:r>
      <w:hyperlink r:id="rId19" w:tgtFrame="_blank" w:tooltip="Zakon o dopolnitvi Zakona o Vladi Republike Slovenije" w:history="1">
        <w:r w:rsidRPr="00250E2C">
          <w:rPr>
            <w:rFonts w:cs="Arial"/>
            <w:szCs w:val="20"/>
            <w:lang w:val="sl-SI"/>
          </w:rPr>
          <w:t>109/08</w:t>
        </w:r>
      </w:hyperlink>
      <w:r w:rsidRPr="00250E2C">
        <w:rPr>
          <w:rFonts w:cs="Arial"/>
          <w:szCs w:val="20"/>
          <w:lang w:val="sl-SI"/>
        </w:rPr>
        <w:t xml:space="preserve">, </w:t>
      </w:r>
      <w:hyperlink r:id="rId20" w:tgtFrame="_blank" w:tooltip="Zakon o upravljanju kapitalskih naložb Republike Slovenije" w:history="1">
        <w:r w:rsidRPr="00250E2C">
          <w:rPr>
            <w:rFonts w:cs="Arial"/>
            <w:szCs w:val="20"/>
            <w:lang w:val="sl-SI"/>
          </w:rPr>
          <w:t>38/10</w:t>
        </w:r>
      </w:hyperlink>
      <w:r w:rsidRPr="00250E2C">
        <w:rPr>
          <w:rFonts w:cs="Arial"/>
          <w:szCs w:val="20"/>
          <w:lang w:val="sl-SI"/>
        </w:rPr>
        <w:t xml:space="preserve"> – ZUKN, </w:t>
      </w:r>
      <w:hyperlink r:id="rId21" w:tgtFrame="_blank" w:tooltip="Zakon o spremembah in dopolnitvah Zakona o Vladi Republike Slovenije" w:history="1">
        <w:r w:rsidRPr="00250E2C">
          <w:rPr>
            <w:rFonts w:cs="Arial"/>
            <w:szCs w:val="20"/>
            <w:lang w:val="sl-SI"/>
          </w:rPr>
          <w:t>8/12</w:t>
        </w:r>
      </w:hyperlink>
      <w:r w:rsidRPr="00250E2C">
        <w:rPr>
          <w:rFonts w:cs="Arial"/>
          <w:szCs w:val="20"/>
          <w:lang w:val="sl-SI"/>
        </w:rPr>
        <w:t xml:space="preserve">, </w:t>
      </w:r>
      <w:hyperlink r:id="rId22" w:tgtFrame="_blank" w:tooltip="Zakon o spremembah in dopolnitvah Zakona o Vladi Republike Slovenije" w:history="1">
        <w:r w:rsidRPr="00250E2C">
          <w:rPr>
            <w:rFonts w:cs="Arial"/>
            <w:szCs w:val="20"/>
            <w:lang w:val="sl-SI"/>
          </w:rPr>
          <w:t>21/13</w:t>
        </w:r>
      </w:hyperlink>
      <w:r w:rsidRPr="00250E2C">
        <w:rPr>
          <w:rFonts w:cs="Arial"/>
          <w:szCs w:val="20"/>
          <w:lang w:val="sl-SI"/>
        </w:rPr>
        <w:t xml:space="preserve">, </w:t>
      </w:r>
      <w:hyperlink r:id="rId23" w:tgtFrame="_blank" w:tooltip="Zakon o spremembah in dopolnitvah Zakona o državni upravi" w:history="1">
        <w:r w:rsidRPr="00250E2C">
          <w:rPr>
            <w:rFonts w:cs="Arial"/>
            <w:szCs w:val="20"/>
            <w:lang w:val="sl-SI"/>
          </w:rPr>
          <w:t>47/13</w:t>
        </w:r>
      </w:hyperlink>
      <w:r w:rsidRPr="00250E2C">
        <w:rPr>
          <w:rFonts w:cs="Arial"/>
          <w:szCs w:val="20"/>
          <w:lang w:val="sl-SI"/>
        </w:rPr>
        <w:t xml:space="preserve"> – ZDU-1G, </w:t>
      </w:r>
      <w:hyperlink r:id="rId24" w:tgtFrame="_blank" w:tooltip="Zakon o spremembah in dopolnitvah Zakona o Vladi Republike Slovenije" w:history="1">
        <w:r w:rsidRPr="00250E2C">
          <w:rPr>
            <w:rFonts w:cs="Arial"/>
            <w:szCs w:val="20"/>
            <w:lang w:val="sl-SI"/>
          </w:rPr>
          <w:t>65/14</w:t>
        </w:r>
      </w:hyperlink>
      <w:r w:rsidRPr="00250E2C">
        <w:rPr>
          <w:rFonts w:cs="Arial"/>
          <w:szCs w:val="20"/>
          <w:lang w:val="sl-SI"/>
        </w:rPr>
        <w:t xml:space="preserve"> in </w:t>
      </w:r>
      <w:hyperlink r:id="rId25" w:tgtFrame="_blank" w:tooltip="Zakon o spremembi Zakona o Vladi Republike Slovenije" w:history="1">
        <w:r w:rsidRPr="00250E2C">
          <w:rPr>
            <w:rFonts w:cs="Arial"/>
            <w:szCs w:val="20"/>
            <w:lang w:val="sl-SI"/>
          </w:rPr>
          <w:t>55/17</w:t>
        </w:r>
      </w:hyperlink>
      <w:r w:rsidRPr="00250E2C">
        <w:rPr>
          <w:rFonts w:cs="Arial"/>
          <w:szCs w:val="20"/>
          <w:lang w:val="sl-SI"/>
        </w:rPr>
        <w:t>)</w:t>
      </w:r>
      <w:r w:rsidR="00D74A79">
        <w:rPr>
          <w:rFonts w:cs="Arial"/>
          <w:szCs w:val="20"/>
          <w:lang w:val="sl-SI"/>
        </w:rPr>
        <w:t xml:space="preserve"> in desetega odstavka 75. člena Zakona o zunanjih zadevah (</w:t>
      </w:r>
      <w:r w:rsidR="00E61703" w:rsidRPr="00E61703">
        <w:rPr>
          <w:rFonts w:cs="Arial"/>
          <w:szCs w:val="20"/>
          <w:lang w:val="sl-SI"/>
        </w:rPr>
        <w:t>Uradni list RS, št. 113/03 – uradno prečiščeno besedilo, 20/06 – ZNOMCMO, 76/08, 108/09, 80/10 – ZUTD, 31/15 in 30/18 – ZKZaš</w:t>
      </w:r>
      <w:r w:rsidR="00D74A79">
        <w:rPr>
          <w:rFonts w:cs="Arial"/>
          <w:szCs w:val="20"/>
          <w:lang w:val="sl-SI"/>
        </w:rPr>
        <w:t>)</w:t>
      </w:r>
      <w:r w:rsidRPr="00250E2C">
        <w:rPr>
          <w:rFonts w:cs="Arial"/>
          <w:szCs w:val="20"/>
          <w:lang w:val="sl-SI"/>
        </w:rPr>
        <w:t xml:space="preserve"> je Vlada Republike Slovenije na ... seji … pod točko … sprejela naslednj</w:t>
      </w:r>
      <w:r w:rsidR="00D74A79">
        <w:rPr>
          <w:rFonts w:cs="Arial"/>
          <w:szCs w:val="20"/>
          <w:lang w:val="sl-SI"/>
        </w:rPr>
        <w:t>i</w:t>
      </w:r>
    </w:p>
    <w:p w14:paraId="1E605E69" w14:textId="77777777" w:rsidR="00226841" w:rsidRPr="00250E2C" w:rsidRDefault="00226841" w:rsidP="008166D7">
      <w:pPr>
        <w:tabs>
          <w:tab w:val="num" w:pos="900"/>
          <w:tab w:val="left" w:pos="9638"/>
          <w:tab w:val="left" w:pos="10204"/>
        </w:tabs>
        <w:spacing w:line="260" w:lineRule="exact"/>
        <w:ind w:right="304"/>
        <w:jc w:val="both"/>
        <w:rPr>
          <w:rFonts w:cs="Arial"/>
          <w:szCs w:val="20"/>
          <w:lang w:val="sl-SI"/>
        </w:rPr>
      </w:pPr>
      <w:r w:rsidRPr="00250E2C">
        <w:rPr>
          <w:rFonts w:cs="Arial"/>
          <w:szCs w:val="20"/>
          <w:lang w:val="sl-SI"/>
        </w:rPr>
        <w:t xml:space="preserve"> </w:t>
      </w:r>
    </w:p>
    <w:p w14:paraId="72129252" w14:textId="71F35BC3" w:rsidR="00226841" w:rsidRPr="00250E2C" w:rsidRDefault="00226841" w:rsidP="00226841">
      <w:pPr>
        <w:tabs>
          <w:tab w:val="num" w:pos="900"/>
          <w:tab w:val="left" w:pos="9638"/>
          <w:tab w:val="left" w:pos="10204"/>
        </w:tabs>
        <w:spacing w:line="260" w:lineRule="exact"/>
        <w:ind w:left="100" w:right="304"/>
        <w:jc w:val="center"/>
        <w:rPr>
          <w:rFonts w:cs="Arial"/>
          <w:bCs/>
          <w:szCs w:val="20"/>
          <w:lang w:val="sl-SI"/>
        </w:rPr>
      </w:pPr>
      <w:r w:rsidRPr="00250E2C">
        <w:rPr>
          <w:rFonts w:cs="Arial"/>
          <w:bCs/>
          <w:szCs w:val="20"/>
          <w:lang w:val="sl-SI"/>
        </w:rPr>
        <w:t>SKLEP</w:t>
      </w:r>
    </w:p>
    <w:p w14:paraId="4D844C20" w14:textId="77777777" w:rsidR="00226841" w:rsidRPr="00250E2C" w:rsidRDefault="00226841" w:rsidP="00226841">
      <w:pPr>
        <w:tabs>
          <w:tab w:val="num" w:pos="900"/>
          <w:tab w:val="left" w:pos="9638"/>
          <w:tab w:val="left" w:pos="10204"/>
        </w:tabs>
        <w:spacing w:line="260" w:lineRule="exact"/>
        <w:ind w:left="100" w:right="304"/>
        <w:rPr>
          <w:rFonts w:cs="Arial"/>
          <w:szCs w:val="20"/>
          <w:lang w:val="sl-SI"/>
        </w:rPr>
      </w:pPr>
    </w:p>
    <w:p w14:paraId="697D4DD2" w14:textId="77777777" w:rsidR="00FF461B" w:rsidRPr="00ED6B6B" w:rsidRDefault="00FF461B" w:rsidP="00FF461B">
      <w:pPr>
        <w:pStyle w:val="Poglavje"/>
        <w:widowControl w:val="0"/>
        <w:numPr>
          <w:ilvl w:val="0"/>
          <w:numId w:val="39"/>
        </w:numPr>
        <w:adjustRightInd w:val="0"/>
        <w:spacing w:before="0" w:after="0" w:line="240" w:lineRule="auto"/>
        <w:jc w:val="both"/>
        <w:rPr>
          <w:b w:val="0"/>
          <w:color w:val="FF0000"/>
          <w:sz w:val="20"/>
          <w:szCs w:val="20"/>
        </w:rPr>
      </w:pPr>
      <w:r w:rsidRPr="00700D1D">
        <w:rPr>
          <w:b w:val="0"/>
          <w:iCs/>
          <w:sz w:val="20"/>
          <w:szCs w:val="20"/>
        </w:rPr>
        <w:t xml:space="preserve">Vlada Republike Slovenije je sprejela izhodišča za </w:t>
      </w:r>
      <w:r w:rsidRPr="00700D1D">
        <w:rPr>
          <w:b w:val="0"/>
          <w:sz w:val="20"/>
          <w:szCs w:val="20"/>
        </w:rPr>
        <w:t>srečanje ministra za javno upravo Boštjana Koritnika s predstavniki Evropske komisije, Evropskega parlamenta in Generalnega sekretariata Sveta</w:t>
      </w:r>
      <w:r>
        <w:rPr>
          <w:b w:val="0"/>
          <w:sz w:val="20"/>
          <w:szCs w:val="20"/>
        </w:rPr>
        <w:t xml:space="preserve">, ki bo </w:t>
      </w:r>
      <w:r w:rsidRPr="00700D1D">
        <w:rPr>
          <w:b w:val="0"/>
          <w:sz w:val="20"/>
          <w:szCs w:val="20"/>
        </w:rPr>
        <w:t xml:space="preserve">v okviru priprav na predsedovanje </w:t>
      </w:r>
      <w:r>
        <w:rPr>
          <w:b w:val="0"/>
          <w:sz w:val="20"/>
          <w:szCs w:val="20"/>
        </w:rPr>
        <w:t>R</w:t>
      </w:r>
      <w:r w:rsidRPr="00700D1D">
        <w:rPr>
          <w:b w:val="0"/>
          <w:sz w:val="20"/>
          <w:szCs w:val="20"/>
        </w:rPr>
        <w:t>epublike Slovenije Svetu EU 2021</w:t>
      </w:r>
      <w:r>
        <w:rPr>
          <w:b w:val="0"/>
          <w:sz w:val="20"/>
          <w:szCs w:val="20"/>
        </w:rPr>
        <w:t xml:space="preserve"> potekalo 27. 4. 2021 v Bruslju</w:t>
      </w:r>
      <w:r w:rsidRPr="00700D1D">
        <w:rPr>
          <w:b w:val="0"/>
          <w:iCs/>
          <w:sz w:val="20"/>
          <w:szCs w:val="20"/>
        </w:rPr>
        <w:t>.</w:t>
      </w:r>
    </w:p>
    <w:p w14:paraId="071F5DF0" w14:textId="77777777" w:rsidR="00FF461B" w:rsidRPr="00ED6B6B" w:rsidRDefault="00FF461B" w:rsidP="00FF461B">
      <w:pPr>
        <w:pStyle w:val="Poglavje"/>
        <w:widowControl w:val="0"/>
        <w:adjustRightInd w:val="0"/>
        <w:spacing w:before="0" w:after="0" w:line="240" w:lineRule="auto"/>
        <w:ind w:left="360"/>
        <w:jc w:val="both"/>
        <w:rPr>
          <w:b w:val="0"/>
          <w:color w:val="FF0000"/>
          <w:sz w:val="20"/>
          <w:szCs w:val="20"/>
        </w:rPr>
      </w:pPr>
    </w:p>
    <w:p w14:paraId="59638233" w14:textId="77777777" w:rsidR="00FF461B" w:rsidRPr="00FF461B" w:rsidRDefault="00FF461B" w:rsidP="00FF461B">
      <w:pPr>
        <w:pStyle w:val="Poglavje"/>
        <w:widowControl w:val="0"/>
        <w:numPr>
          <w:ilvl w:val="0"/>
          <w:numId w:val="39"/>
        </w:numPr>
        <w:adjustRightInd w:val="0"/>
        <w:spacing w:before="0" w:after="0" w:line="240" w:lineRule="auto"/>
        <w:jc w:val="both"/>
        <w:rPr>
          <w:b w:val="0"/>
          <w:bCs/>
          <w:color w:val="FF0000"/>
          <w:sz w:val="20"/>
          <w:szCs w:val="20"/>
        </w:rPr>
      </w:pPr>
      <w:r w:rsidRPr="00ED6B6B">
        <w:rPr>
          <w:b w:val="0"/>
          <w:bCs/>
          <w:sz w:val="20"/>
          <w:szCs w:val="20"/>
          <w:lang w:val="it-IT"/>
        </w:rPr>
        <w:t>Vlada Republike Slovenije je imenovala delegacijo v naslednji sestavi:</w:t>
      </w:r>
    </w:p>
    <w:p w14:paraId="5986B957" w14:textId="77777777" w:rsidR="00FF461B" w:rsidRPr="00FF461B" w:rsidRDefault="00FF461B" w:rsidP="00FF461B">
      <w:pPr>
        <w:pStyle w:val="Odstavekseznama"/>
        <w:rPr>
          <w:b/>
          <w:bCs/>
          <w:color w:val="FF0000"/>
          <w:szCs w:val="20"/>
          <w:lang w:val="it-IT"/>
        </w:rPr>
      </w:pPr>
    </w:p>
    <w:p w14:paraId="20811E24" w14:textId="77777777" w:rsidR="00FF461B" w:rsidRPr="00143B3F" w:rsidRDefault="00FF461B" w:rsidP="00FF461B">
      <w:pPr>
        <w:pStyle w:val="Odstavekseznama"/>
        <w:numPr>
          <w:ilvl w:val="0"/>
          <w:numId w:val="37"/>
        </w:numPr>
        <w:spacing w:line="240" w:lineRule="auto"/>
        <w:jc w:val="both"/>
        <w:rPr>
          <w:rFonts w:cs="Arial"/>
          <w:color w:val="000000" w:themeColor="text1"/>
          <w:szCs w:val="20"/>
          <w:lang w:val="sl-SI"/>
        </w:rPr>
      </w:pPr>
      <w:r w:rsidRPr="00143B3F">
        <w:rPr>
          <w:rFonts w:cs="Arial"/>
          <w:color w:val="000000" w:themeColor="text1"/>
          <w:szCs w:val="20"/>
          <w:lang w:val="sl-SI"/>
        </w:rPr>
        <w:t>Boštjan Koritnik, minister za javno upravo, vodja delegacije</w:t>
      </w:r>
    </w:p>
    <w:p w14:paraId="146E1543" w14:textId="77777777" w:rsidR="00FF461B" w:rsidRPr="00143B3F" w:rsidRDefault="00FF461B" w:rsidP="00FF461B">
      <w:pPr>
        <w:pStyle w:val="Odstavekseznama"/>
        <w:numPr>
          <w:ilvl w:val="0"/>
          <w:numId w:val="37"/>
        </w:numPr>
        <w:spacing w:line="240" w:lineRule="auto"/>
        <w:jc w:val="both"/>
        <w:rPr>
          <w:rFonts w:cs="Arial"/>
          <w:color w:val="000000" w:themeColor="text1"/>
          <w:szCs w:val="20"/>
          <w:lang w:val="sl-SI"/>
        </w:rPr>
      </w:pPr>
      <w:r w:rsidRPr="00143B3F">
        <w:rPr>
          <w:rFonts w:cs="Arial"/>
          <w:color w:val="000000" w:themeColor="text1"/>
          <w:szCs w:val="20"/>
          <w:lang w:val="sl-SI"/>
        </w:rPr>
        <w:t xml:space="preserve">Tamara Weingerl Požar, veleposlanica, namestnica stalnega predstavnika, predstavnica v COREPER I, </w:t>
      </w:r>
      <w:r w:rsidRPr="00143B3F">
        <w:rPr>
          <w:rFonts w:cs="Arial"/>
          <w:color w:val="111111"/>
          <w:szCs w:val="20"/>
          <w:lang w:val="sl-SI"/>
        </w:rPr>
        <w:t>Stalno predstavništvo Republike Slovenije v Bruslju (</w:t>
      </w:r>
      <w:r w:rsidRPr="00143B3F">
        <w:rPr>
          <w:rFonts w:cs="Arial"/>
          <w:color w:val="000000" w:themeColor="text1"/>
          <w:szCs w:val="20"/>
          <w:lang w:val="sl-SI"/>
        </w:rPr>
        <w:t>SPBR), članica delegacije</w:t>
      </w:r>
    </w:p>
    <w:p w14:paraId="5E325812" w14:textId="77777777" w:rsidR="00FF461B" w:rsidRPr="00143B3F" w:rsidRDefault="00FF461B" w:rsidP="00FF461B">
      <w:pPr>
        <w:pStyle w:val="Odstavekseznama"/>
        <w:numPr>
          <w:ilvl w:val="0"/>
          <w:numId w:val="37"/>
        </w:numPr>
        <w:spacing w:line="240" w:lineRule="auto"/>
        <w:jc w:val="both"/>
        <w:rPr>
          <w:rFonts w:cs="Arial"/>
          <w:color w:val="000000" w:themeColor="text1"/>
          <w:szCs w:val="20"/>
          <w:lang w:val="sl-SI"/>
        </w:rPr>
      </w:pPr>
      <w:r w:rsidRPr="00143B3F">
        <w:rPr>
          <w:rFonts w:cs="Arial"/>
          <w:color w:val="000000" w:themeColor="text1"/>
          <w:szCs w:val="20"/>
          <w:lang w:val="sl-SI"/>
        </w:rPr>
        <w:t>Peter Jenko, vršilec dolžnosti generalnega direktorja, Direktorat za informacijsko družbo, Ministrstvo za javno upravo, član delegacije</w:t>
      </w:r>
    </w:p>
    <w:p w14:paraId="4C69953D" w14:textId="77777777" w:rsidR="00FF461B" w:rsidRPr="00143B3F" w:rsidRDefault="00FF461B" w:rsidP="00FF461B">
      <w:pPr>
        <w:pStyle w:val="Odstavekseznama"/>
        <w:numPr>
          <w:ilvl w:val="0"/>
          <w:numId w:val="37"/>
        </w:numPr>
        <w:spacing w:line="240" w:lineRule="auto"/>
        <w:jc w:val="both"/>
        <w:rPr>
          <w:rFonts w:cs="Arial"/>
          <w:color w:val="000000" w:themeColor="text1"/>
          <w:szCs w:val="20"/>
          <w:lang w:val="sl-SI"/>
        </w:rPr>
      </w:pPr>
      <w:r w:rsidRPr="00143B3F">
        <w:rPr>
          <w:rFonts w:cs="Arial"/>
          <w:color w:val="000000" w:themeColor="text1"/>
          <w:szCs w:val="20"/>
          <w:lang w:val="sl-SI"/>
        </w:rPr>
        <w:t>Tomas Tišler, svetovalec za telekomunikacije in informacijsko družbo, SPBR, član delegacije</w:t>
      </w:r>
    </w:p>
    <w:p w14:paraId="098F11D1" w14:textId="77777777" w:rsidR="00FF461B" w:rsidRPr="00143B3F" w:rsidRDefault="00FF461B" w:rsidP="00FF461B">
      <w:pPr>
        <w:pStyle w:val="Odstavekseznama"/>
        <w:numPr>
          <w:ilvl w:val="0"/>
          <w:numId w:val="37"/>
        </w:numPr>
        <w:spacing w:line="240" w:lineRule="auto"/>
        <w:jc w:val="both"/>
        <w:rPr>
          <w:rFonts w:cs="Arial"/>
          <w:color w:val="000000" w:themeColor="text1"/>
          <w:szCs w:val="20"/>
          <w:lang w:val="sl-SI"/>
        </w:rPr>
      </w:pPr>
      <w:r w:rsidRPr="00143B3F">
        <w:rPr>
          <w:rFonts w:cs="Arial"/>
          <w:color w:val="000000" w:themeColor="text1"/>
          <w:szCs w:val="20"/>
          <w:lang w:val="sl-SI"/>
        </w:rPr>
        <w:t>Nejc Šporin, svetovalec za odnose z javnostmi in uradni govorec</w:t>
      </w:r>
      <w:r>
        <w:rPr>
          <w:rFonts w:cs="Arial"/>
          <w:color w:val="000000" w:themeColor="text1"/>
          <w:szCs w:val="20"/>
          <w:lang w:val="sl-SI"/>
        </w:rPr>
        <w:t xml:space="preserve"> ministrstva v času predsedovanja RS Svetu EU 2021</w:t>
      </w:r>
      <w:r w:rsidRPr="00143B3F">
        <w:rPr>
          <w:rFonts w:cs="Arial"/>
          <w:color w:val="000000" w:themeColor="text1"/>
          <w:szCs w:val="20"/>
          <w:lang w:val="sl-SI"/>
        </w:rPr>
        <w:t>, Kabinet ministra, Ministrstvo za javno upravo, član delegacije</w:t>
      </w:r>
    </w:p>
    <w:p w14:paraId="50AB2B6F" w14:textId="77777777" w:rsidR="00FF461B" w:rsidRPr="00143B3F" w:rsidRDefault="00FF461B" w:rsidP="00FF461B">
      <w:pPr>
        <w:pStyle w:val="Odstavekseznama"/>
        <w:numPr>
          <w:ilvl w:val="0"/>
          <w:numId w:val="37"/>
        </w:numPr>
        <w:spacing w:line="240" w:lineRule="auto"/>
        <w:jc w:val="both"/>
        <w:rPr>
          <w:rFonts w:cs="Arial"/>
          <w:color w:val="000000" w:themeColor="text1"/>
          <w:szCs w:val="20"/>
          <w:lang w:val="sl-SI"/>
        </w:rPr>
      </w:pPr>
      <w:r w:rsidRPr="00143B3F">
        <w:rPr>
          <w:rFonts w:cs="Arial"/>
          <w:color w:val="000000" w:themeColor="text1"/>
          <w:szCs w:val="20"/>
          <w:lang w:val="sl-SI"/>
        </w:rPr>
        <w:t>Klaudija Koražija, vodja Službe za mednarodno sodelovanje, Ministrstvo za javno upravo, članica delegacije</w:t>
      </w:r>
    </w:p>
    <w:p w14:paraId="217CC853" w14:textId="55118CC1" w:rsidR="00700D1D" w:rsidRPr="00700D1D" w:rsidRDefault="00700D1D" w:rsidP="00FF461B">
      <w:pPr>
        <w:pStyle w:val="Poglavje"/>
        <w:widowControl w:val="0"/>
        <w:adjustRightInd w:val="0"/>
        <w:spacing w:before="0" w:after="0" w:line="240" w:lineRule="auto"/>
        <w:ind w:left="360"/>
        <w:jc w:val="both"/>
        <w:rPr>
          <w:b w:val="0"/>
          <w:color w:val="000000"/>
          <w:sz w:val="20"/>
          <w:szCs w:val="20"/>
        </w:rPr>
      </w:pPr>
    </w:p>
    <w:p w14:paraId="44885DBA" w14:textId="77777777" w:rsidR="00226841" w:rsidRPr="006A6EED" w:rsidRDefault="00226841" w:rsidP="00EF74E9">
      <w:pPr>
        <w:pStyle w:val="Odstavekseznama"/>
        <w:jc w:val="both"/>
        <w:rPr>
          <w:color w:val="000000"/>
          <w:szCs w:val="20"/>
          <w:lang w:val="sl-SI"/>
        </w:rPr>
      </w:pPr>
    </w:p>
    <w:p w14:paraId="623D51A5" w14:textId="77777777" w:rsidR="00226841" w:rsidRPr="006A6EED" w:rsidRDefault="00226841" w:rsidP="00226841">
      <w:pPr>
        <w:pStyle w:val="Odstavekseznama"/>
        <w:rPr>
          <w:color w:val="000000"/>
          <w:lang w:val="sl-SI"/>
        </w:rPr>
      </w:pPr>
    </w:p>
    <w:p w14:paraId="6572069F" w14:textId="77777777" w:rsidR="00226841" w:rsidRPr="00D16AEC" w:rsidRDefault="00226841" w:rsidP="00226841">
      <w:pPr>
        <w:widowControl w:val="0"/>
        <w:spacing w:line="260" w:lineRule="exact"/>
        <w:ind w:left="164" w:right="-21"/>
        <w:rPr>
          <w:rFonts w:cs="Arial"/>
          <w:szCs w:val="20"/>
          <w:lang w:val="sl-SI"/>
        </w:rPr>
      </w:pPr>
    </w:p>
    <w:p w14:paraId="6275003D" w14:textId="77777777" w:rsidR="00226841" w:rsidRPr="00250E2C" w:rsidRDefault="00226841" w:rsidP="00226841">
      <w:pPr>
        <w:spacing w:line="260" w:lineRule="exact"/>
        <w:rPr>
          <w:rFonts w:cs="Arial"/>
          <w:iCs/>
          <w:szCs w:val="20"/>
          <w:lang w:val="sl-SI"/>
        </w:rPr>
      </w:pPr>
      <w:r w:rsidRPr="00250E2C">
        <w:rPr>
          <w:rFonts w:cs="Arial"/>
          <w:iCs/>
          <w:szCs w:val="20"/>
          <w:lang w:val="sl-SI"/>
        </w:rPr>
        <w:t xml:space="preserve">                                                                                                  </w:t>
      </w:r>
      <w:r>
        <w:rPr>
          <w:rFonts w:cs="Arial"/>
          <w:iCs/>
          <w:szCs w:val="20"/>
          <w:lang w:val="sl-SI"/>
        </w:rPr>
        <w:t>mag. Janja Garvas Hočevar</w:t>
      </w:r>
    </w:p>
    <w:p w14:paraId="3D971561" w14:textId="77777777" w:rsidR="00226841" w:rsidRPr="00250E2C" w:rsidRDefault="00226841" w:rsidP="00226841">
      <w:pPr>
        <w:spacing w:line="260" w:lineRule="exact"/>
        <w:ind w:left="17"/>
        <w:rPr>
          <w:rFonts w:cs="Arial"/>
          <w:iCs/>
          <w:szCs w:val="20"/>
          <w:lang w:val="sl-SI"/>
        </w:rPr>
      </w:pPr>
      <w:r w:rsidRPr="00250E2C">
        <w:rPr>
          <w:rFonts w:cs="Arial"/>
          <w:iCs/>
          <w:szCs w:val="20"/>
          <w:lang w:val="sl-SI"/>
        </w:rPr>
        <w:t xml:space="preserve">                                                                                                  </w:t>
      </w:r>
      <w:r>
        <w:rPr>
          <w:rFonts w:cs="Arial"/>
          <w:iCs/>
          <w:szCs w:val="20"/>
          <w:lang w:val="sl-SI"/>
        </w:rPr>
        <w:t>V. D GENERALNEGA SEKRETARJA</w:t>
      </w:r>
      <w:r w:rsidRPr="00250E2C">
        <w:rPr>
          <w:rFonts w:cs="Arial"/>
          <w:iCs/>
          <w:szCs w:val="20"/>
          <w:lang w:val="sl-SI"/>
        </w:rPr>
        <w:t xml:space="preserve"> </w:t>
      </w:r>
    </w:p>
    <w:p w14:paraId="681BEF52" w14:textId="77777777" w:rsidR="00226841" w:rsidRPr="00250E2C" w:rsidRDefault="00226841" w:rsidP="00226841">
      <w:pPr>
        <w:spacing w:line="260" w:lineRule="exact"/>
        <w:ind w:left="17"/>
        <w:rPr>
          <w:rFonts w:cs="Arial"/>
          <w:iCs/>
          <w:szCs w:val="20"/>
          <w:lang w:val="sl-SI"/>
        </w:rPr>
      </w:pPr>
    </w:p>
    <w:p w14:paraId="12B908C4" w14:textId="77777777" w:rsidR="00226841" w:rsidRPr="00250E2C" w:rsidRDefault="00226841" w:rsidP="00226841">
      <w:pPr>
        <w:spacing w:line="260" w:lineRule="exact"/>
        <w:ind w:left="17"/>
        <w:rPr>
          <w:rFonts w:eastAsia="Calibri" w:cs="Arial"/>
          <w:iCs/>
          <w:szCs w:val="20"/>
          <w:lang w:val="sl-SI"/>
        </w:rPr>
      </w:pPr>
      <w:r w:rsidRPr="00250E2C">
        <w:rPr>
          <w:rFonts w:cs="Arial"/>
          <w:iCs/>
          <w:szCs w:val="20"/>
          <w:lang w:val="sl-SI"/>
        </w:rPr>
        <w:t xml:space="preserve">Sklep prejmejo: </w:t>
      </w:r>
    </w:p>
    <w:p w14:paraId="275B6E6E" w14:textId="21CB8BA5" w:rsidR="00EF74E9" w:rsidRDefault="00EF74E9" w:rsidP="00226841">
      <w:pPr>
        <w:numPr>
          <w:ilvl w:val="0"/>
          <w:numId w:val="6"/>
        </w:numPr>
        <w:spacing w:line="260" w:lineRule="exact"/>
        <w:rPr>
          <w:rFonts w:cs="Arial"/>
          <w:iCs/>
          <w:szCs w:val="20"/>
          <w:lang w:val="sl-SI"/>
        </w:rPr>
      </w:pPr>
      <w:r w:rsidRPr="00617C60">
        <w:rPr>
          <w:rFonts w:cs="Arial"/>
          <w:iCs/>
          <w:szCs w:val="20"/>
          <w:lang w:val="sl-SI"/>
        </w:rPr>
        <w:t>Ministrstvo za javno upravo</w:t>
      </w:r>
    </w:p>
    <w:p w14:paraId="33E1B392" w14:textId="0BC25A7C" w:rsidR="007652E8" w:rsidRPr="00617C60" w:rsidRDefault="007652E8" w:rsidP="00226841">
      <w:pPr>
        <w:numPr>
          <w:ilvl w:val="0"/>
          <w:numId w:val="6"/>
        </w:numPr>
        <w:spacing w:line="260" w:lineRule="exact"/>
        <w:rPr>
          <w:rFonts w:cs="Arial"/>
          <w:iCs/>
          <w:szCs w:val="20"/>
          <w:lang w:val="sl-SI"/>
        </w:rPr>
      </w:pPr>
      <w:r>
        <w:rPr>
          <w:rFonts w:cs="Arial"/>
          <w:iCs/>
          <w:szCs w:val="20"/>
          <w:lang w:val="sl-SI"/>
        </w:rPr>
        <w:t>Ministrstvo za zunanje zadeve</w:t>
      </w:r>
    </w:p>
    <w:p w14:paraId="6C156720" w14:textId="18B8FCAE" w:rsidR="00226841" w:rsidRPr="00EF74E9" w:rsidRDefault="00EF74E9" w:rsidP="003E0BD9">
      <w:pPr>
        <w:pStyle w:val="podpisi"/>
        <w:numPr>
          <w:ilvl w:val="0"/>
          <w:numId w:val="6"/>
        </w:numPr>
        <w:tabs>
          <w:tab w:val="clear" w:pos="3402"/>
        </w:tabs>
        <w:jc w:val="both"/>
        <w:rPr>
          <w:rFonts w:cs="Arial"/>
          <w:iCs/>
          <w:szCs w:val="20"/>
          <w:lang w:val="sl-SI"/>
        </w:rPr>
      </w:pPr>
      <w:r w:rsidRPr="00EF74E9">
        <w:rPr>
          <w:rFonts w:cs="Arial"/>
          <w:iCs/>
          <w:szCs w:val="20"/>
          <w:lang w:val="sl-SI"/>
        </w:rPr>
        <w:t>Urad Vlade Republike Slovenije za komuniciranje</w:t>
      </w:r>
    </w:p>
    <w:p w14:paraId="786311AE" w14:textId="77777777" w:rsidR="00575D12" w:rsidRPr="00250E2C" w:rsidRDefault="00575D12" w:rsidP="00AF55EF">
      <w:pPr>
        <w:spacing w:line="260" w:lineRule="exact"/>
        <w:rPr>
          <w:rFonts w:cs="Arial"/>
          <w:b/>
          <w:szCs w:val="20"/>
          <w:lang w:val="sl-SI"/>
        </w:rPr>
      </w:pPr>
    </w:p>
    <w:p w14:paraId="08FD343D" w14:textId="77777777" w:rsidR="008761C2" w:rsidRPr="00250E2C" w:rsidRDefault="008761C2" w:rsidP="00AF55EF">
      <w:pPr>
        <w:spacing w:line="260" w:lineRule="exact"/>
        <w:rPr>
          <w:rFonts w:cs="Arial"/>
          <w:b/>
          <w:szCs w:val="20"/>
          <w:lang w:val="sl-SI"/>
        </w:rPr>
      </w:pPr>
    </w:p>
    <w:p w14:paraId="746673E9" w14:textId="77777777" w:rsidR="00226841" w:rsidRPr="006B3BCA" w:rsidRDefault="00226841">
      <w:pPr>
        <w:spacing w:after="160" w:line="259" w:lineRule="auto"/>
        <w:rPr>
          <w:rFonts w:cs="Arial"/>
          <w:b/>
          <w:color w:val="000000" w:themeColor="text1"/>
          <w:szCs w:val="20"/>
          <w:lang w:val="sl-SI"/>
        </w:rPr>
      </w:pPr>
      <w:r w:rsidRPr="006B3BCA">
        <w:rPr>
          <w:rFonts w:cs="Arial"/>
          <w:b/>
          <w:color w:val="000000" w:themeColor="text1"/>
          <w:szCs w:val="20"/>
          <w:lang w:val="sl-SI"/>
        </w:rPr>
        <w:br w:type="page"/>
      </w:r>
    </w:p>
    <w:p w14:paraId="075DE18D" w14:textId="0E768CA3" w:rsidR="005570CC" w:rsidRPr="002C414D" w:rsidRDefault="005570CC" w:rsidP="004631EE">
      <w:pPr>
        <w:spacing w:line="240" w:lineRule="auto"/>
        <w:jc w:val="both"/>
        <w:rPr>
          <w:rFonts w:cs="Arial"/>
          <w:b/>
          <w:color w:val="000000" w:themeColor="text1"/>
          <w:szCs w:val="20"/>
          <w:lang w:val="sl-SI"/>
        </w:rPr>
      </w:pPr>
      <w:r w:rsidRPr="002C414D">
        <w:rPr>
          <w:rFonts w:cs="Arial"/>
          <w:b/>
          <w:color w:val="000000" w:themeColor="text1"/>
          <w:szCs w:val="20"/>
          <w:lang w:val="sl-SI"/>
        </w:rPr>
        <w:lastRenderedPageBreak/>
        <w:t>OBRAZLOŽITEV</w:t>
      </w:r>
    </w:p>
    <w:p w14:paraId="74FE0634" w14:textId="5040F38C" w:rsidR="00226841" w:rsidRPr="002C414D" w:rsidRDefault="00226841" w:rsidP="004631EE">
      <w:pPr>
        <w:spacing w:line="240" w:lineRule="auto"/>
        <w:jc w:val="both"/>
        <w:rPr>
          <w:rFonts w:cs="Arial"/>
          <w:b/>
          <w:color w:val="000000" w:themeColor="text1"/>
          <w:szCs w:val="20"/>
          <w:lang w:val="sl-SI"/>
        </w:rPr>
      </w:pPr>
    </w:p>
    <w:p w14:paraId="2364A7CD" w14:textId="22981CB6" w:rsidR="001800AE" w:rsidRPr="002C414D" w:rsidRDefault="00700D1D" w:rsidP="004631EE">
      <w:pPr>
        <w:spacing w:line="240" w:lineRule="auto"/>
        <w:jc w:val="both"/>
        <w:rPr>
          <w:rFonts w:cs="Arial"/>
          <w:b/>
          <w:color w:val="000000" w:themeColor="text1"/>
          <w:szCs w:val="20"/>
          <w:lang w:val="sl-SI"/>
        </w:rPr>
      </w:pPr>
      <w:r w:rsidRPr="002C414D">
        <w:rPr>
          <w:b/>
          <w:bCs/>
          <w:szCs w:val="20"/>
          <w:lang w:val="sl-SI"/>
        </w:rPr>
        <w:t xml:space="preserve">Izhodišča za srečanje ministra za javno upravo Boštjana Koritnika s predstavniki Evropske komisije, Evropskega parlamenta in Generalnega sekretariata Sveta v okviru priprav na predsedovanje </w:t>
      </w:r>
      <w:r w:rsidR="00ED6B6B" w:rsidRPr="002C414D">
        <w:rPr>
          <w:b/>
          <w:bCs/>
          <w:szCs w:val="20"/>
          <w:lang w:val="sl-SI"/>
        </w:rPr>
        <w:t>R</w:t>
      </w:r>
      <w:r w:rsidRPr="002C414D">
        <w:rPr>
          <w:b/>
          <w:bCs/>
          <w:szCs w:val="20"/>
          <w:lang w:val="sl-SI"/>
        </w:rPr>
        <w:t>epublike Slovenije Svetu EU 2021, Bruselj,  27. 4. 2021 - predlog za obravnavo</w:t>
      </w:r>
    </w:p>
    <w:p w14:paraId="56CC8B6A" w14:textId="77777777" w:rsidR="00700D1D" w:rsidRPr="002C414D" w:rsidRDefault="00700D1D" w:rsidP="004631EE">
      <w:pPr>
        <w:spacing w:line="240" w:lineRule="auto"/>
        <w:jc w:val="both"/>
        <w:rPr>
          <w:rFonts w:cs="Arial"/>
          <w:b/>
          <w:color w:val="000000" w:themeColor="text1"/>
          <w:szCs w:val="20"/>
          <w:lang w:val="sl-SI"/>
        </w:rPr>
      </w:pPr>
    </w:p>
    <w:p w14:paraId="51666230" w14:textId="7564B290" w:rsidR="00226841" w:rsidRPr="002C414D" w:rsidRDefault="00226841" w:rsidP="004631EE">
      <w:pPr>
        <w:spacing w:line="240" w:lineRule="auto"/>
        <w:jc w:val="both"/>
        <w:rPr>
          <w:rFonts w:cs="Arial"/>
          <w:b/>
          <w:color w:val="000000" w:themeColor="text1"/>
          <w:szCs w:val="20"/>
          <w:lang w:val="sl-SI"/>
        </w:rPr>
      </w:pPr>
      <w:r w:rsidRPr="002C414D">
        <w:rPr>
          <w:rFonts w:cs="Arial"/>
          <w:b/>
          <w:color w:val="000000" w:themeColor="text1"/>
          <w:szCs w:val="20"/>
          <w:lang w:val="sl-SI"/>
        </w:rPr>
        <w:t xml:space="preserve">1. Namen </w:t>
      </w:r>
      <w:r w:rsidR="00700D1D" w:rsidRPr="002C414D">
        <w:rPr>
          <w:rFonts w:cs="Arial"/>
          <w:b/>
          <w:color w:val="000000" w:themeColor="text1"/>
          <w:szCs w:val="20"/>
          <w:lang w:val="sl-SI"/>
        </w:rPr>
        <w:t>in program obiska</w:t>
      </w:r>
    </w:p>
    <w:p w14:paraId="5FD1B084" w14:textId="77777777" w:rsidR="00226841" w:rsidRPr="002C414D" w:rsidRDefault="00226841" w:rsidP="004631EE">
      <w:pPr>
        <w:spacing w:line="240" w:lineRule="auto"/>
        <w:jc w:val="both"/>
        <w:rPr>
          <w:rFonts w:cs="Arial"/>
          <w:color w:val="000000" w:themeColor="text1"/>
          <w:szCs w:val="20"/>
          <w:lang w:val="sl-SI"/>
        </w:rPr>
      </w:pPr>
    </w:p>
    <w:p w14:paraId="22CDF3CA" w14:textId="42AB3A31" w:rsidR="00354F53" w:rsidRPr="002C414D" w:rsidRDefault="00ED6B6B" w:rsidP="002C414D">
      <w:pPr>
        <w:spacing w:line="240" w:lineRule="auto"/>
        <w:jc w:val="both"/>
        <w:rPr>
          <w:rFonts w:cs="Arial"/>
          <w:color w:val="000000" w:themeColor="text1"/>
          <w:szCs w:val="20"/>
          <w:lang w:val="sl-SI"/>
        </w:rPr>
      </w:pPr>
      <w:r w:rsidRPr="002C414D">
        <w:rPr>
          <w:rFonts w:cs="Arial"/>
          <w:color w:val="000000" w:themeColor="text1"/>
          <w:szCs w:val="20"/>
          <w:lang w:val="sl-SI"/>
        </w:rPr>
        <w:t xml:space="preserve">Minister za javno upravo Boštjan Koritnik se bo </w:t>
      </w:r>
      <w:r w:rsidR="004D0E96" w:rsidRPr="002C414D">
        <w:rPr>
          <w:rFonts w:cs="Arial"/>
          <w:color w:val="000000" w:themeColor="text1"/>
          <w:szCs w:val="20"/>
          <w:lang w:val="sl-SI"/>
        </w:rPr>
        <w:t xml:space="preserve">27. 4. 2021 </w:t>
      </w:r>
      <w:r w:rsidR="00470F53" w:rsidRPr="002C414D">
        <w:rPr>
          <w:rFonts w:cs="Arial"/>
          <w:color w:val="000000" w:themeColor="text1"/>
          <w:szCs w:val="20"/>
          <w:lang w:val="sl-SI"/>
        </w:rPr>
        <w:t xml:space="preserve"> </w:t>
      </w:r>
      <w:r w:rsidR="004D0E96" w:rsidRPr="002C414D">
        <w:rPr>
          <w:rFonts w:cs="Arial"/>
          <w:color w:val="000000" w:themeColor="text1"/>
          <w:szCs w:val="20"/>
          <w:lang w:val="sl-SI"/>
        </w:rPr>
        <w:t xml:space="preserve">v okviru priprav </w:t>
      </w:r>
      <w:r w:rsidR="00354F53" w:rsidRPr="002C414D">
        <w:rPr>
          <w:rFonts w:cs="Arial"/>
          <w:color w:val="000000" w:themeColor="text1"/>
          <w:szCs w:val="20"/>
          <w:lang w:val="sl-SI"/>
        </w:rPr>
        <w:t>na predsedovanje R</w:t>
      </w:r>
      <w:r w:rsidR="00357CB9" w:rsidRPr="002C414D">
        <w:rPr>
          <w:rFonts w:cs="Arial"/>
          <w:color w:val="000000" w:themeColor="text1"/>
          <w:szCs w:val="20"/>
          <w:lang w:val="sl-SI"/>
        </w:rPr>
        <w:t xml:space="preserve">epublike Slovenije </w:t>
      </w:r>
      <w:r w:rsidR="00354F53" w:rsidRPr="002C414D">
        <w:rPr>
          <w:rFonts w:cs="Arial"/>
          <w:color w:val="000000" w:themeColor="text1"/>
          <w:szCs w:val="20"/>
          <w:lang w:val="sl-SI"/>
        </w:rPr>
        <w:t xml:space="preserve">Svetu EU 2021 </w:t>
      </w:r>
      <w:r w:rsidR="00470F53" w:rsidRPr="002C414D">
        <w:rPr>
          <w:rFonts w:cs="Arial"/>
          <w:color w:val="000000" w:themeColor="text1"/>
          <w:szCs w:val="20"/>
          <w:lang w:val="sl-SI"/>
        </w:rPr>
        <w:t xml:space="preserve">v Bruslju </w:t>
      </w:r>
      <w:r w:rsidR="00354F53" w:rsidRPr="002C414D">
        <w:rPr>
          <w:rFonts w:cs="Arial"/>
          <w:color w:val="000000" w:themeColor="text1"/>
          <w:szCs w:val="20"/>
          <w:lang w:val="sl-SI"/>
        </w:rPr>
        <w:t xml:space="preserve">srečal </w:t>
      </w:r>
      <w:r w:rsidRPr="002C414D">
        <w:rPr>
          <w:rFonts w:cs="Arial"/>
          <w:color w:val="000000" w:themeColor="text1"/>
          <w:szCs w:val="20"/>
          <w:lang w:val="sl-SI"/>
        </w:rPr>
        <w:t xml:space="preserve">z evropskim komisarjem za notranji trg Thierryjem Bretonom. </w:t>
      </w:r>
      <w:r w:rsidR="00354F53" w:rsidRPr="002C414D">
        <w:rPr>
          <w:rFonts w:cs="Arial"/>
          <w:color w:val="000000" w:themeColor="text1"/>
          <w:szCs w:val="20"/>
          <w:lang w:val="sl-SI"/>
        </w:rPr>
        <w:t xml:space="preserve">V okviru obiska so predvidena tudi srečanja s podpredsednico Evropske komisije Margrethe Vestager, predstavniki odbora Evropskega parlamenta </w:t>
      </w:r>
      <w:r w:rsidR="00354F53" w:rsidRPr="002C414D">
        <w:rPr>
          <w:rFonts w:cs="Arial"/>
          <w:color w:val="000000" w:themeColor="text1"/>
          <w:szCs w:val="20"/>
          <w:shd w:val="clear" w:color="auto" w:fill="FFFFFF"/>
          <w:lang w:val="sl-SI"/>
        </w:rPr>
        <w:t xml:space="preserve">za industrijo, raziskave in energijo (ITRE), slovenskimi poslanci v Evropskem parlamentu in predstavniki Generalnega sekretariata Sveta. </w:t>
      </w:r>
    </w:p>
    <w:p w14:paraId="07A36D60" w14:textId="77777777" w:rsidR="00354F53" w:rsidRPr="002C414D" w:rsidRDefault="00354F53" w:rsidP="002C414D">
      <w:pPr>
        <w:spacing w:line="240" w:lineRule="auto"/>
        <w:jc w:val="both"/>
        <w:rPr>
          <w:rFonts w:cs="Arial"/>
          <w:color w:val="000000" w:themeColor="text1"/>
          <w:szCs w:val="20"/>
          <w:lang w:val="sl-SI"/>
        </w:rPr>
      </w:pPr>
    </w:p>
    <w:p w14:paraId="2B7D65EA" w14:textId="77777777" w:rsidR="002C414D" w:rsidRDefault="00ED6B6B" w:rsidP="002C414D">
      <w:pPr>
        <w:spacing w:line="240" w:lineRule="auto"/>
        <w:jc w:val="both"/>
        <w:rPr>
          <w:rFonts w:cs="Arial"/>
          <w:color w:val="000000" w:themeColor="text1"/>
          <w:szCs w:val="20"/>
          <w:lang w:val="sl-SI"/>
        </w:rPr>
      </w:pPr>
      <w:r w:rsidRPr="002C414D">
        <w:rPr>
          <w:rFonts w:cs="Arial"/>
          <w:color w:val="000000" w:themeColor="text1"/>
          <w:szCs w:val="20"/>
          <w:lang w:val="sl-SI"/>
        </w:rPr>
        <w:t xml:space="preserve">Namen srečanja je </w:t>
      </w:r>
      <w:r w:rsidR="00354F53" w:rsidRPr="002C414D">
        <w:rPr>
          <w:rFonts w:cs="Arial"/>
          <w:color w:val="000000" w:themeColor="text1"/>
          <w:szCs w:val="20"/>
          <w:lang w:val="sl-SI"/>
        </w:rPr>
        <w:t>predstavitev prioritet slovenskega predsedovanja Svetu EU 2021 na področju digitalizacije</w:t>
      </w:r>
      <w:r w:rsidR="00EE37BB" w:rsidRPr="002C414D">
        <w:rPr>
          <w:rFonts w:cs="Arial"/>
          <w:color w:val="000000" w:themeColor="text1"/>
          <w:szCs w:val="20"/>
          <w:lang w:val="sl-SI"/>
        </w:rPr>
        <w:t xml:space="preserve"> </w:t>
      </w:r>
      <w:r w:rsidRPr="002C414D">
        <w:rPr>
          <w:rFonts w:cs="Arial"/>
          <w:color w:val="000000" w:themeColor="text1"/>
          <w:szCs w:val="20"/>
          <w:lang w:val="sl-SI"/>
        </w:rPr>
        <w:t>oziroma digitalnih tehnologij in informacijske varnosti</w:t>
      </w:r>
      <w:r w:rsidR="00470F53" w:rsidRPr="002C414D">
        <w:rPr>
          <w:rFonts w:cs="Arial"/>
          <w:color w:val="000000" w:themeColor="text1"/>
          <w:szCs w:val="20"/>
          <w:lang w:val="sl-SI"/>
        </w:rPr>
        <w:t xml:space="preserve"> in seznanitev s stališči sogovornikov</w:t>
      </w:r>
      <w:r w:rsidRPr="002C414D">
        <w:rPr>
          <w:rFonts w:cs="Arial"/>
          <w:color w:val="000000" w:themeColor="text1"/>
          <w:szCs w:val="20"/>
          <w:lang w:val="sl-SI"/>
        </w:rPr>
        <w:t xml:space="preserve">. </w:t>
      </w:r>
    </w:p>
    <w:p w14:paraId="2C4B2606" w14:textId="77777777" w:rsidR="002C414D" w:rsidRDefault="002C414D" w:rsidP="002C414D">
      <w:pPr>
        <w:spacing w:line="240" w:lineRule="auto"/>
        <w:jc w:val="both"/>
        <w:rPr>
          <w:rFonts w:cs="Arial"/>
          <w:color w:val="000000" w:themeColor="text1"/>
          <w:szCs w:val="20"/>
          <w:lang w:val="sl-SI"/>
        </w:rPr>
      </w:pPr>
    </w:p>
    <w:p w14:paraId="66E39B75" w14:textId="04BB9B8D" w:rsidR="00470F53" w:rsidRPr="002C414D" w:rsidRDefault="00D97BF0" w:rsidP="002C414D">
      <w:pPr>
        <w:spacing w:line="240" w:lineRule="auto"/>
        <w:jc w:val="both"/>
        <w:rPr>
          <w:rFonts w:cs="Arial"/>
          <w:color w:val="000000" w:themeColor="text1"/>
          <w:szCs w:val="20"/>
          <w:lang w:val="sl-SI"/>
        </w:rPr>
      </w:pPr>
      <w:r w:rsidRPr="002C414D">
        <w:rPr>
          <w:rFonts w:cs="Arial"/>
          <w:color w:val="000000" w:themeColor="text1"/>
          <w:szCs w:val="20"/>
          <w:lang w:val="sl-SI"/>
        </w:rPr>
        <w:t>Program in časovnica obiska sta v pripravi.</w:t>
      </w:r>
    </w:p>
    <w:p w14:paraId="7090DA98" w14:textId="77777777" w:rsidR="00470F53" w:rsidRPr="002C414D" w:rsidRDefault="00470F53" w:rsidP="002C414D">
      <w:pPr>
        <w:spacing w:line="240" w:lineRule="auto"/>
        <w:jc w:val="both"/>
        <w:rPr>
          <w:rFonts w:cs="Arial"/>
          <w:color w:val="000000" w:themeColor="text1"/>
          <w:szCs w:val="20"/>
          <w:lang w:val="sl-SI"/>
        </w:rPr>
      </w:pPr>
    </w:p>
    <w:p w14:paraId="5EDA629B" w14:textId="77777777" w:rsidR="00D97BF0" w:rsidRPr="002C414D" w:rsidRDefault="00D97BF0" w:rsidP="002C414D">
      <w:pPr>
        <w:autoSpaceDE w:val="0"/>
        <w:autoSpaceDN w:val="0"/>
        <w:spacing w:line="240" w:lineRule="auto"/>
        <w:jc w:val="both"/>
        <w:rPr>
          <w:rFonts w:cs="Arial"/>
          <w:color w:val="000000" w:themeColor="text1"/>
          <w:szCs w:val="20"/>
          <w:lang w:val="sl-SI"/>
        </w:rPr>
      </w:pPr>
      <w:r w:rsidRPr="002C414D">
        <w:rPr>
          <w:rFonts w:cs="Arial"/>
          <w:color w:val="000000" w:themeColor="text1"/>
          <w:szCs w:val="20"/>
          <w:lang w:val="sl-SI"/>
        </w:rPr>
        <w:t xml:space="preserve">Minister Koritnik bo v pogovorih s predstavniki EU institucij poudaril pomen pospešitve razvoja digitalne družbe v Evropski uniji z namenom izkoriščanja razvojnih priložnosti informacijsko-komunikacijskih tehnologij za izboljšanje kvalitete življenja vseh državljanov Unije. </w:t>
      </w:r>
    </w:p>
    <w:p w14:paraId="24B470F1" w14:textId="77777777" w:rsidR="00D97BF0" w:rsidRPr="002C414D" w:rsidRDefault="00D97BF0" w:rsidP="002C414D">
      <w:pPr>
        <w:autoSpaceDE w:val="0"/>
        <w:autoSpaceDN w:val="0"/>
        <w:spacing w:line="240" w:lineRule="auto"/>
        <w:jc w:val="both"/>
        <w:rPr>
          <w:rFonts w:cs="Arial"/>
          <w:color w:val="000000" w:themeColor="text1"/>
          <w:szCs w:val="20"/>
          <w:lang w:val="sl-SI"/>
        </w:rPr>
      </w:pPr>
    </w:p>
    <w:p w14:paraId="087106A4" w14:textId="3288583E" w:rsidR="00D97BF0" w:rsidRPr="002C414D" w:rsidRDefault="00D97BF0" w:rsidP="002C414D">
      <w:pPr>
        <w:spacing w:line="240" w:lineRule="auto"/>
        <w:jc w:val="both"/>
        <w:rPr>
          <w:rFonts w:cs="Arial"/>
          <w:color w:val="000000" w:themeColor="text1"/>
          <w:szCs w:val="20"/>
          <w:lang w:val="sl-SI"/>
        </w:rPr>
      </w:pPr>
      <w:r w:rsidRPr="002C414D">
        <w:rPr>
          <w:rFonts w:cs="Arial"/>
          <w:color w:val="000000" w:themeColor="text1"/>
          <w:szCs w:val="20"/>
          <w:lang w:val="sl-SI"/>
        </w:rPr>
        <w:t>Digitalna preobrazba je skupaj z zelenim prehodom eden izmed dveh ključnih elementov gospodarske prenove EU. Cilj, da bi Evropa postala okolju prijaznejša, digitalna in odpornejša, ter kibernetsko varna, vključuje vodenje digitalne preobrazbe, zlasti na področju podatkov, tehnologije in infrastrukture. Posebej pomembni pri tem so dobra povezljivost in enakopravna dostopnost digitalnih storitev ter kompetenc za vse državljanke in državljane Unije, ustrezni delovni pogoji ter razvoj umetne inteligence.  Prav tako si bomo prizadevali postati družba, ki je odporna na kibernetske in hibridne grožnje.</w:t>
      </w:r>
    </w:p>
    <w:p w14:paraId="0B23DAAB" w14:textId="79889960" w:rsidR="00D97BF0" w:rsidRPr="002C414D" w:rsidRDefault="00D97BF0" w:rsidP="002C414D">
      <w:pPr>
        <w:autoSpaceDE w:val="0"/>
        <w:autoSpaceDN w:val="0"/>
        <w:spacing w:line="240" w:lineRule="auto"/>
        <w:jc w:val="both"/>
        <w:rPr>
          <w:rFonts w:cs="Arial"/>
          <w:color w:val="000000" w:themeColor="text1"/>
          <w:szCs w:val="20"/>
          <w:lang w:val="sl-SI"/>
        </w:rPr>
      </w:pPr>
    </w:p>
    <w:p w14:paraId="124830D0" w14:textId="33CEBCB6" w:rsidR="00D97BF0" w:rsidRPr="002C414D" w:rsidRDefault="00D97BF0" w:rsidP="002C414D">
      <w:pPr>
        <w:spacing w:line="240" w:lineRule="auto"/>
        <w:jc w:val="both"/>
        <w:rPr>
          <w:rFonts w:cs="Arial"/>
          <w:color w:val="000000" w:themeColor="text1"/>
          <w:szCs w:val="20"/>
          <w:lang w:val="sl-SI"/>
        </w:rPr>
      </w:pPr>
      <w:r w:rsidRPr="002C414D">
        <w:rPr>
          <w:rFonts w:cs="Arial"/>
          <w:color w:val="000000" w:themeColor="text1"/>
          <w:szCs w:val="20"/>
          <w:lang w:val="sl-SI"/>
        </w:rPr>
        <w:t xml:space="preserve">Na področju digitalizacije in umetne inteligence bo slovensko predsedstvo prednostno pozornost namenilo predlogom </w:t>
      </w:r>
      <w:r w:rsidR="00EF1253" w:rsidRPr="002C414D">
        <w:rPr>
          <w:rFonts w:cs="Arial"/>
          <w:color w:val="000000" w:themeColor="text1"/>
          <w:szCs w:val="20"/>
          <w:lang w:val="sl-SI"/>
        </w:rPr>
        <w:t xml:space="preserve">Aktov </w:t>
      </w:r>
      <w:r w:rsidRPr="002C414D">
        <w:rPr>
          <w:rFonts w:cs="Arial"/>
          <w:color w:val="000000" w:themeColor="text1"/>
          <w:szCs w:val="20"/>
          <w:lang w:val="sl-SI"/>
        </w:rPr>
        <w:t>s področja umetne inteligence, podatkov in podatkovne ekonomije ter Uredbi o mobilnem gostovanju.</w:t>
      </w:r>
      <w:r w:rsidR="00EF1253" w:rsidRPr="002C414D">
        <w:rPr>
          <w:rFonts w:cs="Arial"/>
          <w:color w:val="000000" w:themeColor="text1"/>
          <w:szCs w:val="20"/>
          <w:lang w:val="sl-SI"/>
        </w:rPr>
        <w:t xml:space="preserve"> </w:t>
      </w:r>
      <w:r w:rsidRPr="002C414D">
        <w:rPr>
          <w:rFonts w:cs="Arial"/>
          <w:color w:val="000000" w:themeColor="text1"/>
          <w:szCs w:val="20"/>
          <w:lang w:val="sl-SI"/>
        </w:rPr>
        <w:t xml:space="preserve">Horizontalni akt o umetni inteligenci, ki bo </w:t>
      </w:r>
      <w:r w:rsidR="00EF1253" w:rsidRPr="002C414D">
        <w:rPr>
          <w:rFonts w:cs="Arial"/>
          <w:color w:val="000000" w:themeColor="text1"/>
          <w:szCs w:val="20"/>
          <w:lang w:val="sl-SI"/>
        </w:rPr>
        <w:t xml:space="preserve">predstavljen v drugi polovici aprila 2021, bo </w:t>
      </w:r>
      <w:r w:rsidRPr="002C414D">
        <w:rPr>
          <w:rFonts w:cs="Arial"/>
          <w:color w:val="000000" w:themeColor="text1"/>
          <w:szCs w:val="20"/>
          <w:lang w:val="sl-SI"/>
        </w:rPr>
        <w:t xml:space="preserve">oblikoval splošni okvir za nadaljnjo </w:t>
      </w:r>
      <w:r w:rsidR="00EF1253" w:rsidRPr="002C414D">
        <w:rPr>
          <w:rFonts w:cs="Arial"/>
          <w:color w:val="000000" w:themeColor="text1"/>
          <w:szCs w:val="20"/>
          <w:lang w:val="sl-SI"/>
        </w:rPr>
        <w:t>ureditev</w:t>
      </w:r>
      <w:r w:rsidRPr="002C414D">
        <w:rPr>
          <w:rFonts w:cs="Arial"/>
          <w:color w:val="000000" w:themeColor="text1"/>
          <w:szCs w:val="20"/>
          <w:lang w:val="sl-SI"/>
        </w:rPr>
        <w:t xml:space="preserve"> področja umetne inteligence, formalno definiral umetno inteligenco ter razmejil umetno inteligenco glede na tveganja. </w:t>
      </w:r>
      <w:r w:rsidR="00EF1253" w:rsidRPr="002C414D">
        <w:rPr>
          <w:rFonts w:cs="Arial"/>
          <w:color w:val="000000" w:themeColor="text1"/>
          <w:szCs w:val="20"/>
          <w:lang w:val="sl-SI"/>
        </w:rPr>
        <w:t xml:space="preserve">Slovensko predsedstvo bo </w:t>
      </w:r>
      <w:r w:rsidRPr="002C414D">
        <w:rPr>
          <w:rFonts w:cs="Arial"/>
          <w:color w:val="000000" w:themeColor="text1"/>
          <w:szCs w:val="20"/>
          <w:lang w:val="sl-SI"/>
        </w:rPr>
        <w:t xml:space="preserve">predlog obravnavalo prioritetno s ciljem, da doseže dogovor v Svetu. </w:t>
      </w:r>
    </w:p>
    <w:p w14:paraId="768544EB" w14:textId="77777777" w:rsidR="00D97BF0" w:rsidRPr="002C414D" w:rsidRDefault="00D97BF0" w:rsidP="002C414D">
      <w:pPr>
        <w:spacing w:line="240" w:lineRule="auto"/>
        <w:jc w:val="both"/>
        <w:rPr>
          <w:rFonts w:cs="Arial"/>
          <w:color w:val="000000" w:themeColor="text1"/>
          <w:szCs w:val="20"/>
          <w:lang w:val="sl-SI"/>
        </w:rPr>
      </w:pPr>
    </w:p>
    <w:p w14:paraId="71B1F5C3" w14:textId="40028A5B" w:rsidR="00D97BF0" w:rsidRPr="002C414D" w:rsidRDefault="00D97BF0" w:rsidP="002C414D">
      <w:pPr>
        <w:spacing w:line="240" w:lineRule="auto"/>
        <w:jc w:val="both"/>
        <w:rPr>
          <w:rFonts w:cs="Arial"/>
          <w:color w:val="000000" w:themeColor="text1"/>
          <w:szCs w:val="20"/>
          <w:lang w:val="sl-SI"/>
        </w:rPr>
      </w:pPr>
      <w:r w:rsidRPr="002C414D">
        <w:rPr>
          <w:rFonts w:cs="Arial"/>
          <w:color w:val="000000" w:themeColor="text1"/>
          <w:szCs w:val="20"/>
          <w:lang w:val="sl-SI"/>
        </w:rPr>
        <w:t xml:space="preserve">Na področju rabe, obdelave in izmenjave podatkov in podatkovne ekonomije, bo </w:t>
      </w:r>
      <w:r w:rsidR="00EF1253" w:rsidRPr="002C414D">
        <w:rPr>
          <w:rFonts w:cs="Arial"/>
          <w:color w:val="000000" w:themeColor="text1"/>
          <w:szCs w:val="20"/>
          <w:lang w:val="sl-SI"/>
        </w:rPr>
        <w:t xml:space="preserve">slovensko predsedstvo </w:t>
      </w:r>
      <w:r w:rsidRPr="002C414D">
        <w:rPr>
          <w:rFonts w:cs="Arial"/>
          <w:color w:val="000000" w:themeColor="text1"/>
          <w:szCs w:val="20"/>
          <w:lang w:val="sl-SI"/>
        </w:rPr>
        <w:t>nadaljevala z obravnavo Akta o upravljanju podatkov</w:t>
      </w:r>
      <w:r w:rsidR="00EF1253" w:rsidRPr="002C414D">
        <w:rPr>
          <w:rFonts w:cs="Arial"/>
          <w:color w:val="000000" w:themeColor="text1"/>
          <w:szCs w:val="20"/>
          <w:lang w:val="sl-SI"/>
        </w:rPr>
        <w:t xml:space="preserve"> in si </w:t>
      </w:r>
      <w:r w:rsidRPr="002C414D">
        <w:rPr>
          <w:rFonts w:cs="Arial"/>
          <w:color w:val="000000" w:themeColor="text1"/>
          <w:szCs w:val="20"/>
          <w:lang w:val="sl-SI"/>
        </w:rPr>
        <w:t>prizadevalo doseči splošni pristop ali pričeti pogajanja z E</w:t>
      </w:r>
      <w:r w:rsidR="00EF1253" w:rsidRPr="002C414D">
        <w:rPr>
          <w:rFonts w:cs="Arial"/>
          <w:color w:val="000000" w:themeColor="text1"/>
          <w:szCs w:val="20"/>
          <w:lang w:val="sl-SI"/>
        </w:rPr>
        <w:t>vropskim parlamentom</w:t>
      </w:r>
      <w:r w:rsidRPr="002C414D">
        <w:rPr>
          <w:rFonts w:cs="Arial"/>
          <w:color w:val="000000" w:themeColor="text1"/>
          <w:szCs w:val="20"/>
          <w:lang w:val="sl-SI"/>
        </w:rPr>
        <w:t xml:space="preserve">. Slovensko predsedstvo bo začelo tudi z obravnavo Akta o podatkih. </w:t>
      </w:r>
    </w:p>
    <w:p w14:paraId="532E268F" w14:textId="77777777" w:rsidR="00D97BF0" w:rsidRPr="002C414D" w:rsidRDefault="00D97BF0" w:rsidP="002C414D">
      <w:pPr>
        <w:spacing w:line="240" w:lineRule="auto"/>
        <w:jc w:val="both"/>
        <w:rPr>
          <w:rFonts w:cs="Arial"/>
          <w:color w:val="000000" w:themeColor="text1"/>
          <w:szCs w:val="20"/>
          <w:lang w:val="sl-SI"/>
        </w:rPr>
      </w:pPr>
      <w:r w:rsidRPr="002C414D">
        <w:rPr>
          <w:rFonts w:cs="Arial"/>
          <w:color w:val="000000" w:themeColor="text1"/>
          <w:szCs w:val="20"/>
          <w:lang w:val="sl-SI"/>
        </w:rPr>
        <w:t xml:space="preserve"> </w:t>
      </w:r>
    </w:p>
    <w:p w14:paraId="2C8A2B5E" w14:textId="2C6D87A8" w:rsidR="00D97BF0" w:rsidRPr="002C414D" w:rsidRDefault="00D97BF0" w:rsidP="002C414D">
      <w:pPr>
        <w:spacing w:line="240" w:lineRule="auto"/>
        <w:jc w:val="both"/>
        <w:rPr>
          <w:rFonts w:cs="Arial"/>
          <w:color w:val="000000" w:themeColor="text1"/>
          <w:szCs w:val="20"/>
          <w:lang w:val="sl-SI"/>
        </w:rPr>
      </w:pPr>
      <w:r w:rsidRPr="002C414D">
        <w:rPr>
          <w:rFonts w:cs="Arial"/>
          <w:color w:val="000000" w:themeColor="text1"/>
          <w:szCs w:val="20"/>
          <w:lang w:val="sl-SI"/>
        </w:rPr>
        <w:t xml:space="preserve">Za evropske uporabnike čezmejne rabe mobilnih komunikacijskih storitev (mobilnih klicev in mobilnih podatkov) si bo </w:t>
      </w:r>
      <w:r w:rsidR="00EF1253" w:rsidRPr="002C414D">
        <w:rPr>
          <w:rFonts w:cs="Arial"/>
          <w:color w:val="000000" w:themeColor="text1"/>
          <w:szCs w:val="20"/>
          <w:lang w:val="sl-SI"/>
        </w:rPr>
        <w:t>slovensko predsedstvo</w:t>
      </w:r>
      <w:r w:rsidRPr="002C414D">
        <w:rPr>
          <w:rFonts w:cs="Arial"/>
          <w:color w:val="000000" w:themeColor="text1"/>
          <w:szCs w:val="20"/>
          <w:lang w:val="sl-SI"/>
        </w:rPr>
        <w:t xml:space="preserve"> prizadevalo doseči čim večji napredek s ciljem doseči splošni pristop oz. pričeti pogajanja z E</w:t>
      </w:r>
      <w:r w:rsidR="00EF1253" w:rsidRPr="002C414D">
        <w:rPr>
          <w:rFonts w:cs="Arial"/>
          <w:color w:val="000000" w:themeColor="text1"/>
          <w:szCs w:val="20"/>
          <w:lang w:val="sl-SI"/>
        </w:rPr>
        <w:t>vropskim parlamentom</w:t>
      </w:r>
      <w:r w:rsidRPr="002C414D">
        <w:rPr>
          <w:rFonts w:cs="Arial"/>
          <w:color w:val="000000" w:themeColor="text1"/>
          <w:szCs w:val="20"/>
          <w:lang w:val="sl-SI"/>
        </w:rPr>
        <w:t xml:space="preserve"> na Uredbi o mobilnem gostovanju, ki bo posodobila in podaljšala veljavnost trenutne uredbe.</w:t>
      </w:r>
    </w:p>
    <w:p w14:paraId="4BAE92CF" w14:textId="77777777" w:rsidR="00D97BF0" w:rsidRPr="002C414D" w:rsidRDefault="00D97BF0" w:rsidP="002C414D">
      <w:pPr>
        <w:spacing w:line="240" w:lineRule="auto"/>
        <w:jc w:val="both"/>
        <w:rPr>
          <w:rFonts w:cs="Arial"/>
          <w:color w:val="000000" w:themeColor="text1"/>
          <w:szCs w:val="20"/>
          <w:lang w:val="sl-SI"/>
        </w:rPr>
      </w:pPr>
    </w:p>
    <w:p w14:paraId="0342EAFE" w14:textId="05F3D7C2" w:rsidR="00D97BF0" w:rsidRPr="002C414D" w:rsidRDefault="00D97BF0" w:rsidP="002C414D">
      <w:pPr>
        <w:spacing w:line="240" w:lineRule="auto"/>
        <w:jc w:val="both"/>
        <w:rPr>
          <w:rFonts w:cs="Arial"/>
          <w:color w:val="000000" w:themeColor="text1"/>
          <w:szCs w:val="20"/>
          <w:lang w:val="sl-SI"/>
        </w:rPr>
      </w:pPr>
      <w:r w:rsidRPr="002C414D">
        <w:rPr>
          <w:rFonts w:cs="Arial"/>
          <w:color w:val="000000" w:themeColor="text1"/>
          <w:szCs w:val="20"/>
          <w:lang w:val="sl-SI"/>
        </w:rPr>
        <w:t xml:space="preserve">Slovensko predsedstvo bo nadaljevalo pogajanja z </w:t>
      </w:r>
      <w:r w:rsidR="00817DEC" w:rsidRPr="002C414D">
        <w:rPr>
          <w:rFonts w:cs="Arial"/>
          <w:color w:val="000000" w:themeColor="text1"/>
          <w:szCs w:val="20"/>
          <w:lang w:val="sl-SI"/>
        </w:rPr>
        <w:t>Evropskim parlamentom</w:t>
      </w:r>
      <w:r w:rsidRPr="002C414D">
        <w:rPr>
          <w:rFonts w:cs="Arial"/>
          <w:color w:val="000000" w:themeColor="text1"/>
          <w:szCs w:val="20"/>
          <w:lang w:val="sl-SI"/>
        </w:rPr>
        <w:t xml:space="preserve"> o politično pomembni Uredbi o e-zasebnosti, napredek pa je odvisen predvsem od razvoja dogodkov v času </w:t>
      </w:r>
      <w:r w:rsidR="00EF1253" w:rsidRPr="002C414D">
        <w:rPr>
          <w:rFonts w:cs="Arial"/>
          <w:color w:val="000000" w:themeColor="text1"/>
          <w:szCs w:val="20"/>
          <w:lang w:val="sl-SI"/>
        </w:rPr>
        <w:t>portugalskega predsedstva</w:t>
      </w:r>
      <w:r w:rsidRPr="002C414D">
        <w:rPr>
          <w:rFonts w:cs="Arial"/>
          <w:color w:val="000000" w:themeColor="text1"/>
          <w:szCs w:val="20"/>
          <w:lang w:val="sl-SI"/>
        </w:rPr>
        <w:t xml:space="preserve">, ki si sicer štiri leta trajajoča pogajanja želi pospešiti. </w:t>
      </w:r>
    </w:p>
    <w:p w14:paraId="393DB2F1" w14:textId="77777777" w:rsidR="00D97BF0" w:rsidRPr="002C414D" w:rsidRDefault="00D97BF0" w:rsidP="002C414D">
      <w:pPr>
        <w:spacing w:line="240" w:lineRule="auto"/>
        <w:jc w:val="both"/>
        <w:rPr>
          <w:rFonts w:cs="Arial"/>
          <w:color w:val="000000" w:themeColor="text1"/>
          <w:szCs w:val="20"/>
          <w:lang w:val="sl-SI"/>
        </w:rPr>
      </w:pPr>
    </w:p>
    <w:p w14:paraId="0F06A8E3" w14:textId="07675091" w:rsidR="00D97BF0" w:rsidRPr="002C414D" w:rsidRDefault="00D97BF0" w:rsidP="002C414D">
      <w:pPr>
        <w:spacing w:line="240" w:lineRule="auto"/>
        <w:jc w:val="both"/>
        <w:rPr>
          <w:rFonts w:cs="Arial"/>
          <w:color w:val="000000" w:themeColor="text1"/>
          <w:szCs w:val="20"/>
          <w:lang w:val="sl-SI"/>
        </w:rPr>
      </w:pPr>
      <w:r w:rsidRPr="002C414D">
        <w:rPr>
          <w:rFonts w:cs="Arial"/>
          <w:color w:val="000000" w:themeColor="text1"/>
          <w:szCs w:val="20"/>
          <w:lang w:val="sl-SI"/>
        </w:rPr>
        <w:t xml:space="preserve">Nadaljevali bomo z obravnavo Uredbe </w:t>
      </w:r>
      <w:r w:rsidR="00817DEC" w:rsidRPr="002C414D">
        <w:rPr>
          <w:rFonts w:cs="Arial"/>
          <w:color w:val="000000" w:themeColor="text1"/>
          <w:szCs w:val="20"/>
          <w:shd w:val="clear" w:color="auto" w:fill="FFFFFF"/>
          <w:lang w:val="sl-SI"/>
        </w:rPr>
        <w:t>o elektronski identifikaciji in storitvah zaupanja (eIDAS)</w:t>
      </w:r>
      <w:r w:rsidRPr="002C414D">
        <w:rPr>
          <w:rFonts w:cs="Arial"/>
          <w:color w:val="000000" w:themeColor="text1"/>
          <w:szCs w:val="20"/>
          <w:lang w:val="sl-SI"/>
        </w:rPr>
        <w:t xml:space="preserve">, ki </w:t>
      </w:r>
      <w:r w:rsidR="00817DEC" w:rsidRPr="002C414D">
        <w:rPr>
          <w:rFonts w:cs="Arial"/>
          <w:color w:val="000000" w:themeColor="text1"/>
          <w:szCs w:val="20"/>
          <w:lang w:val="sl-SI"/>
        </w:rPr>
        <w:t xml:space="preserve">naj </w:t>
      </w:r>
      <w:r w:rsidRPr="002C414D">
        <w:rPr>
          <w:rFonts w:cs="Arial"/>
          <w:color w:val="000000" w:themeColor="text1"/>
          <w:szCs w:val="20"/>
          <w:lang w:val="sl-SI"/>
        </w:rPr>
        <w:t xml:space="preserve">bi evropske državljane spodbudila k povečanju uporabe elektronske identitete in drugih storitev zaupanja. Prizadevali si bomo doseči čim večji napredek. </w:t>
      </w:r>
    </w:p>
    <w:p w14:paraId="0D89D513" w14:textId="77777777" w:rsidR="00D97BF0" w:rsidRPr="002C414D" w:rsidRDefault="00D97BF0" w:rsidP="002C414D">
      <w:pPr>
        <w:spacing w:line="240" w:lineRule="auto"/>
        <w:jc w:val="both"/>
        <w:rPr>
          <w:rFonts w:cs="Arial"/>
          <w:color w:val="000000" w:themeColor="text1"/>
          <w:szCs w:val="20"/>
          <w:lang w:val="sl-SI"/>
        </w:rPr>
      </w:pPr>
    </w:p>
    <w:p w14:paraId="53A218E5" w14:textId="5AF1F538" w:rsidR="00357CB9" w:rsidRPr="002C414D" w:rsidRDefault="00357CB9" w:rsidP="002C414D">
      <w:pPr>
        <w:spacing w:line="240" w:lineRule="auto"/>
        <w:jc w:val="both"/>
        <w:rPr>
          <w:rFonts w:cs="Arial"/>
          <w:color w:val="000000" w:themeColor="text1"/>
          <w:szCs w:val="20"/>
          <w:lang w:val="sl-SI"/>
        </w:rPr>
      </w:pPr>
      <w:r w:rsidRPr="002C414D">
        <w:rPr>
          <w:rFonts w:cs="Arial"/>
          <w:color w:val="000000" w:themeColor="text1"/>
          <w:szCs w:val="20"/>
          <w:shd w:val="clear" w:color="auto" w:fill="FFFFFF"/>
          <w:lang w:val="sl-SI"/>
        </w:rPr>
        <w:t xml:space="preserve">Med ključnimi dosjeji bo </w:t>
      </w:r>
      <w:r w:rsidR="002C414D" w:rsidRPr="002C414D">
        <w:rPr>
          <w:rFonts w:cs="Arial"/>
          <w:color w:val="000000" w:themeColor="text1"/>
          <w:szCs w:val="20"/>
          <w:shd w:val="clear" w:color="auto" w:fill="FFFFFF"/>
          <w:lang w:val="sl-SI"/>
        </w:rPr>
        <w:t xml:space="preserve">tudi </w:t>
      </w:r>
      <w:r w:rsidRPr="002C414D">
        <w:rPr>
          <w:rFonts w:cs="Arial"/>
          <w:color w:val="000000" w:themeColor="text1"/>
          <w:szCs w:val="20"/>
          <w:shd w:val="clear" w:color="auto" w:fill="FFFFFF"/>
          <w:lang w:val="sl-SI"/>
        </w:rPr>
        <w:t xml:space="preserve">obravnava </w:t>
      </w:r>
      <w:r w:rsidRPr="002C414D">
        <w:rPr>
          <w:rFonts w:cs="Arial"/>
          <w:bCs/>
          <w:color w:val="000000" w:themeColor="text1"/>
          <w:szCs w:val="20"/>
          <w:lang w:val="sl-SI"/>
        </w:rPr>
        <w:t>Akta o digitalnih storitvah,</w:t>
      </w:r>
      <w:r w:rsidRPr="002C414D">
        <w:rPr>
          <w:rFonts w:cs="Arial"/>
          <w:b/>
          <w:color w:val="000000" w:themeColor="text1"/>
          <w:szCs w:val="20"/>
          <w:lang w:val="sl-SI"/>
        </w:rPr>
        <w:t xml:space="preserve"> </w:t>
      </w:r>
      <w:r w:rsidRPr="002C414D">
        <w:rPr>
          <w:rFonts w:cs="Arial"/>
          <w:color w:val="000000" w:themeColor="text1"/>
          <w:szCs w:val="20"/>
          <w:lang w:val="sl-SI"/>
        </w:rPr>
        <w:t>ki prinaša ambiciozno reformo digitalnega prostora ter uvaja celovit sklop novih pravil za vse digitalne storitve</w:t>
      </w:r>
      <w:r w:rsidR="002C414D" w:rsidRPr="002C414D">
        <w:rPr>
          <w:rFonts w:cs="Arial"/>
          <w:color w:val="000000" w:themeColor="text1"/>
          <w:szCs w:val="20"/>
          <w:lang w:val="sl-SI"/>
        </w:rPr>
        <w:t xml:space="preserve"> s ciljem </w:t>
      </w:r>
      <w:r w:rsidRPr="002C414D">
        <w:rPr>
          <w:rFonts w:cs="Arial"/>
          <w:color w:val="000000" w:themeColor="text1"/>
          <w:szCs w:val="20"/>
          <w:lang w:val="sl-SI"/>
        </w:rPr>
        <w:t>zagotoviti enake pogoje in več možnosti za vsa podjetja na digitalnih trgih EU in posledično več izbire za potrošnike. Slovensko predsedstvo bo želelo narediti čim večji napredek pri obravnavi dosjejev s ciljem</w:t>
      </w:r>
      <w:r w:rsidR="002C414D" w:rsidRPr="002C414D">
        <w:rPr>
          <w:rFonts w:cs="Arial"/>
          <w:color w:val="000000" w:themeColor="text1"/>
          <w:szCs w:val="20"/>
          <w:lang w:val="sl-SI"/>
        </w:rPr>
        <w:t xml:space="preserve"> </w:t>
      </w:r>
      <w:r w:rsidRPr="002C414D">
        <w:rPr>
          <w:rFonts w:cs="Arial"/>
          <w:color w:val="000000" w:themeColor="text1"/>
          <w:szCs w:val="20"/>
          <w:lang w:val="sl-SI"/>
        </w:rPr>
        <w:t>skuša</w:t>
      </w:r>
      <w:r w:rsidR="002C414D" w:rsidRPr="002C414D">
        <w:rPr>
          <w:rFonts w:cs="Arial"/>
          <w:color w:val="000000" w:themeColor="text1"/>
          <w:szCs w:val="20"/>
          <w:lang w:val="sl-SI"/>
        </w:rPr>
        <w:t>ti</w:t>
      </w:r>
      <w:r w:rsidRPr="002C414D">
        <w:rPr>
          <w:rFonts w:cs="Arial"/>
          <w:color w:val="000000" w:themeColor="text1"/>
          <w:szCs w:val="20"/>
          <w:lang w:val="sl-SI"/>
        </w:rPr>
        <w:t xml:space="preserve"> doseči dogovor v Svetu.</w:t>
      </w:r>
    </w:p>
    <w:p w14:paraId="456794F8" w14:textId="77777777" w:rsidR="00357CB9" w:rsidRPr="002C414D" w:rsidRDefault="00357CB9" w:rsidP="002C414D">
      <w:pPr>
        <w:spacing w:line="240" w:lineRule="auto"/>
        <w:jc w:val="both"/>
        <w:rPr>
          <w:rFonts w:cs="Arial"/>
          <w:color w:val="000000" w:themeColor="text1"/>
          <w:szCs w:val="20"/>
          <w:lang w:val="sl-SI"/>
        </w:rPr>
      </w:pPr>
    </w:p>
    <w:p w14:paraId="7BBFEDC0" w14:textId="79301A22" w:rsidR="00D97BF0" w:rsidRPr="002C414D" w:rsidRDefault="00D97BF0" w:rsidP="002C414D">
      <w:pPr>
        <w:spacing w:line="240" w:lineRule="auto"/>
        <w:jc w:val="both"/>
        <w:rPr>
          <w:rFonts w:cs="Arial"/>
          <w:color w:val="000000" w:themeColor="text1"/>
          <w:szCs w:val="20"/>
          <w:lang w:val="sl-SI"/>
        </w:rPr>
      </w:pPr>
      <w:r w:rsidRPr="002C414D">
        <w:rPr>
          <w:rFonts w:cs="Arial"/>
          <w:color w:val="000000" w:themeColor="text1"/>
          <w:szCs w:val="20"/>
          <w:lang w:val="sl-SI"/>
        </w:rPr>
        <w:t xml:space="preserve">Na področju kibernetske varnosti bosta ključna poudarka na krepitvi odpornosti in kibernetskega kriznega odzivanja. S področja kibernetske odpornosti bo ključna obravnava predloga direktive o ukrepih za visoko raven kibernetske varnosti v Uniji (t. i. NIS direktiva 2). Prizadevali si bomo čim prej doseči splošni </w:t>
      </w:r>
      <w:r w:rsidR="009A3A9E" w:rsidRPr="002C414D">
        <w:rPr>
          <w:rFonts w:cs="Arial"/>
          <w:color w:val="000000" w:themeColor="text1"/>
          <w:szCs w:val="20"/>
          <w:lang w:val="sl-SI"/>
        </w:rPr>
        <w:t>pristop</w:t>
      </w:r>
      <w:r w:rsidRPr="002C414D">
        <w:rPr>
          <w:rFonts w:cs="Arial"/>
          <w:color w:val="000000" w:themeColor="text1"/>
          <w:szCs w:val="20"/>
          <w:lang w:val="sl-SI"/>
        </w:rPr>
        <w:t xml:space="preserve"> oziroma pričeti pogajanja z</w:t>
      </w:r>
      <w:r w:rsidR="00EF1253" w:rsidRPr="002C414D">
        <w:rPr>
          <w:rFonts w:cs="Arial"/>
          <w:color w:val="000000" w:themeColor="text1"/>
          <w:szCs w:val="20"/>
          <w:lang w:val="sl-SI"/>
        </w:rPr>
        <w:t xml:space="preserve"> </w:t>
      </w:r>
      <w:r w:rsidRPr="002C414D">
        <w:rPr>
          <w:rFonts w:cs="Arial"/>
          <w:color w:val="000000" w:themeColor="text1"/>
          <w:szCs w:val="20"/>
          <w:lang w:val="sl-SI"/>
        </w:rPr>
        <w:t xml:space="preserve">Evropskim parlamentom.  </w:t>
      </w:r>
    </w:p>
    <w:p w14:paraId="0D10D344" w14:textId="77777777" w:rsidR="00D97BF0" w:rsidRPr="002C414D" w:rsidRDefault="00D97BF0" w:rsidP="002C414D">
      <w:pPr>
        <w:spacing w:line="240" w:lineRule="auto"/>
        <w:jc w:val="both"/>
        <w:rPr>
          <w:rFonts w:cs="Arial"/>
          <w:color w:val="000000" w:themeColor="text1"/>
          <w:szCs w:val="20"/>
          <w:lang w:val="sl-SI"/>
        </w:rPr>
      </w:pPr>
    </w:p>
    <w:p w14:paraId="59859C90" w14:textId="5ADF575A" w:rsidR="00D97BF0" w:rsidRPr="002C414D" w:rsidRDefault="00D97BF0" w:rsidP="002C414D">
      <w:pPr>
        <w:spacing w:line="240" w:lineRule="auto"/>
        <w:jc w:val="both"/>
        <w:rPr>
          <w:rFonts w:cs="Arial"/>
          <w:color w:val="000000" w:themeColor="text1"/>
          <w:szCs w:val="20"/>
          <w:lang w:val="sl-SI"/>
        </w:rPr>
      </w:pPr>
      <w:r w:rsidRPr="002C414D">
        <w:rPr>
          <w:rFonts w:cs="Arial"/>
          <w:color w:val="000000" w:themeColor="text1"/>
          <w:szCs w:val="20"/>
          <w:lang w:val="sl-SI"/>
        </w:rPr>
        <w:t xml:space="preserve">Vzporedno bodo potekale tudi aktivnosti glede izvajanja nove Strategije kibernetske varnosti EU, vzpostavitev evropskega kibernetskega kompetenčnega centra in mreže nacionalnih centrov, zagotavljanje varnosti 5G omrežij, priprava evropskih kibernetskih certifikacijskih shem in zagotavljanje varnosti z internetom povezanih naprav. </w:t>
      </w:r>
    </w:p>
    <w:p w14:paraId="2D6151CB" w14:textId="77777777" w:rsidR="007746FD" w:rsidRPr="006B3BCA" w:rsidRDefault="007746FD" w:rsidP="004631EE">
      <w:pPr>
        <w:spacing w:line="240" w:lineRule="auto"/>
        <w:jc w:val="both"/>
        <w:rPr>
          <w:rFonts w:cs="Arial"/>
          <w:color w:val="000000" w:themeColor="text1"/>
          <w:szCs w:val="20"/>
          <w:lang w:val="sl-SI"/>
        </w:rPr>
      </w:pPr>
    </w:p>
    <w:p w14:paraId="5958B6E5" w14:textId="0D9BAA72" w:rsidR="00226841" w:rsidRPr="006B3BCA" w:rsidRDefault="00226841" w:rsidP="004631EE">
      <w:pPr>
        <w:spacing w:line="240" w:lineRule="auto"/>
        <w:jc w:val="both"/>
        <w:rPr>
          <w:rFonts w:cs="Arial"/>
          <w:b/>
          <w:color w:val="000000" w:themeColor="text1"/>
          <w:szCs w:val="20"/>
          <w:lang w:val="sl-SI"/>
        </w:rPr>
      </w:pPr>
      <w:r w:rsidRPr="006B3BCA">
        <w:rPr>
          <w:rFonts w:cs="Arial"/>
          <w:b/>
          <w:color w:val="000000" w:themeColor="text1"/>
          <w:szCs w:val="20"/>
          <w:lang w:val="sl-SI"/>
        </w:rPr>
        <w:t xml:space="preserve">2. </w:t>
      </w:r>
      <w:r w:rsidR="00700D1D">
        <w:rPr>
          <w:rFonts w:cs="Arial"/>
          <w:b/>
          <w:color w:val="000000" w:themeColor="text1"/>
          <w:szCs w:val="20"/>
          <w:lang w:val="sl-SI"/>
        </w:rPr>
        <w:t>Delegacija Republike Slovenije</w:t>
      </w:r>
    </w:p>
    <w:p w14:paraId="3B6D4DD4" w14:textId="1E58B84F" w:rsidR="00226841" w:rsidRDefault="00226841" w:rsidP="004631EE">
      <w:pPr>
        <w:spacing w:line="240" w:lineRule="auto"/>
        <w:jc w:val="both"/>
        <w:rPr>
          <w:rFonts w:cs="Arial"/>
          <w:color w:val="000000" w:themeColor="text1"/>
          <w:szCs w:val="20"/>
          <w:lang w:val="sl-SI"/>
        </w:rPr>
      </w:pPr>
    </w:p>
    <w:p w14:paraId="4CA379DA" w14:textId="1C91DDA1" w:rsidR="00737FB5" w:rsidRDefault="00737FB5" w:rsidP="004631EE">
      <w:pPr>
        <w:spacing w:line="240" w:lineRule="auto"/>
        <w:jc w:val="both"/>
        <w:rPr>
          <w:rFonts w:cs="Arial"/>
          <w:color w:val="000000" w:themeColor="text1"/>
          <w:szCs w:val="20"/>
          <w:lang w:val="sl-SI"/>
        </w:rPr>
      </w:pPr>
      <w:r>
        <w:rPr>
          <w:rFonts w:cs="Arial"/>
          <w:color w:val="000000" w:themeColor="text1"/>
          <w:szCs w:val="20"/>
          <w:lang w:val="sl-SI"/>
        </w:rPr>
        <w:t>Delegacijo Republike Slovenije sestavljajo:</w:t>
      </w:r>
    </w:p>
    <w:p w14:paraId="22F01D7E" w14:textId="77777777" w:rsidR="006A363A" w:rsidRDefault="006A363A" w:rsidP="004631EE">
      <w:pPr>
        <w:spacing w:line="240" w:lineRule="auto"/>
        <w:jc w:val="both"/>
        <w:rPr>
          <w:rFonts w:cs="Arial"/>
          <w:color w:val="000000" w:themeColor="text1"/>
          <w:szCs w:val="20"/>
          <w:lang w:val="sl-SI"/>
        </w:rPr>
      </w:pPr>
    </w:p>
    <w:p w14:paraId="33ADFD61" w14:textId="035FF47C" w:rsidR="00737FB5" w:rsidRPr="00143B3F" w:rsidRDefault="00737FB5" w:rsidP="00143B3F">
      <w:pPr>
        <w:pStyle w:val="Odstavekseznama"/>
        <w:numPr>
          <w:ilvl w:val="0"/>
          <w:numId w:val="36"/>
        </w:numPr>
        <w:spacing w:line="240" w:lineRule="auto"/>
        <w:jc w:val="both"/>
        <w:rPr>
          <w:rFonts w:cs="Arial"/>
          <w:color w:val="000000" w:themeColor="text1"/>
          <w:szCs w:val="20"/>
          <w:lang w:val="sl-SI"/>
        </w:rPr>
      </w:pPr>
      <w:r w:rsidRPr="00143B3F">
        <w:rPr>
          <w:rFonts w:cs="Arial"/>
          <w:color w:val="000000" w:themeColor="text1"/>
          <w:szCs w:val="20"/>
          <w:lang w:val="sl-SI"/>
        </w:rPr>
        <w:t>Boštjan Koritnik, minister za javno upravo, vodja delegacije</w:t>
      </w:r>
    </w:p>
    <w:p w14:paraId="1332EDF3" w14:textId="5F6E543B" w:rsidR="00737FB5" w:rsidRPr="00143B3F" w:rsidRDefault="00737FB5" w:rsidP="00143B3F">
      <w:pPr>
        <w:pStyle w:val="Odstavekseznama"/>
        <w:numPr>
          <w:ilvl w:val="0"/>
          <w:numId w:val="36"/>
        </w:numPr>
        <w:spacing w:line="240" w:lineRule="auto"/>
        <w:jc w:val="both"/>
        <w:rPr>
          <w:rFonts w:cs="Arial"/>
          <w:color w:val="000000" w:themeColor="text1"/>
          <w:szCs w:val="20"/>
          <w:lang w:val="sl-SI"/>
        </w:rPr>
      </w:pPr>
      <w:r w:rsidRPr="00143B3F">
        <w:rPr>
          <w:rFonts w:cs="Arial"/>
          <w:color w:val="000000" w:themeColor="text1"/>
          <w:szCs w:val="20"/>
          <w:lang w:val="sl-SI"/>
        </w:rPr>
        <w:t xml:space="preserve">Tamara Weingerl Požar, veleposlanica, namestnica stalnega predstavnika, predstavnica v COREPER I, </w:t>
      </w:r>
      <w:r w:rsidR="00143B3F" w:rsidRPr="00143B3F">
        <w:rPr>
          <w:rFonts w:cs="Arial"/>
          <w:color w:val="111111"/>
          <w:szCs w:val="20"/>
          <w:lang w:val="sl-SI"/>
        </w:rPr>
        <w:t>Stalno predstavništvo Republike Slovenije v Bruslju (</w:t>
      </w:r>
      <w:r w:rsidR="005B0321" w:rsidRPr="00143B3F">
        <w:rPr>
          <w:rFonts w:cs="Arial"/>
          <w:color w:val="000000" w:themeColor="text1"/>
          <w:szCs w:val="20"/>
          <w:lang w:val="sl-SI"/>
        </w:rPr>
        <w:t>SPBR</w:t>
      </w:r>
      <w:r w:rsidR="00143B3F" w:rsidRPr="00143B3F">
        <w:rPr>
          <w:rFonts w:cs="Arial"/>
          <w:color w:val="000000" w:themeColor="text1"/>
          <w:szCs w:val="20"/>
          <w:lang w:val="sl-SI"/>
        </w:rPr>
        <w:t>)</w:t>
      </w:r>
      <w:r w:rsidR="005B0321" w:rsidRPr="00143B3F">
        <w:rPr>
          <w:rFonts w:cs="Arial"/>
          <w:color w:val="000000" w:themeColor="text1"/>
          <w:szCs w:val="20"/>
          <w:lang w:val="sl-SI"/>
        </w:rPr>
        <w:t xml:space="preserve">, </w:t>
      </w:r>
      <w:r w:rsidRPr="00143B3F">
        <w:rPr>
          <w:rFonts w:cs="Arial"/>
          <w:color w:val="000000" w:themeColor="text1"/>
          <w:szCs w:val="20"/>
          <w:lang w:val="sl-SI"/>
        </w:rPr>
        <w:t>članica delegacije</w:t>
      </w:r>
    </w:p>
    <w:p w14:paraId="2B2E9C9E" w14:textId="1CC660E1" w:rsidR="00737FB5" w:rsidRPr="00143B3F" w:rsidRDefault="00737FB5" w:rsidP="00143B3F">
      <w:pPr>
        <w:pStyle w:val="Odstavekseznama"/>
        <w:numPr>
          <w:ilvl w:val="0"/>
          <w:numId w:val="36"/>
        </w:numPr>
        <w:spacing w:line="240" w:lineRule="auto"/>
        <w:jc w:val="both"/>
        <w:rPr>
          <w:rFonts w:cs="Arial"/>
          <w:color w:val="000000" w:themeColor="text1"/>
          <w:szCs w:val="20"/>
          <w:lang w:val="sl-SI"/>
        </w:rPr>
      </w:pPr>
      <w:r w:rsidRPr="00143B3F">
        <w:rPr>
          <w:rFonts w:cs="Arial"/>
          <w:color w:val="000000" w:themeColor="text1"/>
          <w:szCs w:val="20"/>
          <w:lang w:val="sl-SI"/>
        </w:rPr>
        <w:t xml:space="preserve">Peter Jenko, </w:t>
      </w:r>
      <w:r w:rsidR="005B0321" w:rsidRPr="00143B3F">
        <w:rPr>
          <w:rFonts w:cs="Arial"/>
          <w:color w:val="000000" w:themeColor="text1"/>
          <w:szCs w:val="20"/>
          <w:lang w:val="sl-SI"/>
        </w:rPr>
        <w:t>vršilec dolžnosti generalnega direktorja, Direktorat za informacijsko družbo, Ministrstvo za javno upravo, član delegacije</w:t>
      </w:r>
    </w:p>
    <w:p w14:paraId="4118B17D" w14:textId="576BD494" w:rsidR="005B0321" w:rsidRPr="00143B3F" w:rsidRDefault="005B0321" w:rsidP="00143B3F">
      <w:pPr>
        <w:pStyle w:val="Odstavekseznama"/>
        <w:numPr>
          <w:ilvl w:val="0"/>
          <w:numId w:val="36"/>
        </w:numPr>
        <w:spacing w:line="240" w:lineRule="auto"/>
        <w:jc w:val="both"/>
        <w:rPr>
          <w:rFonts w:cs="Arial"/>
          <w:color w:val="000000" w:themeColor="text1"/>
          <w:szCs w:val="20"/>
          <w:lang w:val="sl-SI"/>
        </w:rPr>
      </w:pPr>
      <w:r w:rsidRPr="00143B3F">
        <w:rPr>
          <w:rFonts w:cs="Arial"/>
          <w:color w:val="000000" w:themeColor="text1"/>
          <w:szCs w:val="20"/>
          <w:lang w:val="sl-SI"/>
        </w:rPr>
        <w:t>Tomas Tišler, svetovalec za telekomunikacije in informacijsko družbo, SPBR, član delegacije</w:t>
      </w:r>
    </w:p>
    <w:p w14:paraId="0C24A6C4" w14:textId="3A1E85A0" w:rsidR="005B0321" w:rsidRPr="00143B3F" w:rsidRDefault="005B0321" w:rsidP="00143B3F">
      <w:pPr>
        <w:pStyle w:val="Odstavekseznama"/>
        <w:numPr>
          <w:ilvl w:val="0"/>
          <w:numId w:val="36"/>
        </w:numPr>
        <w:spacing w:line="240" w:lineRule="auto"/>
        <w:jc w:val="both"/>
        <w:rPr>
          <w:rFonts w:cs="Arial"/>
          <w:color w:val="000000" w:themeColor="text1"/>
          <w:szCs w:val="20"/>
          <w:lang w:val="sl-SI"/>
        </w:rPr>
      </w:pPr>
      <w:r w:rsidRPr="00143B3F">
        <w:rPr>
          <w:rFonts w:cs="Arial"/>
          <w:color w:val="000000" w:themeColor="text1"/>
          <w:szCs w:val="20"/>
          <w:lang w:val="sl-SI"/>
        </w:rPr>
        <w:t>Nejc Šporin, svetovalec za odnose z javnostmi in uradni govorec</w:t>
      </w:r>
      <w:r w:rsidR="009A3A9E">
        <w:rPr>
          <w:rFonts w:cs="Arial"/>
          <w:color w:val="000000" w:themeColor="text1"/>
          <w:szCs w:val="20"/>
          <w:lang w:val="sl-SI"/>
        </w:rPr>
        <w:t xml:space="preserve"> ministrstva v času predsedovanja RS Svetu EU 2021</w:t>
      </w:r>
      <w:r w:rsidRPr="00143B3F">
        <w:rPr>
          <w:rFonts w:cs="Arial"/>
          <w:color w:val="000000" w:themeColor="text1"/>
          <w:szCs w:val="20"/>
          <w:lang w:val="sl-SI"/>
        </w:rPr>
        <w:t>, Kabinet ministra, Ministrstvo za javno upravo, član delegacije</w:t>
      </w:r>
    </w:p>
    <w:p w14:paraId="5D8801D6" w14:textId="69EB891C" w:rsidR="00143B3F" w:rsidRPr="00143B3F" w:rsidRDefault="005B0321" w:rsidP="00143B3F">
      <w:pPr>
        <w:pStyle w:val="Odstavekseznama"/>
        <w:numPr>
          <w:ilvl w:val="0"/>
          <w:numId w:val="36"/>
        </w:numPr>
        <w:spacing w:line="240" w:lineRule="auto"/>
        <w:jc w:val="both"/>
        <w:rPr>
          <w:rFonts w:cs="Arial"/>
          <w:color w:val="000000" w:themeColor="text1"/>
          <w:szCs w:val="20"/>
          <w:lang w:val="sl-SI"/>
        </w:rPr>
      </w:pPr>
      <w:r w:rsidRPr="00143B3F">
        <w:rPr>
          <w:rFonts w:cs="Arial"/>
          <w:color w:val="000000" w:themeColor="text1"/>
          <w:szCs w:val="20"/>
          <w:lang w:val="sl-SI"/>
        </w:rPr>
        <w:t xml:space="preserve">Klaudija Koražija, </w:t>
      </w:r>
      <w:r w:rsidR="00143B3F" w:rsidRPr="00143B3F">
        <w:rPr>
          <w:rFonts w:cs="Arial"/>
          <w:color w:val="000000" w:themeColor="text1"/>
          <w:szCs w:val="20"/>
          <w:lang w:val="sl-SI"/>
        </w:rPr>
        <w:t>vodja Službe za mednarodno sodelovanje, Ministrstvo za javno upravo, članica delegacije</w:t>
      </w:r>
    </w:p>
    <w:sectPr w:rsidR="00143B3F" w:rsidRPr="00143B3F">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C4CC2" w14:textId="77777777" w:rsidR="00555E2A" w:rsidRDefault="00555E2A" w:rsidP="009B40C6">
      <w:pPr>
        <w:spacing w:line="240" w:lineRule="auto"/>
      </w:pPr>
      <w:r>
        <w:separator/>
      </w:r>
    </w:p>
  </w:endnote>
  <w:endnote w:type="continuationSeparator" w:id="0">
    <w:p w14:paraId="3D73FCD3" w14:textId="77777777" w:rsidR="00555E2A" w:rsidRDefault="00555E2A" w:rsidP="009B4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4D"/>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976681"/>
      <w:docPartObj>
        <w:docPartGallery w:val="Page Numbers (Bottom of Page)"/>
        <w:docPartUnique/>
      </w:docPartObj>
    </w:sdtPr>
    <w:sdtEndPr/>
    <w:sdtContent>
      <w:p w14:paraId="2761918D" w14:textId="276C48D3" w:rsidR="00DB79D3" w:rsidRDefault="00DB79D3">
        <w:pPr>
          <w:pStyle w:val="Noga"/>
          <w:jc w:val="right"/>
        </w:pPr>
        <w:r>
          <w:fldChar w:fldCharType="begin"/>
        </w:r>
        <w:r>
          <w:instrText>PAGE   \* MERGEFORMAT</w:instrText>
        </w:r>
        <w:r>
          <w:fldChar w:fldCharType="separate"/>
        </w:r>
        <w:r w:rsidR="00711661" w:rsidRPr="00711661">
          <w:rPr>
            <w:noProof/>
            <w:lang w:val="sl-SI"/>
          </w:rPr>
          <w:t>1</w:t>
        </w:r>
        <w:r>
          <w:fldChar w:fldCharType="end"/>
        </w:r>
      </w:p>
    </w:sdtContent>
  </w:sdt>
  <w:p w14:paraId="72F8D51B" w14:textId="77777777" w:rsidR="00DB79D3" w:rsidRDefault="00DB79D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F044B" w14:textId="77777777" w:rsidR="00555E2A" w:rsidRDefault="00555E2A" w:rsidP="009B40C6">
      <w:pPr>
        <w:spacing w:line="240" w:lineRule="auto"/>
      </w:pPr>
      <w:r>
        <w:separator/>
      </w:r>
    </w:p>
  </w:footnote>
  <w:footnote w:type="continuationSeparator" w:id="0">
    <w:p w14:paraId="497E52F4" w14:textId="77777777" w:rsidR="00555E2A" w:rsidRDefault="00555E2A" w:rsidP="009B40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714"/>
    <w:multiLevelType w:val="hybridMultilevel"/>
    <w:tmpl w:val="C72C683C"/>
    <w:lvl w:ilvl="0" w:tplc="00AADD7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B60A51"/>
    <w:multiLevelType w:val="hybridMultilevel"/>
    <w:tmpl w:val="433E04F8"/>
    <w:lvl w:ilvl="0" w:tplc="15327036">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080A27A6"/>
    <w:multiLevelType w:val="hybridMultilevel"/>
    <w:tmpl w:val="47D4F64E"/>
    <w:lvl w:ilvl="0" w:tplc="0424000F">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C6A6B7C"/>
    <w:multiLevelType w:val="hybridMultilevel"/>
    <w:tmpl w:val="A2F87FE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2062BD"/>
    <w:multiLevelType w:val="hybridMultilevel"/>
    <w:tmpl w:val="AEBCF19A"/>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795646"/>
    <w:multiLevelType w:val="hybridMultilevel"/>
    <w:tmpl w:val="8C9EF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AC068B"/>
    <w:multiLevelType w:val="hybridMultilevel"/>
    <w:tmpl w:val="3F70064C"/>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81061B1"/>
    <w:multiLevelType w:val="multilevel"/>
    <w:tmpl w:val="2F6ED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A0BE1"/>
    <w:multiLevelType w:val="hybridMultilevel"/>
    <w:tmpl w:val="45041FA2"/>
    <w:lvl w:ilvl="0" w:tplc="767001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B934B6"/>
    <w:multiLevelType w:val="hybridMultilevel"/>
    <w:tmpl w:val="E53C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ED7FCD"/>
    <w:multiLevelType w:val="hybridMultilevel"/>
    <w:tmpl w:val="8990C176"/>
    <w:lvl w:ilvl="0" w:tplc="7DE081A2">
      <w:numFmt w:val="bullet"/>
      <w:lvlText w:val="-"/>
      <w:lvlJc w:val="left"/>
      <w:pPr>
        <w:ind w:left="754" w:hanging="360"/>
      </w:pPr>
      <w:rPr>
        <w:rFonts w:ascii="Arial" w:eastAsia="Times New Roman" w:hAnsi="Arial" w:hint="default"/>
      </w:rPr>
    </w:lvl>
    <w:lvl w:ilvl="1" w:tplc="04240003" w:tentative="1">
      <w:start w:val="1"/>
      <w:numFmt w:val="bullet"/>
      <w:lvlText w:val="o"/>
      <w:lvlJc w:val="left"/>
      <w:pPr>
        <w:ind w:left="1474" w:hanging="360"/>
      </w:pPr>
      <w:rPr>
        <w:rFonts w:ascii="Courier New" w:hAnsi="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12" w15:restartNumberingAfterBreak="0">
    <w:nsid w:val="31FA1282"/>
    <w:multiLevelType w:val="hybridMultilevel"/>
    <w:tmpl w:val="DD90762C"/>
    <w:lvl w:ilvl="0" w:tplc="767001E6">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B4B6773"/>
    <w:multiLevelType w:val="hybridMultilevel"/>
    <w:tmpl w:val="EB7C9D66"/>
    <w:lvl w:ilvl="0" w:tplc="D592D5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807129"/>
    <w:multiLevelType w:val="hybridMultilevel"/>
    <w:tmpl w:val="F0A8F15C"/>
    <w:lvl w:ilvl="0" w:tplc="173E14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437255D"/>
    <w:multiLevelType w:val="hybridMultilevel"/>
    <w:tmpl w:val="665A1866"/>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773BFA"/>
    <w:multiLevelType w:val="hybridMultilevel"/>
    <w:tmpl w:val="25A8E562"/>
    <w:lvl w:ilvl="0" w:tplc="BA10AD5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725691"/>
    <w:multiLevelType w:val="hybridMultilevel"/>
    <w:tmpl w:val="C818F2A4"/>
    <w:lvl w:ilvl="0" w:tplc="14C4E8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9701CEB"/>
    <w:multiLevelType w:val="hybridMultilevel"/>
    <w:tmpl w:val="3D2EA00E"/>
    <w:lvl w:ilvl="0" w:tplc="EB82644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A50C98"/>
    <w:multiLevelType w:val="hybridMultilevel"/>
    <w:tmpl w:val="3C3E9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1AD1EB9"/>
    <w:multiLevelType w:val="hybridMultilevel"/>
    <w:tmpl w:val="E146EDD4"/>
    <w:lvl w:ilvl="0" w:tplc="0424000F">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39B3145"/>
    <w:multiLevelType w:val="hybridMultilevel"/>
    <w:tmpl w:val="DD883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EC44F2"/>
    <w:multiLevelType w:val="hybridMultilevel"/>
    <w:tmpl w:val="56E2B0FC"/>
    <w:lvl w:ilvl="0" w:tplc="AA12045C">
      <w:start w:val="1"/>
      <w:numFmt w:val="bullet"/>
      <w:lvlText w:val="-"/>
      <w:lvlJc w:val="left"/>
      <w:pPr>
        <w:ind w:left="360" w:hanging="360"/>
      </w:pPr>
      <w:rPr>
        <w:rFonts w:ascii="Calibri" w:hAnsi="Calibri"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6E40EE"/>
    <w:multiLevelType w:val="hybridMultilevel"/>
    <w:tmpl w:val="523C579E"/>
    <w:lvl w:ilvl="0" w:tplc="1D743D2C">
      <w:start w:val="20"/>
      <w:numFmt w:val="bullet"/>
      <w:lvlText w:val="-"/>
      <w:lvlJc w:val="left"/>
      <w:pPr>
        <w:ind w:left="360" w:hanging="360"/>
      </w:pPr>
      <w:rPr>
        <w:rFonts w:ascii="Calibri" w:eastAsia="Times New Roman" w:hAnsi="Calibri" w:cs="Calibri" w:hint="default"/>
      </w:rPr>
    </w:lvl>
    <w:lvl w:ilvl="1" w:tplc="1D743D2C">
      <w:start w:val="20"/>
      <w:numFmt w:val="bullet"/>
      <w:lvlText w:val="-"/>
      <w:lvlJc w:val="left"/>
      <w:pPr>
        <w:ind w:left="1800" w:hanging="360"/>
      </w:pPr>
      <w:rPr>
        <w:rFonts w:ascii="Calibri" w:eastAsia="Times New Roman" w:hAnsi="Calibri" w:cs="Calibri"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64387785"/>
    <w:multiLevelType w:val="hybridMultilevel"/>
    <w:tmpl w:val="EA0C548E"/>
    <w:lvl w:ilvl="0" w:tplc="1D743D2C">
      <w:start w:val="20"/>
      <w:numFmt w:val="bullet"/>
      <w:lvlText w:val="-"/>
      <w:lvlJc w:val="left"/>
      <w:pPr>
        <w:ind w:left="720" w:hanging="360"/>
      </w:pPr>
      <w:rPr>
        <w:rFonts w:ascii="Calibri" w:eastAsia="Times New Roman" w:hAnsi="Calibri" w:cs="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C60A46"/>
    <w:multiLevelType w:val="hybridMultilevel"/>
    <w:tmpl w:val="EB7C9D66"/>
    <w:lvl w:ilvl="0" w:tplc="D592D5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E22374"/>
    <w:multiLevelType w:val="hybridMultilevel"/>
    <w:tmpl w:val="A0903E68"/>
    <w:lvl w:ilvl="0" w:tplc="AA12045C">
      <w:start w:val="1"/>
      <w:numFmt w:val="bullet"/>
      <w:lvlText w:val="-"/>
      <w:lvlJc w:val="left"/>
      <w:pPr>
        <w:ind w:left="360" w:hanging="360"/>
      </w:pPr>
      <w:rPr>
        <w:rFonts w:ascii="Calibri" w:hAnsi="Calibri"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A9227A1"/>
    <w:multiLevelType w:val="hybridMultilevel"/>
    <w:tmpl w:val="0778CFE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C2C1A10"/>
    <w:multiLevelType w:val="hybridMultilevel"/>
    <w:tmpl w:val="37369A92"/>
    <w:lvl w:ilvl="0" w:tplc="15327036">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CDC7A39"/>
    <w:multiLevelType w:val="hybridMultilevel"/>
    <w:tmpl w:val="78665594"/>
    <w:lvl w:ilvl="0" w:tplc="AA12045C">
      <w:start w:val="1"/>
      <w:numFmt w:val="bullet"/>
      <w:lvlText w:val="-"/>
      <w:lvlJc w:val="left"/>
      <w:pPr>
        <w:ind w:left="720" w:hanging="360"/>
      </w:pPr>
      <w:rPr>
        <w:rFonts w:ascii="Calibri" w:hAnsi="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451286"/>
    <w:multiLevelType w:val="hybridMultilevel"/>
    <w:tmpl w:val="88B88C78"/>
    <w:lvl w:ilvl="0" w:tplc="5684846C">
      <w:start w:val="1"/>
      <w:numFmt w:val="bullet"/>
      <w:lvlText w:val="–"/>
      <w:lvlJc w:val="left"/>
      <w:pPr>
        <w:ind w:left="697" w:hanging="360"/>
      </w:pPr>
      <w:rPr>
        <w:rFonts w:ascii="Arial" w:hAnsi="Arial" w:cs="Times New Roman" w:hint="default"/>
      </w:rPr>
    </w:lvl>
    <w:lvl w:ilvl="1" w:tplc="4A728A6C">
      <w:numFmt w:val="bullet"/>
      <w:lvlText w:val="-"/>
      <w:lvlJc w:val="left"/>
      <w:pPr>
        <w:ind w:left="1417" w:hanging="360"/>
      </w:pPr>
      <w:rPr>
        <w:rFonts w:ascii="Arial" w:eastAsia="Calibri" w:hAnsi="Arial" w:cs="Arial" w:hint="default"/>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36" w15:restartNumberingAfterBreak="0">
    <w:nsid w:val="759366FC"/>
    <w:multiLevelType w:val="hybridMultilevel"/>
    <w:tmpl w:val="374844D2"/>
    <w:lvl w:ilvl="0" w:tplc="0C7C5B76">
      <w:start w:val="2"/>
      <w:numFmt w:val="bullet"/>
      <w:lvlText w:val="-"/>
      <w:lvlJc w:val="left"/>
      <w:pPr>
        <w:ind w:left="1440" w:hanging="360"/>
      </w:pPr>
      <w:rPr>
        <w:rFonts w:ascii="Republika" w:eastAsiaTheme="minorHAnsi" w:hAnsi="Republika"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76143E56"/>
    <w:multiLevelType w:val="hybridMultilevel"/>
    <w:tmpl w:val="E146EDD4"/>
    <w:lvl w:ilvl="0" w:tplc="0424000F">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A6E15FC"/>
    <w:multiLevelType w:val="hybridMultilevel"/>
    <w:tmpl w:val="449A3146"/>
    <w:lvl w:ilvl="0" w:tplc="04240003">
      <w:start w:val="1"/>
      <w:numFmt w:val="bullet"/>
      <w:lvlText w:val="o"/>
      <w:lvlJc w:val="left"/>
      <w:pPr>
        <w:ind w:left="1776" w:hanging="360"/>
      </w:pPr>
      <w:rPr>
        <w:rFonts w:ascii="Courier New" w:hAnsi="Courier New" w:cs="Courier New"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num w:numId="1">
    <w:abstractNumId w:val="13"/>
  </w:num>
  <w:num w:numId="2">
    <w:abstractNumId w:val="25"/>
  </w:num>
  <w:num w:numId="3">
    <w:abstractNumId w:val="10"/>
  </w:num>
  <w:num w:numId="4">
    <w:abstractNumId w:val="30"/>
  </w:num>
  <w:num w:numId="5">
    <w:abstractNumId w:val="16"/>
  </w:num>
  <w:num w:numId="6">
    <w:abstractNumId w:val="29"/>
  </w:num>
  <w:num w:numId="7">
    <w:abstractNumId w:val="15"/>
  </w:num>
  <w:num w:numId="8">
    <w:abstractNumId w:val="8"/>
  </w:num>
  <w:num w:numId="9">
    <w:abstractNumId w:val="7"/>
  </w:num>
  <w:num w:numId="10">
    <w:abstractNumId w:val="0"/>
  </w:num>
  <w:num w:numId="11">
    <w:abstractNumId w:val="12"/>
  </w:num>
  <w:num w:numId="12">
    <w:abstractNumId w:val="19"/>
  </w:num>
  <w:num w:numId="13">
    <w:abstractNumId w:val="14"/>
  </w:num>
  <w:num w:numId="14">
    <w:abstractNumId w:val="28"/>
  </w:num>
  <w:num w:numId="15">
    <w:abstractNumId w:val="4"/>
  </w:num>
  <w:num w:numId="16">
    <w:abstractNumId w:val="37"/>
  </w:num>
  <w:num w:numId="17">
    <w:abstractNumId w:val="27"/>
  </w:num>
  <w:num w:numId="18">
    <w:abstractNumId w:val="2"/>
  </w:num>
  <w:num w:numId="19">
    <w:abstractNumId w:val="1"/>
  </w:num>
  <w:num w:numId="20">
    <w:abstractNumId w:val="33"/>
  </w:num>
  <w:num w:numId="21">
    <w:abstractNumId w:val="20"/>
  </w:num>
  <w:num w:numId="22">
    <w:abstractNumId w:val="18"/>
  </w:num>
  <w:num w:numId="23">
    <w:abstractNumId w:val="32"/>
  </w:num>
  <w:num w:numId="24">
    <w:abstractNumId w:val="11"/>
  </w:num>
  <w:num w:numId="25">
    <w:abstractNumId w:val="35"/>
  </w:num>
  <w:num w:numId="26">
    <w:abstractNumId w:val="3"/>
  </w:num>
  <w:num w:numId="27">
    <w:abstractNumId w:val="5"/>
  </w:num>
  <w:num w:numId="28">
    <w:abstractNumId w:val="23"/>
  </w:num>
  <w:num w:numId="29">
    <w:abstractNumId w:val="9"/>
  </w:num>
  <w:num w:numId="30">
    <w:abstractNumId w:val="6"/>
  </w:num>
  <w:num w:numId="31">
    <w:abstractNumId w:val="17"/>
  </w:num>
  <w:num w:numId="32">
    <w:abstractNumId w:val="21"/>
  </w:num>
  <w:num w:numId="33">
    <w:abstractNumId w:val="26"/>
  </w:num>
  <w:num w:numId="34">
    <w:abstractNumId w:val="36"/>
  </w:num>
  <w:num w:numId="35">
    <w:abstractNumId w:val="38"/>
  </w:num>
  <w:num w:numId="36">
    <w:abstractNumId w:val="31"/>
  </w:num>
  <w:num w:numId="37">
    <w:abstractNumId w:val="34"/>
  </w:num>
  <w:num w:numId="38">
    <w:abstractNumId w:val="2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3B"/>
    <w:rsid w:val="000017D4"/>
    <w:rsid w:val="00003AD7"/>
    <w:rsid w:val="00006E90"/>
    <w:rsid w:val="000107BD"/>
    <w:rsid w:val="0001126C"/>
    <w:rsid w:val="000119DE"/>
    <w:rsid w:val="000144A6"/>
    <w:rsid w:val="00015746"/>
    <w:rsid w:val="00017965"/>
    <w:rsid w:val="00023D1A"/>
    <w:rsid w:val="000317CA"/>
    <w:rsid w:val="00033E37"/>
    <w:rsid w:val="00033ED1"/>
    <w:rsid w:val="000408CD"/>
    <w:rsid w:val="0004127D"/>
    <w:rsid w:val="00042B42"/>
    <w:rsid w:val="0004438A"/>
    <w:rsid w:val="00045013"/>
    <w:rsid w:val="00045C40"/>
    <w:rsid w:val="00047952"/>
    <w:rsid w:val="00050966"/>
    <w:rsid w:val="0006380E"/>
    <w:rsid w:val="00071BE4"/>
    <w:rsid w:val="0007273C"/>
    <w:rsid w:val="0007468D"/>
    <w:rsid w:val="00075B66"/>
    <w:rsid w:val="00082DDF"/>
    <w:rsid w:val="000833BC"/>
    <w:rsid w:val="00091549"/>
    <w:rsid w:val="0009184B"/>
    <w:rsid w:val="00091F1F"/>
    <w:rsid w:val="00093952"/>
    <w:rsid w:val="000951E3"/>
    <w:rsid w:val="00097345"/>
    <w:rsid w:val="000A064B"/>
    <w:rsid w:val="000A5785"/>
    <w:rsid w:val="000B0037"/>
    <w:rsid w:val="000B228A"/>
    <w:rsid w:val="000B3A3A"/>
    <w:rsid w:val="000B3CE0"/>
    <w:rsid w:val="000B6F80"/>
    <w:rsid w:val="000B77DC"/>
    <w:rsid w:val="000C01D1"/>
    <w:rsid w:val="000C06C3"/>
    <w:rsid w:val="000C0A6A"/>
    <w:rsid w:val="000C0AD0"/>
    <w:rsid w:val="000C2AE1"/>
    <w:rsid w:val="000C32BB"/>
    <w:rsid w:val="000C4860"/>
    <w:rsid w:val="000C7765"/>
    <w:rsid w:val="000D10BD"/>
    <w:rsid w:val="000D203F"/>
    <w:rsid w:val="000D49CD"/>
    <w:rsid w:val="000D6BB9"/>
    <w:rsid w:val="000D7A53"/>
    <w:rsid w:val="000D7DF4"/>
    <w:rsid w:val="000D7FF4"/>
    <w:rsid w:val="000E0920"/>
    <w:rsid w:val="000E21C4"/>
    <w:rsid w:val="000E2AD1"/>
    <w:rsid w:val="000F18B0"/>
    <w:rsid w:val="00100B3E"/>
    <w:rsid w:val="0010116E"/>
    <w:rsid w:val="00104C0C"/>
    <w:rsid w:val="00105E9D"/>
    <w:rsid w:val="00110AD5"/>
    <w:rsid w:val="00111BEF"/>
    <w:rsid w:val="00113722"/>
    <w:rsid w:val="00113ABC"/>
    <w:rsid w:val="00123937"/>
    <w:rsid w:val="0012460D"/>
    <w:rsid w:val="001259C5"/>
    <w:rsid w:val="00130E75"/>
    <w:rsid w:val="001332B3"/>
    <w:rsid w:val="001369EC"/>
    <w:rsid w:val="00140F73"/>
    <w:rsid w:val="00142EB9"/>
    <w:rsid w:val="0014373B"/>
    <w:rsid w:val="00143A76"/>
    <w:rsid w:val="00143B3F"/>
    <w:rsid w:val="00145C2E"/>
    <w:rsid w:val="001522BC"/>
    <w:rsid w:val="00154EEA"/>
    <w:rsid w:val="00155BFE"/>
    <w:rsid w:val="001568D1"/>
    <w:rsid w:val="00166485"/>
    <w:rsid w:val="00166DB1"/>
    <w:rsid w:val="00170E07"/>
    <w:rsid w:val="00173737"/>
    <w:rsid w:val="00176124"/>
    <w:rsid w:val="00176211"/>
    <w:rsid w:val="00176F8B"/>
    <w:rsid w:val="001800AE"/>
    <w:rsid w:val="00185571"/>
    <w:rsid w:val="00186585"/>
    <w:rsid w:val="001869F4"/>
    <w:rsid w:val="001A00C5"/>
    <w:rsid w:val="001A0256"/>
    <w:rsid w:val="001A41BD"/>
    <w:rsid w:val="001A44A9"/>
    <w:rsid w:val="001B0ACB"/>
    <w:rsid w:val="001B1542"/>
    <w:rsid w:val="001B207D"/>
    <w:rsid w:val="001B2DFF"/>
    <w:rsid w:val="001B343D"/>
    <w:rsid w:val="001C0007"/>
    <w:rsid w:val="001C1617"/>
    <w:rsid w:val="001C1AF5"/>
    <w:rsid w:val="001C6C61"/>
    <w:rsid w:val="001D1BD6"/>
    <w:rsid w:val="001D2602"/>
    <w:rsid w:val="001E5261"/>
    <w:rsid w:val="001F745C"/>
    <w:rsid w:val="0020233B"/>
    <w:rsid w:val="002027AA"/>
    <w:rsid w:val="00202C14"/>
    <w:rsid w:val="00205C00"/>
    <w:rsid w:val="00205EA7"/>
    <w:rsid w:val="00210FB9"/>
    <w:rsid w:val="00216E89"/>
    <w:rsid w:val="00223350"/>
    <w:rsid w:val="0022431F"/>
    <w:rsid w:val="00226841"/>
    <w:rsid w:val="00231D26"/>
    <w:rsid w:val="00234962"/>
    <w:rsid w:val="00234A9D"/>
    <w:rsid w:val="002379A6"/>
    <w:rsid w:val="00241398"/>
    <w:rsid w:val="002425F1"/>
    <w:rsid w:val="00243C0F"/>
    <w:rsid w:val="00250B7F"/>
    <w:rsid w:val="00250E2C"/>
    <w:rsid w:val="00252090"/>
    <w:rsid w:val="002541C3"/>
    <w:rsid w:val="002550BB"/>
    <w:rsid w:val="002621C5"/>
    <w:rsid w:val="00271D2F"/>
    <w:rsid w:val="002727E0"/>
    <w:rsid w:val="002732A7"/>
    <w:rsid w:val="00275C5B"/>
    <w:rsid w:val="002775C1"/>
    <w:rsid w:val="00281499"/>
    <w:rsid w:val="00281636"/>
    <w:rsid w:val="0028183E"/>
    <w:rsid w:val="00283F43"/>
    <w:rsid w:val="00284344"/>
    <w:rsid w:val="002876B6"/>
    <w:rsid w:val="00290BDA"/>
    <w:rsid w:val="002917F9"/>
    <w:rsid w:val="002920CB"/>
    <w:rsid w:val="002950C0"/>
    <w:rsid w:val="002A09AB"/>
    <w:rsid w:val="002A09CB"/>
    <w:rsid w:val="002A1640"/>
    <w:rsid w:val="002A4B07"/>
    <w:rsid w:val="002B30E8"/>
    <w:rsid w:val="002B343A"/>
    <w:rsid w:val="002B4C68"/>
    <w:rsid w:val="002C1227"/>
    <w:rsid w:val="002C1EAE"/>
    <w:rsid w:val="002C2CA1"/>
    <w:rsid w:val="002C414D"/>
    <w:rsid w:val="002C571E"/>
    <w:rsid w:val="002C5C6A"/>
    <w:rsid w:val="002C5CA2"/>
    <w:rsid w:val="002C7A67"/>
    <w:rsid w:val="002D2354"/>
    <w:rsid w:val="002D6491"/>
    <w:rsid w:val="002D6CC6"/>
    <w:rsid w:val="002E20B5"/>
    <w:rsid w:val="002E467C"/>
    <w:rsid w:val="002E67D3"/>
    <w:rsid w:val="002E6CDB"/>
    <w:rsid w:val="002F5C67"/>
    <w:rsid w:val="002F6911"/>
    <w:rsid w:val="00301089"/>
    <w:rsid w:val="003031ED"/>
    <w:rsid w:val="00306419"/>
    <w:rsid w:val="00307659"/>
    <w:rsid w:val="00312A9C"/>
    <w:rsid w:val="00313D8C"/>
    <w:rsid w:val="00316822"/>
    <w:rsid w:val="00316CE2"/>
    <w:rsid w:val="0031742F"/>
    <w:rsid w:val="00317CEF"/>
    <w:rsid w:val="00317D49"/>
    <w:rsid w:val="003210DE"/>
    <w:rsid w:val="00321FEB"/>
    <w:rsid w:val="00322D12"/>
    <w:rsid w:val="00323B83"/>
    <w:rsid w:val="00325FBF"/>
    <w:rsid w:val="00326AAF"/>
    <w:rsid w:val="0033130F"/>
    <w:rsid w:val="003317F5"/>
    <w:rsid w:val="003322F5"/>
    <w:rsid w:val="00333EF3"/>
    <w:rsid w:val="003342C0"/>
    <w:rsid w:val="00336DDA"/>
    <w:rsid w:val="00343871"/>
    <w:rsid w:val="00344D1A"/>
    <w:rsid w:val="0034663C"/>
    <w:rsid w:val="00354272"/>
    <w:rsid w:val="00354AB4"/>
    <w:rsid w:val="00354F53"/>
    <w:rsid w:val="00357CB9"/>
    <w:rsid w:val="00357DF1"/>
    <w:rsid w:val="00364F4B"/>
    <w:rsid w:val="00365A11"/>
    <w:rsid w:val="00365D7F"/>
    <w:rsid w:val="00366260"/>
    <w:rsid w:val="0036696C"/>
    <w:rsid w:val="003672A2"/>
    <w:rsid w:val="00370649"/>
    <w:rsid w:val="00372BCF"/>
    <w:rsid w:val="00376214"/>
    <w:rsid w:val="00376EAF"/>
    <w:rsid w:val="003778BE"/>
    <w:rsid w:val="003813BA"/>
    <w:rsid w:val="00383259"/>
    <w:rsid w:val="003834D5"/>
    <w:rsid w:val="00383608"/>
    <w:rsid w:val="00383D79"/>
    <w:rsid w:val="00390412"/>
    <w:rsid w:val="00393806"/>
    <w:rsid w:val="0039429A"/>
    <w:rsid w:val="00394AE5"/>
    <w:rsid w:val="00396546"/>
    <w:rsid w:val="003A21BB"/>
    <w:rsid w:val="003A2692"/>
    <w:rsid w:val="003A3228"/>
    <w:rsid w:val="003A3C88"/>
    <w:rsid w:val="003A3C8D"/>
    <w:rsid w:val="003A504C"/>
    <w:rsid w:val="003A6A91"/>
    <w:rsid w:val="003A7268"/>
    <w:rsid w:val="003B0243"/>
    <w:rsid w:val="003B08D9"/>
    <w:rsid w:val="003B1403"/>
    <w:rsid w:val="003B243C"/>
    <w:rsid w:val="003B25D7"/>
    <w:rsid w:val="003B326A"/>
    <w:rsid w:val="003B432C"/>
    <w:rsid w:val="003B4781"/>
    <w:rsid w:val="003B4FFC"/>
    <w:rsid w:val="003B53C3"/>
    <w:rsid w:val="003B6643"/>
    <w:rsid w:val="003B6CA2"/>
    <w:rsid w:val="003C033F"/>
    <w:rsid w:val="003C0684"/>
    <w:rsid w:val="003C2FA5"/>
    <w:rsid w:val="003C3EE9"/>
    <w:rsid w:val="003C4485"/>
    <w:rsid w:val="003C5E09"/>
    <w:rsid w:val="003D1A0D"/>
    <w:rsid w:val="003D4EB0"/>
    <w:rsid w:val="003D6730"/>
    <w:rsid w:val="003E2B7F"/>
    <w:rsid w:val="003F2379"/>
    <w:rsid w:val="003F25AA"/>
    <w:rsid w:val="003F2C55"/>
    <w:rsid w:val="003F357F"/>
    <w:rsid w:val="003F702D"/>
    <w:rsid w:val="0040220A"/>
    <w:rsid w:val="004028AF"/>
    <w:rsid w:val="00402E6D"/>
    <w:rsid w:val="0040393B"/>
    <w:rsid w:val="00405E53"/>
    <w:rsid w:val="0040614F"/>
    <w:rsid w:val="00407EFC"/>
    <w:rsid w:val="00413475"/>
    <w:rsid w:val="0041600B"/>
    <w:rsid w:val="00422F0E"/>
    <w:rsid w:val="004240B5"/>
    <w:rsid w:val="004242B4"/>
    <w:rsid w:val="00424461"/>
    <w:rsid w:val="00424E95"/>
    <w:rsid w:val="00425BF4"/>
    <w:rsid w:val="00427781"/>
    <w:rsid w:val="0043252E"/>
    <w:rsid w:val="00444A8A"/>
    <w:rsid w:val="00444B51"/>
    <w:rsid w:val="00444D63"/>
    <w:rsid w:val="004457EE"/>
    <w:rsid w:val="004502AE"/>
    <w:rsid w:val="00450D2F"/>
    <w:rsid w:val="00452F0A"/>
    <w:rsid w:val="004531D5"/>
    <w:rsid w:val="00454680"/>
    <w:rsid w:val="004579F4"/>
    <w:rsid w:val="00462980"/>
    <w:rsid w:val="004631EE"/>
    <w:rsid w:val="00470F53"/>
    <w:rsid w:val="00470FA2"/>
    <w:rsid w:val="0047342A"/>
    <w:rsid w:val="00476A46"/>
    <w:rsid w:val="00477ADC"/>
    <w:rsid w:val="0048069F"/>
    <w:rsid w:val="0048401B"/>
    <w:rsid w:val="00484859"/>
    <w:rsid w:val="00484F48"/>
    <w:rsid w:val="0048541D"/>
    <w:rsid w:val="004868B1"/>
    <w:rsid w:val="00491658"/>
    <w:rsid w:val="00491B27"/>
    <w:rsid w:val="004A25A9"/>
    <w:rsid w:val="004A2F65"/>
    <w:rsid w:val="004A3875"/>
    <w:rsid w:val="004A584A"/>
    <w:rsid w:val="004A601F"/>
    <w:rsid w:val="004B3E9A"/>
    <w:rsid w:val="004B415D"/>
    <w:rsid w:val="004B4F8A"/>
    <w:rsid w:val="004B5060"/>
    <w:rsid w:val="004C2662"/>
    <w:rsid w:val="004C2BF2"/>
    <w:rsid w:val="004C7799"/>
    <w:rsid w:val="004D0E96"/>
    <w:rsid w:val="004D12C3"/>
    <w:rsid w:val="004D1927"/>
    <w:rsid w:val="004D3A8C"/>
    <w:rsid w:val="004D51E5"/>
    <w:rsid w:val="004D7E50"/>
    <w:rsid w:val="004E24C0"/>
    <w:rsid w:val="004E2FB3"/>
    <w:rsid w:val="004E32A2"/>
    <w:rsid w:val="004E4675"/>
    <w:rsid w:val="004E487A"/>
    <w:rsid w:val="004E48E1"/>
    <w:rsid w:val="004F12BF"/>
    <w:rsid w:val="004F30EF"/>
    <w:rsid w:val="004F3571"/>
    <w:rsid w:val="004F388A"/>
    <w:rsid w:val="004F4C33"/>
    <w:rsid w:val="004F507F"/>
    <w:rsid w:val="004F5924"/>
    <w:rsid w:val="004F5E3D"/>
    <w:rsid w:val="0050591A"/>
    <w:rsid w:val="00505B82"/>
    <w:rsid w:val="005079FE"/>
    <w:rsid w:val="00507B31"/>
    <w:rsid w:val="00510BD4"/>
    <w:rsid w:val="00512B18"/>
    <w:rsid w:val="00513A3F"/>
    <w:rsid w:val="0051438A"/>
    <w:rsid w:val="005157E0"/>
    <w:rsid w:val="0052343D"/>
    <w:rsid w:val="005253D2"/>
    <w:rsid w:val="00525D58"/>
    <w:rsid w:val="0052718A"/>
    <w:rsid w:val="00537FE2"/>
    <w:rsid w:val="00542862"/>
    <w:rsid w:val="00545695"/>
    <w:rsid w:val="00546C60"/>
    <w:rsid w:val="00547F75"/>
    <w:rsid w:val="00552A91"/>
    <w:rsid w:val="00554D98"/>
    <w:rsid w:val="00555240"/>
    <w:rsid w:val="005552ED"/>
    <w:rsid w:val="00555E2A"/>
    <w:rsid w:val="005570CC"/>
    <w:rsid w:val="005611ED"/>
    <w:rsid w:val="00562E93"/>
    <w:rsid w:val="00563F9E"/>
    <w:rsid w:val="005664BE"/>
    <w:rsid w:val="00572EBC"/>
    <w:rsid w:val="00575D12"/>
    <w:rsid w:val="00577C20"/>
    <w:rsid w:val="0058200D"/>
    <w:rsid w:val="0058233B"/>
    <w:rsid w:val="00582E46"/>
    <w:rsid w:val="00583BFD"/>
    <w:rsid w:val="00585157"/>
    <w:rsid w:val="005873EE"/>
    <w:rsid w:val="00593D11"/>
    <w:rsid w:val="005944D8"/>
    <w:rsid w:val="00594DC8"/>
    <w:rsid w:val="00594F14"/>
    <w:rsid w:val="0059507C"/>
    <w:rsid w:val="0059552F"/>
    <w:rsid w:val="00597D3F"/>
    <w:rsid w:val="005A075B"/>
    <w:rsid w:val="005A4086"/>
    <w:rsid w:val="005A4ECC"/>
    <w:rsid w:val="005A71B0"/>
    <w:rsid w:val="005B0321"/>
    <w:rsid w:val="005B05F7"/>
    <w:rsid w:val="005B3D1B"/>
    <w:rsid w:val="005B4250"/>
    <w:rsid w:val="005B4CE2"/>
    <w:rsid w:val="005B5288"/>
    <w:rsid w:val="005B52CE"/>
    <w:rsid w:val="005B6028"/>
    <w:rsid w:val="005B7E7D"/>
    <w:rsid w:val="005C0726"/>
    <w:rsid w:val="005C132A"/>
    <w:rsid w:val="005C173F"/>
    <w:rsid w:val="005C1E28"/>
    <w:rsid w:val="005C391C"/>
    <w:rsid w:val="005C509C"/>
    <w:rsid w:val="005D02B7"/>
    <w:rsid w:val="005D197F"/>
    <w:rsid w:val="005D5A17"/>
    <w:rsid w:val="005D624C"/>
    <w:rsid w:val="005E2E25"/>
    <w:rsid w:val="005E5C2E"/>
    <w:rsid w:val="005E6F98"/>
    <w:rsid w:val="005E717B"/>
    <w:rsid w:val="005F0C5D"/>
    <w:rsid w:val="005F3929"/>
    <w:rsid w:val="006001C5"/>
    <w:rsid w:val="00603A68"/>
    <w:rsid w:val="00603B21"/>
    <w:rsid w:val="0061147D"/>
    <w:rsid w:val="00611C60"/>
    <w:rsid w:val="00612067"/>
    <w:rsid w:val="0061252C"/>
    <w:rsid w:val="006150C1"/>
    <w:rsid w:val="00617C60"/>
    <w:rsid w:val="00620026"/>
    <w:rsid w:val="00621D59"/>
    <w:rsid w:val="00622DA8"/>
    <w:rsid w:val="0062512C"/>
    <w:rsid w:val="00625302"/>
    <w:rsid w:val="00630819"/>
    <w:rsid w:val="0063262B"/>
    <w:rsid w:val="00632A14"/>
    <w:rsid w:val="00633957"/>
    <w:rsid w:val="00634310"/>
    <w:rsid w:val="006357CC"/>
    <w:rsid w:val="006358D8"/>
    <w:rsid w:val="00637F9C"/>
    <w:rsid w:val="006414C0"/>
    <w:rsid w:val="00641B8B"/>
    <w:rsid w:val="00643BB2"/>
    <w:rsid w:val="00644BD5"/>
    <w:rsid w:val="00646339"/>
    <w:rsid w:val="00647482"/>
    <w:rsid w:val="00651048"/>
    <w:rsid w:val="00652AFA"/>
    <w:rsid w:val="00653531"/>
    <w:rsid w:val="00653A35"/>
    <w:rsid w:val="0066224E"/>
    <w:rsid w:val="00663669"/>
    <w:rsid w:val="00663FFE"/>
    <w:rsid w:val="006640C0"/>
    <w:rsid w:val="00664E6E"/>
    <w:rsid w:val="0067256F"/>
    <w:rsid w:val="00676613"/>
    <w:rsid w:val="00677B48"/>
    <w:rsid w:val="0068437F"/>
    <w:rsid w:val="00684B58"/>
    <w:rsid w:val="006912FA"/>
    <w:rsid w:val="00692570"/>
    <w:rsid w:val="00692C5D"/>
    <w:rsid w:val="00694290"/>
    <w:rsid w:val="00694717"/>
    <w:rsid w:val="00694889"/>
    <w:rsid w:val="006A0948"/>
    <w:rsid w:val="006A1C7F"/>
    <w:rsid w:val="006A363A"/>
    <w:rsid w:val="006A6EED"/>
    <w:rsid w:val="006B023C"/>
    <w:rsid w:val="006B0348"/>
    <w:rsid w:val="006B1CFB"/>
    <w:rsid w:val="006B303C"/>
    <w:rsid w:val="006B33D5"/>
    <w:rsid w:val="006B3BCA"/>
    <w:rsid w:val="006B60C2"/>
    <w:rsid w:val="006B69CB"/>
    <w:rsid w:val="006C231C"/>
    <w:rsid w:val="006C4012"/>
    <w:rsid w:val="006C6ED6"/>
    <w:rsid w:val="006D3A93"/>
    <w:rsid w:val="006D49DE"/>
    <w:rsid w:val="006D57D3"/>
    <w:rsid w:val="006D5AC5"/>
    <w:rsid w:val="006E2AEA"/>
    <w:rsid w:val="006E343B"/>
    <w:rsid w:val="006E633F"/>
    <w:rsid w:val="006E6DAB"/>
    <w:rsid w:val="006E79E8"/>
    <w:rsid w:val="006F020F"/>
    <w:rsid w:val="006F19C0"/>
    <w:rsid w:val="006F1A92"/>
    <w:rsid w:val="006F533A"/>
    <w:rsid w:val="00700D1D"/>
    <w:rsid w:val="00702735"/>
    <w:rsid w:val="0070711D"/>
    <w:rsid w:val="00710910"/>
    <w:rsid w:val="00711661"/>
    <w:rsid w:val="00712077"/>
    <w:rsid w:val="00714B16"/>
    <w:rsid w:val="00716711"/>
    <w:rsid w:val="007201C5"/>
    <w:rsid w:val="00721B0E"/>
    <w:rsid w:val="0072209A"/>
    <w:rsid w:val="00722373"/>
    <w:rsid w:val="007249D5"/>
    <w:rsid w:val="00726BBB"/>
    <w:rsid w:val="0073130D"/>
    <w:rsid w:val="00731514"/>
    <w:rsid w:val="00734290"/>
    <w:rsid w:val="007357A8"/>
    <w:rsid w:val="007372E4"/>
    <w:rsid w:val="00737FB5"/>
    <w:rsid w:val="00743CBA"/>
    <w:rsid w:val="00755AA0"/>
    <w:rsid w:val="00756D6B"/>
    <w:rsid w:val="00762B18"/>
    <w:rsid w:val="00762C57"/>
    <w:rsid w:val="007652E8"/>
    <w:rsid w:val="0076653B"/>
    <w:rsid w:val="0076796B"/>
    <w:rsid w:val="00770296"/>
    <w:rsid w:val="00771176"/>
    <w:rsid w:val="007746FD"/>
    <w:rsid w:val="00774AE6"/>
    <w:rsid w:val="00776585"/>
    <w:rsid w:val="00776E90"/>
    <w:rsid w:val="0078057E"/>
    <w:rsid w:val="0078104E"/>
    <w:rsid w:val="007822B6"/>
    <w:rsid w:val="00786AF8"/>
    <w:rsid w:val="007903B6"/>
    <w:rsid w:val="00790B7F"/>
    <w:rsid w:val="00791510"/>
    <w:rsid w:val="00791BAA"/>
    <w:rsid w:val="00792B10"/>
    <w:rsid w:val="00793B55"/>
    <w:rsid w:val="00794446"/>
    <w:rsid w:val="0079508F"/>
    <w:rsid w:val="00796B53"/>
    <w:rsid w:val="00797840"/>
    <w:rsid w:val="00797F5B"/>
    <w:rsid w:val="007A1785"/>
    <w:rsid w:val="007A2013"/>
    <w:rsid w:val="007A5EF8"/>
    <w:rsid w:val="007B3779"/>
    <w:rsid w:val="007B57B6"/>
    <w:rsid w:val="007B5F80"/>
    <w:rsid w:val="007B6862"/>
    <w:rsid w:val="007C0AE2"/>
    <w:rsid w:val="007C1D0C"/>
    <w:rsid w:val="007C3DC6"/>
    <w:rsid w:val="007C7467"/>
    <w:rsid w:val="007D3710"/>
    <w:rsid w:val="007D519C"/>
    <w:rsid w:val="007D6AA2"/>
    <w:rsid w:val="007E1084"/>
    <w:rsid w:val="007E1718"/>
    <w:rsid w:val="007E20B0"/>
    <w:rsid w:val="007E26CF"/>
    <w:rsid w:val="007E2DC9"/>
    <w:rsid w:val="007E38EE"/>
    <w:rsid w:val="007E4BF6"/>
    <w:rsid w:val="007E507A"/>
    <w:rsid w:val="007E52C8"/>
    <w:rsid w:val="007E6859"/>
    <w:rsid w:val="007E6969"/>
    <w:rsid w:val="007F02C9"/>
    <w:rsid w:val="007F606D"/>
    <w:rsid w:val="008006B1"/>
    <w:rsid w:val="00802B6D"/>
    <w:rsid w:val="00805D2B"/>
    <w:rsid w:val="00814137"/>
    <w:rsid w:val="00815200"/>
    <w:rsid w:val="0081607F"/>
    <w:rsid w:val="008166D7"/>
    <w:rsid w:val="00816EE3"/>
    <w:rsid w:val="00817D16"/>
    <w:rsid w:val="00817DEC"/>
    <w:rsid w:val="008214EC"/>
    <w:rsid w:val="00823FBA"/>
    <w:rsid w:val="008275C0"/>
    <w:rsid w:val="00827900"/>
    <w:rsid w:val="0083080F"/>
    <w:rsid w:val="008338D5"/>
    <w:rsid w:val="008444EF"/>
    <w:rsid w:val="00845C00"/>
    <w:rsid w:val="008512C9"/>
    <w:rsid w:val="008514F2"/>
    <w:rsid w:val="00852216"/>
    <w:rsid w:val="008559E2"/>
    <w:rsid w:val="008632EE"/>
    <w:rsid w:val="00867E81"/>
    <w:rsid w:val="008761C2"/>
    <w:rsid w:val="008857A5"/>
    <w:rsid w:val="00886257"/>
    <w:rsid w:val="00886476"/>
    <w:rsid w:val="0088648F"/>
    <w:rsid w:val="00886D85"/>
    <w:rsid w:val="00886F0C"/>
    <w:rsid w:val="0089086D"/>
    <w:rsid w:val="00891A55"/>
    <w:rsid w:val="00891F31"/>
    <w:rsid w:val="008930E0"/>
    <w:rsid w:val="008942C0"/>
    <w:rsid w:val="00894D05"/>
    <w:rsid w:val="008955F7"/>
    <w:rsid w:val="00897596"/>
    <w:rsid w:val="008A31E2"/>
    <w:rsid w:val="008A4906"/>
    <w:rsid w:val="008A7936"/>
    <w:rsid w:val="008B299A"/>
    <w:rsid w:val="008B39FA"/>
    <w:rsid w:val="008B3C81"/>
    <w:rsid w:val="008B4D01"/>
    <w:rsid w:val="008B64FA"/>
    <w:rsid w:val="008C4BA0"/>
    <w:rsid w:val="008D06A1"/>
    <w:rsid w:val="008D1087"/>
    <w:rsid w:val="008D271B"/>
    <w:rsid w:val="008D46BA"/>
    <w:rsid w:val="008D7073"/>
    <w:rsid w:val="008D71FE"/>
    <w:rsid w:val="008E1832"/>
    <w:rsid w:val="008E4962"/>
    <w:rsid w:val="008E7253"/>
    <w:rsid w:val="008F0049"/>
    <w:rsid w:val="008F0362"/>
    <w:rsid w:val="008F4EA6"/>
    <w:rsid w:val="008F76F7"/>
    <w:rsid w:val="009000F2"/>
    <w:rsid w:val="00900A43"/>
    <w:rsid w:val="0090717E"/>
    <w:rsid w:val="00907A37"/>
    <w:rsid w:val="00910C34"/>
    <w:rsid w:val="00910F29"/>
    <w:rsid w:val="009122FC"/>
    <w:rsid w:val="00912654"/>
    <w:rsid w:val="0091469B"/>
    <w:rsid w:val="00916245"/>
    <w:rsid w:val="0091758A"/>
    <w:rsid w:val="00922393"/>
    <w:rsid w:val="00926902"/>
    <w:rsid w:val="00927D77"/>
    <w:rsid w:val="00930E75"/>
    <w:rsid w:val="00933D33"/>
    <w:rsid w:val="009427E6"/>
    <w:rsid w:val="00943669"/>
    <w:rsid w:val="009506A4"/>
    <w:rsid w:val="00957E02"/>
    <w:rsid w:val="00961B7A"/>
    <w:rsid w:val="00962AF0"/>
    <w:rsid w:val="009661A8"/>
    <w:rsid w:val="00967D92"/>
    <w:rsid w:val="00972E99"/>
    <w:rsid w:val="0097377F"/>
    <w:rsid w:val="00975779"/>
    <w:rsid w:val="00977B99"/>
    <w:rsid w:val="00980187"/>
    <w:rsid w:val="009829BE"/>
    <w:rsid w:val="009924CF"/>
    <w:rsid w:val="00992997"/>
    <w:rsid w:val="00996178"/>
    <w:rsid w:val="0099758E"/>
    <w:rsid w:val="00997D71"/>
    <w:rsid w:val="009A10E8"/>
    <w:rsid w:val="009A1B96"/>
    <w:rsid w:val="009A3A9E"/>
    <w:rsid w:val="009A4C65"/>
    <w:rsid w:val="009A6E66"/>
    <w:rsid w:val="009A74B4"/>
    <w:rsid w:val="009A7AD2"/>
    <w:rsid w:val="009B029E"/>
    <w:rsid w:val="009B14A3"/>
    <w:rsid w:val="009B1B1A"/>
    <w:rsid w:val="009B2650"/>
    <w:rsid w:val="009B3639"/>
    <w:rsid w:val="009B40C6"/>
    <w:rsid w:val="009B46B6"/>
    <w:rsid w:val="009B572B"/>
    <w:rsid w:val="009B6423"/>
    <w:rsid w:val="009B6B79"/>
    <w:rsid w:val="009B76C3"/>
    <w:rsid w:val="009C01ED"/>
    <w:rsid w:val="009C0FE4"/>
    <w:rsid w:val="009C7EDD"/>
    <w:rsid w:val="009E12FE"/>
    <w:rsid w:val="009E2975"/>
    <w:rsid w:val="009E2AA0"/>
    <w:rsid w:val="009E31F8"/>
    <w:rsid w:val="009E478E"/>
    <w:rsid w:val="009E65DB"/>
    <w:rsid w:val="009E698F"/>
    <w:rsid w:val="009E6A5D"/>
    <w:rsid w:val="009F2941"/>
    <w:rsid w:val="009F3D2D"/>
    <w:rsid w:val="009F4804"/>
    <w:rsid w:val="009F48E0"/>
    <w:rsid w:val="009F5372"/>
    <w:rsid w:val="009F5C2D"/>
    <w:rsid w:val="00A005BB"/>
    <w:rsid w:val="00A07169"/>
    <w:rsid w:val="00A10830"/>
    <w:rsid w:val="00A10AA0"/>
    <w:rsid w:val="00A21A2D"/>
    <w:rsid w:val="00A2564D"/>
    <w:rsid w:val="00A266B9"/>
    <w:rsid w:val="00A31944"/>
    <w:rsid w:val="00A347F9"/>
    <w:rsid w:val="00A35536"/>
    <w:rsid w:val="00A3630C"/>
    <w:rsid w:val="00A405B3"/>
    <w:rsid w:val="00A430BD"/>
    <w:rsid w:val="00A464A5"/>
    <w:rsid w:val="00A51145"/>
    <w:rsid w:val="00A5369D"/>
    <w:rsid w:val="00A54EDA"/>
    <w:rsid w:val="00A60B8C"/>
    <w:rsid w:val="00A67708"/>
    <w:rsid w:val="00A7028E"/>
    <w:rsid w:val="00A71B5D"/>
    <w:rsid w:val="00A73D02"/>
    <w:rsid w:val="00A74EA8"/>
    <w:rsid w:val="00A800A9"/>
    <w:rsid w:val="00A816B7"/>
    <w:rsid w:val="00A87EE7"/>
    <w:rsid w:val="00A90106"/>
    <w:rsid w:val="00A90D1E"/>
    <w:rsid w:val="00A91503"/>
    <w:rsid w:val="00A92EB5"/>
    <w:rsid w:val="00AA0B99"/>
    <w:rsid w:val="00AA23C3"/>
    <w:rsid w:val="00AA28E1"/>
    <w:rsid w:val="00AA3DB8"/>
    <w:rsid w:val="00AA7693"/>
    <w:rsid w:val="00AA7B34"/>
    <w:rsid w:val="00AB0A36"/>
    <w:rsid w:val="00AB73B6"/>
    <w:rsid w:val="00AC12E8"/>
    <w:rsid w:val="00AC3203"/>
    <w:rsid w:val="00AC4642"/>
    <w:rsid w:val="00AC6829"/>
    <w:rsid w:val="00AC78E1"/>
    <w:rsid w:val="00AD04DE"/>
    <w:rsid w:val="00AD1896"/>
    <w:rsid w:val="00AD1AD2"/>
    <w:rsid w:val="00AD301E"/>
    <w:rsid w:val="00AD3188"/>
    <w:rsid w:val="00AD3335"/>
    <w:rsid w:val="00AD3741"/>
    <w:rsid w:val="00AD50DA"/>
    <w:rsid w:val="00AD5BD7"/>
    <w:rsid w:val="00AD5BF2"/>
    <w:rsid w:val="00AD7114"/>
    <w:rsid w:val="00AE0552"/>
    <w:rsid w:val="00AE072D"/>
    <w:rsid w:val="00AE2C0E"/>
    <w:rsid w:val="00AE4955"/>
    <w:rsid w:val="00AE6316"/>
    <w:rsid w:val="00AF37BA"/>
    <w:rsid w:val="00AF4F06"/>
    <w:rsid w:val="00AF55EF"/>
    <w:rsid w:val="00B02B07"/>
    <w:rsid w:val="00B05587"/>
    <w:rsid w:val="00B07AF8"/>
    <w:rsid w:val="00B113DC"/>
    <w:rsid w:val="00B114AC"/>
    <w:rsid w:val="00B1229E"/>
    <w:rsid w:val="00B12326"/>
    <w:rsid w:val="00B12453"/>
    <w:rsid w:val="00B13C03"/>
    <w:rsid w:val="00B13D1F"/>
    <w:rsid w:val="00B14113"/>
    <w:rsid w:val="00B213FC"/>
    <w:rsid w:val="00B22609"/>
    <w:rsid w:val="00B24181"/>
    <w:rsid w:val="00B25F07"/>
    <w:rsid w:val="00B30252"/>
    <w:rsid w:val="00B313B7"/>
    <w:rsid w:val="00B3268F"/>
    <w:rsid w:val="00B33C75"/>
    <w:rsid w:val="00B34F38"/>
    <w:rsid w:val="00B357F8"/>
    <w:rsid w:val="00B3606D"/>
    <w:rsid w:val="00B3716B"/>
    <w:rsid w:val="00B378BC"/>
    <w:rsid w:val="00B378F5"/>
    <w:rsid w:val="00B41A57"/>
    <w:rsid w:val="00B43D01"/>
    <w:rsid w:val="00B44A0F"/>
    <w:rsid w:val="00B458D8"/>
    <w:rsid w:val="00B46748"/>
    <w:rsid w:val="00B479B2"/>
    <w:rsid w:val="00B51EAA"/>
    <w:rsid w:val="00B55079"/>
    <w:rsid w:val="00B55CE2"/>
    <w:rsid w:val="00B57037"/>
    <w:rsid w:val="00B57C00"/>
    <w:rsid w:val="00B57CFB"/>
    <w:rsid w:val="00B60F04"/>
    <w:rsid w:val="00B62F67"/>
    <w:rsid w:val="00B70653"/>
    <w:rsid w:val="00B72715"/>
    <w:rsid w:val="00B75885"/>
    <w:rsid w:val="00B76590"/>
    <w:rsid w:val="00B76C2F"/>
    <w:rsid w:val="00B80B5D"/>
    <w:rsid w:val="00B831CA"/>
    <w:rsid w:val="00B83FEC"/>
    <w:rsid w:val="00B84B36"/>
    <w:rsid w:val="00B90802"/>
    <w:rsid w:val="00B9252C"/>
    <w:rsid w:val="00B94E68"/>
    <w:rsid w:val="00B952A7"/>
    <w:rsid w:val="00B95402"/>
    <w:rsid w:val="00BA035B"/>
    <w:rsid w:val="00BA0689"/>
    <w:rsid w:val="00BA1F10"/>
    <w:rsid w:val="00BA78D0"/>
    <w:rsid w:val="00BB09BB"/>
    <w:rsid w:val="00BB24F5"/>
    <w:rsid w:val="00BB2678"/>
    <w:rsid w:val="00BB2A53"/>
    <w:rsid w:val="00BB33E0"/>
    <w:rsid w:val="00BB4801"/>
    <w:rsid w:val="00BB5AF9"/>
    <w:rsid w:val="00BC05F1"/>
    <w:rsid w:val="00BC317A"/>
    <w:rsid w:val="00BC54BE"/>
    <w:rsid w:val="00BC7570"/>
    <w:rsid w:val="00BD081F"/>
    <w:rsid w:val="00BD2240"/>
    <w:rsid w:val="00BD2F4F"/>
    <w:rsid w:val="00BD5A46"/>
    <w:rsid w:val="00BD5DA0"/>
    <w:rsid w:val="00BD686D"/>
    <w:rsid w:val="00BE0524"/>
    <w:rsid w:val="00BE23B1"/>
    <w:rsid w:val="00BE27BF"/>
    <w:rsid w:val="00BE5F5F"/>
    <w:rsid w:val="00BE6DAF"/>
    <w:rsid w:val="00BF1CD4"/>
    <w:rsid w:val="00BF2B79"/>
    <w:rsid w:val="00BF3158"/>
    <w:rsid w:val="00BF73EB"/>
    <w:rsid w:val="00C03ED6"/>
    <w:rsid w:val="00C06B60"/>
    <w:rsid w:val="00C15E96"/>
    <w:rsid w:val="00C17B38"/>
    <w:rsid w:val="00C20737"/>
    <w:rsid w:val="00C20AB1"/>
    <w:rsid w:val="00C20B8B"/>
    <w:rsid w:val="00C24288"/>
    <w:rsid w:val="00C26EBA"/>
    <w:rsid w:val="00C3086D"/>
    <w:rsid w:val="00C30D32"/>
    <w:rsid w:val="00C31203"/>
    <w:rsid w:val="00C35E89"/>
    <w:rsid w:val="00C372AE"/>
    <w:rsid w:val="00C40538"/>
    <w:rsid w:val="00C40C8C"/>
    <w:rsid w:val="00C41BF4"/>
    <w:rsid w:val="00C4264C"/>
    <w:rsid w:val="00C44F2A"/>
    <w:rsid w:val="00C45ADA"/>
    <w:rsid w:val="00C50A5D"/>
    <w:rsid w:val="00C50B7D"/>
    <w:rsid w:val="00C51CEC"/>
    <w:rsid w:val="00C52BA5"/>
    <w:rsid w:val="00C5370F"/>
    <w:rsid w:val="00C54C06"/>
    <w:rsid w:val="00C554AB"/>
    <w:rsid w:val="00C57DD6"/>
    <w:rsid w:val="00C61615"/>
    <w:rsid w:val="00C64E0C"/>
    <w:rsid w:val="00C6564E"/>
    <w:rsid w:val="00C65B9F"/>
    <w:rsid w:val="00C66959"/>
    <w:rsid w:val="00C669BF"/>
    <w:rsid w:val="00C67B6C"/>
    <w:rsid w:val="00C71BE0"/>
    <w:rsid w:val="00C72970"/>
    <w:rsid w:val="00C73AC2"/>
    <w:rsid w:val="00C74D8E"/>
    <w:rsid w:val="00C754AD"/>
    <w:rsid w:val="00C81706"/>
    <w:rsid w:val="00C8214E"/>
    <w:rsid w:val="00C83793"/>
    <w:rsid w:val="00C84016"/>
    <w:rsid w:val="00CA08C9"/>
    <w:rsid w:val="00CA2019"/>
    <w:rsid w:val="00CA5271"/>
    <w:rsid w:val="00CA5E47"/>
    <w:rsid w:val="00CB378E"/>
    <w:rsid w:val="00CB6BE8"/>
    <w:rsid w:val="00CB73B8"/>
    <w:rsid w:val="00CB7578"/>
    <w:rsid w:val="00CC01B7"/>
    <w:rsid w:val="00CC146E"/>
    <w:rsid w:val="00CC19F5"/>
    <w:rsid w:val="00CC1D8B"/>
    <w:rsid w:val="00CC6261"/>
    <w:rsid w:val="00CD1363"/>
    <w:rsid w:val="00CD1683"/>
    <w:rsid w:val="00CD385A"/>
    <w:rsid w:val="00CD3FE2"/>
    <w:rsid w:val="00CE052F"/>
    <w:rsid w:val="00CE09E1"/>
    <w:rsid w:val="00CE247F"/>
    <w:rsid w:val="00CE279A"/>
    <w:rsid w:val="00CE66B3"/>
    <w:rsid w:val="00CE7BE2"/>
    <w:rsid w:val="00CF0005"/>
    <w:rsid w:val="00CF49F1"/>
    <w:rsid w:val="00CF7889"/>
    <w:rsid w:val="00D009BC"/>
    <w:rsid w:val="00D01555"/>
    <w:rsid w:val="00D04DE4"/>
    <w:rsid w:val="00D1074F"/>
    <w:rsid w:val="00D11457"/>
    <w:rsid w:val="00D15241"/>
    <w:rsid w:val="00D155AA"/>
    <w:rsid w:val="00D16AEC"/>
    <w:rsid w:val="00D22EF6"/>
    <w:rsid w:val="00D24AE4"/>
    <w:rsid w:val="00D2616E"/>
    <w:rsid w:val="00D26396"/>
    <w:rsid w:val="00D369EC"/>
    <w:rsid w:val="00D36AED"/>
    <w:rsid w:val="00D421DA"/>
    <w:rsid w:val="00D4252C"/>
    <w:rsid w:val="00D4354B"/>
    <w:rsid w:val="00D4374C"/>
    <w:rsid w:val="00D504E2"/>
    <w:rsid w:val="00D53721"/>
    <w:rsid w:val="00D53C3F"/>
    <w:rsid w:val="00D55B18"/>
    <w:rsid w:val="00D57DE9"/>
    <w:rsid w:val="00D60140"/>
    <w:rsid w:val="00D60176"/>
    <w:rsid w:val="00D60955"/>
    <w:rsid w:val="00D669A3"/>
    <w:rsid w:val="00D70C98"/>
    <w:rsid w:val="00D74A79"/>
    <w:rsid w:val="00D75563"/>
    <w:rsid w:val="00D756FC"/>
    <w:rsid w:val="00D779CF"/>
    <w:rsid w:val="00D87234"/>
    <w:rsid w:val="00D91D70"/>
    <w:rsid w:val="00D927CA"/>
    <w:rsid w:val="00D9304E"/>
    <w:rsid w:val="00D9589C"/>
    <w:rsid w:val="00D97BF0"/>
    <w:rsid w:val="00DA18CB"/>
    <w:rsid w:val="00DA22D7"/>
    <w:rsid w:val="00DA324B"/>
    <w:rsid w:val="00DB0467"/>
    <w:rsid w:val="00DB1614"/>
    <w:rsid w:val="00DB5783"/>
    <w:rsid w:val="00DB715D"/>
    <w:rsid w:val="00DB79D3"/>
    <w:rsid w:val="00DC1B6C"/>
    <w:rsid w:val="00DC568B"/>
    <w:rsid w:val="00DC61AB"/>
    <w:rsid w:val="00DC7CBA"/>
    <w:rsid w:val="00DD0244"/>
    <w:rsid w:val="00DD04B1"/>
    <w:rsid w:val="00DD39FA"/>
    <w:rsid w:val="00DD44D9"/>
    <w:rsid w:val="00DD53CE"/>
    <w:rsid w:val="00DE1DD2"/>
    <w:rsid w:val="00DE31FA"/>
    <w:rsid w:val="00DE3B35"/>
    <w:rsid w:val="00DE41A3"/>
    <w:rsid w:val="00DE44D9"/>
    <w:rsid w:val="00DE45E4"/>
    <w:rsid w:val="00DE4845"/>
    <w:rsid w:val="00DE5D63"/>
    <w:rsid w:val="00DE63F3"/>
    <w:rsid w:val="00DF34B9"/>
    <w:rsid w:val="00DF4A10"/>
    <w:rsid w:val="00DF57BA"/>
    <w:rsid w:val="00E003ED"/>
    <w:rsid w:val="00E01962"/>
    <w:rsid w:val="00E01A7A"/>
    <w:rsid w:val="00E03351"/>
    <w:rsid w:val="00E04F3A"/>
    <w:rsid w:val="00E07FC0"/>
    <w:rsid w:val="00E11094"/>
    <w:rsid w:val="00E1115D"/>
    <w:rsid w:val="00E1385A"/>
    <w:rsid w:val="00E15F94"/>
    <w:rsid w:val="00E167F7"/>
    <w:rsid w:val="00E17B5D"/>
    <w:rsid w:val="00E21967"/>
    <w:rsid w:val="00E21DEF"/>
    <w:rsid w:val="00E240A9"/>
    <w:rsid w:val="00E318F1"/>
    <w:rsid w:val="00E333EE"/>
    <w:rsid w:val="00E33E0A"/>
    <w:rsid w:val="00E34284"/>
    <w:rsid w:val="00E348FB"/>
    <w:rsid w:val="00E371E9"/>
    <w:rsid w:val="00E372EA"/>
    <w:rsid w:val="00E3760B"/>
    <w:rsid w:val="00E453FD"/>
    <w:rsid w:val="00E46AEE"/>
    <w:rsid w:val="00E51488"/>
    <w:rsid w:val="00E547EA"/>
    <w:rsid w:val="00E54AE8"/>
    <w:rsid w:val="00E560EA"/>
    <w:rsid w:val="00E56783"/>
    <w:rsid w:val="00E56A06"/>
    <w:rsid w:val="00E61703"/>
    <w:rsid w:val="00E65971"/>
    <w:rsid w:val="00E65C5E"/>
    <w:rsid w:val="00E66D12"/>
    <w:rsid w:val="00E67801"/>
    <w:rsid w:val="00E67F1A"/>
    <w:rsid w:val="00E7311A"/>
    <w:rsid w:val="00E73ED1"/>
    <w:rsid w:val="00E747B1"/>
    <w:rsid w:val="00E81785"/>
    <w:rsid w:val="00E82143"/>
    <w:rsid w:val="00E8779B"/>
    <w:rsid w:val="00E87F8C"/>
    <w:rsid w:val="00E90DBC"/>
    <w:rsid w:val="00E93FEC"/>
    <w:rsid w:val="00EA039D"/>
    <w:rsid w:val="00EA0C62"/>
    <w:rsid w:val="00EA133F"/>
    <w:rsid w:val="00EA1ED6"/>
    <w:rsid w:val="00EA2616"/>
    <w:rsid w:val="00EA5F9C"/>
    <w:rsid w:val="00EB44E7"/>
    <w:rsid w:val="00EB4E7E"/>
    <w:rsid w:val="00EC00B1"/>
    <w:rsid w:val="00EC0ED6"/>
    <w:rsid w:val="00EC386C"/>
    <w:rsid w:val="00EC6EC6"/>
    <w:rsid w:val="00ED1B07"/>
    <w:rsid w:val="00ED1FA6"/>
    <w:rsid w:val="00ED4B0C"/>
    <w:rsid w:val="00ED616A"/>
    <w:rsid w:val="00ED6B6B"/>
    <w:rsid w:val="00EE024F"/>
    <w:rsid w:val="00EE35C1"/>
    <w:rsid w:val="00EE37BB"/>
    <w:rsid w:val="00EE4D12"/>
    <w:rsid w:val="00EF1253"/>
    <w:rsid w:val="00EF150B"/>
    <w:rsid w:val="00EF2960"/>
    <w:rsid w:val="00EF479C"/>
    <w:rsid w:val="00EF5B0F"/>
    <w:rsid w:val="00EF74E9"/>
    <w:rsid w:val="00F02624"/>
    <w:rsid w:val="00F04B38"/>
    <w:rsid w:val="00F056C3"/>
    <w:rsid w:val="00F07EB2"/>
    <w:rsid w:val="00F101FA"/>
    <w:rsid w:val="00F10A58"/>
    <w:rsid w:val="00F10AF2"/>
    <w:rsid w:val="00F10C08"/>
    <w:rsid w:val="00F21E19"/>
    <w:rsid w:val="00F23F40"/>
    <w:rsid w:val="00F25AB7"/>
    <w:rsid w:val="00F25DD5"/>
    <w:rsid w:val="00F308AC"/>
    <w:rsid w:val="00F34EF2"/>
    <w:rsid w:val="00F358A9"/>
    <w:rsid w:val="00F40120"/>
    <w:rsid w:val="00F422AD"/>
    <w:rsid w:val="00F43C38"/>
    <w:rsid w:val="00F4424E"/>
    <w:rsid w:val="00F50049"/>
    <w:rsid w:val="00F53446"/>
    <w:rsid w:val="00F53CE3"/>
    <w:rsid w:val="00F53E04"/>
    <w:rsid w:val="00F54DE2"/>
    <w:rsid w:val="00F54F75"/>
    <w:rsid w:val="00F61493"/>
    <w:rsid w:val="00F626C4"/>
    <w:rsid w:val="00F63083"/>
    <w:rsid w:val="00F64FAA"/>
    <w:rsid w:val="00F668FF"/>
    <w:rsid w:val="00F6748C"/>
    <w:rsid w:val="00F70FD6"/>
    <w:rsid w:val="00F71754"/>
    <w:rsid w:val="00F72099"/>
    <w:rsid w:val="00F736F2"/>
    <w:rsid w:val="00F80D6D"/>
    <w:rsid w:val="00F81130"/>
    <w:rsid w:val="00F83202"/>
    <w:rsid w:val="00F83BE4"/>
    <w:rsid w:val="00F84D0A"/>
    <w:rsid w:val="00F86762"/>
    <w:rsid w:val="00F87816"/>
    <w:rsid w:val="00FA1EB7"/>
    <w:rsid w:val="00FA211C"/>
    <w:rsid w:val="00FA57C4"/>
    <w:rsid w:val="00FA5BE6"/>
    <w:rsid w:val="00FA6159"/>
    <w:rsid w:val="00FB0204"/>
    <w:rsid w:val="00FB14F6"/>
    <w:rsid w:val="00FB4911"/>
    <w:rsid w:val="00FD103B"/>
    <w:rsid w:val="00FD3179"/>
    <w:rsid w:val="00FD3232"/>
    <w:rsid w:val="00FD7C2B"/>
    <w:rsid w:val="00FE649A"/>
    <w:rsid w:val="00FE7946"/>
    <w:rsid w:val="00FE7B9A"/>
    <w:rsid w:val="00FF1FCB"/>
    <w:rsid w:val="00FF4163"/>
    <w:rsid w:val="00FF46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5284"/>
  <w15:chartTrackingRefBased/>
  <w15:docId w15:val="{559314F1-20CD-4BBB-8528-DC0D1D95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233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58233B"/>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8233B"/>
    <w:rPr>
      <w:rFonts w:ascii="Arial" w:eastAsia="Times New Roman" w:hAnsi="Arial" w:cs="Times New Roman"/>
      <w:b/>
      <w:kern w:val="32"/>
      <w:sz w:val="28"/>
      <w:szCs w:val="32"/>
      <w:lang w:val="en-US"/>
    </w:rPr>
  </w:style>
  <w:style w:type="paragraph" w:styleId="Glava">
    <w:name w:val="header"/>
    <w:basedOn w:val="Navaden"/>
    <w:link w:val="GlavaZnak"/>
    <w:rsid w:val="0058233B"/>
    <w:pPr>
      <w:tabs>
        <w:tab w:val="center" w:pos="4320"/>
        <w:tab w:val="right" w:pos="8640"/>
      </w:tabs>
    </w:pPr>
  </w:style>
  <w:style w:type="character" w:customStyle="1" w:styleId="GlavaZnak">
    <w:name w:val="Glava Znak"/>
    <w:basedOn w:val="Privzetapisavaodstavka"/>
    <w:link w:val="Glava"/>
    <w:rsid w:val="0058233B"/>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58233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58233B"/>
    <w:rPr>
      <w:rFonts w:ascii="Arial" w:eastAsia="Times New Roman" w:hAnsi="Arial" w:cs="Arial"/>
      <w:lang w:eastAsia="sl-SI"/>
    </w:rPr>
  </w:style>
  <w:style w:type="paragraph" w:customStyle="1" w:styleId="Oddelek">
    <w:name w:val="Oddelek"/>
    <w:basedOn w:val="Navaden"/>
    <w:link w:val="OddelekZnak1"/>
    <w:qFormat/>
    <w:rsid w:val="0058233B"/>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58233B"/>
    <w:rPr>
      <w:rFonts w:ascii="Arial" w:eastAsia="Times New Roman" w:hAnsi="Arial" w:cs="Arial"/>
      <w:b/>
      <w:lang w:eastAsia="sl-SI"/>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
    <w:basedOn w:val="Navaden"/>
    <w:link w:val="OdstavekseznamaZnak"/>
    <w:uiPriority w:val="34"/>
    <w:qFormat/>
    <w:rsid w:val="0058233B"/>
    <w:pPr>
      <w:ind w:left="720"/>
      <w:contextualSpacing/>
    </w:pPr>
  </w:style>
  <w:style w:type="paragraph" w:customStyle="1" w:styleId="len">
    <w:name w:val="len"/>
    <w:basedOn w:val="Navaden"/>
    <w:rsid w:val="005570CC"/>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5570CC"/>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5570CC"/>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basedOn w:val="Privzetapisavaodstavka"/>
    <w:rsid w:val="005570CC"/>
  </w:style>
  <w:style w:type="character" w:styleId="Pripombasklic">
    <w:name w:val="annotation reference"/>
    <w:basedOn w:val="Privzetapisavaodstavka"/>
    <w:semiHidden/>
    <w:unhideWhenUsed/>
    <w:rsid w:val="00142EB9"/>
    <w:rPr>
      <w:sz w:val="16"/>
      <w:szCs w:val="16"/>
    </w:rPr>
  </w:style>
  <w:style w:type="paragraph" w:styleId="Pripombabesedilo">
    <w:name w:val="annotation text"/>
    <w:basedOn w:val="Navaden"/>
    <w:link w:val="PripombabesediloZnak"/>
    <w:semiHidden/>
    <w:unhideWhenUsed/>
    <w:rsid w:val="00142EB9"/>
    <w:pPr>
      <w:spacing w:after="160" w:line="240" w:lineRule="auto"/>
    </w:pPr>
    <w:rPr>
      <w:rFonts w:asciiTheme="minorHAnsi" w:eastAsiaTheme="minorHAnsi" w:hAnsiTheme="minorHAnsi" w:cstheme="minorBidi"/>
      <w:szCs w:val="20"/>
      <w:lang w:val="sl-SI"/>
    </w:rPr>
  </w:style>
  <w:style w:type="character" w:customStyle="1" w:styleId="PripombabesediloZnak">
    <w:name w:val="Pripomba – besedilo Znak"/>
    <w:basedOn w:val="Privzetapisavaodstavka"/>
    <w:link w:val="Pripombabesedilo"/>
    <w:semiHidden/>
    <w:rsid w:val="00142EB9"/>
    <w:rPr>
      <w:sz w:val="20"/>
      <w:szCs w:val="20"/>
    </w:rPr>
  </w:style>
  <w:style w:type="paragraph" w:styleId="Besedilooblaka">
    <w:name w:val="Balloon Text"/>
    <w:basedOn w:val="Navaden"/>
    <w:link w:val="BesedilooblakaZnak"/>
    <w:uiPriority w:val="99"/>
    <w:semiHidden/>
    <w:unhideWhenUsed/>
    <w:rsid w:val="00142EB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2EB9"/>
    <w:rPr>
      <w:rFonts w:ascii="Segoe UI" w:eastAsia="Times New Roman" w:hAnsi="Segoe UI" w:cs="Segoe UI"/>
      <w:sz w:val="18"/>
      <w:szCs w:val="18"/>
      <w:lang w:val="en-US"/>
    </w:rPr>
  </w:style>
  <w:style w:type="paragraph" w:customStyle="1" w:styleId="tevilnatoka">
    <w:name w:val="tevilnatoka"/>
    <w:basedOn w:val="Navaden"/>
    <w:rsid w:val="00694889"/>
    <w:pPr>
      <w:spacing w:before="100" w:beforeAutospacing="1" w:after="100" w:afterAutospacing="1" w:line="240" w:lineRule="auto"/>
    </w:pPr>
    <w:rPr>
      <w:rFonts w:ascii="Calibri" w:hAnsi="Calibri" w:cs="Calibri"/>
      <w:sz w:val="22"/>
      <w:szCs w:val="22"/>
      <w:lang w:val="sl-SI" w:eastAsia="sl-SI"/>
    </w:rPr>
  </w:style>
  <w:style w:type="paragraph" w:styleId="Zadevapripombe">
    <w:name w:val="annotation subject"/>
    <w:basedOn w:val="Pripombabesedilo"/>
    <w:next w:val="Pripombabesedilo"/>
    <w:link w:val="ZadevapripombeZnak"/>
    <w:uiPriority w:val="99"/>
    <w:semiHidden/>
    <w:unhideWhenUsed/>
    <w:rsid w:val="001259C5"/>
    <w:pPr>
      <w:spacing w:after="0"/>
    </w:pPr>
    <w:rPr>
      <w:rFonts w:ascii="Arial" w:eastAsia="Times New Roman" w:hAnsi="Arial" w:cs="Times New Roman"/>
      <w:b/>
      <w:bCs/>
      <w:lang w:val="en-US"/>
    </w:rPr>
  </w:style>
  <w:style w:type="character" w:customStyle="1" w:styleId="ZadevapripombeZnak">
    <w:name w:val="Zadeva pripombe Znak"/>
    <w:basedOn w:val="PripombabesediloZnak"/>
    <w:link w:val="Zadevapripombe"/>
    <w:uiPriority w:val="99"/>
    <w:semiHidden/>
    <w:rsid w:val="001259C5"/>
    <w:rPr>
      <w:rFonts w:ascii="Arial" w:eastAsia="Times New Roman" w:hAnsi="Arial" w:cs="Times New Roman"/>
      <w:b/>
      <w:bCs/>
      <w:sz w:val="20"/>
      <w:szCs w:val="20"/>
      <w:lang w:val="en-US"/>
    </w:rPr>
  </w:style>
  <w:style w:type="paragraph" w:styleId="Sprotnaopomba-besedilo">
    <w:name w:val="footnote text"/>
    <w:basedOn w:val="Navaden"/>
    <w:link w:val="Sprotnaopomba-besediloZnak"/>
    <w:uiPriority w:val="99"/>
    <w:semiHidden/>
    <w:unhideWhenUsed/>
    <w:rsid w:val="009B40C6"/>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9B40C6"/>
    <w:rPr>
      <w:sz w:val="20"/>
      <w:szCs w:val="20"/>
    </w:rPr>
  </w:style>
  <w:style w:type="character" w:styleId="Sprotnaopomba-sklic">
    <w:name w:val="footnote reference"/>
    <w:basedOn w:val="Privzetapisavaodstavka"/>
    <w:uiPriority w:val="99"/>
    <w:semiHidden/>
    <w:unhideWhenUsed/>
    <w:rsid w:val="009B40C6"/>
    <w:rPr>
      <w:vertAlign w:val="superscript"/>
    </w:rPr>
  </w:style>
  <w:style w:type="paragraph" w:styleId="Navadensplet">
    <w:name w:val="Normal (Web)"/>
    <w:basedOn w:val="Navaden"/>
    <w:uiPriority w:val="99"/>
    <w:unhideWhenUsed/>
    <w:rsid w:val="008D271B"/>
    <w:pPr>
      <w:spacing w:before="100" w:beforeAutospacing="1" w:after="100" w:afterAutospacing="1" w:line="240" w:lineRule="auto"/>
    </w:pPr>
    <w:rPr>
      <w:rFonts w:ascii="Calibri" w:eastAsiaTheme="minorHAnsi" w:hAnsi="Calibri" w:cs="Calibri"/>
      <w:sz w:val="22"/>
      <w:szCs w:val="22"/>
      <w:lang w:val="sl-SI" w:eastAsia="sl-SI"/>
    </w:rPr>
  </w:style>
  <w:style w:type="character" w:styleId="Poudarek">
    <w:name w:val="Emphasis"/>
    <w:basedOn w:val="Privzetapisavaodstavka"/>
    <w:uiPriority w:val="20"/>
    <w:qFormat/>
    <w:rsid w:val="00105E9D"/>
    <w:rPr>
      <w:i/>
      <w:iCs/>
    </w:rPr>
  </w:style>
  <w:style w:type="paragraph" w:customStyle="1" w:styleId="alineazaodstavkom">
    <w:name w:val="alineazaodstavkom"/>
    <w:basedOn w:val="Navaden"/>
    <w:rsid w:val="00B9252C"/>
    <w:pPr>
      <w:spacing w:before="100" w:beforeAutospacing="1" w:after="100" w:afterAutospacing="1" w:line="240" w:lineRule="auto"/>
    </w:pPr>
    <w:rPr>
      <w:rFonts w:ascii="Times New Roman" w:hAnsi="Times New Roman"/>
      <w:sz w:val="24"/>
      <w:lang w:val="sl-SI" w:eastAsia="sl-SI"/>
    </w:rPr>
  </w:style>
  <w:style w:type="character" w:styleId="Hiperpovezava">
    <w:name w:val="Hyperlink"/>
    <w:basedOn w:val="Privzetapisavaodstavka"/>
    <w:uiPriority w:val="99"/>
    <w:unhideWhenUsed/>
    <w:rsid w:val="00E453FD"/>
    <w:rPr>
      <w:color w:val="0563C1" w:themeColor="hyperlink"/>
      <w:u w:val="single"/>
    </w:rPr>
  </w:style>
  <w:style w:type="character" w:customStyle="1" w:styleId="Nerazreenaomemba1">
    <w:name w:val="Nerazrešena omemba1"/>
    <w:basedOn w:val="Privzetapisavaodstavka"/>
    <w:uiPriority w:val="99"/>
    <w:semiHidden/>
    <w:unhideWhenUsed/>
    <w:rsid w:val="00E453FD"/>
    <w:rPr>
      <w:color w:val="605E5C"/>
      <w:shd w:val="clear" w:color="auto" w:fill="E1DFDD"/>
    </w:rPr>
  </w:style>
  <w:style w:type="paragraph" w:customStyle="1" w:styleId="Poglavje">
    <w:name w:val="Poglavje"/>
    <w:basedOn w:val="Navaden"/>
    <w:qFormat/>
    <w:rsid w:val="00D16AEC"/>
    <w:pPr>
      <w:suppressAutoHyphens/>
      <w:overflowPunct w:val="0"/>
      <w:autoSpaceDE w:val="0"/>
      <w:autoSpaceDN w:val="0"/>
      <w:spacing w:before="360" w:after="60" w:line="200" w:lineRule="exact"/>
      <w:jc w:val="center"/>
      <w:textAlignment w:val="baseline"/>
      <w:outlineLvl w:val="3"/>
    </w:pPr>
    <w:rPr>
      <w:rFonts w:cs="Arial"/>
      <w:b/>
      <w:sz w:val="22"/>
      <w:szCs w:val="22"/>
      <w:lang w:val="sl-SI"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
    <w:link w:val="Odstavekseznama"/>
    <w:uiPriority w:val="34"/>
    <w:qFormat/>
    <w:locked/>
    <w:rsid w:val="00D16AEC"/>
    <w:rPr>
      <w:rFonts w:ascii="Arial" w:eastAsia="Times New Roman" w:hAnsi="Arial" w:cs="Times New Roman"/>
      <w:sz w:val="20"/>
      <w:szCs w:val="24"/>
      <w:lang w:val="en-US"/>
    </w:rPr>
  </w:style>
  <w:style w:type="paragraph" w:customStyle="1" w:styleId="datumtevilka">
    <w:name w:val="datum številka"/>
    <w:basedOn w:val="Navaden"/>
    <w:uiPriority w:val="99"/>
    <w:rsid w:val="00226841"/>
    <w:pPr>
      <w:tabs>
        <w:tab w:val="left" w:pos="1701"/>
      </w:tabs>
      <w:suppressAutoHyphens/>
      <w:autoSpaceDN w:val="0"/>
      <w:spacing w:line="260" w:lineRule="exact"/>
      <w:textAlignment w:val="baseline"/>
    </w:pPr>
    <w:rPr>
      <w:szCs w:val="20"/>
      <w:lang w:val="sl-SI" w:eastAsia="sl-SI"/>
    </w:rPr>
  </w:style>
  <w:style w:type="character" w:styleId="Krepko">
    <w:name w:val="Strong"/>
    <w:basedOn w:val="Privzetapisavaodstavka"/>
    <w:uiPriority w:val="22"/>
    <w:qFormat/>
    <w:rsid w:val="00226841"/>
    <w:rPr>
      <w:rFonts w:cs="Times New Roman"/>
      <w:b/>
    </w:rPr>
  </w:style>
  <w:style w:type="paragraph" w:customStyle="1" w:styleId="podpisi">
    <w:name w:val="podpisi"/>
    <w:basedOn w:val="Navaden"/>
    <w:qFormat/>
    <w:rsid w:val="00EF74E9"/>
    <w:pPr>
      <w:tabs>
        <w:tab w:val="left" w:pos="3402"/>
      </w:tabs>
      <w:spacing w:line="260" w:lineRule="exact"/>
    </w:pPr>
    <w:rPr>
      <w:lang w:val="it-IT"/>
    </w:rPr>
  </w:style>
  <w:style w:type="paragraph" w:styleId="Noga">
    <w:name w:val="footer"/>
    <w:basedOn w:val="Navaden"/>
    <w:link w:val="NogaZnak"/>
    <w:uiPriority w:val="99"/>
    <w:unhideWhenUsed/>
    <w:rsid w:val="00DB79D3"/>
    <w:pPr>
      <w:tabs>
        <w:tab w:val="center" w:pos="4536"/>
        <w:tab w:val="right" w:pos="9072"/>
      </w:tabs>
      <w:spacing w:line="240" w:lineRule="auto"/>
    </w:pPr>
  </w:style>
  <w:style w:type="character" w:customStyle="1" w:styleId="NogaZnak">
    <w:name w:val="Noga Znak"/>
    <w:basedOn w:val="Privzetapisavaodstavka"/>
    <w:link w:val="Noga"/>
    <w:uiPriority w:val="99"/>
    <w:rsid w:val="00DB79D3"/>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9846">
      <w:bodyDiv w:val="1"/>
      <w:marLeft w:val="0"/>
      <w:marRight w:val="0"/>
      <w:marTop w:val="0"/>
      <w:marBottom w:val="0"/>
      <w:divBdr>
        <w:top w:val="none" w:sz="0" w:space="0" w:color="auto"/>
        <w:left w:val="none" w:sz="0" w:space="0" w:color="auto"/>
        <w:bottom w:val="none" w:sz="0" w:space="0" w:color="auto"/>
        <w:right w:val="none" w:sz="0" w:space="0" w:color="auto"/>
      </w:divBdr>
    </w:div>
    <w:div w:id="349962589">
      <w:bodyDiv w:val="1"/>
      <w:marLeft w:val="0"/>
      <w:marRight w:val="0"/>
      <w:marTop w:val="0"/>
      <w:marBottom w:val="0"/>
      <w:divBdr>
        <w:top w:val="none" w:sz="0" w:space="0" w:color="auto"/>
        <w:left w:val="none" w:sz="0" w:space="0" w:color="auto"/>
        <w:bottom w:val="none" w:sz="0" w:space="0" w:color="auto"/>
        <w:right w:val="none" w:sz="0" w:space="0" w:color="auto"/>
      </w:divBdr>
    </w:div>
    <w:div w:id="425734489">
      <w:bodyDiv w:val="1"/>
      <w:marLeft w:val="0"/>
      <w:marRight w:val="0"/>
      <w:marTop w:val="0"/>
      <w:marBottom w:val="0"/>
      <w:divBdr>
        <w:top w:val="none" w:sz="0" w:space="0" w:color="auto"/>
        <w:left w:val="none" w:sz="0" w:space="0" w:color="auto"/>
        <w:bottom w:val="none" w:sz="0" w:space="0" w:color="auto"/>
        <w:right w:val="none" w:sz="0" w:space="0" w:color="auto"/>
      </w:divBdr>
    </w:div>
    <w:div w:id="708992162">
      <w:bodyDiv w:val="1"/>
      <w:marLeft w:val="0"/>
      <w:marRight w:val="0"/>
      <w:marTop w:val="0"/>
      <w:marBottom w:val="0"/>
      <w:divBdr>
        <w:top w:val="none" w:sz="0" w:space="0" w:color="auto"/>
        <w:left w:val="none" w:sz="0" w:space="0" w:color="auto"/>
        <w:bottom w:val="none" w:sz="0" w:space="0" w:color="auto"/>
        <w:right w:val="none" w:sz="0" w:space="0" w:color="auto"/>
      </w:divBdr>
    </w:div>
    <w:div w:id="798228577">
      <w:bodyDiv w:val="1"/>
      <w:marLeft w:val="0"/>
      <w:marRight w:val="0"/>
      <w:marTop w:val="0"/>
      <w:marBottom w:val="0"/>
      <w:divBdr>
        <w:top w:val="none" w:sz="0" w:space="0" w:color="auto"/>
        <w:left w:val="none" w:sz="0" w:space="0" w:color="auto"/>
        <w:bottom w:val="none" w:sz="0" w:space="0" w:color="auto"/>
        <w:right w:val="none" w:sz="0" w:space="0" w:color="auto"/>
      </w:divBdr>
    </w:div>
    <w:div w:id="1084885342">
      <w:bodyDiv w:val="1"/>
      <w:marLeft w:val="0"/>
      <w:marRight w:val="0"/>
      <w:marTop w:val="0"/>
      <w:marBottom w:val="0"/>
      <w:divBdr>
        <w:top w:val="none" w:sz="0" w:space="0" w:color="auto"/>
        <w:left w:val="none" w:sz="0" w:space="0" w:color="auto"/>
        <w:bottom w:val="none" w:sz="0" w:space="0" w:color="auto"/>
        <w:right w:val="none" w:sz="0" w:space="0" w:color="auto"/>
      </w:divBdr>
    </w:div>
    <w:div w:id="1134059308">
      <w:bodyDiv w:val="1"/>
      <w:marLeft w:val="0"/>
      <w:marRight w:val="0"/>
      <w:marTop w:val="0"/>
      <w:marBottom w:val="0"/>
      <w:divBdr>
        <w:top w:val="none" w:sz="0" w:space="0" w:color="auto"/>
        <w:left w:val="none" w:sz="0" w:space="0" w:color="auto"/>
        <w:bottom w:val="none" w:sz="0" w:space="0" w:color="auto"/>
        <w:right w:val="none" w:sz="0" w:space="0" w:color="auto"/>
      </w:divBdr>
    </w:div>
    <w:div w:id="1490634497">
      <w:bodyDiv w:val="1"/>
      <w:marLeft w:val="0"/>
      <w:marRight w:val="0"/>
      <w:marTop w:val="0"/>
      <w:marBottom w:val="0"/>
      <w:divBdr>
        <w:top w:val="none" w:sz="0" w:space="0" w:color="auto"/>
        <w:left w:val="none" w:sz="0" w:space="0" w:color="auto"/>
        <w:bottom w:val="none" w:sz="0" w:space="0" w:color="auto"/>
        <w:right w:val="none" w:sz="0" w:space="0" w:color="auto"/>
      </w:divBdr>
    </w:div>
    <w:div w:id="15464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05-01-082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12-01-0268" TargetMode="Externa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17-01-2521"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hyperlink" Target="http://www.uradni-list.si/1/objava.jsp?sop=2010-01-18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4-01-2739"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3-01-1783" TargetMode="External"/><Relationship Id="rId28" Type="http://schemas.openxmlformats.org/officeDocument/2006/relationships/theme" Target="theme/theme1.xml"/><Relationship Id="rId10" Type="http://schemas.openxmlformats.org/officeDocument/2006/relationships/hyperlink" Target="http://www.uradni-list.si/1/objava.jsp?sop=2005-01-0823" TargetMode="External"/><Relationship Id="rId19" Type="http://schemas.openxmlformats.org/officeDocument/2006/relationships/hyperlink" Target="http://www.uradni-list.si/1/objava.jsp?sop=2008-01-4694"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13-01-0787"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856F0A-718C-4284-9ABC-01865F07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2540</Words>
  <Characters>14478</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Remic</dc:creator>
  <cp:keywords/>
  <dc:description/>
  <cp:lastModifiedBy>Klaudija Koražija</cp:lastModifiedBy>
  <cp:revision>5</cp:revision>
  <cp:lastPrinted>2020-09-09T09:18:00Z</cp:lastPrinted>
  <dcterms:created xsi:type="dcterms:W3CDTF">2021-04-12T09:38:00Z</dcterms:created>
  <dcterms:modified xsi:type="dcterms:W3CDTF">2021-04-12T11:57:00Z</dcterms:modified>
</cp:coreProperties>
</file>