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F9729" w14:textId="77777777" w:rsidR="00A569AA" w:rsidRPr="00EE1AE7" w:rsidRDefault="00A569AA" w:rsidP="00A569AA">
      <w:pPr>
        <w:pStyle w:val="podpisi"/>
        <w:rPr>
          <w:lang w:val="sl-SI"/>
        </w:rPr>
      </w:pPr>
      <w:r w:rsidRPr="00EE1AE7">
        <w:rPr>
          <w:rFonts w:cs="Arial"/>
          <w:b/>
          <w:noProof/>
          <w:szCs w:val="20"/>
          <w:lang w:val="sl-SI" w:eastAsia="sl-SI"/>
        </w:rPr>
        <w:drawing>
          <wp:anchor distT="0" distB="0" distL="114300" distR="114300" simplePos="0" relativeHeight="251659776" behindDoc="0" locked="0" layoutInCell="1" allowOverlap="1" wp14:anchorId="242A2A0A" wp14:editId="009B97F4">
            <wp:simplePos x="0" y="0"/>
            <wp:positionH relativeFrom="page">
              <wp:posOffset>0</wp:posOffset>
            </wp:positionH>
            <wp:positionV relativeFrom="page">
              <wp:posOffset>0</wp:posOffset>
            </wp:positionV>
            <wp:extent cx="3333750" cy="972185"/>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0" cy="972185"/>
                    </a:xfrm>
                    <a:prstGeom prst="rect">
                      <a:avLst/>
                    </a:prstGeom>
                    <a:noFill/>
                    <a:ln>
                      <a:noFill/>
                    </a:ln>
                  </pic:spPr>
                </pic:pic>
              </a:graphicData>
            </a:graphic>
          </wp:anchor>
        </w:drawing>
      </w:r>
    </w:p>
    <w:p w14:paraId="2C16AE80" w14:textId="77777777" w:rsidR="00303E1F" w:rsidRPr="00EE1AE7" w:rsidRDefault="00303E1F" w:rsidP="00B36404">
      <w:pPr>
        <w:pStyle w:val="Glava"/>
        <w:tabs>
          <w:tab w:val="clear" w:pos="4320"/>
          <w:tab w:val="clear" w:pos="8640"/>
          <w:tab w:val="left" w:pos="5112"/>
        </w:tabs>
        <w:spacing w:before="120" w:line="240" w:lineRule="exact"/>
        <w:rPr>
          <w:rFonts w:cs="Arial"/>
          <w:sz w:val="16"/>
          <w:lang w:val="sl-SI"/>
        </w:rPr>
      </w:pPr>
    </w:p>
    <w:p w14:paraId="7D313D96" w14:textId="77777777" w:rsidR="00303E1F" w:rsidRPr="00EE1AE7" w:rsidRDefault="00303E1F" w:rsidP="00B36404">
      <w:pPr>
        <w:pStyle w:val="Glava"/>
        <w:tabs>
          <w:tab w:val="clear" w:pos="4320"/>
          <w:tab w:val="clear" w:pos="8640"/>
          <w:tab w:val="left" w:pos="5112"/>
        </w:tabs>
        <w:spacing w:before="120" w:line="240" w:lineRule="exact"/>
        <w:rPr>
          <w:rFonts w:cs="Arial"/>
          <w:sz w:val="16"/>
          <w:lang w:val="sl-SI"/>
        </w:rPr>
      </w:pPr>
    </w:p>
    <w:p w14:paraId="6514A292" w14:textId="77777777" w:rsidR="00B36404" w:rsidRPr="00EE1AE7" w:rsidRDefault="00B36404" w:rsidP="00B36404">
      <w:pPr>
        <w:pStyle w:val="Glava"/>
        <w:tabs>
          <w:tab w:val="clear" w:pos="4320"/>
          <w:tab w:val="clear" w:pos="8640"/>
          <w:tab w:val="left" w:pos="5112"/>
        </w:tabs>
        <w:spacing w:before="120" w:line="240" w:lineRule="exact"/>
        <w:rPr>
          <w:rFonts w:cs="Arial"/>
          <w:sz w:val="16"/>
          <w:lang w:val="sl-SI"/>
        </w:rPr>
      </w:pPr>
      <w:r w:rsidRPr="00EE1AE7">
        <w:rPr>
          <w:rFonts w:cs="Arial"/>
          <w:sz w:val="16"/>
          <w:lang w:val="sl-SI"/>
        </w:rPr>
        <w:t xml:space="preserve">      Župančičeva ulica 3, p.p. 644a, 1001 Ljubljana</w:t>
      </w:r>
      <w:r w:rsidRPr="00EE1AE7">
        <w:rPr>
          <w:rFonts w:cs="Arial"/>
          <w:sz w:val="16"/>
          <w:lang w:val="sl-SI"/>
        </w:rPr>
        <w:tab/>
        <w:t>T: 01-369-6600</w:t>
      </w:r>
    </w:p>
    <w:p w14:paraId="63AD9746" w14:textId="77777777" w:rsidR="00B36404" w:rsidRPr="00EE1AE7" w:rsidRDefault="00B36404" w:rsidP="00B36404">
      <w:pPr>
        <w:pStyle w:val="Glava"/>
        <w:tabs>
          <w:tab w:val="clear" w:pos="4320"/>
          <w:tab w:val="clear" w:pos="8640"/>
          <w:tab w:val="left" w:pos="5112"/>
        </w:tabs>
        <w:spacing w:line="240" w:lineRule="exact"/>
        <w:rPr>
          <w:rFonts w:cs="Arial"/>
          <w:sz w:val="16"/>
          <w:lang w:val="sl-SI"/>
        </w:rPr>
      </w:pPr>
      <w:r w:rsidRPr="00EE1AE7">
        <w:rPr>
          <w:rFonts w:cs="Arial"/>
          <w:sz w:val="16"/>
          <w:lang w:val="sl-SI"/>
        </w:rPr>
        <w:tab/>
        <w:t>F: 01-369-6609</w:t>
      </w:r>
    </w:p>
    <w:p w14:paraId="15914946" w14:textId="77777777" w:rsidR="00B36404" w:rsidRPr="00EE1AE7" w:rsidRDefault="00B36404" w:rsidP="00B36404">
      <w:pPr>
        <w:pStyle w:val="Glava"/>
        <w:tabs>
          <w:tab w:val="clear" w:pos="4320"/>
          <w:tab w:val="clear" w:pos="8640"/>
          <w:tab w:val="left" w:pos="5112"/>
        </w:tabs>
        <w:spacing w:line="240" w:lineRule="exact"/>
        <w:rPr>
          <w:rFonts w:cs="Arial"/>
          <w:sz w:val="16"/>
          <w:lang w:val="sl-SI"/>
        </w:rPr>
      </w:pPr>
      <w:r w:rsidRPr="00EE1AE7">
        <w:rPr>
          <w:rFonts w:cs="Arial"/>
          <w:sz w:val="16"/>
          <w:lang w:val="sl-SI"/>
        </w:rPr>
        <w:tab/>
        <w:t>E: gp.mf@gov.si</w:t>
      </w:r>
    </w:p>
    <w:p w14:paraId="01B4CB0A" w14:textId="77777777" w:rsidR="00B36404" w:rsidRPr="00EE1AE7" w:rsidRDefault="00B36404" w:rsidP="00B36404">
      <w:pPr>
        <w:pStyle w:val="Glava"/>
        <w:tabs>
          <w:tab w:val="clear" w:pos="4320"/>
          <w:tab w:val="clear" w:pos="8640"/>
          <w:tab w:val="left" w:pos="5112"/>
        </w:tabs>
        <w:spacing w:line="240" w:lineRule="exact"/>
        <w:rPr>
          <w:rFonts w:cs="Arial"/>
          <w:sz w:val="16"/>
          <w:lang w:val="sl-SI"/>
        </w:rPr>
      </w:pPr>
      <w:r w:rsidRPr="00EE1AE7">
        <w:rPr>
          <w:rFonts w:cs="Arial"/>
          <w:sz w:val="16"/>
          <w:lang w:val="sl-SI"/>
        </w:rPr>
        <w:tab/>
        <w:t>www.mf.gov.si</w:t>
      </w:r>
    </w:p>
    <w:p w14:paraId="0FDDF27D" w14:textId="77777777" w:rsidR="00B36404" w:rsidRPr="00EE1AE7" w:rsidRDefault="00B36404" w:rsidP="00B36404">
      <w:pPr>
        <w:pStyle w:val="Odstavekseznama1"/>
        <w:spacing w:line="260" w:lineRule="exact"/>
        <w:ind w:left="0"/>
        <w:rPr>
          <w:rFonts w:ascii="Arial" w:hAnsi="Arial" w:cs="Arial"/>
          <w:b/>
          <w:sz w:val="20"/>
          <w:szCs w:val="20"/>
        </w:rPr>
      </w:pPr>
    </w:p>
    <w:p w14:paraId="50AC4D33" w14:textId="77777777" w:rsidR="00B36404" w:rsidRPr="00EE1AE7" w:rsidRDefault="00B36404" w:rsidP="00B36404">
      <w:pPr>
        <w:pStyle w:val="Odstavekseznama1"/>
        <w:spacing w:line="260" w:lineRule="exact"/>
        <w:ind w:left="0"/>
        <w:rPr>
          <w:rFonts w:ascii="Arial" w:hAnsi="Arial" w:cs="Arial"/>
          <w:b/>
          <w:sz w:val="20"/>
          <w:szCs w:val="20"/>
        </w:rPr>
      </w:pPr>
    </w:p>
    <w:p w14:paraId="7D1A7950" w14:textId="77777777" w:rsidR="00632A35" w:rsidRPr="00EE1AE7" w:rsidRDefault="00632A35" w:rsidP="00B36404">
      <w:pPr>
        <w:pStyle w:val="Odstavekseznama1"/>
        <w:spacing w:line="260" w:lineRule="exact"/>
        <w:ind w:left="0"/>
        <w:rPr>
          <w:rFonts w:ascii="Arial" w:hAnsi="Arial" w:cs="Arial"/>
          <w:b/>
          <w:sz w:val="20"/>
          <w:szCs w:val="20"/>
        </w:rPr>
      </w:pPr>
    </w:p>
    <w:p w14:paraId="7BACDF74" w14:textId="77777777" w:rsidR="00D731F3" w:rsidRPr="00EE1AE7" w:rsidRDefault="00D731F3" w:rsidP="00632A35">
      <w:pPr>
        <w:pStyle w:val="Odstavekseznama1"/>
        <w:spacing w:line="260" w:lineRule="exact"/>
        <w:ind w:left="0"/>
        <w:jc w:val="center"/>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314"/>
        <w:gridCol w:w="4648"/>
        <w:gridCol w:w="796"/>
        <w:gridCol w:w="2271"/>
      </w:tblGrid>
      <w:tr w:rsidR="00D731F3" w:rsidRPr="002611E9" w14:paraId="152D25C9" w14:textId="77777777" w:rsidTr="005F456B">
        <w:trPr>
          <w:gridAfter w:val="2"/>
          <w:wAfter w:w="3067" w:type="dxa"/>
        </w:trPr>
        <w:tc>
          <w:tcPr>
            <w:tcW w:w="6096" w:type="dxa"/>
            <w:gridSpan w:val="3"/>
          </w:tcPr>
          <w:p w14:paraId="32056CD6" w14:textId="585309E7" w:rsidR="00D731F3" w:rsidRPr="002611E9" w:rsidRDefault="00D731F3" w:rsidP="00DF659D">
            <w:pPr>
              <w:pStyle w:val="Neotevilenodstavek"/>
              <w:spacing w:before="0" w:after="0" w:line="260" w:lineRule="exact"/>
              <w:jc w:val="left"/>
              <w:rPr>
                <w:sz w:val="20"/>
                <w:szCs w:val="20"/>
              </w:rPr>
            </w:pPr>
            <w:r w:rsidRPr="002611E9">
              <w:rPr>
                <w:iCs/>
                <w:sz w:val="20"/>
                <w:szCs w:val="20"/>
                <w:lang w:eastAsia="en-US"/>
              </w:rPr>
              <w:t xml:space="preserve">Številka: </w:t>
            </w:r>
            <w:r w:rsidR="002611E9" w:rsidRPr="002611E9">
              <w:rPr>
                <w:iCs/>
                <w:sz w:val="20"/>
                <w:szCs w:val="20"/>
                <w:lang w:eastAsia="en-US"/>
              </w:rPr>
              <w:t>007-986/2021</w:t>
            </w:r>
            <w:r w:rsidR="00A56356">
              <w:rPr>
                <w:iCs/>
                <w:sz w:val="20"/>
                <w:szCs w:val="20"/>
                <w:lang w:eastAsia="en-US"/>
              </w:rPr>
              <w:t>/9</w:t>
            </w:r>
          </w:p>
        </w:tc>
      </w:tr>
      <w:tr w:rsidR="00D731F3" w:rsidRPr="002611E9" w14:paraId="53A2E4A5" w14:textId="77777777" w:rsidTr="005F456B">
        <w:trPr>
          <w:gridAfter w:val="2"/>
          <w:wAfter w:w="3067" w:type="dxa"/>
        </w:trPr>
        <w:tc>
          <w:tcPr>
            <w:tcW w:w="6096" w:type="dxa"/>
            <w:gridSpan w:val="3"/>
          </w:tcPr>
          <w:p w14:paraId="000F53E9" w14:textId="3CE9D68B" w:rsidR="00D731F3" w:rsidRPr="002611E9" w:rsidRDefault="00D731F3" w:rsidP="00E765DD">
            <w:pPr>
              <w:pStyle w:val="Neotevilenodstavek"/>
              <w:spacing w:before="0" w:after="0" w:line="260" w:lineRule="exact"/>
              <w:jc w:val="left"/>
              <w:rPr>
                <w:iCs/>
                <w:sz w:val="20"/>
                <w:szCs w:val="20"/>
                <w:lang w:eastAsia="en-US"/>
              </w:rPr>
            </w:pPr>
            <w:r w:rsidRPr="002611E9">
              <w:rPr>
                <w:iCs/>
                <w:sz w:val="20"/>
                <w:szCs w:val="20"/>
                <w:lang w:eastAsia="en-US"/>
              </w:rPr>
              <w:t xml:space="preserve">Ljubljana, </w:t>
            </w:r>
            <w:r w:rsidR="00DE6F38">
              <w:rPr>
                <w:iCs/>
                <w:sz w:val="20"/>
                <w:szCs w:val="20"/>
                <w:lang w:eastAsia="en-US"/>
              </w:rPr>
              <w:t>6</w:t>
            </w:r>
            <w:r w:rsidR="000E1025">
              <w:rPr>
                <w:iCs/>
                <w:sz w:val="20"/>
                <w:szCs w:val="20"/>
                <w:lang w:eastAsia="en-US"/>
              </w:rPr>
              <w:t>. 10</w:t>
            </w:r>
            <w:r w:rsidR="00AA05FE" w:rsidRPr="002611E9">
              <w:rPr>
                <w:iCs/>
                <w:sz w:val="20"/>
                <w:szCs w:val="20"/>
                <w:lang w:eastAsia="en-US"/>
              </w:rPr>
              <w:t>. 2021</w:t>
            </w:r>
          </w:p>
          <w:p w14:paraId="6712B47C" w14:textId="77777777" w:rsidR="00B32E19" w:rsidRPr="002611E9" w:rsidRDefault="00B32E19" w:rsidP="00E765DD">
            <w:pPr>
              <w:pStyle w:val="Neotevilenodstavek"/>
              <w:spacing w:before="0" w:after="0" w:line="260" w:lineRule="exact"/>
              <w:jc w:val="left"/>
              <w:rPr>
                <w:sz w:val="20"/>
                <w:szCs w:val="20"/>
              </w:rPr>
            </w:pPr>
          </w:p>
        </w:tc>
      </w:tr>
      <w:tr w:rsidR="00D731F3" w:rsidRPr="002611E9" w14:paraId="15EB3A31" w14:textId="77777777" w:rsidTr="005F456B">
        <w:trPr>
          <w:gridAfter w:val="2"/>
          <w:wAfter w:w="3067" w:type="dxa"/>
        </w:trPr>
        <w:tc>
          <w:tcPr>
            <w:tcW w:w="6096" w:type="dxa"/>
            <w:gridSpan w:val="3"/>
          </w:tcPr>
          <w:p w14:paraId="2B2A6F20" w14:textId="77777777" w:rsidR="008F2653" w:rsidRPr="002611E9" w:rsidRDefault="009A3B6A" w:rsidP="008F2653">
            <w:pPr>
              <w:shd w:val="clear" w:color="auto" w:fill="FFFFFF"/>
              <w:rPr>
                <w:rFonts w:cs="Arial"/>
                <w:iCs/>
                <w:szCs w:val="20"/>
              </w:rPr>
            </w:pPr>
            <w:r w:rsidRPr="002611E9">
              <w:rPr>
                <w:rFonts w:cs="Arial"/>
                <w:iCs/>
                <w:szCs w:val="20"/>
              </w:rPr>
              <w:t xml:space="preserve">EVA </w:t>
            </w:r>
            <w:r w:rsidR="00F937C2" w:rsidRPr="002611E9">
              <w:rPr>
                <w:rFonts w:cs="Arial"/>
                <w:iCs/>
                <w:szCs w:val="20"/>
              </w:rPr>
              <w:t>2021-1611-0067</w:t>
            </w:r>
          </w:p>
          <w:p w14:paraId="15F5E8A8" w14:textId="77777777" w:rsidR="00D731F3" w:rsidRPr="002611E9" w:rsidRDefault="00D731F3" w:rsidP="004D0CC5">
            <w:pPr>
              <w:pStyle w:val="Neotevilenodstavek"/>
              <w:spacing w:before="0" w:after="0" w:line="260" w:lineRule="exact"/>
              <w:jc w:val="left"/>
              <w:rPr>
                <w:sz w:val="20"/>
                <w:szCs w:val="20"/>
              </w:rPr>
            </w:pPr>
          </w:p>
        </w:tc>
      </w:tr>
      <w:tr w:rsidR="00D731F3" w:rsidRPr="002611E9" w14:paraId="10B8052C" w14:textId="77777777" w:rsidTr="005F456B">
        <w:trPr>
          <w:gridAfter w:val="2"/>
          <w:wAfter w:w="3067" w:type="dxa"/>
        </w:trPr>
        <w:tc>
          <w:tcPr>
            <w:tcW w:w="6096" w:type="dxa"/>
            <w:gridSpan w:val="3"/>
          </w:tcPr>
          <w:p w14:paraId="7C243660" w14:textId="77777777" w:rsidR="00D731F3" w:rsidRPr="002611E9" w:rsidRDefault="00D731F3" w:rsidP="005F456B">
            <w:pPr>
              <w:rPr>
                <w:rFonts w:cs="Arial"/>
                <w:iCs/>
                <w:szCs w:val="20"/>
              </w:rPr>
            </w:pPr>
          </w:p>
          <w:p w14:paraId="1446F325" w14:textId="77777777" w:rsidR="00D731F3" w:rsidRPr="002611E9" w:rsidRDefault="00D731F3" w:rsidP="005F456B">
            <w:pPr>
              <w:rPr>
                <w:rFonts w:cs="Arial"/>
                <w:iCs/>
                <w:szCs w:val="20"/>
              </w:rPr>
            </w:pPr>
            <w:r w:rsidRPr="002611E9">
              <w:rPr>
                <w:rFonts w:cs="Arial"/>
                <w:iCs/>
                <w:szCs w:val="20"/>
              </w:rPr>
              <w:t>GENERALNI SEKRETARIAT VLADE REPUBLIKE SLOVENIJE</w:t>
            </w:r>
          </w:p>
          <w:p w14:paraId="00EA8612" w14:textId="77777777" w:rsidR="00D731F3" w:rsidRPr="002611E9" w:rsidRDefault="00A56356" w:rsidP="005F456B">
            <w:pPr>
              <w:rPr>
                <w:rFonts w:cs="Arial"/>
                <w:iCs/>
                <w:szCs w:val="20"/>
              </w:rPr>
            </w:pPr>
            <w:hyperlink r:id="rId9" w:history="1">
              <w:r w:rsidR="00D731F3" w:rsidRPr="002611E9">
                <w:rPr>
                  <w:rFonts w:cs="Arial"/>
                  <w:iCs/>
                  <w:szCs w:val="20"/>
                </w:rPr>
                <w:t>Gp.gs@gov.si</w:t>
              </w:r>
            </w:hyperlink>
          </w:p>
          <w:p w14:paraId="402619C9" w14:textId="77777777" w:rsidR="00D731F3" w:rsidRPr="002611E9" w:rsidRDefault="00D731F3" w:rsidP="005F456B">
            <w:pPr>
              <w:rPr>
                <w:rFonts w:cs="Arial"/>
                <w:iCs/>
                <w:szCs w:val="20"/>
              </w:rPr>
            </w:pPr>
          </w:p>
        </w:tc>
      </w:tr>
      <w:tr w:rsidR="00264C2F" w:rsidRPr="002611E9" w14:paraId="1A6E52CD" w14:textId="77777777" w:rsidTr="00264C2F">
        <w:tc>
          <w:tcPr>
            <w:tcW w:w="1134" w:type="dxa"/>
            <w:tcBorders>
              <w:right w:val="nil"/>
            </w:tcBorders>
          </w:tcPr>
          <w:p w14:paraId="7EAB1D0E" w14:textId="77777777" w:rsidR="00264C2F" w:rsidRPr="002611E9" w:rsidRDefault="00264C2F" w:rsidP="00264C2F">
            <w:pPr>
              <w:pStyle w:val="Naslovpredpisa"/>
              <w:spacing w:before="0" w:after="0" w:line="260" w:lineRule="exact"/>
              <w:ind w:left="34" w:hanging="34"/>
              <w:jc w:val="both"/>
              <w:rPr>
                <w:iCs/>
                <w:sz w:val="20"/>
                <w:szCs w:val="20"/>
                <w:lang w:eastAsia="en-US"/>
              </w:rPr>
            </w:pPr>
            <w:r w:rsidRPr="002611E9">
              <w:rPr>
                <w:iCs/>
                <w:sz w:val="20"/>
                <w:szCs w:val="20"/>
                <w:lang w:eastAsia="en-US"/>
              </w:rPr>
              <w:t xml:space="preserve">ZADEVA: </w:t>
            </w:r>
          </w:p>
        </w:tc>
        <w:tc>
          <w:tcPr>
            <w:tcW w:w="8029" w:type="dxa"/>
            <w:gridSpan w:val="4"/>
            <w:tcBorders>
              <w:left w:val="nil"/>
            </w:tcBorders>
          </w:tcPr>
          <w:p w14:paraId="0586AB82" w14:textId="2171A4C3" w:rsidR="00264C2F" w:rsidRPr="002611E9" w:rsidRDefault="00332FBE" w:rsidP="00564B19">
            <w:pPr>
              <w:pStyle w:val="Naslovpredpisa"/>
              <w:spacing w:before="0" w:after="0" w:line="260" w:lineRule="exact"/>
              <w:ind w:hanging="11"/>
              <w:jc w:val="both"/>
              <w:rPr>
                <w:iCs/>
                <w:sz w:val="20"/>
                <w:szCs w:val="20"/>
                <w:lang w:eastAsia="en-US"/>
              </w:rPr>
            </w:pPr>
            <w:r>
              <w:rPr>
                <w:color w:val="000000"/>
                <w:sz w:val="20"/>
                <w:szCs w:val="20"/>
              </w:rPr>
              <w:t xml:space="preserve">Popravek gradiva št. 1: </w:t>
            </w:r>
            <w:r w:rsidR="0023768C" w:rsidRPr="002611E9">
              <w:rPr>
                <w:color w:val="000000"/>
                <w:sz w:val="20"/>
                <w:szCs w:val="20"/>
              </w:rPr>
              <w:t>Predlog</w:t>
            </w:r>
            <w:r w:rsidR="009243DB" w:rsidRPr="002611E9">
              <w:rPr>
                <w:color w:val="000000"/>
                <w:sz w:val="20"/>
                <w:szCs w:val="20"/>
              </w:rPr>
              <w:t xml:space="preserve"> Zakona o dopolnitvi Zakona o fiskalnem pravilu</w:t>
            </w:r>
            <w:r w:rsidR="00891DB0">
              <w:rPr>
                <w:color w:val="000000"/>
                <w:sz w:val="20"/>
                <w:szCs w:val="20"/>
              </w:rPr>
              <w:t>, nujni postopek</w:t>
            </w:r>
            <w:r w:rsidR="00177EC2" w:rsidRPr="002611E9">
              <w:rPr>
                <w:color w:val="000000"/>
                <w:sz w:val="20"/>
                <w:szCs w:val="20"/>
              </w:rPr>
              <w:t xml:space="preserve"> </w:t>
            </w:r>
            <w:r w:rsidR="0020074C" w:rsidRPr="002611E9">
              <w:rPr>
                <w:color w:val="000000"/>
                <w:sz w:val="20"/>
                <w:szCs w:val="20"/>
              </w:rPr>
              <w:t xml:space="preserve"> – predlog za obravnavo</w:t>
            </w:r>
          </w:p>
        </w:tc>
      </w:tr>
      <w:tr w:rsidR="00D731F3" w:rsidRPr="002611E9" w14:paraId="4DCD93C4" w14:textId="77777777" w:rsidTr="005F456B">
        <w:tc>
          <w:tcPr>
            <w:tcW w:w="9163" w:type="dxa"/>
            <w:gridSpan w:val="5"/>
          </w:tcPr>
          <w:p w14:paraId="156B3B45" w14:textId="77777777" w:rsidR="00D731F3" w:rsidRPr="002611E9" w:rsidRDefault="00D731F3" w:rsidP="005F456B">
            <w:pPr>
              <w:pStyle w:val="Poglavje"/>
              <w:spacing w:before="0" w:after="0" w:line="260" w:lineRule="exact"/>
              <w:jc w:val="left"/>
              <w:rPr>
                <w:b w:val="0"/>
                <w:iCs/>
                <w:sz w:val="20"/>
                <w:szCs w:val="20"/>
                <w:lang w:eastAsia="en-US"/>
              </w:rPr>
            </w:pPr>
            <w:r w:rsidRPr="002611E9">
              <w:rPr>
                <w:b w:val="0"/>
                <w:iCs/>
                <w:sz w:val="20"/>
                <w:szCs w:val="20"/>
                <w:lang w:eastAsia="en-US"/>
              </w:rPr>
              <w:t>1. Predlog sklepov vlade:</w:t>
            </w:r>
          </w:p>
        </w:tc>
      </w:tr>
      <w:tr w:rsidR="00D731F3" w:rsidRPr="002611E9" w14:paraId="22A5EECB" w14:textId="77777777" w:rsidTr="005F456B">
        <w:tc>
          <w:tcPr>
            <w:tcW w:w="9163" w:type="dxa"/>
            <w:gridSpan w:val="5"/>
          </w:tcPr>
          <w:p w14:paraId="62AAADE7" w14:textId="7D2F11DE" w:rsidR="00FE48E7" w:rsidRPr="002611E9" w:rsidRDefault="0020074C" w:rsidP="00FE48E7">
            <w:pPr>
              <w:overflowPunct w:val="0"/>
              <w:autoSpaceDE w:val="0"/>
              <w:autoSpaceDN w:val="0"/>
              <w:adjustRightInd w:val="0"/>
              <w:spacing w:before="60" w:after="60" w:line="240" w:lineRule="auto"/>
              <w:jc w:val="both"/>
              <w:textAlignment w:val="baseline"/>
              <w:rPr>
                <w:rFonts w:cs="Arial"/>
                <w:iCs/>
                <w:szCs w:val="20"/>
              </w:rPr>
            </w:pPr>
            <w:r w:rsidRPr="002611E9">
              <w:rPr>
                <w:rFonts w:cs="Arial"/>
                <w:iCs/>
                <w:szCs w:val="20"/>
              </w:rPr>
              <w:t xml:space="preserve">Na podlagi </w:t>
            </w:r>
            <w:r w:rsidR="00C32F4A">
              <w:rPr>
                <w:rFonts w:cs="Arial"/>
                <w:iCs/>
                <w:szCs w:val="20"/>
              </w:rPr>
              <w:t xml:space="preserve">drugega </w:t>
            </w:r>
            <w:r w:rsidRPr="002611E9">
              <w:rPr>
                <w:rFonts w:cs="Arial"/>
                <w:iCs/>
                <w:szCs w:val="20"/>
              </w:rPr>
              <w:t>odstavka 2. člena Zakona o Vladi Republike Slovenije (Uradni list RS, št. 24/05 – uradno prečiščeno besedilo, 109/08, 38/10 – ZUKN, 8/12, 21/13, 47/13 – ZDU-1G, 65/14 in 55/17) je Vlada Republike Slovenije na ...... redni seji dne ....... pod točko ...... sprejela naslednji</w:t>
            </w:r>
            <w:r w:rsidR="00FE48E7" w:rsidRPr="002611E9">
              <w:rPr>
                <w:rFonts w:cs="Arial"/>
                <w:iCs/>
                <w:szCs w:val="20"/>
              </w:rPr>
              <w:t xml:space="preserve"> </w:t>
            </w:r>
          </w:p>
          <w:p w14:paraId="48DE5FBE" w14:textId="77777777" w:rsidR="0002124B" w:rsidRPr="002611E9" w:rsidRDefault="0002124B" w:rsidP="00FE48E7">
            <w:pPr>
              <w:overflowPunct w:val="0"/>
              <w:autoSpaceDE w:val="0"/>
              <w:autoSpaceDN w:val="0"/>
              <w:adjustRightInd w:val="0"/>
              <w:spacing w:before="60" w:after="60" w:line="240" w:lineRule="auto"/>
              <w:jc w:val="both"/>
              <w:textAlignment w:val="baseline"/>
              <w:rPr>
                <w:rFonts w:cs="Arial"/>
                <w:iCs/>
                <w:szCs w:val="20"/>
              </w:rPr>
            </w:pPr>
          </w:p>
          <w:p w14:paraId="160BDA49" w14:textId="77777777" w:rsidR="00FE48E7" w:rsidRPr="002611E9" w:rsidRDefault="00FE48E7" w:rsidP="00FE48E7">
            <w:pPr>
              <w:overflowPunct w:val="0"/>
              <w:autoSpaceDE w:val="0"/>
              <w:autoSpaceDN w:val="0"/>
              <w:adjustRightInd w:val="0"/>
              <w:spacing w:before="60" w:after="60" w:line="240" w:lineRule="auto"/>
              <w:jc w:val="center"/>
              <w:textAlignment w:val="baseline"/>
              <w:rPr>
                <w:rFonts w:cs="Arial"/>
                <w:iCs/>
                <w:szCs w:val="20"/>
              </w:rPr>
            </w:pPr>
            <w:r w:rsidRPr="002611E9">
              <w:rPr>
                <w:rFonts w:cs="Arial"/>
                <w:iCs/>
                <w:szCs w:val="20"/>
              </w:rPr>
              <w:t>S K L E P :</w:t>
            </w:r>
          </w:p>
          <w:p w14:paraId="5FC1E953" w14:textId="77777777" w:rsidR="00FE48E7" w:rsidRPr="002611E9" w:rsidRDefault="00FE48E7" w:rsidP="00FE48E7">
            <w:pPr>
              <w:overflowPunct w:val="0"/>
              <w:autoSpaceDE w:val="0"/>
              <w:autoSpaceDN w:val="0"/>
              <w:adjustRightInd w:val="0"/>
              <w:spacing w:before="60" w:after="60" w:line="240" w:lineRule="auto"/>
              <w:jc w:val="both"/>
              <w:textAlignment w:val="baseline"/>
              <w:rPr>
                <w:rFonts w:cs="Arial"/>
                <w:iCs/>
                <w:szCs w:val="20"/>
              </w:rPr>
            </w:pPr>
          </w:p>
          <w:p w14:paraId="2D2107F2" w14:textId="77777777" w:rsidR="00FE48E7" w:rsidRPr="002611E9" w:rsidRDefault="00A05734" w:rsidP="00FE48E7">
            <w:pPr>
              <w:overflowPunct w:val="0"/>
              <w:autoSpaceDE w:val="0"/>
              <w:autoSpaceDN w:val="0"/>
              <w:adjustRightInd w:val="0"/>
              <w:spacing w:before="60" w:after="60" w:line="240" w:lineRule="auto"/>
              <w:jc w:val="both"/>
              <w:textAlignment w:val="baseline"/>
              <w:rPr>
                <w:rFonts w:cs="Arial"/>
                <w:iCs/>
                <w:szCs w:val="20"/>
              </w:rPr>
            </w:pPr>
            <w:r w:rsidRPr="002611E9">
              <w:rPr>
                <w:rFonts w:cs="Arial"/>
                <w:iCs/>
                <w:szCs w:val="20"/>
                <w:lang w:eastAsia="sl-SI"/>
              </w:rPr>
              <w:t xml:space="preserve">Vlada Republike Slovenije je določila besedilo predloga Zakona o dopolnitvi Zakona o </w:t>
            </w:r>
            <w:r w:rsidR="00CE082A" w:rsidRPr="002611E9">
              <w:rPr>
                <w:rFonts w:cs="Arial"/>
                <w:iCs/>
                <w:szCs w:val="20"/>
                <w:lang w:eastAsia="sl-SI"/>
              </w:rPr>
              <w:t>fiskalnem</w:t>
            </w:r>
            <w:r w:rsidRPr="002611E9">
              <w:rPr>
                <w:rFonts w:cs="Arial"/>
                <w:iCs/>
                <w:szCs w:val="20"/>
                <w:lang w:eastAsia="sl-SI"/>
              </w:rPr>
              <w:t xml:space="preserve"> pravilu</w:t>
            </w:r>
            <w:r w:rsidR="003B19DE">
              <w:rPr>
                <w:rFonts w:cs="Arial"/>
                <w:iCs/>
                <w:szCs w:val="20"/>
                <w:lang w:eastAsia="sl-SI"/>
              </w:rPr>
              <w:t xml:space="preserve"> in ga pošlje v obravnavo Državnemu zboru Republike Slovenije</w:t>
            </w:r>
            <w:r w:rsidR="003203AB">
              <w:rPr>
                <w:rFonts w:cs="Arial"/>
                <w:iCs/>
                <w:szCs w:val="20"/>
                <w:lang w:eastAsia="sl-SI"/>
              </w:rPr>
              <w:t xml:space="preserve"> po </w:t>
            </w:r>
            <w:r w:rsidR="00891DB0">
              <w:rPr>
                <w:rFonts w:cs="Arial"/>
                <w:iCs/>
                <w:szCs w:val="20"/>
                <w:lang w:eastAsia="sl-SI"/>
              </w:rPr>
              <w:t xml:space="preserve">nujnem </w:t>
            </w:r>
            <w:r w:rsidR="003203AB">
              <w:rPr>
                <w:rFonts w:cs="Arial"/>
                <w:iCs/>
                <w:szCs w:val="20"/>
                <w:lang w:eastAsia="sl-SI"/>
              </w:rPr>
              <w:t>postopku</w:t>
            </w:r>
            <w:r w:rsidR="00617282" w:rsidRPr="002611E9">
              <w:rPr>
                <w:rFonts w:cs="Arial"/>
                <w:iCs/>
                <w:szCs w:val="20"/>
                <w:lang w:eastAsia="sl-SI"/>
              </w:rPr>
              <w:t>.</w:t>
            </w:r>
          </w:p>
          <w:p w14:paraId="673A8CE1" w14:textId="77777777" w:rsidR="00FE48E7" w:rsidRPr="002611E9" w:rsidRDefault="00FE48E7" w:rsidP="00FE48E7">
            <w:pPr>
              <w:overflowPunct w:val="0"/>
              <w:autoSpaceDE w:val="0"/>
              <w:autoSpaceDN w:val="0"/>
              <w:adjustRightInd w:val="0"/>
              <w:spacing w:before="60" w:after="60" w:line="240" w:lineRule="auto"/>
              <w:jc w:val="both"/>
              <w:textAlignment w:val="baseline"/>
              <w:rPr>
                <w:rFonts w:cs="Arial"/>
                <w:iCs/>
                <w:szCs w:val="20"/>
              </w:rPr>
            </w:pPr>
          </w:p>
          <w:p w14:paraId="4C3B75E5" w14:textId="77777777" w:rsidR="00B14B92" w:rsidRPr="002611E9" w:rsidRDefault="00B14B92" w:rsidP="00B14B92">
            <w:pPr>
              <w:jc w:val="both"/>
              <w:rPr>
                <w:rFonts w:cs="Arial"/>
                <w:szCs w:val="20"/>
              </w:rPr>
            </w:pPr>
            <w:r w:rsidRPr="002611E9">
              <w:rPr>
                <w:rFonts w:cs="Arial"/>
                <w:szCs w:val="20"/>
              </w:rPr>
              <w:t xml:space="preserve">                                                                                              mag. Janja Garvas Hočevar </w:t>
            </w:r>
          </w:p>
          <w:p w14:paraId="2026AA16" w14:textId="77777777" w:rsidR="00B14B92" w:rsidRPr="002611E9" w:rsidRDefault="00B14B92" w:rsidP="00B14B92">
            <w:pPr>
              <w:jc w:val="both"/>
              <w:rPr>
                <w:rFonts w:cs="Arial"/>
                <w:szCs w:val="20"/>
              </w:rPr>
            </w:pPr>
            <w:r w:rsidRPr="002611E9">
              <w:rPr>
                <w:rFonts w:cs="Arial"/>
                <w:szCs w:val="20"/>
              </w:rPr>
              <w:t xml:space="preserve">                                                                      VRŠILKA DOLŽNOSTI GENERALNEGA SEKRETARJA</w:t>
            </w:r>
          </w:p>
          <w:p w14:paraId="0657C3F2" w14:textId="77777777" w:rsidR="0020074C" w:rsidRPr="002611E9" w:rsidRDefault="0020074C" w:rsidP="0020074C">
            <w:pPr>
              <w:overflowPunct w:val="0"/>
              <w:autoSpaceDE w:val="0"/>
              <w:autoSpaceDN w:val="0"/>
              <w:adjustRightInd w:val="0"/>
              <w:spacing w:before="60" w:after="60" w:line="240" w:lineRule="auto"/>
              <w:jc w:val="both"/>
              <w:textAlignment w:val="baseline"/>
              <w:rPr>
                <w:rFonts w:cs="Arial"/>
                <w:iCs/>
                <w:szCs w:val="20"/>
              </w:rPr>
            </w:pPr>
            <w:r w:rsidRPr="002611E9">
              <w:rPr>
                <w:rFonts w:cs="Arial"/>
                <w:iCs/>
                <w:szCs w:val="20"/>
              </w:rPr>
              <w:t>Prejmejo:</w:t>
            </w:r>
          </w:p>
          <w:p w14:paraId="7004C5FF" w14:textId="77777777" w:rsidR="0020074C" w:rsidRPr="002611E9" w:rsidRDefault="0020074C" w:rsidP="0020074C">
            <w:pPr>
              <w:overflowPunct w:val="0"/>
              <w:autoSpaceDE w:val="0"/>
              <w:autoSpaceDN w:val="0"/>
              <w:adjustRightInd w:val="0"/>
              <w:spacing w:before="60" w:after="60" w:line="240" w:lineRule="auto"/>
              <w:jc w:val="both"/>
              <w:textAlignment w:val="baseline"/>
              <w:rPr>
                <w:rFonts w:cs="Arial"/>
                <w:iCs/>
                <w:szCs w:val="20"/>
              </w:rPr>
            </w:pPr>
            <w:r w:rsidRPr="002611E9">
              <w:rPr>
                <w:rFonts w:cs="Arial"/>
                <w:iCs/>
                <w:szCs w:val="20"/>
              </w:rPr>
              <w:t>-</w:t>
            </w:r>
            <w:r w:rsidRPr="002611E9">
              <w:rPr>
                <w:rFonts w:cs="Arial"/>
                <w:iCs/>
                <w:szCs w:val="20"/>
              </w:rPr>
              <w:tab/>
              <w:t>Državni zbor Republike Slovenije</w:t>
            </w:r>
          </w:p>
          <w:p w14:paraId="022CB27D" w14:textId="77777777" w:rsidR="0020074C" w:rsidRPr="002611E9" w:rsidRDefault="0020074C" w:rsidP="0020074C">
            <w:pPr>
              <w:overflowPunct w:val="0"/>
              <w:autoSpaceDE w:val="0"/>
              <w:autoSpaceDN w:val="0"/>
              <w:adjustRightInd w:val="0"/>
              <w:spacing w:before="60" w:after="60" w:line="240" w:lineRule="auto"/>
              <w:jc w:val="both"/>
              <w:textAlignment w:val="baseline"/>
              <w:rPr>
                <w:rFonts w:cs="Arial"/>
                <w:iCs/>
                <w:szCs w:val="20"/>
              </w:rPr>
            </w:pPr>
            <w:r w:rsidRPr="002611E9">
              <w:rPr>
                <w:rFonts w:cs="Arial"/>
                <w:iCs/>
                <w:szCs w:val="20"/>
              </w:rPr>
              <w:t>-</w:t>
            </w:r>
            <w:r w:rsidRPr="002611E9">
              <w:rPr>
                <w:rFonts w:cs="Arial"/>
                <w:iCs/>
                <w:szCs w:val="20"/>
              </w:rPr>
              <w:tab/>
              <w:t xml:space="preserve">Ministrstvo za finance </w:t>
            </w:r>
          </w:p>
          <w:p w14:paraId="07C819CA" w14:textId="77777777" w:rsidR="00D731F3" w:rsidRPr="002611E9" w:rsidRDefault="0020074C" w:rsidP="0020074C">
            <w:pPr>
              <w:rPr>
                <w:rFonts w:cs="Arial"/>
                <w:iCs/>
                <w:szCs w:val="20"/>
              </w:rPr>
            </w:pPr>
            <w:r w:rsidRPr="002611E9">
              <w:rPr>
                <w:rFonts w:cs="Arial"/>
                <w:iCs/>
                <w:szCs w:val="20"/>
              </w:rPr>
              <w:t>-</w:t>
            </w:r>
            <w:r w:rsidRPr="002611E9">
              <w:rPr>
                <w:rFonts w:cs="Arial"/>
                <w:iCs/>
                <w:szCs w:val="20"/>
              </w:rPr>
              <w:tab/>
              <w:t xml:space="preserve">Služba Vlade Republike Slovenije za zakonodajo </w:t>
            </w:r>
          </w:p>
          <w:p w14:paraId="22920C97" w14:textId="77777777" w:rsidR="0020074C" w:rsidRPr="002611E9" w:rsidRDefault="0020074C" w:rsidP="0020074C">
            <w:pPr>
              <w:rPr>
                <w:rFonts w:cs="Arial"/>
                <w:iCs/>
                <w:szCs w:val="20"/>
              </w:rPr>
            </w:pPr>
          </w:p>
          <w:p w14:paraId="57F9BBC9" w14:textId="77777777" w:rsidR="0020074C" w:rsidRPr="002611E9" w:rsidRDefault="0020074C" w:rsidP="0020074C">
            <w:pPr>
              <w:rPr>
                <w:rFonts w:cs="Arial"/>
                <w:iCs/>
                <w:szCs w:val="20"/>
              </w:rPr>
            </w:pPr>
          </w:p>
        </w:tc>
      </w:tr>
      <w:tr w:rsidR="00D731F3" w:rsidRPr="002611E9" w14:paraId="27D8D790" w14:textId="77777777" w:rsidTr="005F456B">
        <w:tc>
          <w:tcPr>
            <w:tcW w:w="9163" w:type="dxa"/>
            <w:gridSpan w:val="5"/>
          </w:tcPr>
          <w:p w14:paraId="52C69898" w14:textId="77777777" w:rsidR="00D731F3" w:rsidRPr="002611E9" w:rsidRDefault="00D731F3" w:rsidP="005F456B">
            <w:pPr>
              <w:pStyle w:val="Neotevilenodstavek"/>
              <w:spacing w:before="0" w:after="0" w:line="260" w:lineRule="exact"/>
              <w:rPr>
                <w:b/>
                <w:iCs/>
                <w:sz w:val="20"/>
                <w:szCs w:val="20"/>
                <w:lang w:eastAsia="en-US"/>
              </w:rPr>
            </w:pPr>
            <w:r w:rsidRPr="002611E9">
              <w:rPr>
                <w:b/>
                <w:iCs/>
                <w:sz w:val="20"/>
                <w:szCs w:val="20"/>
                <w:lang w:eastAsia="en-US"/>
              </w:rPr>
              <w:t>2. Predlog za obravnavo predloga zakona po nujnem ali skrajšanem postopku v državnem zboru z obrazložitvijo razlogov:</w:t>
            </w:r>
          </w:p>
        </w:tc>
      </w:tr>
      <w:tr w:rsidR="00D731F3" w:rsidRPr="002611E9" w14:paraId="7481B990" w14:textId="77777777" w:rsidTr="005F456B">
        <w:tc>
          <w:tcPr>
            <w:tcW w:w="9163" w:type="dxa"/>
            <w:gridSpan w:val="5"/>
          </w:tcPr>
          <w:p w14:paraId="44D268B5" w14:textId="4D40D7F8" w:rsidR="00D731F3" w:rsidRDefault="00C343A0" w:rsidP="00C343A0">
            <w:pPr>
              <w:tabs>
                <w:tab w:val="left" w:pos="54"/>
                <w:tab w:val="left" w:pos="717"/>
                <w:tab w:val="left" w:pos="1437"/>
                <w:tab w:val="left" w:pos="2157"/>
                <w:tab w:val="left" w:pos="2877"/>
                <w:tab w:val="left" w:pos="3597"/>
                <w:tab w:val="left" w:pos="4317"/>
                <w:tab w:val="left" w:pos="5037"/>
                <w:tab w:val="left" w:pos="5757"/>
                <w:tab w:val="left" w:pos="6477"/>
                <w:tab w:val="left" w:pos="7197"/>
                <w:tab w:val="left" w:pos="7917"/>
              </w:tabs>
              <w:overflowPunct w:val="0"/>
              <w:autoSpaceDE w:val="0"/>
              <w:autoSpaceDN w:val="0"/>
              <w:adjustRightInd w:val="0"/>
              <w:spacing w:line="240" w:lineRule="auto"/>
              <w:jc w:val="both"/>
              <w:textAlignment w:val="baseline"/>
              <w:outlineLvl w:val="0"/>
              <w:rPr>
                <w:iCs/>
              </w:rPr>
            </w:pPr>
            <w:r>
              <w:rPr>
                <w:iCs/>
                <w:szCs w:val="20"/>
              </w:rPr>
              <w:t>P</w:t>
            </w:r>
            <w:r w:rsidR="0076583C" w:rsidRPr="0076583C">
              <w:rPr>
                <w:iCs/>
                <w:szCs w:val="20"/>
              </w:rPr>
              <w:t xml:space="preserve">redlagamo obravnavo predloga zakona po </w:t>
            </w:r>
            <w:r w:rsidR="00891DB0">
              <w:rPr>
                <w:iCs/>
                <w:szCs w:val="20"/>
              </w:rPr>
              <w:t>nujnem</w:t>
            </w:r>
            <w:r w:rsidR="00891DB0" w:rsidRPr="0076583C">
              <w:rPr>
                <w:iCs/>
                <w:szCs w:val="20"/>
              </w:rPr>
              <w:t xml:space="preserve"> </w:t>
            </w:r>
            <w:r w:rsidR="0076583C" w:rsidRPr="0076583C">
              <w:rPr>
                <w:iCs/>
                <w:szCs w:val="20"/>
              </w:rPr>
              <w:t>postopku.</w:t>
            </w:r>
            <w:r>
              <w:rPr>
                <w:iCs/>
                <w:szCs w:val="20"/>
              </w:rPr>
              <w:t xml:space="preserve"> </w:t>
            </w:r>
            <w:r>
              <w:rPr>
                <w:iCs/>
              </w:rPr>
              <w:t xml:space="preserve">Predlog dopolnitve Zakona o fiskalnem pravilu je potrebno obravnavati čim prej, preden se odvije izbirni postopek novih članov </w:t>
            </w:r>
            <w:r w:rsidR="0029661D">
              <w:rPr>
                <w:iCs/>
              </w:rPr>
              <w:t>F</w:t>
            </w:r>
            <w:r>
              <w:rPr>
                <w:iCs/>
              </w:rPr>
              <w:t>iskalnega sveta</w:t>
            </w:r>
            <w:r w:rsidR="0029661D">
              <w:rPr>
                <w:iCs/>
              </w:rPr>
              <w:t xml:space="preserve"> </w:t>
            </w:r>
            <w:r>
              <w:rPr>
                <w:iCs/>
              </w:rPr>
              <w:t xml:space="preserve">– skladno z 9. členom Zakona o fiskalnem pravilu </w:t>
            </w:r>
            <w:r w:rsidR="00E60D2D" w:rsidRPr="00EC1D70">
              <w:rPr>
                <w:iCs/>
              </w:rPr>
              <w:t xml:space="preserve">(v nadaljnjem besedilu: ZFisP) </w:t>
            </w:r>
            <w:r>
              <w:rPr>
                <w:iCs/>
              </w:rPr>
              <w:t>se ta začne, ko p</w:t>
            </w:r>
            <w:r w:rsidRPr="00C20E57">
              <w:rPr>
                <w:iCs/>
              </w:rPr>
              <w:t>redsednik Fiskalnega sveta pol leta pred iztekom funkcije članov Fiskalnega sveta obvesti vlado</w:t>
            </w:r>
            <w:r>
              <w:rPr>
                <w:iCs/>
              </w:rPr>
              <w:t xml:space="preserve"> – obvestilo je vlada prejela 15. 9. 2021. Na tej podlagi </w:t>
            </w:r>
            <w:r w:rsidR="0029661D">
              <w:rPr>
                <w:iCs/>
              </w:rPr>
              <w:t>je vlada 1. 10. 2021 v</w:t>
            </w:r>
            <w:r w:rsidRPr="00C20E57">
              <w:rPr>
                <w:iCs/>
              </w:rPr>
              <w:t xml:space="preserve"> Uradnem listu Republike Slovenije objavi</w:t>
            </w:r>
            <w:r w:rsidR="0029661D">
              <w:rPr>
                <w:iCs/>
              </w:rPr>
              <w:t>la</w:t>
            </w:r>
            <w:r w:rsidRPr="00C20E57">
              <w:rPr>
                <w:iCs/>
              </w:rPr>
              <w:t xml:space="preserve"> </w:t>
            </w:r>
            <w:r w:rsidR="00F030AC" w:rsidRPr="00F030AC">
              <w:rPr>
                <w:iCs/>
              </w:rPr>
              <w:t xml:space="preserve">Javni poziv za prijavljanje kandidatov za predsednika in dva člana Fiskalnega sveta </w:t>
            </w:r>
            <w:r w:rsidR="0029661D">
              <w:rPr>
                <w:iCs/>
              </w:rPr>
              <w:t>z rokom za prijavo do 2. 11. 2021.</w:t>
            </w:r>
          </w:p>
          <w:p w14:paraId="5707C6D6" w14:textId="77777777" w:rsidR="00CB7751" w:rsidRDefault="00CB7751" w:rsidP="00C343A0">
            <w:pPr>
              <w:tabs>
                <w:tab w:val="left" w:pos="54"/>
                <w:tab w:val="left" w:pos="717"/>
                <w:tab w:val="left" w:pos="1437"/>
                <w:tab w:val="left" w:pos="2157"/>
                <w:tab w:val="left" w:pos="2877"/>
                <w:tab w:val="left" w:pos="3597"/>
                <w:tab w:val="left" w:pos="4317"/>
                <w:tab w:val="left" w:pos="5037"/>
                <w:tab w:val="left" w:pos="5757"/>
                <w:tab w:val="left" w:pos="6477"/>
                <w:tab w:val="left" w:pos="7197"/>
                <w:tab w:val="left" w:pos="7917"/>
              </w:tabs>
              <w:overflowPunct w:val="0"/>
              <w:autoSpaceDE w:val="0"/>
              <w:autoSpaceDN w:val="0"/>
              <w:adjustRightInd w:val="0"/>
              <w:spacing w:line="240" w:lineRule="auto"/>
              <w:jc w:val="both"/>
              <w:textAlignment w:val="baseline"/>
              <w:outlineLvl w:val="0"/>
              <w:rPr>
                <w:iCs/>
              </w:rPr>
            </w:pPr>
          </w:p>
          <w:p w14:paraId="6063ECD6" w14:textId="77777777" w:rsidR="00CB7751" w:rsidRPr="00C343A0" w:rsidRDefault="00CB7751" w:rsidP="00C343A0">
            <w:pPr>
              <w:tabs>
                <w:tab w:val="left" w:pos="54"/>
                <w:tab w:val="left" w:pos="717"/>
                <w:tab w:val="left" w:pos="1437"/>
                <w:tab w:val="left" w:pos="2157"/>
                <w:tab w:val="left" w:pos="2877"/>
                <w:tab w:val="left" w:pos="3597"/>
                <w:tab w:val="left" w:pos="4317"/>
                <w:tab w:val="left" w:pos="5037"/>
                <w:tab w:val="left" w:pos="5757"/>
                <w:tab w:val="left" w:pos="6477"/>
                <w:tab w:val="left" w:pos="7197"/>
                <w:tab w:val="left" w:pos="7917"/>
              </w:tabs>
              <w:overflowPunct w:val="0"/>
              <w:autoSpaceDE w:val="0"/>
              <w:autoSpaceDN w:val="0"/>
              <w:adjustRightInd w:val="0"/>
              <w:spacing w:line="240" w:lineRule="auto"/>
              <w:jc w:val="both"/>
              <w:textAlignment w:val="baseline"/>
              <w:outlineLvl w:val="0"/>
              <w:rPr>
                <w:iCs/>
              </w:rPr>
            </w:pPr>
            <w:r w:rsidRPr="00CB7751">
              <w:rPr>
                <w:iCs/>
              </w:rPr>
              <w:t xml:space="preserve">S predlagano zakonodajno rešitvijo se odpravlja pravna praznina, ko novi člani Fiskalnega sveta še niso imenovani, dotedanjim članom Fiskalnega sveta pa poteče mandat. Trenutno teče zadnje obdobje petletnega mandata dosedanjim članom Fiskalnega sveta (poteče </w:t>
            </w:r>
            <w:r>
              <w:rPr>
                <w:iCs/>
              </w:rPr>
              <w:t>2</w:t>
            </w:r>
            <w:r w:rsidRPr="00CB7751">
              <w:rPr>
                <w:iCs/>
              </w:rPr>
              <w:t xml:space="preserve">1. 3. 2022). Ob </w:t>
            </w:r>
            <w:r w:rsidRPr="00CB7751">
              <w:rPr>
                <w:iCs/>
              </w:rPr>
              <w:lastRenderedPageBreak/>
              <w:t>upoštevanju predpisanega izbirnega postopka za izvedbo imenovanja novih članov Fiskalnega sveta (razpis s prijavo novih članov) lahko nastane situacija nezmožnosti pravočasnega nastopa funkcije člana Fiskalnega sveta oz. da Fiskalni svet ne bi imel novih članov. Predlagana dikcija 1. člena predloga zakona tako ureja ta vmesni čas sestave članov Fiskalnega sveta in njegovo delovanje do imenovanja novih članov Fiskalnega sveta z namenom zagotovitve nemotenega in nepretrganega delovanja Fiskalnega sveta kot samostojnega in neodvisnega državnega organa, saj obstoječa zakonodajna ureditev v 9. členu ZFisP tega ne omogoča.</w:t>
            </w:r>
          </w:p>
        </w:tc>
      </w:tr>
      <w:tr w:rsidR="00D731F3" w:rsidRPr="002611E9" w14:paraId="5B8867C5" w14:textId="77777777" w:rsidTr="005F456B">
        <w:tc>
          <w:tcPr>
            <w:tcW w:w="9163" w:type="dxa"/>
            <w:gridSpan w:val="5"/>
          </w:tcPr>
          <w:p w14:paraId="2FB8B1C4" w14:textId="77777777" w:rsidR="00D731F3" w:rsidRPr="002611E9" w:rsidRDefault="00D731F3" w:rsidP="005F456B">
            <w:pPr>
              <w:pStyle w:val="Neotevilenodstavek"/>
              <w:spacing w:before="0" w:after="0" w:line="260" w:lineRule="exact"/>
              <w:rPr>
                <w:b/>
                <w:iCs/>
                <w:sz w:val="20"/>
                <w:szCs w:val="20"/>
                <w:lang w:eastAsia="en-US"/>
              </w:rPr>
            </w:pPr>
            <w:r w:rsidRPr="002611E9">
              <w:rPr>
                <w:b/>
                <w:iCs/>
                <w:sz w:val="20"/>
                <w:szCs w:val="20"/>
                <w:lang w:eastAsia="en-US"/>
              </w:rPr>
              <w:lastRenderedPageBreak/>
              <w:t>3.a Osebe, odgovorne za strokovno pripravo in usklajenost gradiva:</w:t>
            </w:r>
          </w:p>
        </w:tc>
      </w:tr>
      <w:tr w:rsidR="00D731F3" w:rsidRPr="002611E9" w14:paraId="02488AFE" w14:textId="77777777" w:rsidTr="005F456B">
        <w:tc>
          <w:tcPr>
            <w:tcW w:w="9163" w:type="dxa"/>
            <w:gridSpan w:val="5"/>
          </w:tcPr>
          <w:p w14:paraId="1B01D9EB" w14:textId="77777777" w:rsidR="0020074C" w:rsidRPr="002611E9" w:rsidRDefault="0020074C" w:rsidP="0020074C">
            <w:pPr>
              <w:pStyle w:val="Neotevilenodstavek"/>
              <w:spacing w:before="0" w:after="0" w:line="240" w:lineRule="exact"/>
              <w:rPr>
                <w:iCs/>
                <w:sz w:val="20"/>
                <w:szCs w:val="20"/>
                <w:lang w:eastAsia="en-US"/>
              </w:rPr>
            </w:pPr>
            <w:r w:rsidRPr="002611E9">
              <w:rPr>
                <w:iCs/>
                <w:sz w:val="20"/>
                <w:szCs w:val="20"/>
                <w:lang w:eastAsia="en-US"/>
              </w:rPr>
              <w:t>dr. Katja Lautar</w:t>
            </w:r>
            <w:r w:rsidR="00BD10B7" w:rsidRPr="002611E9">
              <w:rPr>
                <w:iCs/>
                <w:sz w:val="20"/>
                <w:szCs w:val="20"/>
                <w:lang w:eastAsia="en-US"/>
              </w:rPr>
              <w:t xml:space="preserve">, </w:t>
            </w:r>
            <w:r w:rsidR="00A05734" w:rsidRPr="002611E9">
              <w:rPr>
                <w:iCs/>
                <w:sz w:val="20"/>
                <w:szCs w:val="20"/>
                <w:lang w:eastAsia="en-US"/>
              </w:rPr>
              <w:t>državna sekretarka</w:t>
            </w:r>
          </w:p>
          <w:p w14:paraId="3111CEAF" w14:textId="77777777" w:rsidR="00A42E78" w:rsidRPr="002611E9" w:rsidRDefault="00A42E78" w:rsidP="0020074C">
            <w:pPr>
              <w:pStyle w:val="Neotevilenodstavek"/>
              <w:spacing w:before="0" w:after="0" w:line="240" w:lineRule="exact"/>
              <w:rPr>
                <w:iCs/>
                <w:sz w:val="20"/>
                <w:szCs w:val="20"/>
                <w:lang w:eastAsia="en-US"/>
              </w:rPr>
            </w:pPr>
            <w:r w:rsidRPr="002611E9">
              <w:rPr>
                <w:iCs/>
                <w:sz w:val="20"/>
                <w:szCs w:val="20"/>
                <w:lang w:eastAsia="en-US"/>
              </w:rPr>
              <w:t xml:space="preserve">mag. </w:t>
            </w:r>
            <w:r w:rsidR="00A05734" w:rsidRPr="002611E9">
              <w:rPr>
                <w:iCs/>
                <w:sz w:val="20"/>
                <w:szCs w:val="20"/>
                <w:lang w:eastAsia="en-US"/>
              </w:rPr>
              <w:t>Franci Klužer</w:t>
            </w:r>
            <w:r w:rsidRPr="002611E9">
              <w:rPr>
                <w:iCs/>
                <w:sz w:val="20"/>
                <w:szCs w:val="20"/>
                <w:lang w:eastAsia="en-US"/>
              </w:rPr>
              <w:t>,</w:t>
            </w:r>
            <w:r w:rsidR="00A05734" w:rsidRPr="002611E9">
              <w:rPr>
                <w:iCs/>
                <w:sz w:val="20"/>
                <w:szCs w:val="20"/>
                <w:lang w:eastAsia="en-US"/>
              </w:rPr>
              <w:t xml:space="preserve"> </w:t>
            </w:r>
            <w:r w:rsidR="002611E9">
              <w:rPr>
                <w:iCs/>
                <w:sz w:val="20"/>
                <w:szCs w:val="20"/>
                <w:lang w:eastAsia="en-US"/>
              </w:rPr>
              <w:t>p.p. vodja direktorata</w:t>
            </w:r>
          </w:p>
          <w:p w14:paraId="21C4499B" w14:textId="77777777" w:rsidR="00AA7942" w:rsidRPr="002611E9" w:rsidRDefault="00B00AFD" w:rsidP="0020074C">
            <w:pPr>
              <w:pStyle w:val="Neotevilenodstavek"/>
              <w:spacing w:before="0" w:after="0" w:line="240" w:lineRule="exact"/>
              <w:rPr>
                <w:iCs/>
                <w:sz w:val="20"/>
                <w:szCs w:val="20"/>
                <w:lang w:eastAsia="en-US"/>
              </w:rPr>
            </w:pPr>
            <w:r w:rsidRPr="002611E9">
              <w:rPr>
                <w:iCs/>
                <w:sz w:val="20"/>
                <w:szCs w:val="20"/>
                <w:lang w:eastAsia="en-US"/>
              </w:rPr>
              <w:t>Katja Novak, sekretarka</w:t>
            </w:r>
          </w:p>
        </w:tc>
      </w:tr>
      <w:tr w:rsidR="00D731F3" w:rsidRPr="002611E9" w14:paraId="5143AC60" w14:textId="77777777" w:rsidTr="005F456B">
        <w:tc>
          <w:tcPr>
            <w:tcW w:w="9163" w:type="dxa"/>
            <w:gridSpan w:val="5"/>
          </w:tcPr>
          <w:p w14:paraId="3408D0EC" w14:textId="77777777" w:rsidR="00D731F3" w:rsidRPr="002611E9" w:rsidRDefault="00D731F3" w:rsidP="005F456B">
            <w:pPr>
              <w:pStyle w:val="Neotevilenodstavek"/>
              <w:spacing w:before="0" w:after="0" w:line="260" w:lineRule="exact"/>
              <w:rPr>
                <w:b/>
                <w:iCs/>
                <w:sz w:val="20"/>
                <w:szCs w:val="20"/>
                <w:lang w:eastAsia="en-US"/>
              </w:rPr>
            </w:pPr>
            <w:r w:rsidRPr="002611E9">
              <w:rPr>
                <w:b/>
                <w:iCs/>
                <w:sz w:val="20"/>
                <w:szCs w:val="20"/>
                <w:lang w:eastAsia="en-US"/>
              </w:rPr>
              <w:t>3.b Zunanji strokovnjaki, ki so sodelovali pri pripravi dela ali celotnega gradiva:</w:t>
            </w:r>
          </w:p>
        </w:tc>
      </w:tr>
      <w:tr w:rsidR="00D731F3" w:rsidRPr="002611E9" w14:paraId="19AB1848" w14:textId="77777777" w:rsidTr="005F456B">
        <w:tc>
          <w:tcPr>
            <w:tcW w:w="9163" w:type="dxa"/>
            <w:gridSpan w:val="5"/>
          </w:tcPr>
          <w:p w14:paraId="2C38CA06" w14:textId="77777777" w:rsidR="00D731F3" w:rsidRPr="002611E9" w:rsidRDefault="00CF0E2E" w:rsidP="005F456B">
            <w:pPr>
              <w:pStyle w:val="Neotevilenodstavek"/>
              <w:spacing w:before="0" w:after="0" w:line="260" w:lineRule="exact"/>
              <w:rPr>
                <w:iCs/>
                <w:sz w:val="20"/>
                <w:szCs w:val="20"/>
                <w:lang w:eastAsia="en-US"/>
              </w:rPr>
            </w:pPr>
            <w:r w:rsidRPr="002611E9">
              <w:rPr>
                <w:iCs/>
                <w:sz w:val="20"/>
                <w:szCs w:val="20"/>
                <w:lang w:eastAsia="en-US"/>
              </w:rPr>
              <w:t>/</w:t>
            </w:r>
          </w:p>
        </w:tc>
      </w:tr>
      <w:tr w:rsidR="00D731F3" w:rsidRPr="002611E9" w14:paraId="50492E03" w14:textId="77777777" w:rsidTr="005F456B">
        <w:tc>
          <w:tcPr>
            <w:tcW w:w="9163" w:type="dxa"/>
            <w:gridSpan w:val="5"/>
          </w:tcPr>
          <w:p w14:paraId="53CF3C4D" w14:textId="77777777" w:rsidR="00D731F3" w:rsidRPr="002611E9" w:rsidRDefault="00D731F3" w:rsidP="005F456B">
            <w:pPr>
              <w:pStyle w:val="Neotevilenodstavek"/>
              <w:spacing w:before="0" w:after="0" w:line="260" w:lineRule="exact"/>
              <w:rPr>
                <w:b/>
                <w:iCs/>
                <w:sz w:val="20"/>
                <w:szCs w:val="20"/>
                <w:lang w:eastAsia="en-US"/>
              </w:rPr>
            </w:pPr>
            <w:r w:rsidRPr="002611E9">
              <w:rPr>
                <w:b/>
                <w:iCs/>
                <w:sz w:val="20"/>
                <w:szCs w:val="20"/>
                <w:lang w:eastAsia="en-US"/>
              </w:rPr>
              <w:t>4. Predstavniki vlade, ki bodo sodelovali pri delu državnega zbora:</w:t>
            </w:r>
          </w:p>
        </w:tc>
      </w:tr>
      <w:tr w:rsidR="00D731F3" w:rsidRPr="002611E9" w14:paraId="7603B2E2" w14:textId="77777777" w:rsidTr="005F456B">
        <w:tc>
          <w:tcPr>
            <w:tcW w:w="9163" w:type="dxa"/>
            <w:gridSpan w:val="5"/>
          </w:tcPr>
          <w:p w14:paraId="22771357" w14:textId="77777777" w:rsidR="009243DB" w:rsidRPr="002611E9" w:rsidRDefault="009243DB" w:rsidP="009243DB">
            <w:pPr>
              <w:pStyle w:val="Neotevilenodstavek"/>
              <w:rPr>
                <w:iCs/>
                <w:sz w:val="20"/>
                <w:szCs w:val="20"/>
                <w:lang w:eastAsia="en-US"/>
              </w:rPr>
            </w:pPr>
            <w:r w:rsidRPr="002611E9">
              <w:rPr>
                <w:iCs/>
                <w:sz w:val="20"/>
                <w:szCs w:val="20"/>
                <w:lang w:eastAsia="en-US"/>
              </w:rPr>
              <w:t>- mag. Andrej Šircelj, minister</w:t>
            </w:r>
          </w:p>
          <w:p w14:paraId="4D2DB9CF" w14:textId="77777777" w:rsidR="009243DB" w:rsidRPr="002611E9" w:rsidRDefault="009243DB" w:rsidP="009243DB">
            <w:pPr>
              <w:pStyle w:val="Neotevilenodstavek"/>
              <w:rPr>
                <w:iCs/>
                <w:sz w:val="20"/>
                <w:szCs w:val="20"/>
                <w:lang w:eastAsia="en-US"/>
              </w:rPr>
            </w:pPr>
            <w:r w:rsidRPr="002611E9">
              <w:rPr>
                <w:iCs/>
                <w:sz w:val="20"/>
                <w:szCs w:val="20"/>
                <w:lang w:eastAsia="en-US"/>
              </w:rPr>
              <w:t>- dr. Katja Lautar, državna sekretarka</w:t>
            </w:r>
          </w:p>
          <w:p w14:paraId="6E3E25CB" w14:textId="77777777" w:rsidR="009243DB" w:rsidRPr="002611E9" w:rsidRDefault="009243DB" w:rsidP="009243DB">
            <w:pPr>
              <w:pStyle w:val="Neotevilenodstavek"/>
              <w:rPr>
                <w:iCs/>
                <w:sz w:val="20"/>
                <w:szCs w:val="20"/>
                <w:lang w:eastAsia="en-US"/>
              </w:rPr>
            </w:pPr>
            <w:r w:rsidRPr="002611E9">
              <w:rPr>
                <w:iCs/>
                <w:sz w:val="20"/>
                <w:szCs w:val="20"/>
                <w:lang w:eastAsia="en-US"/>
              </w:rPr>
              <w:t xml:space="preserve">- mag. Kristina Šteblaj, državna sekretarka </w:t>
            </w:r>
          </w:p>
          <w:p w14:paraId="613CD6A7" w14:textId="77777777" w:rsidR="00BD10B7" w:rsidRPr="002611E9" w:rsidRDefault="009243DB" w:rsidP="009243DB">
            <w:pPr>
              <w:pStyle w:val="Neotevilenodstavek"/>
              <w:rPr>
                <w:iCs/>
                <w:sz w:val="20"/>
                <w:szCs w:val="20"/>
                <w:lang w:eastAsia="en-US"/>
              </w:rPr>
            </w:pPr>
            <w:r w:rsidRPr="002611E9">
              <w:rPr>
                <w:iCs/>
                <w:sz w:val="20"/>
                <w:szCs w:val="20"/>
                <w:lang w:eastAsia="en-US"/>
              </w:rPr>
              <w:t>- mag. Maja Hostnik Kališek, državna sekretarka</w:t>
            </w:r>
          </w:p>
        </w:tc>
      </w:tr>
      <w:tr w:rsidR="00D731F3" w:rsidRPr="002611E9" w14:paraId="22807D5B" w14:textId="77777777" w:rsidTr="005F456B">
        <w:tc>
          <w:tcPr>
            <w:tcW w:w="9163" w:type="dxa"/>
            <w:gridSpan w:val="5"/>
          </w:tcPr>
          <w:p w14:paraId="06F28FBA" w14:textId="77777777" w:rsidR="00D731F3" w:rsidRPr="002611E9" w:rsidRDefault="00D731F3" w:rsidP="005F456B">
            <w:pPr>
              <w:pStyle w:val="Oddelek"/>
              <w:numPr>
                <w:ilvl w:val="0"/>
                <w:numId w:val="0"/>
              </w:numPr>
              <w:spacing w:before="0" w:after="0" w:line="260" w:lineRule="exact"/>
              <w:jc w:val="left"/>
              <w:rPr>
                <w:rFonts w:cs="Arial"/>
                <w:iCs/>
                <w:sz w:val="20"/>
                <w:szCs w:val="20"/>
              </w:rPr>
            </w:pPr>
            <w:r w:rsidRPr="002611E9">
              <w:rPr>
                <w:rFonts w:cs="Arial"/>
                <w:iCs/>
                <w:sz w:val="20"/>
                <w:szCs w:val="20"/>
              </w:rPr>
              <w:t>5. Kratek povzetek gradiva:</w:t>
            </w:r>
          </w:p>
        </w:tc>
      </w:tr>
      <w:tr w:rsidR="00D731F3" w:rsidRPr="002611E9" w14:paraId="67CEFBB0" w14:textId="77777777" w:rsidTr="005F456B">
        <w:tc>
          <w:tcPr>
            <w:tcW w:w="9163" w:type="dxa"/>
            <w:gridSpan w:val="5"/>
          </w:tcPr>
          <w:p w14:paraId="3655DB09" w14:textId="549CB840" w:rsidR="00A02378" w:rsidRPr="00B35292" w:rsidRDefault="0076583C" w:rsidP="00F030AC">
            <w:pPr>
              <w:spacing w:line="240" w:lineRule="auto"/>
              <w:jc w:val="both"/>
              <w:rPr>
                <w:rFonts w:cs="Arial"/>
                <w:szCs w:val="20"/>
              </w:rPr>
            </w:pPr>
            <w:r w:rsidRPr="00BA3A52">
              <w:rPr>
                <w:rFonts w:cs="Arial"/>
                <w:iCs/>
                <w:szCs w:val="20"/>
              </w:rPr>
              <w:t xml:space="preserve">ZFisP ne določa, kaj se zgodi v primeru, ko novi člani Fiskalnega sveta še niso imenovani, dotedanjim pa poteče petletni mandat. </w:t>
            </w:r>
            <w:r w:rsidR="00BA3A52" w:rsidRPr="00E60D2D">
              <w:rPr>
                <w:rFonts w:cs="Arial"/>
                <w:iCs/>
                <w:szCs w:val="20"/>
              </w:rPr>
              <w:t>S</w:t>
            </w:r>
            <w:r w:rsidR="00CB7751" w:rsidRPr="00B35292">
              <w:rPr>
                <w:rFonts w:cs="Arial"/>
                <w:iCs/>
                <w:szCs w:val="20"/>
              </w:rPr>
              <w:t xml:space="preserve"> predlogom</w:t>
            </w:r>
            <w:r w:rsidRPr="00B35292">
              <w:rPr>
                <w:rFonts w:cs="Arial"/>
                <w:iCs/>
                <w:szCs w:val="20"/>
              </w:rPr>
              <w:t xml:space="preserve"> zakon</w:t>
            </w:r>
            <w:r w:rsidR="00CB7751" w:rsidRPr="00B35292">
              <w:rPr>
                <w:rFonts w:cs="Arial"/>
                <w:iCs/>
                <w:szCs w:val="20"/>
              </w:rPr>
              <w:t>a</w:t>
            </w:r>
            <w:r w:rsidRPr="00B35292">
              <w:rPr>
                <w:rFonts w:cs="Arial"/>
                <w:iCs/>
                <w:szCs w:val="20"/>
              </w:rPr>
              <w:t xml:space="preserve"> se ZFisP dopolnjuje</w:t>
            </w:r>
            <w:r w:rsidR="00891DB0" w:rsidRPr="00B35292">
              <w:rPr>
                <w:rFonts w:cs="Arial"/>
                <w:iCs/>
                <w:szCs w:val="20"/>
              </w:rPr>
              <w:t xml:space="preserve"> </w:t>
            </w:r>
            <w:r w:rsidR="00A31FB9" w:rsidRPr="00B35292">
              <w:rPr>
                <w:rFonts w:cs="Arial"/>
                <w:iCs/>
                <w:szCs w:val="20"/>
              </w:rPr>
              <w:t>tako</w:t>
            </w:r>
            <w:r w:rsidRPr="00B35292">
              <w:rPr>
                <w:rFonts w:cs="Arial"/>
                <w:iCs/>
                <w:szCs w:val="20"/>
              </w:rPr>
              <w:t xml:space="preserve">, da do imenovanja novega člana Fiskalnega sveta funkcijo opravlja obstoječi član, ki </w:t>
            </w:r>
            <w:r w:rsidR="00AD1E58" w:rsidRPr="00B35292">
              <w:rPr>
                <w:rFonts w:cs="Arial"/>
                <w:iCs/>
                <w:szCs w:val="20"/>
              </w:rPr>
              <w:t xml:space="preserve">se </w:t>
            </w:r>
            <w:r w:rsidRPr="00B35292">
              <w:rPr>
                <w:rFonts w:cs="Arial"/>
                <w:iCs/>
                <w:szCs w:val="20"/>
              </w:rPr>
              <w:t xml:space="preserve">mu je sicer </w:t>
            </w:r>
            <w:r w:rsidR="00BB0A3B" w:rsidRPr="00B35292">
              <w:rPr>
                <w:rFonts w:cs="Arial"/>
                <w:iCs/>
                <w:szCs w:val="20"/>
              </w:rPr>
              <w:t xml:space="preserve">funkcija </w:t>
            </w:r>
            <w:r w:rsidRPr="00B35292">
              <w:rPr>
                <w:rFonts w:cs="Arial"/>
                <w:iCs/>
                <w:szCs w:val="20"/>
              </w:rPr>
              <w:t>formalno že</w:t>
            </w:r>
            <w:r w:rsidR="00AD1E58" w:rsidRPr="00B35292">
              <w:rPr>
                <w:rFonts w:cs="Arial"/>
                <w:iCs/>
                <w:szCs w:val="20"/>
              </w:rPr>
              <w:t xml:space="preserve"> iztekla</w:t>
            </w:r>
            <w:r w:rsidRPr="00B35292">
              <w:rPr>
                <w:rFonts w:cs="Arial"/>
                <w:iCs/>
                <w:szCs w:val="20"/>
              </w:rPr>
              <w:t xml:space="preserve">. V primeru </w:t>
            </w:r>
            <w:r w:rsidR="00AD1E58" w:rsidRPr="00B35292">
              <w:rPr>
                <w:rFonts w:cs="Arial"/>
                <w:iCs/>
                <w:szCs w:val="20"/>
              </w:rPr>
              <w:t>nepravočasnega</w:t>
            </w:r>
            <w:r w:rsidRPr="00B35292">
              <w:rPr>
                <w:rFonts w:cs="Arial"/>
                <w:iCs/>
                <w:szCs w:val="20"/>
              </w:rPr>
              <w:t xml:space="preserve"> imenovanja enega izmed članov Fiskalnega sveta, od katerih ni noben </w:t>
            </w:r>
            <w:r w:rsidR="00AD1E58" w:rsidRPr="00B35292">
              <w:rPr>
                <w:rFonts w:cs="Arial"/>
                <w:iCs/>
                <w:szCs w:val="20"/>
              </w:rPr>
              <w:t>predsednik</w:t>
            </w:r>
            <w:r w:rsidRPr="00B35292">
              <w:rPr>
                <w:rFonts w:cs="Arial"/>
                <w:iCs/>
                <w:szCs w:val="20"/>
              </w:rPr>
              <w:t xml:space="preserve"> Fiskalnega sveta, se z žrebom določi, kateri izmed </w:t>
            </w:r>
            <w:r w:rsidR="00AD1E58" w:rsidRPr="00B35292">
              <w:rPr>
                <w:rFonts w:cs="Arial"/>
                <w:iCs/>
                <w:szCs w:val="20"/>
              </w:rPr>
              <w:t>dotedanjih</w:t>
            </w:r>
            <w:r w:rsidRPr="00B35292">
              <w:rPr>
                <w:rFonts w:cs="Arial"/>
                <w:iCs/>
                <w:szCs w:val="20"/>
              </w:rPr>
              <w:t xml:space="preserve"> članov bo nadaljeval </w:t>
            </w:r>
            <w:r w:rsidR="00AD1E58" w:rsidRPr="00B35292">
              <w:rPr>
                <w:rFonts w:cs="Arial"/>
                <w:iCs/>
                <w:szCs w:val="20"/>
              </w:rPr>
              <w:t>funkcijo</w:t>
            </w:r>
            <w:r w:rsidR="00AA05FE" w:rsidRPr="00B35292">
              <w:rPr>
                <w:rFonts w:cs="Arial"/>
                <w:iCs/>
                <w:szCs w:val="20"/>
              </w:rPr>
              <w:t>.</w:t>
            </w:r>
            <w:r w:rsidR="00D1586F" w:rsidRPr="00B35292">
              <w:rPr>
                <w:rFonts w:cs="Arial"/>
                <w:szCs w:val="20"/>
              </w:rPr>
              <w:t xml:space="preserve"> </w:t>
            </w:r>
          </w:p>
          <w:p w14:paraId="16C0ACFB" w14:textId="77777777" w:rsidR="00CB7751" w:rsidRPr="00B35292" w:rsidRDefault="00CB7751" w:rsidP="00F030AC">
            <w:pPr>
              <w:spacing w:line="240" w:lineRule="auto"/>
              <w:jc w:val="both"/>
              <w:rPr>
                <w:rFonts w:cs="Arial"/>
                <w:szCs w:val="20"/>
              </w:rPr>
            </w:pPr>
          </w:p>
          <w:p w14:paraId="78B8E24F" w14:textId="77777777" w:rsidR="00CB7751" w:rsidRPr="00BA3A52" w:rsidRDefault="00CB7751" w:rsidP="00F030AC">
            <w:pPr>
              <w:tabs>
                <w:tab w:val="left" w:pos="54"/>
                <w:tab w:val="left" w:pos="717"/>
                <w:tab w:val="left" w:pos="1437"/>
                <w:tab w:val="left" w:pos="2157"/>
                <w:tab w:val="left" w:pos="2877"/>
                <w:tab w:val="left" w:pos="3597"/>
                <w:tab w:val="left" w:pos="4317"/>
                <w:tab w:val="left" w:pos="5037"/>
                <w:tab w:val="left" w:pos="5757"/>
                <w:tab w:val="left" w:pos="6477"/>
                <w:tab w:val="left" w:pos="7197"/>
                <w:tab w:val="left" w:pos="7917"/>
              </w:tabs>
              <w:overflowPunct w:val="0"/>
              <w:autoSpaceDE w:val="0"/>
              <w:autoSpaceDN w:val="0"/>
              <w:adjustRightInd w:val="0"/>
              <w:spacing w:line="240" w:lineRule="auto"/>
              <w:jc w:val="both"/>
              <w:textAlignment w:val="baseline"/>
              <w:outlineLvl w:val="0"/>
              <w:rPr>
                <w:rFonts w:cs="Arial"/>
                <w:iCs/>
                <w:szCs w:val="20"/>
              </w:rPr>
            </w:pPr>
            <w:r w:rsidRPr="00BA3A52">
              <w:rPr>
                <w:rFonts w:cs="Arial"/>
                <w:iCs/>
                <w:szCs w:val="20"/>
              </w:rPr>
              <w:t xml:space="preserve">Predlagana zakonodajna rešitev v 1. členu predloga zakona omogoča </w:t>
            </w:r>
            <w:r w:rsidRPr="00BA3A52">
              <w:rPr>
                <w:iCs/>
              </w:rPr>
              <w:t xml:space="preserve">nemoteno in nepretrgano delovanje Fiskalnega sveta kot samostojnega in neodvisnega državnega organa, kar trenutno veljavna zakonodajna ureditev v 9. členu ZFisP ne omogoča. </w:t>
            </w:r>
          </w:p>
        </w:tc>
      </w:tr>
      <w:tr w:rsidR="00D731F3" w:rsidRPr="002611E9" w14:paraId="6621AD5E" w14:textId="77777777" w:rsidTr="005F456B">
        <w:tc>
          <w:tcPr>
            <w:tcW w:w="9163" w:type="dxa"/>
            <w:gridSpan w:val="5"/>
          </w:tcPr>
          <w:p w14:paraId="0A9A8D0C" w14:textId="77777777" w:rsidR="00D731F3" w:rsidRPr="002611E9" w:rsidRDefault="00D731F3" w:rsidP="005F456B">
            <w:pPr>
              <w:pStyle w:val="Oddelek"/>
              <w:numPr>
                <w:ilvl w:val="0"/>
                <w:numId w:val="0"/>
              </w:numPr>
              <w:spacing w:before="0" w:after="0" w:line="260" w:lineRule="exact"/>
              <w:jc w:val="left"/>
              <w:rPr>
                <w:rFonts w:cs="Arial"/>
                <w:iCs/>
                <w:sz w:val="20"/>
                <w:szCs w:val="20"/>
              </w:rPr>
            </w:pPr>
            <w:r w:rsidRPr="002611E9">
              <w:rPr>
                <w:rFonts w:cs="Arial"/>
                <w:iCs/>
                <w:sz w:val="20"/>
                <w:szCs w:val="20"/>
              </w:rPr>
              <w:t>6. Presoja posledic za:</w:t>
            </w:r>
          </w:p>
        </w:tc>
      </w:tr>
      <w:tr w:rsidR="00D731F3" w:rsidRPr="002611E9" w14:paraId="32D997F4" w14:textId="77777777" w:rsidTr="005F456B">
        <w:tc>
          <w:tcPr>
            <w:tcW w:w="1448" w:type="dxa"/>
            <w:gridSpan w:val="2"/>
          </w:tcPr>
          <w:p w14:paraId="3504EF34" w14:textId="77777777" w:rsidR="00D731F3" w:rsidRPr="002611E9" w:rsidRDefault="00D731F3" w:rsidP="005F456B">
            <w:pPr>
              <w:pStyle w:val="Neotevilenodstavek"/>
              <w:spacing w:before="0" w:after="0" w:line="260" w:lineRule="exact"/>
              <w:ind w:left="360"/>
              <w:rPr>
                <w:iCs/>
                <w:sz w:val="20"/>
                <w:szCs w:val="20"/>
                <w:lang w:eastAsia="en-US"/>
              </w:rPr>
            </w:pPr>
            <w:r w:rsidRPr="002611E9">
              <w:rPr>
                <w:iCs/>
                <w:sz w:val="20"/>
                <w:szCs w:val="20"/>
                <w:lang w:eastAsia="en-US"/>
              </w:rPr>
              <w:t>a)</w:t>
            </w:r>
          </w:p>
        </w:tc>
        <w:tc>
          <w:tcPr>
            <w:tcW w:w="5444" w:type="dxa"/>
            <w:gridSpan w:val="2"/>
          </w:tcPr>
          <w:p w14:paraId="195961A1" w14:textId="77777777" w:rsidR="00D731F3" w:rsidRPr="002611E9" w:rsidRDefault="00D731F3" w:rsidP="005F456B">
            <w:pPr>
              <w:pStyle w:val="Neotevilenodstavek"/>
              <w:spacing w:before="0" w:after="0" w:line="260" w:lineRule="exact"/>
              <w:rPr>
                <w:iCs/>
                <w:sz w:val="20"/>
                <w:szCs w:val="20"/>
                <w:lang w:eastAsia="en-US"/>
              </w:rPr>
            </w:pPr>
            <w:r w:rsidRPr="002611E9">
              <w:rPr>
                <w:iCs/>
                <w:sz w:val="20"/>
                <w:szCs w:val="20"/>
                <w:lang w:eastAsia="en-US"/>
              </w:rPr>
              <w:t>javnofinančna sredstva nad 40.000 EUR v tekočem in naslednjih treh letih</w:t>
            </w:r>
          </w:p>
        </w:tc>
        <w:tc>
          <w:tcPr>
            <w:tcW w:w="2271" w:type="dxa"/>
            <w:vAlign w:val="center"/>
          </w:tcPr>
          <w:p w14:paraId="150318C2" w14:textId="77777777" w:rsidR="00D731F3" w:rsidRPr="002611E9" w:rsidRDefault="007474AF" w:rsidP="005F456B">
            <w:pPr>
              <w:pStyle w:val="Neotevilenodstavek"/>
              <w:spacing w:before="0" w:after="0" w:line="260" w:lineRule="exact"/>
              <w:jc w:val="center"/>
              <w:rPr>
                <w:iCs/>
                <w:sz w:val="20"/>
                <w:szCs w:val="20"/>
                <w:lang w:eastAsia="en-US"/>
              </w:rPr>
            </w:pPr>
            <w:r w:rsidRPr="002611E9">
              <w:rPr>
                <w:iCs/>
                <w:sz w:val="20"/>
                <w:szCs w:val="20"/>
                <w:lang w:eastAsia="en-US"/>
              </w:rPr>
              <w:t>NE</w:t>
            </w:r>
          </w:p>
        </w:tc>
      </w:tr>
      <w:tr w:rsidR="00D731F3" w:rsidRPr="002611E9" w14:paraId="3A153BF1" w14:textId="77777777" w:rsidTr="005F456B">
        <w:tc>
          <w:tcPr>
            <w:tcW w:w="1448" w:type="dxa"/>
            <w:gridSpan w:val="2"/>
          </w:tcPr>
          <w:p w14:paraId="60A73E6F" w14:textId="77777777" w:rsidR="00D731F3" w:rsidRPr="002611E9" w:rsidRDefault="00D731F3" w:rsidP="005F456B">
            <w:pPr>
              <w:pStyle w:val="Neotevilenodstavek"/>
              <w:spacing w:before="0" w:after="0" w:line="260" w:lineRule="exact"/>
              <w:ind w:left="360"/>
              <w:rPr>
                <w:iCs/>
                <w:sz w:val="20"/>
                <w:szCs w:val="20"/>
                <w:lang w:eastAsia="en-US"/>
              </w:rPr>
            </w:pPr>
            <w:r w:rsidRPr="002611E9">
              <w:rPr>
                <w:iCs/>
                <w:sz w:val="20"/>
                <w:szCs w:val="20"/>
                <w:lang w:eastAsia="en-US"/>
              </w:rPr>
              <w:t>b)</w:t>
            </w:r>
          </w:p>
        </w:tc>
        <w:tc>
          <w:tcPr>
            <w:tcW w:w="5444" w:type="dxa"/>
            <w:gridSpan w:val="2"/>
          </w:tcPr>
          <w:p w14:paraId="0B131D84" w14:textId="77777777" w:rsidR="00D731F3" w:rsidRPr="002611E9" w:rsidRDefault="00D731F3" w:rsidP="005F456B">
            <w:pPr>
              <w:pStyle w:val="Neotevilenodstavek"/>
              <w:spacing w:before="0" w:after="0" w:line="260" w:lineRule="exact"/>
              <w:rPr>
                <w:iCs/>
                <w:sz w:val="20"/>
                <w:szCs w:val="20"/>
                <w:lang w:eastAsia="en-US"/>
              </w:rPr>
            </w:pPr>
            <w:r w:rsidRPr="002611E9">
              <w:rPr>
                <w:iCs/>
                <w:sz w:val="20"/>
                <w:szCs w:val="20"/>
                <w:lang w:eastAsia="en-US"/>
              </w:rPr>
              <w:t>usklajenost slovenskega pravnega reda s pravnim redom Evropske unije</w:t>
            </w:r>
          </w:p>
        </w:tc>
        <w:tc>
          <w:tcPr>
            <w:tcW w:w="2271" w:type="dxa"/>
            <w:vAlign w:val="center"/>
          </w:tcPr>
          <w:p w14:paraId="776007B9" w14:textId="77777777" w:rsidR="00D731F3" w:rsidRPr="002611E9" w:rsidRDefault="00D731F3" w:rsidP="005F456B">
            <w:pPr>
              <w:pStyle w:val="Neotevilenodstavek"/>
              <w:spacing w:before="0" w:after="0" w:line="260" w:lineRule="exact"/>
              <w:jc w:val="center"/>
              <w:rPr>
                <w:iCs/>
                <w:sz w:val="20"/>
                <w:szCs w:val="20"/>
                <w:lang w:eastAsia="en-US"/>
              </w:rPr>
            </w:pPr>
            <w:r w:rsidRPr="002611E9">
              <w:rPr>
                <w:iCs/>
                <w:sz w:val="20"/>
                <w:szCs w:val="20"/>
                <w:lang w:eastAsia="en-US"/>
              </w:rPr>
              <w:t>NE</w:t>
            </w:r>
          </w:p>
        </w:tc>
      </w:tr>
      <w:tr w:rsidR="00D731F3" w:rsidRPr="002611E9" w14:paraId="4D70F721" w14:textId="77777777" w:rsidTr="005F456B">
        <w:tc>
          <w:tcPr>
            <w:tcW w:w="1448" w:type="dxa"/>
            <w:gridSpan w:val="2"/>
          </w:tcPr>
          <w:p w14:paraId="5BA97094" w14:textId="77777777" w:rsidR="00D731F3" w:rsidRPr="002611E9" w:rsidRDefault="00D731F3" w:rsidP="005F456B">
            <w:pPr>
              <w:pStyle w:val="Neotevilenodstavek"/>
              <w:spacing w:before="0" w:after="0" w:line="260" w:lineRule="exact"/>
              <w:ind w:left="360"/>
              <w:rPr>
                <w:iCs/>
                <w:sz w:val="20"/>
                <w:szCs w:val="20"/>
                <w:lang w:eastAsia="en-US"/>
              </w:rPr>
            </w:pPr>
            <w:r w:rsidRPr="002611E9">
              <w:rPr>
                <w:iCs/>
                <w:sz w:val="20"/>
                <w:szCs w:val="20"/>
                <w:lang w:eastAsia="en-US"/>
              </w:rPr>
              <w:t>c)</w:t>
            </w:r>
          </w:p>
        </w:tc>
        <w:tc>
          <w:tcPr>
            <w:tcW w:w="5444" w:type="dxa"/>
            <w:gridSpan w:val="2"/>
          </w:tcPr>
          <w:p w14:paraId="0E50CA6A" w14:textId="77777777" w:rsidR="00D731F3" w:rsidRPr="002611E9" w:rsidRDefault="00D731F3" w:rsidP="005F456B">
            <w:pPr>
              <w:pStyle w:val="Neotevilenodstavek"/>
              <w:spacing w:before="0" w:after="0" w:line="260" w:lineRule="exact"/>
              <w:rPr>
                <w:iCs/>
                <w:sz w:val="20"/>
                <w:szCs w:val="20"/>
                <w:lang w:eastAsia="en-US"/>
              </w:rPr>
            </w:pPr>
            <w:r w:rsidRPr="002611E9">
              <w:rPr>
                <w:iCs/>
                <w:sz w:val="20"/>
                <w:szCs w:val="20"/>
                <w:lang w:eastAsia="en-US"/>
              </w:rPr>
              <w:t>administrativne posledice</w:t>
            </w:r>
          </w:p>
        </w:tc>
        <w:tc>
          <w:tcPr>
            <w:tcW w:w="2271" w:type="dxa"/>
            <w:vAlign w:val="center"/>
          </w:tcPr>
          <w:p w14:paraId="4C720685" w14:textId="77777777" w:rsidR="00D731F3" w:rsidRPr="002611E9" w:rsidRDefault="00D731F3" w:rsidP="005F456B">
            <w:pPr>
              <w:pStyle w:val="Neotevilenodstavek"/>
              <w:spacing w:before="0" w:after="0" w:line="260" w:lineRule="exact"/>
              <w:jc w:val="center"/>
              <w:rPr>
                <w:iCs/>
                <w:sz w:val="20"/>
                <w:szCs w:val="20"/>
                <w:lang w:eastAsia="en-US"/>
              </w:rPr>
            </w:pPr>
            <w:r w:rsidRPr="002611E9">
              <w:rPr>
                <w:iCs/>
                <w:sz w:val="20"/>
                <w:szCs w:val="20"/>
                <w:lang w:eastAsia="en-US"/>
              </w:rPr>
              <w:t>NE</w:t>
            </w:r>
          </w:p>
        </w:tc>
      </w:tr>
      <w:tr w:rsidR="00D731F3" w:rsidRPr="002611E9" w14:paraId="3BC26428" w14:textId="77777777" w:rsidTr="005F456B">
        <w:tc>
          <w:tcPr>
            <w:tcW w:w="1448" w:type="dxa"/>
            <w:gridSpan w:val="2"/>
          </w:tcPr>
          <w:p w14:paraId="01C58C87" w14:textId="77777777" w:rsidR="00D731F3" w:rsidRPr="002611E9" w:rsidRDefault="00D731F3" w:rsidP="005F456B">
            <w:pPr>
              <w:pStyle w:val="Neotevilenodstavek"/>
              <w:spacing w:before="0" w:after="0" w:line="260" w:lineRule="exact"/>
              <w:ind w:left="360"/>
              <w:rPr>
                <w:iCs/>
                <w:sz w:val="20"/>
                <w:szCs w:val="20"/>
                <w:lang w:eastAsia="en-US"/>
              </w:rPr>
            </w:pPr>
            <w:r w:rsidRPr="002611E9">
              <w:rPr>
                <w:iCs/>
                <w:sz w:val="20"/>
                <w:szCs w:val="20"/>
                <w:lang w:eastAsia="en-US"/>
              </w:rPr>
              <w:t>č)</w:t>
            </w:r>
          </w:p>
        </w:tc>
        <w:tc>
          <w:tcPr>
            <w:tcW w:w="5444" w:type="dxa"/>
            <w:gridSpan w:val="2"/>
          </w:tcPr>
          <w:p w14:paraId="12ACBADD" w14:textId="77777777" w:rsidR="00D731F3" w:rsidRPr="002611E9" w:rsidRDefault="00D731F3" w:rsidP="005F456B">
            <w:pPr>
              <w:pStyle w:val="Neotevilenodstavek"/>
              <w:spacing w:before="0" w:after="0" w:line="260" w:lineRule="exact"/>
              <w:rPr>
                <w:iCs/>
                <w:sz w:val="20"/>
                <w:szCs w:val="20"/>
                <w:lang w:eastAsia="en-US"/>
              </w:rPr>
            </w:pPr>
            <w:r w:rsidRPr="002611E9">
              <w:rPr>
                <w:iCs/>
                <w:sz w:val="20"/>
                <w:szCs w:val="20"/>
                <w:lang w:eastAsia="en-US"/>
              </w:rPr>
              <w:t>gospodarstvo, zlasti mala in srednja podjetja ter konkurenčnost podjetij</w:t>
            </w:r>
          </w:p>
        </w:tc>
        <w:tc>
          <w:tcPr>
            <w:tcW w:w="2271" w:type="dxa"/>
            <w:vAlign w:val="center"/>
          </w:tcPr>
          <w:p w14:paraId="07895D06" w14:textId="77777777" w:rsidR="00D731F3" w:rsidRPr="002611E9" w:rsidRDefault="00D731F3" w:rsidP="005F456B">
            <w:pPr>
              <w:pStyle w:val="Neotevilenodstavek"/>
              <w:spacing w:before="0" w:after="0" w:line="260" w:lineRule="exact"/>
              <w:jc w:val="center"/>
              <w:rPr>
                <w:iCs/>
                <w:sz w:val="20"/>
                <w:szCs w:val="20"/>
                <w:lang w:eastAsia="en-US"/>
              </w:rPr>
            </w:pPr>
            <w:r w:rsidRPr="002611E9">
              <w:rPr>
                <w:iCs/>
                <w:sz w:val="20"/>
                <w:szCs w:val="20"/>
                <w:lang w:eastAsia="en-US"/>
              </w:rPr>
              <w:t>NE</w:t>
            </w:r>
          </w:p>
        </w:tc>
      </w:tr>
      <w:tr w:rsidR="00D731F3" w:rsidRPr="002611E9" w14:paraId="0D49453D" w14:textId="77777777" w:rsidTr="005F456B">
        <w:tc>
          <w:tcPr>
            <w:tcW w:w="1448" w:type="dxa"/>
            <w:gridSpan w:val="2"/>
          </w:tcPr>
          <w:p w14:paraId="2B89161E" w14:textId="77777777" w:rsidR="00D731F3" w:rsidRPr="002611E9" w:rsidRDefault="00D731F3" w:rsidP="005F456B">
            <w:pPr>
              <w:pStyle w:val="Neotevilenodstavek"/>
              <w:spacing w:before="0" w:after="0" w:line="260" w:lineRule="exact"/>
              <w:ind w:left="360"/>
              <w:rPr>
                <w:iCs/>
                <w:sz w:val="20"/>
                <w:szCs w:val="20"/>
                <w:lang w:eastAsia="en-US"/>
              </w:rPr>
            </w:pPr>
            <w:r w:rsidRPr="002611E9">
              <w:rPr>
                <w:iCs/>
                <w:sz w:val="20"/>
                <w:szCs w:val="20"/>
                <w:lang w:eastAsia="en-US"/>
              </w:rPr>
              <w:t>d)</w:t>
            </w:r>
          </w:p>
        </w:tc>
        <w:tc>
          <w:tcPr>
            <w:tcW w:w="5444" w:type="dxa"/>
            <w:gridSpan w:val="2"/>
          </w:tcPr>
          <w:p w14:paraId="45225098" w14:textId="77777777" w:rsidR="00D731F3" w:rsidRPr="002611E9" w:rsidRDefault="00D731F3" w:rsidP="005F456B">
            <w:pPr>
              <w:pStyle w:val="Neotevilenodstavek"/>
              <w:spacing w:before="0" w:after="0" w:line="260" w:lineRule="exact"/>
              <w:rPr>
                <w:iCs/>
                <w:sz w:val="20"/>
                <w:szCs w:val="20"/>
                <w:lang w:eastAsia="en-US"/>
              </w:rPr>
            </w:pPr>
            <w:r w:rsidRPr="002611E9">
              <w:rPr>
                <w:iCs/>
                <w:sz w:val="20"/>
                <w:szCs w:val="20"/>
                <w:lang w:eastAsia="en-US"/>
              </w:rPr>
              <w:t>okolje, vključno s prostorskimi in varstvenimi vidiki</w:t>
            </w:r>
          </w:p>
        </w:tc>
        <w:tc>
          <w:tcPr>
            <w:tcW w:w="2271" w:type="dxa"/>
            <w:vAlign w:val="center"/>
          </w:tcPr>
          <w:p w14:paraId="507AACF0" w14:textId="77777777" w:rsidR="00D731F3" w:rsidRPr="002611E9" w:rsidRDefault="00D731F3" w:rsidP="005F456B">
            <w:pPr>
              <w:pStyle w:val="Neotevilenodstavek"/>
              <w:spacing w:before="0" w:after="0" w:line="260" w:lineRule="exact"/>
              <w:jc w:val="center"/>
              <w:rPr>
                <w:iCs/>
                <w:sz w:val="20"/>
                <w:szCs w:val="20"/>
                <w:lang w:eastAsia="en-US"/>
              </w:rPr>
            </w:pPr>
            <w:r w:rsidRPr="002611E9">
              <w:rPr>
                <w:iCs/>
                <w:sz w:val="20"/>
                <w:szCs w:val="20"/>
                <w:lang w:eastAsia="en-US"/>
              </w:rPr>
              <w:t>NE</w:t>
            </w:r>
          </w:p>
        </w:tc>
      </w:tr>
      <w:tr w:rsidR="00D731F3" w:rsidRPr="002611E9" w14:paraId="1232840A" w14:textId="77777777" w:rsidTr="005F456B">
        <w:tc>
          <w:tcPr>
            <w:tcW w:w="1448" w:type="dxa"/>
            <w:gridSpan w:val="2"/>
          </w:tcPr>
          <w:p w14:paraId="4EF1E4AA" w14:textId="77777777" w:rsidR="00D731F3" w:rsidRPr="002611E9" w:rsidRDefault="00D731F3" w:rsidP="005F456B">
            <w:pPr>
              <w:pStyle w:val="Neotevilenodstavek"/>
              <w:spacing w:before="0" w:after="0" w:line="260" w:lineRule="exact"/>
              <w:ind w:left="360"/>
              <w:rPr>
                <w:iCs/>
                <w:sz w:val="20"/>
                <w:szCs w:val="20"/>
                <w:lang w:eastAsia="en-US"/>
              </w:rPr>
            </w:pPr>
            <w:r w:rsidRPr="002611E9">
              <w:rPr>
                <w:iCs/>
                <w:sz w:val="20"/>
                <w:szCs w:val="20"/>
                <w:lang w:eastAsia="en-US"/>
              </w:rPr>
              <w:t>e)</w:t>
            </w:r>
          </w:p>
        </w:tc>
        <w:tc>
          <w:tcPr>
            <w:tcW w:w="5444" w:type="dxa"/>
            <w:gridSpan w:val="2"/>
          </w:tcPr>
          <w:p w14:paraId="30DE2DBE" w14:textId="77777777" w:rsidR="00D731F3" w:rsidRPr="002611E9" w:rsidRDefault="00D731F3" w:rsidP="005F456B">
            <w:pPr>
              <w:pStyle w:val="Neotevilenodstavek"/>
              <w:spacing w:before="0" w:after="0" w:line="260" w:lineRule="exact"/>
              <w:rPr>
                <w:iCs/>
                <w:sz w:val="20"/>
                <w:szCs w:val="20"/>
                <w:lang w:eastAsia="en-US"/>
              </w:rPr>
            </w:pPr>
            <w:r w:rsidRPr="002611E9">
              <w:rPr>
                <w:iCs/>
                <w:sz w:val="20"/>
                <w:szCs w:val="20"/>
                <w:lang w:eastAsia="en-US"/>
              </w:rPr>
              <w:t>socialno področje</w:t>
            </w:r>
          </w:p>
        </w:tc>
        <w:tc>
          <w:tcPr>
            <w:tcW w:w="2271" w:type="dxa"/>
            <w:vAlign w:val="center"/>
          </w:tcPr>
          <w:p w14:paraId="568D9FA6" w14:textId="77777777" w:rsidR="00D731F3" w:rsidRPr="002611E9" w:rsidRDefault="00D731F3" w:rsidP="005F456B">
            <w:pPr>
              <w:pStyle w:val="Neotevilenodstavek"/>
              <w:spacing w:before="0" w:after="0" w:line="260" w:lineRule="exact"/>
              <w:jc w:val="center"/>
              <w:rPr>
                <w:iCs/>
                <w:sz w:val="20"/>
                <w:szCs w:val="20"/>
                <w:lang w:eastAsia="en-US"/>
              </w:rPr>
            </w:pPr>
            <w:r w:rsidRPr="002611E9">
              <w:rPr>
                <w:iCs/>
                <w:sz w:val="20"/>
                <w:szCs w:val="20"/>
                <w:lang w:eastAsia="en-US"/>
              </w:rPr>
              <w:t>NE</w:t>
            </w:r>
          </w:p>
        </w:tc>
      </w:tr>
      <w:tr w:rsidR="00D731F3" w:rsidRPr="002611E9" w14:paraId="65D5015D" w14:textId="77777777" w:rsidTr="005F456B">
        <w:tc>
          <w:tcPr>
            <w:tcW w:w="1448" w:type="dxa"/>
            <w:gridSpan w:val="2"/>
            <w:tcBorders>
              <w:bottom w:val="single" w:sz="4" w:space="0" w:color="auto"/>
            </w:tcBorders>
          </w:tcPr>
          <w:p w14:paraId="37003A37" w14:textId="77777777" w:rsidR="00D731F3" w:rsidRPr="002611E9" w:rsidRDefault="00D731F3" w:rsidP="005F456B">
            <w:pPr>
              <w:pStyle w:val="Neotevilenodstavek"/>
              <w:spacing w:before="0" w:after="0" w:line="260" w:lineRule="exact"/>
              <w:ind w:left="360"/>
              <w:rPr>
                <w:iCs/>
                <w:sz w:val="20"/>
                <w:szCs w:val="20"/>
                <w:lang w:eastAsia="en-US"/>
              </w:rPr>
            </w:pPr>
            <w:r w:rsidRPr="002611E9">
              <w:rPr>
                <w:iCs/>
                <w:sz w:val="20"/>
                <w:szCs w:val="20"/>
                <w:lang w:eastAsia="en-US"/>
              </w:rPr>
              <w:t>f)</w:t>
            </w:r>
          </w:p>
        </w:tc>
        <w:tc>
          <w:tcPr>
            <w:tcW w:w="5444" w:type="dxa"/>
            <w:gridSpan w:val="2"/>
            <w:tcBorders>
              <w:bottom w:val="single" w:sz="4" w:space="0" w:color="auto"/>
            </w:tcBorders>
          </w:tcPr>
          <w:p w14:paraId="1EC62DDE" w14:textId="77777777" w:rsidR="00D731F3" w:rsidRPr="002611E9" w:rsidRDefault="00D731F3" w:rsidP="005F456B">
            <w:pPr>
              <w:pStyle w:val="Neotevilenodstavek"/>
              <w:spacing w:before="0" w:after="0" w:line="260" w:lineRule="exact"/>
              <w:rPr>
                <w:iCs/>
                <w:sz w:val="20"/>
                <w:szCs w:val="20"/>
                <w:lang w:eastAsia="en-US"/>
              </w:rPr>
            </w:pPr>
            <w:r w:rsidRPr="002611E9">
              <w:rPr>
                <w:iCs/>
                <w:sz w:val="20"/>
                <w:szCs w:val="20"/>
                <w:lang w:eastAsia="en-US"/>
              </w:rPr>
              <w:t>dokumente razvojnega načrtovanja:</w:t>
            </w:r>
          </w:p>
          <w:p w14:paraId="33DA67FA" w14:textId="77777777" w:rsidR="00D731F3" w:rsidRPr="002611E9" w:rsidRDefault="00D731F3" w:rsidP="006A7509">
            <w:pPr>
              <w:pStyle w:val="Neotevilenodstavek"/>
              <w:numPr>
                <w:ilvl w:val="0"/>
                <w:numId w:val="6"/>
              </w:numPr>
              <w:spacing w:before="0" w:after="0" w:line="260" w:lineRule="exact"/>
              <w:rPr>
                <w:iCs/>
                <w:sz w:val="20"/>
                <w:szCs w:val="20"/>
                <w:lang w:eastAsia="en-US"/>
              </w:rPr>
            </w:pPr>
            <w:r w:rsidRPr="002611E9">
              <w:rPr>
                <w:iCs/>
                <w:sz w:val="20"/>
                <w:szCs w:val="20"/>
                <w:lang w:eastAsia="en-US"/>
              </w:rPr>
              <w:t>nacionalne dokumente razvojnega načrtovanja</w:t>
            </w:r>
          </w:p>
          <w:p w14:paraId="5CD3C2DA" w14:textId="77777777" w:rsidR="00D731F3" w:rsidRPr="002611E9" w:rsidRDefault="00D731F3" w:rsidP="006A7509">
            <w:pPr>
              <w:pStyle w:val="Neotevilenodstavek"/>
              <w:numPr>
                <w:ilvl w:val="0"/>
                <w:numId w:val="6"/>
              </w:numPr>
              <w:spacing w:before="0" w:after="0" w:line="260" w:lineRule="exact"/>
              <w:rPr>
                <w:iCs/>
                <w:sz w:val="20"/>
                <w:szCs w:val="20"/>
                <w:lang w:eastAsia="en-US"/>
              </w:rPr>
            </w:pPr>
            <w:r w:rsidRPr="002611E9">
              <w:rPr>
                <w:iCs/>
                <w:sz w:val="20"/>
                <w:szCs w:val="20"/>
                <w:lang w:eastAsia="en-US"/>
              </w:rPr>
              <w:t>razvojne politike na ravni programov po strukturi razvojne klasifikacije programskega proračuna</w:t>
            </w:r>
          </w:p>
          <w:p w14:paraId="42E707A7" w14:textId="77777777" w:rsidR="00D731F3" w:rsidRPr="002611E9" w:rsidRDefault="00D731F3" w:rsidP="006A7509">
            <w:pPr>
              <w:pStyle w:val="Neotevilenodstavek"/>
              <w:numPr>
                <w:ilvl w:val="0"/>
                <w:numId w:val="6"/>
              </w:numPr>
              <w:spacing w:before="0" w:after="0" w:line="260" w:lineRule="exact"/>
              <w:rPr>
                <w:iCs/>
                <w:sz w:val="20"/>
                <w:szCs w:val="20"/>
                <w:lang w:eastAsia="en-US"/>
              </w:rPr>
            </w:pPr>
            <w:r w:rsidRPr="002611E9">
              <w:rPr>
                <w:iCs/>
                <w:sz w:val="20"/>
                <w:szCs w:val="20"/>
                <w:lang w:eastAsia="en-US"/>
              </w:rPr>
              <w:t>razvojne dokumente Evropske unije in mednarodnih organizacij</w:t>
            </w:r>
          </w:p>
        </w:tc>
        <w:tc>
          <w:tcPr>
            <w:tcW w:w="2271" w:type="dxa"/>
            <w:tcBorders>
              <w:bottom w:val="single" w:sz="4" w:space="0" w:color="auto"/>
            </w:tcBorders>
            <w:vAlign w:val="center"/>
          </w:tcPr>
          <w:p w14:paraId="341D5F12" w14:textId="77777777" w:rsidR="00D731F3" w:rsidRPr="002611E9" w:rsidRDefault="007474AF" w:rsidP="005F456B">
            <w:pPr>
              <w:pStyle w:val="Neotevilenodstavek"/>
              <w:spacing w:before="0" w:after="0" w:line="260" w:lineRule="exact"/>
              <w:jc w:val="center"/>
              <w:rPr>
                <w:iCs/>
                <w:sz w:val="20"/>
                <w:szCs w:val="20"/>
                <w:lang w:eastAsia="en-US"/>
              </w:rPr>
            </w:pPr>
            <w:r w:rsidRPr="002611E9">
              <w:rPr>
                <w:iCs/>
                <w:sz w:val="20"/>
                <w:szCs w:val="20"/>
                <w:lang w:eastAsia="en-US"/>
              </w:rPr>
              <w:t>NE</w:t>
            </w:r>
          </w:p>
        </w:tc>
      </w:tr>
      <w:tr w:rsidR="00D731F3" w:rsidRPr="002611E9" w14:paraId="178EBA95" w14:textId="77777777" w:rsidTr="005F456B">
        <w:tc>
          <w:tcPr>
            <w:tcW w:w="9163" w:type="dxa"/>
            <w:gridSpan w:val="5"/>
            <w:tcBorders>
              <w:top w:val="single" w:sz="4" w:space="0" w:color="auto"/>
              <w:left w:val="single" w:sz="4" w:space="0" w:color="auto"/>
              <w:bottom w:val="single" w:sz="4" w:space="0" w:color="auto"/>
              <w:right w:val="single" w:sz="4" w:space="0" w:color="auto"/>
            </w:tcBorders>
          </w:tcPr>
          <w:p w14:paraId="37A24618" w14:textId="77777777" w:rsidR="00D731F3" w:rsidRPr="002611E9" w:rsidRDefault="00D731F3" w:rsidP="00893FE7">
            <w:pPr>
              <w:pStyle w:val="Oddelek"/>
              <w:widowControl w:val="0"/>
              <w:numPr>
                <w:ilvl w:val="0"/>
                <w:numId w:val="0"/>
              </w:numPr>
              <w:spacing w:before="0" w:after="0" w:line="260" w:lineRule="exact"/>
              <w:jc w:val="both"/>
              <w:rPr>
                <w:rFonts w:cs="Arial"/>
                <w:iCs/>
                <w:sz w:val="20"/>
                <w:szCs w:val="20"/>
              </w:rPr>
            </w:pPr>
            <w:r w:rsidRPr="002611E9">
              <w:rPr>
                <w:rFonts w:cs="Arial"/>
                <w:iCs/>
                <w:sz w:val="20"/>
                <w:szCs w:val="20"/>
              </w:rPr>
              <w:t>7.a Predstavitev ocene finančnih posledic nad 40.000 EUR:</w:t>
            </w:r>
          </w:p>
          <w:p w14:paraId="6767E37A" w14:textId="77777777" w:rsidR="00D731F3" w:rsidRPr="002611E9" w:rsidRDefault="00AA05FE" w:rsidP="00D44E7C">
            <w:pPr>
              <w:jc w:val="both"/>
              <w:rPr>
                <w:rFonts w:cs="Arial"/>
                <w:iCs/>
                <w:szCs w:val="20"/>
              </w:rPr>
            </w:pPr>
            <w:r w:rsidRPr="002611E9">
              <w:rPr>
                <w:rFonts w:cs="Arial"/>
                <w:iCs/>
                <w:szCs w:val="20"/>
              </w:rPr>
              <w:t>/</w:t>
            </w:r>
          </w:p>
        </w:tc>
      </w:tr>
    </w:tbl>
    <w:p w14:paraId="599891E3" w14:textId="77777777" w:rsidR="00D731F3" w:rsidRPr="00EE1AE7" w:rsidRDefault="00D731F3" w:rsidP="00D731F3">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D731F3" w:rsidRPr="002611E9" w14:paraId="1B5CFBD6" w14:textId="77777777" w:rsidTr="005F456B">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4D218E4D" w14:textId="77777777" w:rsidR="00D731F3" w:rsidRPr="002611E9" w:rsidRDefault="00D731F3" w:rsidP="005F456B">
            <w:pPr>
              <w:pStyle w:val="Naslov1"/>
              <w:keepNext w:val="0"/>
              <w:pageBreakBefore/>
              <w:widowControl w:val="0"/>
              <w:tabs>
                <w:tab w:val="left" w:pos="2340"/>
              </w:tabs>
              <w:spacing w:before="0" w:after="0"/>
              <w:ind w:left="142" w:hanging="142"/>
              <w:rPr>
                <w:rFonts w:cs="Arial"/>
                <w:iCs/>
                <w:kern w:val="0"/>
                <w:sz w:val="20"/>
                <w:szCs w:val="20"/>
              </w:rPr>
            </w:pPr>
            <w:r w:rsidRPr="002611E9">
              <w:rPr>
                <w:rFonts w:cs="Arial"/>
                <w:iCs/>
                <w:kern w:val="0"/>
                <w:sz w:val="20"/>
                <w:szCs w:val="20"/>
              </w:rPr>
              <w:lastRenderedPageBreak/>
              <w:t>I. Ocena finančnih posledic, ki niso načrtovane v sprejetem proračunu</w:t>
            </w:r>
          </w:p>
        </w:tc>
      </w:tr>
      <w:tr w:rsidR="00D731F3" w:rsidRPr="002611E9" w14:paraId="6720BD3A" w14:textId="77777777" w:rsidTr="005F456B">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9360EBE" w14:textId="77777777" w:rsidR="00D731F3" w:rsidRPr="002611E9" w:rsidRDefault="00D731F3" w:rsidP="005F456B">
            <w:pPr>
              <w:widowControl w:val="0"/>
              <w:ind w:left="-122" w:right="-112"/>
              <w:jc w:val="center"/>
              <w:rPr>
                <w:rFonts w:cs="Arial"/>
                <w:iCs/>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9E06C3D" w14:textId="77777777" w:rsidR="00D731F3" w:rsidRPr="002611E9" w:rsidRDefault="00D731F3" w:rsidP="005F456B">
            <w:pPr>
              <w:widowControl w:val="0"/>
              <w:jc w:val="center"/>
              <w:rPr>
                <w:rFonts w:cs="Arial"/>
                <w:iCs/>
                <w:szCs w:val="20"/>
              </w:rPr>
            </w:pPr>
            <w:r w:rsidRPr="002611E9">
              <w:rPr>
                <w:rFonts w:cs="Arial"/>
                <w:iCs/>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01A51224" w14:textId="77777777" w:rsidR="00D731F3" w:rsidRPr="002611E9" w:rsidRDefault="00D731F3" w:rsidP="005F456B">
            <w:pPr>
              <w:widowControl w:val="0"/>
              <w:jc w:val="center"/>
              <w:rPr>
                <w:rFonts w:cs="Arial"/>
                <w:iCs/>
                <w:szCs w:val="20"/>
              </w:rPr>
            </w:pPr>
            <w:r w:rsidRPr="002611E9">
              <w:rPr>
                <w:rFonts w:cs="Arial"/>
                <w:iCs/>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4B5A879" w14:textId="77777777" w:rsidR="00D731F3" w:rsidRPr="002611E9" w:rsidRDefault="00D731F3" w:rsidP="005F456B">
            <w:pPr>
              <w:widowControl w:val="0"/>
              <w:jc w:val="center"/>
              <w:rPr>
                <w:rFonts w:cs="Arial"/>
                <w:iCs/>
                <w:szCs w:val="20"/>
              </w:rPr>
            </w:pPr>
            <w:r w:rsidRPr="002611E9">
              <w:rPr>
                <w:rFonts w:cs="Arial"/>
                <w:iCs/>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380D090B" w14:textId="77777777" w:rsidR="00D731F3" w:rsidRPr="002611E9" w:rsidRDefault="00D731F3" w:rsidP="005F456B">
            <w:pPr>
              <w:widowControl w:val="0"/>
              <w:jc w:val="center"/>
              <w:rPr>
                <w:rFonts w:cs="Arial"/>
                <w:iCs/>
                <w:szCs w:val="20"/>
              </w:rPr>
            </w:pPr>
            <w:r w:rsidRPr="002611E9">
              <w:rPr>
                <w:rFonts w:cs="Arial"/>
                <w:iCs/>
                <w:szCs w:val="20"/>
              </w:rPr>
              <w:t>t + 3</w:t>
            </w:r>
          </w:p>
        </w:tc>
      </w:tr>
      <w:tr w:rsidR="00D731F3" w:rsidRPr="002611E9" w14:paraId="3B812037" w14:textId="77777777" w:rsidTr="005F45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E085480" w14:textId="77777777" w:rsidR="00D731F3" w:rsidRPr="002611E9" w:rsidRDefault="00D731F3" w:rsidP="005F456B">
            <w:pPr>
              <w:widowControl w:val="0"/>
              <w:rPr>
                <w:rFonts w:cs="Arial"/>
                <w:iCs/>
                <w:szCs w:val="20"/>
              </w:rPr>
            </w:pPr>
            <w:r w:rsidRPr="002611E9">
              <w:rPr>
                <w:rFonts w:cs="Arial"/>
                <w:iCs/>
                <w:szCs w:val="20"/>
              </w:rPr>
              <w:t xml:space="preserve">Predvideno povečanje (+) ali zmanjšanje (–)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09EAB0F" w14:textId="77777777" w:rsidR="00D731F3" w:rsidRPr="002611E9" w:rsidRDefault="00D731F3" w:rsidP="005F456B">
            <w:pPr>
              <w:pStyle w:val="Naslov1"/>
              <w:keepNext w:val="0"/>
              <w:widowControl w:val="0"/>
              <w:tabs>
                <w:tab w:val="left" w:pos="360"/>
              </w:tabs>
              <w:spacing w:before="0" w:after="0"/>
              <w:jc w:val="center"/>
              <w:rPr>
                <w:rFonts w:cs="Arial"/>
                <w:b w:val="0"/>
                <w:iCs/>
                <w:kern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72154253" w14:textId="77777777" w:rsidR="00D731F3" w:rsidRPr="002611E9" w:rsidRDefault="00D731F3" w:rsidP="005F456B">
            <w:pPr>
              <w:pStyle w:val="Naslov1"/>
              <w:keepNext w:val="0"/>
              <w:widowControl w:val="0"/>
              <w:tabs>
                <w:tab w:val="left" w:pos="360"/>
              </w:tabs>
              <w:spacing w:before="0" w:after="0"/>
              <w:jc w:val="center"/>
              <w:rPr>
                <w:rFonts w:cs="Arial"/>
                <w:b w:val="0"/>
                <w:iCs/>
                <w:kern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49E6F3A" w14:textId="77777777" w:rsidR="00D731F3" w:rsidRPr="002611E9" w:rsidRDefault="00D731F3" w:rsidP="005F456B">
            <w:pPr>
              <w:pStyle w:val="Naslov1"/>
              <w:keepNext w:val="0"/>
              <w:widowControl w:val="0"/>
              <w:tabs>
                <w:tab w:val="left" w:pos="360"/>
              </w:tabs>
              <w:spacing w:before="0" w:after="0"/>
              <w:jc w:val="center"/>
              <w:rPr>
                <w:rFonts w:cs="Arial"/>
                <w:b w:val="0"/>
                <w:iCs/>
                <w:kern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D1DCE53" w14:textId="77777777" w:rsidR="00D731F3" w:rsidRPr="002611E9" w:rsidRDefault="00D731F3" w:rsidP="005F456B">
            <w:pPr>
              <w:pStyle w:val="Naslov1"/>
              <w:keepNext w:val="0"/>
              <w:widowControl w:val="0"/>
              <w:tabs>
                <w:tab w:val="left" w:pos="360"/>
              </w:tabs>
              <w:spacing w:before="0" w:after="0"/>
              <w:jc w:val="center"/>
              <w:rPr>
                <w:rFonts w:cs="Arial"/>
                <w:b w:val="0"/>
                <w:iCs/>
                <w:kern w:val="0"/>
                <w:sz w:val="20"/>
                <w:szCs w:val="20"/>
              </w:rPr>
            </w:pPr>
          </w:p>
        </w:tc>
      </w:tr>
      <w:tr w:rsidR="00D731F3" w:rsidRPr="002611E9" w14:paraId="611440CF" w14:textId="77777777" w:rsidTr="005F45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3BDC48E" w14:textId="77777777" w:rsidR="00D731F3" w:rsidRPr="002611E9" w:rsidRDefault="00D731F3" w:rsidP="005F456B">
            <w:pPr>
              <w:widowControl w:val="0"/>
              <w:rPr>
                <w:rFonts w:cs="Arial"/>
                <w:iCs/>
                <w:szCs w:val="20"/>
              </w:rPr>
            </w:pPr>
            <w:r w:rsidRPr="002611E9">
              <w:rPr>
                <w:rFonts w:cs="Arial"/>
                <w:iCs/>
                <w:szCs w:val="20"/>
              </w:rPr>
              <w:t xml:space="preserve">Predvideno povečanje (+) ali zmanjšanje (–)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22A6EFB" w14:textId="77777777" w:rsidR="00D731F3" w:rsidRPr="002611E9" w:rsidRDefault="00D731F3" w:rsidP="005F456B">
            <w:pPr>
              <w:pStyle w:val="Naslov1"/>
              <w:keepNext w:val="0"/>
              <w:widowControl w:val="0"/>
              <w:tabs>
                <w:tab w:val="left" w:pos="360"/>
              </w:tabs>
              <w:spacing w:before="0" w:after="0"/>
              <w:jc w:val="center"/>
              <w:rPr>
                <w:rFonts w:cs="Arial"/>
                <w:b w:val="0"/>
                <w:iCs/>
                <w:kern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0F03C2C" w14:textId="77777777" w:rsidR="00D731F3" w:rsidRPr="002611E9" w:rsidRDefault="00D731F3" w:rsidP="005F456B">
            <w:pPr>
              <w:pStyle w:val="Naslov1"/>
              <w:keepNext w:val="0"/>
              <w:widowControl w:val="0"/>
              <w:tabs>
                <w:tab w:val="left" w:pos="360"/>
              </w:tabs>
              <w:spacing w:before="0" w:after="0"/>
              <w:jc w:val="center"/>
              <w:rPr>
                <w:rFonts w:cs="Arial"/>
                <w:b w:val="0"/>
                <w:iCs/>
                <w:kern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B41252E" w14:textId="77777777" w:rsidR="00D731F3" w:rsidRPr="002611E9" w:rsidRDefault="00D731F3" w:rsidP="005F456B">
            <w:pPr>
              <w:pStyle w:val="Naslov1"/>
              <w:keepNext w:val="0"/>
              <w:widowControl w:val="0"/>
              <w:tabs>
                <w:tab w:val="left" w:pos="360"/>
              </w:tabs>
              <w:spacing w:before="0" w:after="0"/>
              <w:jc w:val="center"/>
              <w:rPr>
                <w:rFonts w:cs="Arial"/>
                <w:b w:val="0"/>
                <w:iCs/>
                <w:kern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D3BFAE0" w14:textId="77777777" w:rsidR="00D731F3" w:rsidRPr="002611E9" w:rsidRDefault="00D731F3" w:rsidP="005F456B">
            <w:pPr>
              <w:pStyle w:val="Naslov1"/>
              <w:keepNext w:val="0"/>
              <w:widowControl w:val="0"/>
              <w:tabs>
                <w:tab w:val="left" w:pos="360"/>
              </w:tabs>
              <w:spacing w:before="0" w:after="0"/>
              <w:jc w:val="center"/>
              <w:rPr>
                <w:rFonts w:cs="Arial"/>
                <w:b w:val="0"/>
                <w:iCs/>
                <w:kern w:val="0"/>
                <w:sz w:val="20"/>
                <w:szCs w:val="20"/>
              </w:rPr>
            </w:pPr>
          </w:p>
        </w:tc>
      </w:tr>
      <w:tr w:rsidR="00D731F3" w:rsidRPr="002611E9" w14:paraId="4E00BA08" w14:textId="77777777" w:rsidTr="005F45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1073271" w14:textId="77777777" w:rsidR="00D731F3" w:rsidRPr="002611E9" w:rsidRDefault="00D731F3" w:rsidP="005F456B">
            <w:pPr>
              <w:widowControl w:val="0"/>
              <w:rPr>
                <w:rFonts w:cs="Arial"/>
                <w:iCs/>
                <w:szCs w:val="20"/>
              </w:rPr>
            </w:pPr>
            <w:r w:rsidRPr="002611E9">
              <w:rPr>
                <w:rFonts w:cs="Arial"/>
                <w:iCs/>
                <w:szCs w:val="20"/>
              </w:rPr>
              <w:t xml:space="preserve">Predvideno povečanje (+) ali zmanjšanje (–)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C2712CF" w14:textId="77777777" w:rsidR="00D731F3" w:rsidRPr="002611E9" w:rsidRDefault="00D731F3" w:rsidP="005F456B">
            <w:pPr>
              <w:widowControl w:val="0"/>
              <w:jc w:val="center"/>
              <w:rPr>
                <w:rFonts w:cs="Arial"/>
                <w:iCs/>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2096F69" w14:textId="77777777" w:rsidR="00D731F3" w:rsidRPr="002611E9" w:rsidRDefault="00D731F3" w:rsidP="005F456B">
            <w:pPr>
              <w:widowControl w:val="0"/>
              <w:jc w:val="center"/>
              <w:rPr>
                <w:rFonts w:cs="Arial"/>
                <w:iCs/>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F03CB50" w14:textId="77777777" w:rsidR="00D731F3" w:rsidRPr="002611E9" w:rsidRDefault="00D731F3" w:rsidP="005F456B">
            <w:pPr>
              <w:widowControl w:val="0"/>
              <w:jc w:val="center"/>
              <w:rPr>
                <w:rFonts w:cs="Arial"/>
                <w:iCs/>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F9B906F" w14:textId="77777777" w:rsidR="00D731F3" w:rsidRPr="002611E9" w:rsidRDefault="00D731F3" w:rsidP="005F456B">
            <w:pPr>
              <w:widowControl w:val="0"/>
              <w:jc w:val="center"/>
              <w:rPr>
                <w:rFonts w:cs="Arial"/>
                <w:iCs/>
                <w:szCs w:val="20"/>
              </w:rPr>
            </w:pPr>
          </w:p>
        </w:tc>
      </w:tr>
      <w:tr w:rsidR="00D731F3" w:rsidRPr="002611E9" w14:paraId="1FFD72F9" w14:textId="77777777" w:rsidTr="005F456B">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CED983B" w14:textId="77777777" w:rsidR="00D731F3" w:rsidRPr="002611E9" w:rsidRDefault="00D731F3" w:rsidP="005F456B">
            <w:pPr>
              <w:widowControl w:val="0"/>
              <w:rPr>
                <w:rFonts w:cs="Arial"/>
                <w:iCs/>
                <w:szCs w:val="20"/>
              </w:rPr>
            </w:pPr>
            <w:r w:rsidRPr="002611E9">
              <w:rPr>
                <w:rFonts w:cs="Arial"/>
                <w:iCs/>
                <w:szCs w:val="20"/>
              </w:rPr>
              <w:t>Predvideno povečanje (+) ali zmanjšanje (–)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1F5C250" w14:textId="77777777" w:rsidR="00D731F3" w:rsidRPr="002611E9" w:rsidRDefault="00D731F3" w:rsidP="005F456B">
            <w:pPr>
              <w:widowControl w:val="0"/>
              <w:jc w:val="center"/>
              <w:rPr>
                <w:rFonts w:cs="Arial"/>
                <w:iCs/>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C2C375A" w14:textId="77777777" w:rsidR="00D731F3" w:rsidRPr="002611E9" w:rsidRDefault="00D731F3" w:rsidP="005F456B">
            <w:pPr>
              <w:widowControl w:val="0"/>
              <w:jc w:val="center"/>
              <w:rPr>
                <w:rFonts w:cs="Arial"/>
                <w:iCs/>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7544BB0" w14:textId="77777777" w:rsidR="00D731F3" w:rsidRPr="002611E9" w:rsidRDefault="00D731F3" w:rsidP="005F456B">
            <w:pPr>
              <w:widowControl w:val="0"/>
              <w:jc w:val="center"/>
              <w:rPr>
                <w:rFonts w:cs="Arial"/>
                <w:iCs/>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7E89088" w14:textId="77777777" w:rsidR="00D731F3" w:rsidRPr="002611E9" w:rsidRDefault="00D731F3" w:rsidP="005F456B">
            <w:pPr>
              <w:widowControl w:val="0"/>
              <w:jc w:val="center"/>
              <w:rPr>
                <w:rFonts w:cs="Arial"/>
                <w:iCs/>
                <w:szCs w:val="20"/>
              </w:rPr>
            </w:pPr>
          </w:p>
        </w:tc>
      </w:tr>
      <w:tr w:rsidR="00D731F3" w:rsidRPr="002611E9" w14:paraId="12309F5B" w14:textId="77777777" w:rsidTr="005F45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9306B75" w14:textId="77777777" w:rsidR="00D731F3" w:rsidRPr="002611E9" w:rsidRDefault="00D731F3" w:rsidP="005F456B">
            <w:pPr>
              <w:widowControl w:val="0"/>
              <w:rPr>
                <w:rFonts w:cs="Arial"/>
                <w:iCs/>
                <w:szCs w:val="20"/>
              </w:rPr>
            </w:pPr>
            <w:r w:rsidRPr="002611E9">
              <w:rPr>
                <w:rFonts w:cs="Arial"/>
                <w:iCs/>
                <w:szCs w:val="20"/>
              </w:rPr>
              <w:t>Predvideno povečanje (+) ali zmanjšanje (–)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1975FC4" w14:textId="77777777" w:rsidR="00D731F3" w:rsidRPr="002611E9" w:rsidRDefault="00D731F3" w:rsidP="005F456B">
            <w:pPr>
              <w:pStyle w:val="Naslov1"/>
              <w:keepNext w:val="0"/>
              <w:widowControl w:val="0"/>
              <w:tabs>
                <w:tab w:val="left" w:pos="360"/>
              </w:tabs>
              <w:spacing w:before="0" w:after="0"/>
              <w:jc w:val="center"/>
              <w:rPr>
                <w:rFonts w:cs="Arial"/>
                <w:b w:val="0"/>
                <w:iCs/>
                <w:kern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741AA23" w14:textId="77777777" w:rsidR="00D731F3" w:rsidRPr="002611E9" w:rsidRDefault="00D731F3" w:rsidP="005F456B">
            <w:pPr>
              <w:pStyle w:val="Naslov1"/>
              <w:keepNext w:val="0"/>
              <w:widowControl w:val="0"/>
              <w:tabs>
                <w:tab w:val="left" w:pos="360"/>
              </w:tabs>
              <w:spacing w:before="0" w:after="0"/>
              <w:jc w:val="center"/>
              <w:rPr>
                <w:rFonts w:cs="Arial"/>
                <w:b w:val="0"/>
                <w:iCs/>
                <w:kern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D28C294" w14:textId="77777777" w:rsidR="00D731F3" w:rsidRPr="002611E9" w:rsidRDefault="00D731F3" w:rsidP="005F456B">
            <w:pPr>
              <w:pStyle w:val="Naslov1"/>
              <w:keepNext w:val="0"/>
              <w:widowControl w:val="0"/>
              <w:tabs>
                <w:tab w:val="left" w:pos="360"/>
              </w:tabs>
              <w:spacing w:before="0" w:after="0"/>
              <w:jc w:val="center"/>
              <w:rPr>
                <w:rFonts w:cs="Arial"/>
                <w:b w:val="0"/>
                <w:iCs/>
                <w:kern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FBD74A5" w14:textId="77777777" w:rsidR="00D731F3" w:rsidRPr="002611E9" w:rsidRDefault="00D731F3" w:rsidP="005F456B">
            <w:pPr>
              <w:pStyle w:val="Naslov1"/>
              <w:keepNext w:val="0"/>
              <w:widowControl w:val="0"/>
              <w:tabs>
                <w:tab w:val="left" w:pos="360"/>
              </w:tabs>
              <w:spacing w:before="0" w:after="0"/>
              <w:jc w:val="center"/>
              <w:rPr>
                <w:rFonts w:cs="Arial"/>
                <w:b w:val="0"/>
                <w:iCs/>
                <w:kern w:val="0"/>
                <w:sz w:val="20"/>
                <w:szCs w:val="20"/>
              </w:rPr>
            </w:pPr>
          </w:p>
        </w:tc>
      </w:tr>
      <w:tr w:rsidR="00D731F3" w:rsidRPr="002611E9" w14:paraId="2E50A88D" w14:textId="77777777" w:rsidTr="005F456B">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E5E2F7C" w14:textId="77777777" w:rsidR="00D731F3" w:rsidRPr="002611E9" w:rsidRDefault="00D731F3" w:rsidP="005F456B">
            <w:pPr>
              <w:pStyle w:val="Naslov1"/>
              <w:keepNext w:val="0"/>
              <w:widowControl w:val="0"/>
              <w:tabs>
                <w:tab w:val="left" w:pos="2340"/>
              </w:tabs>
              <w:spacing w:before="0" w:after="0"/>
              <w:ind w:left="142" w:hanging="142"/>
              <w:rPr>
                <w:rFonts w:cs="Arial"/>
                <w:b w:val="0"/>
                <w:iCs/>
                <w:kern w:val="0"/>
                <w:sz w:val="20"/>
                <w:szCs w:val="20"/>
              </w:rPr>
            </w:pPr>
            <w:r w:rsidRPr="002611E9">
              <w:rPr>
                <w:rFonts w:cs="Arial"/>
                <w:b w:val="0"/>
                <w:iCs/>
                <w:kern w:val="0"/>
                <w:sz w:val="20"/>
                <w:szCs w:val="20"/>
              </w:rPr>
              <w:t>II. Finančne posledice za državni proračun</w:t>
            </w:r>
          </w:p>
        </w:tc>
      </w:tr>
      <w:tr w:rsidR="00D731F3" w:rsidRPr="002611E9" w14:paraId="403C6E8F" w14:textId="77777777" w:rsidTr="005F456B">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75EF07A" w14:textId="77777777" w:rsidR="00D731F3" w:rsidRPr="002611E9" w:rsidRDefault="00D731F3" w:rsidP="005F456B">
            <w:pPr>
              <w:pStyle w:val="Naslov1"/>
              <w:keepNext w:val="0"/>
              <w:widowControl w:val="0"/>
              <w:tabs>
                <w:tab w:val="left" w:pos="2340"/>
              </w:tabs>
              <w:spacing w:before="0" w:after="0"/>
              <w:ind w:left="142" w:hanging="142"/>
              <w:rPr>
                <w:rFonts w:cs="Arial"/>
                <w:b w:val="0"/>
                <w:iCs/>
                <w:kern w:val="0"/>
                <w:sz w:val="20"/>
                <w:szCs w:val="20"/>
              </w:rPr>
            </w:pPr>
            <w:r w:rsidRPr="002611E9">
              <w:rPr>
                <w:rFonts w:cs="Arial"/>
                <w:b w:val="0"/>
                <w:iCs/>
                <w:kern w:val="0"/>
                <w:sz w:val="20"/>
                <w:szCs w:val="20"/>
              </w:rPr>
              <w:t>II.a Pravice porabe za izvedbo predlaganih rešitev so zagotovljene:</w:t>
            </w:r>
          </w:p>
        </w:tc>
      </w:tr>
      <w:tr w:rsidR="00D731F3" w:rsidRPr="002611E9" w14:paraId="077DD8CB" w14:textId="77777777" w:rsidTr="005F456B">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696A2F8D" w14:textId="77777777" w:rsidR="00D731F3" w:rsidRPr="002611E9" w:rsidRDefault="00D731F3" w:rsidP="005F456B">
            <w:pPr>
              <w:widowControl w:val="0"/>
              <w:jc w:val="center"/>
              <w:rPr>
                <w:rFonts w:cs="Arial"/>
                <w:iCs/>
                <w:szCs w:val="20"/>
              </w:rPr>
            </w:pPr>
            <w:r w:rsidRPr="002611E9">
              <w:rPr>
                <w:rFonts w:cs="Arial"/>
                <w:iCs/>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9AF18A1" w14:textId="77777777" w:rsidR="00D731F3" w:rsidRPr="002611E9" w:rsidRDefault="00D731F3" w:rsidP="005F456B">
            <w:pPr>
              <w:widowControl w:val="0"/>
              <w:jc w:val="center"/>
              <w:rPr>
                <w:rFonts w:cs="Arial"/>
                <w:iCs/>
                <w:szCs w:val="20"/>
              </w:rPr>
            </w:pPr>
            <w:r w:rsidRPr="002611E9">
              <w:rPr>
                <w:rFonts w:cs="Arial"/>
                <w:iCs/>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D509B40" w14:textId="77777777" w:rsidR="00D731F3" w:rsidRPr="002611E9" w:rsidRDefault="00D731F3" w:rsidP="005F456B">
            <w:pPr>
              <w:widowControl w:val="0"/>
              <w:jc w:val="center"/>
              <w:rPr>
                <w:rFonts w:cs="Arial"/>
                <w:iCs/>
                <w:szCs w:val="20"/>
              </w:rPr>
            </w:pPr>
            <w:r w:rsidRPr="002611E9">
              <w:rPr>
                <w:rFonts w:cs="Arial"/>
                <w:iCs/>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860BA05" w14:textId="77777777" w:rsidR="00D731F3" w:rsidRPr="002611E9" w:rsidRDefault="00D731F3" w:rsidP="005F456B">
            <w:pPr>
              <w:widowControl w:val="0"/>
              <w:jc w:val="center"/>
              <w:rPr>
                <w:rFonts w:cs="Arial"/>
                <w:iCs/>
                <w:szCs w:val="20"/>
              </w:rPr>
            </w:pPr>
            <w:r w:rsidRPr="002611E9">
              <w:rPr>
                <w:rFonts w:cs="Arial"/>
                <w:iCs/>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11CD2E81" w14:textId="77777777" w:rsidR="00D731F3" w:rsidRPr="002611E9" w:rsidRDefault="00D731F3" w:rsidP="005F456B">
            <w:pPr>
              <w:widowControl w:val="0"/>
              <w:jc w:val="center"/>
              <w:rPr>
                <w:rFonts w:cs="Arial"/>
                <w:iCs/>
                <w:szCs w:val="20"/>
              </w:rPr>
            </w:pPr>
            <w:r w:rsidRPr="002611E9">
              <w:rPr>
                <w:rFonts w:cs="Arial"/>
                <w:iCs/>
                <w:szCs w:val="20"/>
              </w:rPr>
              <w:t>Znesek za t + 1</w:t>
            </w:r>
          </w:p>
        </w:tc>
      </w:tr>
      <w:tr w:rsidR="00D731F3" w:rsidRPr="002611E9" w14:paraId="3F0241B3" w14:textId="77777777" w:rsidTr="005F456B">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01F293A1" w14:textId="77777777" w:rsidR="00D731F3" w:rsidRPr="002611E9" w:rsidRDefault="00D731F3" w:rsidP="005F456B">
            <w:pPr>
              <w:pStyle w:val="Naslov1"/>
              <w:keepNext w:val="0"/>
              <w:widowControl w:val="0"/>
              <w:tabs>
                <w:tab w:val="left" w:pos="360"/>
              </w:tabs>
              <w:spacing w:before="0" w:after="0"/>
              <w:rPr>
                <w:rFonts w:cs="Arial"/>
                <w:b w:val="0"/>
                <w:iCs/>
                <w:kern w:val="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2163D96" w14:textId="77777777" w:rsidR="00D731F3" w:rsidRPr="002611E9" w:rsidRDefault="00D731F3" w:rsidP="005F456B">
            <w:pPr>
              <w:pStyle w:val="Naslov1"/>
              <w:keepNext w:val="0"/>
              <w:widowControl w:val="0"/>
              <w:tabs>
                <w:tab w:val="left" w:pos="360"/>
              </w:tabs>
              <w:spacing w:before="0" w:after="0"/>
              <w:rPr>
                <w:rFonts w:cs="Arial"/>
                <w:b w:val="0"/>
                <w:iCs/>
                <w:kern w:val="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A4582E1" w14:textId="77777777" w:rsidR="00D731F3" w:rsidRPr="002611E9" w:rsidRDefault="00D731F3" w:rsidP="005F456B">
            <w:pPr>
              <w:pStyle w:val="Naslov1"/>
              <w:keepNext w:val="0"/>
              <w:widowControl w:val="0"/>
              <w:tabs>
                <w:tab w:val="left" w:pos="360"/>
              </w:tabs>
              <w:spacing w:before="0" w:after="0"/>
              <w:rPr>
                <w:rFonts w:cs="Arial"/>
                <w:b w:val="0"/>
                <w:iCs/>
                <w:kern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7BAC4FD" w14:textId="77777777" w:rsidR="00D731F3" w:rsidRPr="002611E9" w:rsidRDefault="00D731F3" w:rsidP="005F456B">
            <w:pPr>
              <w:pStyle w:val="Naslov1"/>
              <w:keepNext w:val="0"/>
              <w:widowControl w:val="0"/>
              <w:tabs>
                <w:tab w:val="left" w:pos="360"/>
              </w:tabs>
              <w:spacing w:before="0" w:after="0"/>
              <w:rPr>
                <w:rFonts w:cs="Arial"/>
                <w:b w:val="0"/>
                <w:iCs/>
                <w:kern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323C9D1" w14:textId="77777777" w:rsidR="00D731F3" w:rsidRPr="002611E9" w:rsidRDefault="00D731F3" w:rsidP="005F456B">
            <w:pPr>
              <w:pStyle w:val="Naslov1"/>
              <w:keepNext w:val="0"/>
              <w:widowControl w:val="0"/>
              <w:tabs>
                <w:tab w:val="left" w:pos="360"/>
              </w:tabs>
              <w:spacing w:before="0" w:after="0"/>
              <w:rPr>
                <w:rFonts w:cs="Arial"/>
                <w:b w:val="0"/>
                <w:iCs/>
                <w:kern w:val="0"/>
                <w:sz w:val="20"/>
                <w:szCs w:val="20"/>
              </w:rPr>
            </w:pPr>
          </w:p>
        </w:tc>
      </w:tr>
      <w:tr w:rsidR="00D731F3" w:rsidRPr="002611E9" w14:paraId="7F7B6697" w14:textId="77777777" w:rsidTr="005F456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549F43B9" w14:textId="77777777" w:rsidR="00D731F3" w:rsidRPr="002611E9" w:rsidRDefault="00D731F3" w:rsidP="005F456B">
            <w:pPr>
              <w:pStyle w:val="Naslov1"/>
              <w:keepNext w:val="0"/>
              <w:widowControl w:val="0"/>
              <w:tabs>
                <w:tab w:val="left" w:pos="360"/>
              </w:tabs>
              <w:spacing w:before="0" w:after="0"/>
              <w:rPr>
                <w:rFonts w:cs="Arial"/>
                <w:b w:val="0"/>
                <w:iCs/>
                <w:kern w:val="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CF5E5EC" w14:textId="77777777" w:rsidR="00D731F3" w:rsidRPr="002611E9" w:rsidRDefault="00D731F3" w:rsidP="005F456B">
            <w:pPr>
              <w:pStyle w:val="Naslov1"/>
              <w:keepNext w:val="0"/>
              <w:widowControl w:val="0"/>
              <w:tabs>
                <w:tab w:val="left" w:pos="360"/>
              </w:tabs>
              <w:spacing w:before="0" w:after="0"/>
              <w:rPr>
                <w:rFonts w:cs="Arial"/>
                <w:b w:val="0"/>
                <w:iCs/>
                <w:kern w:val="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0828726" w14:textId="77777777" w:rsidR="00D731F3" w:rsidRPr="002611E9" w:rsidRDefault="00D731F3" w:rsidP="005F456B">
            <w:pPr>
              <w:pStyle w:val="Naslov1"/>
              <w:keepNext w:val="0"/>
              <w:widowControl w:val="0"/>
              <w:tabs>
                <w:tab w:val="left" w:pos="360"/>
              </w:tabs>
              <w:spacing w:before="0" w:after="0"/>
              <w:rPr>
                <w:rFonts w:cs="Arial"/>
                <w:b w:val="0"/>
                <w:iCs/>
                <w:kern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A876C63" w14:textId="77777777" w:rsidR="00D731F3" w:rsidRPr="002611E9" w:rsidRDefault="00D731F3" w:rsidP="005F456B">
            <w:pPr>
              <w:pStyle w:val="Naslov1"/>
              <w:keepNext w:val="0"/>
              <w:widowControl w:val="0"/>
              <w:tabs>
                <w:tab w:val="left" w:pos="360"/>
              </w:tabs>
              <w:spacing w:before="0" w:after="0"/>
              <w:rPr>
                <w:rFonts w:cs="Arial"/>
                <w:b w:val="0"/>
                <w:iCs/>
                <w:kern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855D28E" w14:textId="77777777" w:rsidR="00D731F3" w:rsidRPr="002611E9" w:rsidRDefault="00D731F3" w:rsidP="005F456B">
            <w:pPr>
              <w:pStyle w:val="Naslov1"/>
              <w:keepNext w:val="0"/>
              <w:widowControl w:val="0"/>
              <w:tabs>
                <w:tab w:val="left" w:pos="360"/>
              </w:tabs>
              <w:spacing w:before="0" w:after="0"/>
              <w:rPr>
                <w:rFonts w:cs="Arial"/>
                <w:b w:val="0"/>
                <w:iCs/>
                <w:kern w:val="0"/>
                <w:sz w:val="20"/>
                <w:szCs w:val="20"/>
              </w:rPr>
            </w:pPr>
          </w:p>
        </w:tc>
      </w:tr>
      <w:tr w:rsidR="00D731F3" w:rsidRPr="002611E9" w14:paraId="440CCF55" w14:textId="77777777" w:rsidTr="005F456B">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3C1B9E9D" w14:textId="77777777" w:rsidR="00D731F3" w:rsidRPr="002611E9" w:rsidRDefault="00D731F3" w:rsidP="005F456B">
            <w:pPr>
              <w:pStyle w:val="Naslov1"/>
              <w:keepNext w:val="0"/>
              <w:widowControl w:val="0"/>
              <w:tabs>
                <w:tab w:val="left" w:pos="360"/>
              </w:tabs>
              <w:spacing w:before="0" w:after="0"/>
              <w:rPr>
                <w:rFonts w:cs="Arial"/>
                <w:b w:val="0"/>
                <w:iCs/>
                <w:kern w:val="0"/>
                <w:sz w:val="20"/>
                <w:szCs w:val="20"/>
              </w:rPr>
            </w:pPr>
            <w:r w:rsidRPr="002611E9">
              <w:rPr>
                <w:rFonts w:cs="Arial"/>
                <w:b w:val="0"/>
                <w:iCs/>
                <w:kern w:val="0"/>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AA0B08D" w14:textId="77777777" w:rsidR="00D731F3" w:rsidRPr="002611E9" w:rsidRDefault="00D731F3" w:rsidP="005F456B">
            <w:pPr>
              <w:widowControl w:val="0"/>
              <w:jc w:val="center"/>
              <w:rPr>
                <w:rFonts w:cs="Arial"/>
                <w:iCs/>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1A1B796" w14:textId="77777777" w:rsidR="00D731F3" w:rsidRPr="002611E9" w:rsidRDefault="00D731F3" w:rsidP="005F456B">
            <w:pPr>
              <w:pStyle w:val="Naslov1"/>
              <w:keepNext w:val="0"/>
              <w:widowControl w:val="0"/>
              <w:tabs>
                <w:tab w:val="left" w:pos="360"/>
              </w:tabs>
              <w:spacing w:before="0" w:after="0"/>
              <w:rPr>
                <w:rFonts w:cs="Arial"/>
                <w:b w:val="0"/>
                <w:iCs/>
                <w:kern w:val="0"/>
                <w:sz w:val="20"/>
                <w:szCs w:val="20"/>
              </w:rPr>
            </w:pPr>
          </w:p>
        </w:tc>
      </w:tr>
      <w:tr w:rsidR="00D731F3" w:rsidRPr="002611E9" w14:paraId="1260179D" w14:textId="77777777" w:rsidTr="005F456B">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A7AC18D" w14:textId="77777777" w:rsidR="00D731F3" w:rsidRPr="002611E9" w:rsidRDefault="00D731F3" w:rsidP="005F456B">
            <w:pPr>
              <w:pStyle w:val="Naslov1"/>
              <w:keepNext w:val="0"/>
              <w:widowControl w:val="0"/>
              <w:tabs>
                <w:tab w:val="left" w:pos="2340"/>
              </w:tabs>
              <w:spacing w:before="0" w:after="0"/>
              <w:rPr>
                <w:rFonts w:cs="Arial"/>
                <w:b w:val="0"/>
                <w:iCs/>
                <w:kern w:val="0"/>
                <w:sz w:val="20"/>
                <w:szCs w:val="20"/>
              </w:rPr>
            </w:pPr>
            <w:r w:rsidRPr="002611E9">
              <w:rPr>
                <w:rFonts w:cs="Arial"/>
                <w:b w:val="0"/>
                <w:iCs/>
                <w:kern w:val="0"/>
                <w:sz w:val="20"/>
                <w:szCs w:val="20"/>
              </w:rPr>
              <w:t>II.b Manjkajoče pravice porabe bodo zagotovljene s prerazporeditvijo:</w:t>
            </w:r>
          </w:p>
        </w:tc>
      </w:tr>
      <w:tr w:rsidR="00D731F3" w:rsidRPr="002611E9" w14:paraId="6895E0E1" w14:textId="77777777" w:rsidTr="005F456B">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0B76B044" w14:textId="77777777" w:rsidR="00D731F3" w:rsidRPr="002611E9" w:rsidRDefault="00D731F3" w:rsidP="005F456B">
            <w:pPr>
              <w:widowControl w:val="0"/>
              <w:jc w:val="center"/>
              <w:rPr>
                <w:rFonts w:cs="Arial"/>
                <w:iCs/>
                <w:szCs w:val="20"/>
              </w:rPr>
            </w:pPr>
            <w:r w:rsidRPr="002611E9">
              <w:rPr>
                <w:rFonts w:cs="Arial"/>
                <w:iCs/>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354C617" w14:textId="77777777" w:rsidR="00D731F3" w:rsidRPr="002611E9" w:rsidRDefault="00D731F3" w:rsidP="005F456B">
            <w:pPr>
              <w:widowControl w:val="0"/>
              <w:jc w:val="center"/>
              <w:rPr>
                <w:rFonts w:cs="Arial"/>
                <w:iCs/>
                <w:szCs w:val="20"/>
              </w:rPr>
            </w:pPr>
            <w:r w:rsidRPr="002611E9">
              <w:rPr>
                <w:rFonts w:cs="Arial"/>
                <w:iCs/>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64052B2" w14:textId="77777777" w:rsidR="00D731F3" w:rsidRPr="002611E9" w:rsidRDefault="00D731F3" w:rsidP="005F456B">
            <w:pPr>
              <w:widowControl w:val="0"/>
              <w:jc w:val="center"/>
              <w:rPr>
                <w:rFonts w:cs="Arial"/>
                <w:iCs/>
                <w:szCs w:val="20"/>
              </w:rPr>
            </w:pPr>
            <w:r w:rsidRPr="002611E9">
              <w:rPr>
                <w:rFonts w:cs="Arial"/>
                <w:iCs/>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CB1578C" w14:textId="77777777" w:rsidR="00D731F3" w:rsidRPr="002611E9" w:rsidRDefault="00D731F3" w:rsidP="005F456B">
            <w:pPr>
              <w:widowControl w:val="0"/>
              <w:jc w:val="center"/>
              <w:rPr>
                <w:rFonts w:cs="Arial"/>
                <w:iCs/>
                <w:szCs w:val="20"/>
              </w:rPr>
            </w:pPr>
            <w:r w:rsidRPr="002611E9">
              <w:rPr>
                <w:rFonts w:cs="Arial"/>
                <w:iCs/>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2A786A61" w14:textId="77777777" w:rsidR="00D731F3" w:rsidRPr="002611E9" w:rsidRDefault="00D731F3" w:rsidP="005F456B">
            <w:pPr>
              <w:widowControl w:val="0"/>
              <w:jc w:val="center"/>
              <w:rPr>
                <w:rFonts w:cs="Arial"/>
                <w:iCs/>
                <w:szCs w:val="20"/>
              </w:rPr>
            </w:pPr>
            <w:r w:rsidRPr="002611E9">
              <w:rPr>
                <w:rFonts w:cs="Arial"/>
                <w:iCs/>
                <w:szCs w:val="20"/>
              </w:rPr>
              <w:t xml:space="preserve">Znesek za t + 1 </w:t>
            </w:r>
          </w:p>
        </w:tc>
      </w:tr>
      <w:tr w:rsidR="00D731F3" w:rsidRPr="002611E9" w14:paraId="3370B5A1" w14:textId="77777777" w:rsidTr="005F456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58E1092E" w14:textId="77777777" w:rsidR="00D731F3" w:rsidRPr="002611E9" w:rsidRDefault="00D731F3" w:rsidP="005F456B">
            <w:pPr>
              <w:pStyle w:val="Naslov1"/>
              <w:keepNext w:val="0"/>
              <w:widowControl w:val="0"/>
              <w:tabs>
                <w:tab w:val="left" w:pos="360"/>
              </w:tabs>
              <w:spacing w:before="0" w:after="0"/>
              <w:rPr>
                <w:rFonts w:cs="Arial"/>
                <w:b w:val="0"/>
                <w:iCs/>
                <w:kern w:val="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C2A03B3" w14:textId="77777777" w:rsidR="00D731F3" w:rsidRPr="002611E9" w:rsidRDefault="00D731F3" w:rsidP="005F456B">
            <w:pPr>
              <w:pStyle w:val="Naslov1"/>
              <w:keepNext w:val="0"/>
              <w:widowControl w:val="0"/>
              <w:tabs>
                <w:tab w:val="left" w:pos="360"/>
              </w:tabs>
              <w:spacing w:before="0" w:after="0"/>
              <w:rPr>
                <w:rFonts w:cs="Arial"/>
                <w:b w:val="0"/>
                <w:iCs/>
                <w:kern w:val="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2DCC9A4" w14:textId="77777777" w:rsidR="00D731F3" w:rsidRPr="002611E9" w:rsidRDefault="00D731F3" w:rsidP="005F456B">
            <w:pPr>
              <w:pStyle w:val="Naslov1"/>
              <w:keepNext w:val="0"/>
              <w:widowControl w:val="0"/>
              <w:tabs>
                <w:tab w:val="left" w:pos="360"/>
              </w:tabs>
              <w:spacing w:before="0" w:after="0"/>
              <w:rPr>
                <w:rFonts w:cs="Arial"/>
                <w:b w:val="0"/>
                <w:iCs/>
                <w:kern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B30435C" w14:textId="77777777" w:rsidR="00D731F3" w:rsidRPr="002611E9" w:rsidRDefault="00D731F3" w:rsidP="005F456B">
            <w:pPr>
              <w:pStyle w:val="Naslov1"/>
              <w:keepNext w:val="0"/>
              <w:widowControl w:val="0"/>
              <w:tabs>
                <w:tab w:val="left" w:pos="360"/>
              </w:tabs>
              <w:spacing w:before="0" w:after="0"/>
              <w:rPr>
                <w:rFonts w:cs="Arial"/>
                <w:b w:val="0"/>
                <w:iCs/>
                <w:kern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59515C3" w14:textId="77777777" w:rsidR="00D731F3" w:rsidRPr="002611E9" w:rsidRDefault="00D731F3" w:rsidP="005F456B">
            <w:pPr>
              <w:pStyle w:val="Naslov1"/>
              <w:keepNext w:val="0"/>
              <w:widowControl w:val="0"/>
              <w:tabs>
                <w:tab w:val="left" w:pos="360"/>
              </w:tabs>
              <w:spacing w:before="0" w:after="0"/>
              <w:rPr>
                <w:rFonts w:cs="Arial"/>
                <w:b w:val="0"/>
                <w:iCs/>
                <w:kern w:val="0"/>
                <w:sz w:val="20"/>
                <w:szCs w:val="20"/>
              </w:rPr>
            </w:pPr>
          </w:p>
        </w:tc>
      </w:tr>
      <w:tr w:rsidR="00D731F3" w:rsidRPr="002611E9" w14:paraId="45565820" w14:textId="77777777" w:rsidTr="005F456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5F4A886" w14:textId="77777777" w:rsidR="00D731F3" w:rsidRPr="002611E9" w:rsidRDefault="00D731F3" w:rsidP="005F456B">
            <w:pPr>
              <w:pStyle w:val="Naslov1"/>
              <w:keepNext w:val="0"/>
              <w:widowControl w:val="0"/>
              <w:tabs>
                <w:tab w:val="left" w:pos="360"/>
              </w:tabs>
              <w:spacing w:before="0" w:after="0"/>
              <w:rPr>
                <w:rFonts w:cs="Arial"/>
                <w:b w:val="0"/>
                <w:iCs/>
                <w:kern w:val="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5F1D7A7" w14:textId="77777777" w:rsidR="00D731F3" w:rsidRPr="002611E9" w:rsidRDefault="00D731F3" w:rsidP="005F456B">
            <w:pPr>
              <w:pStyle w:val="Naslov1"/>
              <w:keepNext w:val="0"/>
              <w:widowControl w:val="0"/>
              <w:tabs>
                <w:tab w:val="left" w:pos="360"/>
              </w:tabs>
              <w:spacing w:before="0" w:after="0"/>
              <w:rPr>
                <w:rFonts w:cs="Arial"/>
                <w:b w:val="0"/>
                <w:iCs/>
                <w:kern w:val="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9EAD344" w14:textId="77777777" w:rsidR="00D731F3" w:rsidRPr="002611E9" w:rsidRDefault="00D731F3" w:rsidP="005F456B">
            <w:pPr>
              <w:pStyle w:val="Naslov1"/>
              <w:keepNext w:val="0"/>
              <w:widowControl w:val="0"/>
              <w:tabs>
                <w:tab w:val="left" w:pos="360"/>
              </w:tabs>
              <w:spacing w:before="0" w:after="0"/>
              <w:rPr>
                <w:rFonts w:cs="Arial"/>
                <w:b w:val="0"/>
                <w:iCs/>
                <w:kern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0B7E159" w14:textId="77777777" w:rsidR="00D731F3" w:rsidRPr="002611E9" w:rsidRDefault="00D731F3" w:rsidP="005F456B">
            <w:pPr>
              <w:pStyle w:val="Naslov1"/>
              <w:keepNext w:val="0"/>
              <w:widowControl w:val="0"/>
              <w:tabs>
                <w:tab w:val="left" w:pos="360"/>
              </w:tabs>
              <w:spacing w:before="0" w:after="0"/>
              <w:rPr>
                <w:rFonts w:cs="Arial"/>
                <w:b w:val="0"/>
                <w:iCs/>
                <w:kern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94CE0BB" w14:textId="77777777" w:rsidR="00D731F3" w:rsidRPr="002611E9" w:rsidRDefault="00D731F3" w:rsidP="005F456B">
            <w:pPr>
              <w:pStyle w:val="Naslov1"/>
              <w:keepNext w:val="0"/>
              <w:widowControl w:val="0"/>
              <w:tabs>
                <w:tab w:val="left" w:pos="360"/>
              </w:tabs>
              <w:spacing w:before="0" w:after="0"/>
              <w:rPr>
                <w:rFonts w:cs="Arial"/>
                <w:b w:val="0"/>
                <w:iCs/>
                <w:kern w:val="0"/>
                <w:sz w:val="20"/>
                <w:szCs w:val="20"/>
              </w:rPr>
            </w:pPr>
          </w:p>
        </w:tc>
      </w:tr>
      <w:tr w:rsidR="00D731F3" w:rsidRPr="002611E9" w14:paraId="45587445" w14:textId="77777777" w:rsidTr="005F456B">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1C7F9693" w14:textId="77777777" w:rsidR="00D731F3" w:rsidRPr="002611E9" w:rsidRDefault="00D731F3" w:rsidP="005F456B">
            <w:pPr>
              <w:pStyle w:val="Naslov1"/>
              <w:keepNext w:val="0"/>
              <w:widowControl w:val="0"/>
              <w:tabs>
                <w:tab w:val="left" w:pos="360"/>
              </w:tabs>
              <w:spacing w:before="0" w:after="0"/>
              <w:rPr>
                <w:rFonts w:cs="Arial"/>
                <w:b w:val="0"/>
                <w:iCs/>
                <w:kern w:val="0"/>
                <w:sz w:val="20"/>
                <w:szCs w:val="20"/>
              </w:rPr>
            </w:pPr>
            <w:r w:rsidRPr="002611E9">
              <w:rPr>
                <w:rFonts w:cs="Arial"/>
                <w:b w:val="0"/>
                <w:iCs/>
                <w:kern w:val="0"/>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5C03BCC" w14:textId="77777777" w:rsidR="00D731F3" w:rsidRPr="002611E9" w:rsidRDefault="00D731F3" w:rsidP="005F456B">
            <w:pPr>
              <w:pStyle w:val="Naslov1"/>
              <w:keepNext w:val="0"/>
              <w:widowControl w:val="0"/>
              <w:tabs>
                <w:tab w:val="left" w:pos="360"/>
              </w:tabs>
              <w:spacing w:before="0" w:after="0"/>
              <w:rPr>
                <w:rFonts w:cs="Arial"/>
                <w:b w:val="0"/>
                <w:iCs/>
                <w:kern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AC2FC5E" w14:textId="77777777" w:rsidR="00D731F3" w:rsidRPr="002611E9" w:rsidRDefault="00D731F3" w:rsidP="005F456B">
            <w:pPr>
              <w:pStyle w:val="Naslov1"/>
              <w:keepNext w:val="0"/>
              <w:widowControl w:val="0"/>
              <w:tabs>
                <w:tab w:val="left" w:pos="360"/>
              </w:tabs>
              <w:spacing w:before="0" w:after="0"/>
              <w:rPr>
                <w:rFonts w:cs="Arial"/>
                <w:b w:val="0"/>
                <w:iCs/>
                <w:kern w:val="0"/>
                <w:sz w:val="20"/>
                <w:szCs w:val="20"/>
              </w:rPr>
            </w:pPr>
          </w:p>
        </w:tc>
      </w:tr>
      <w:tr w:rsidR="00D731F3" w:rsidRPr="002611E9" w14:paraId="304614C8" w14:textId="77777777" w:rsidTr="005F456B">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D7157E6" w14:textId="77777777" w:rsidR="00D731F3" w:rsidRPr="002611E9" w:rsidRDefault="00D731F3" w:rsidP="005F456B">
            <w:pPr>
              <w:pStyle w:val="Naslov1"/>
              <w:keepNext w:val="0"/>
              <w:widowControl w:val="0"/>
              <w:tabs>
                <w:tab w:val="left" w:pos="2340"/>
              </w:tabs>
              <w:spacing w:before="0" w:after="0"/>
              <w:rPr>
                <w:rFonts w:cs="Arial"/>
                <w:b w:val="0"/>
                <w:iCs/>
                <w:kern w:val="0"/>
                <w:sz w:val="20"/>
                <w:szCs w:val="20"/>
              </w:rPr>
            </w:pPr>
            <w:r w:rsidRPr="002611E9">
              <w:rPr>
                <w:rFonts w:cs="Arial"/>
                <w:b w:val="0"/>
                <w:iCs/>
                <w:kern w:val="0"/>
                <w:sz w:val="20"/>
                <w:szCs w:val="20"/>
              </w:rPr>
              <w:t>II.c Načrtovana nadomestitev zmanjšanih prihodkov in povečanih odhodkov proračuna:</w:t>
            </w:r>
          </w:p>
        </w:tc>
      </w:tr>
      <w:tr w:rsidR="00D731F3" w:rsidRPr="002611E9" w14:paraId="5DE50473" w14:textId="77777777" w:rsidTr="005F456B">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B980ACF" w14:textId="77777777" w:rsidR="00D731F3" w:rsidRPr="002611E9" w:rsidRDefault="00D731F3" w:rsidP="005F456B">
            <w:pPr>
              <w:widowControl w:val="0"/>
              <w:ind w:left="-122" w:right="-112"/>
              <w:jc w:val="center"/>
              <w:rPr>
                <w:rFonts w:cs="Arial"/>
                <w:iCs/>
                <w:szCs w:val="20"/>
              </w:rPr>
            </w:pPr>
            <w:r w:rsidRPr="002611E9">
              <w:rPr>
                <w:rFonts w:cs="Arial"/>
                <w:iCs/>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2E36BFB" w14:textId="77777777" w:rsidR="00D731F3" w:rsidRPr="002611E9" w:rsidRDefault="00D731F3" w:rsidP="005F456B">
            <w:pPr>
              <w:widowControl w:val="0"/>
              <w:ind w:left="-122" w:right="-112"/>
              <w:jc w:val="center"/>
              <w:rPr>
                <w:rFonts w:cs="Arial"/>
                <w:iCs/>
                <w:szCs w:val="20"/>
              </w:rPr>
            </w:pPr>
            <w:r w:rsidRPr="002611E9">
              <w:rPr>
                <w:rFonts w:cs="Arial"/>
                <w:iCs/>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9B272A5" w14:textId="77777777" w:rsidR="00D731F3" w:rsidRPr="002611E9" w:rsidRDefault="00D731F3" w:rsidP="005F456B">
            <w:pPr>
              <w:widowControl w:val="0"/>
              <w:ind w:left="-122" w:right="-112"/>
              <w:jc w:val="center"/>
              <w:rPr>
                <w:rFonts w:cs="Arial"/>
                <w:iCs/>
                <w:szCs w:val="20"/>
              </w:rPr>
            </w:pPr>
            <w:r w:rsidRPr="002611E9">
              <w:rPr>
                <w:rFonts w:cs="Arial"/>
                <w:iCs/>
                <w:szCs w:val="20"/>
              </w:rPr>
              <w:t>Znesek za t + 1</w:t>
            </w:r>
          </w:p>
        </w:tc>
      </w:tr>
      <w:tr w:rsidR="00D731F3" w:rsidRPr="002611E9" w14:paraId="154DD6D3" w14:textId="77777777"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5E887D2" w14:textId="77777777" w:rsidR="00D731F3" w:rsidRPr="002611E9" w:rsidRDefault="00D731F3" w:rsidP="005F456B">
            <w:pPr>
              <w:pStyle w:val="Naslov1"/>
              <w:keepNext w:val="0"/>
              <w:widowControl w:val="0"/>
              <w:tabs>
                <w:tab w:val="left" w:pos="360"/>
              </w:tabs>
              <w:spacing w:before="0" w:after="0"/>
              <w:rPr>
                <w:rFonts w:cs="Arial"/>
                <w:b w:val="0"/>
                <w:iCs/>
                <w:kern w:val="0"/>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4AF472D" w14:textId="77777777" w:rsidR="00D731F3" w:rsidRPr="002611E9" w:rsidRDefault="00D731F3" w:rsidP="005F456B">
            <w:pPr>
              <w:pStyle w:val="Naslov1"/>
              <w:keepNext w:val="0"/>
              <w:widowControl w:val="0"/>
              <w:tabs>
                <w:tab w:val="left" w:pos="360"/>
              </w:tabs>
              <w:spacing w:before="0" w:after="0"/>
              <w:rPr>
                <w:rFonts w:cs="Arial"/>
                <w:b w:val="0"/>
                <w:iCs/>
                <w:kern w:val="0"/>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34A528D" w14:textId="77777777" w:rsidR="00D731F3" w:rsidRPr="002611E9" w:rsidRDefault="00D731F3" w:rsidP="005F456B">
            <w:pPr>
              <w:pStyle w:val="Naslov1"/>
              <w:keepNext w:val="0"/>
              <w:widowControl w:val="0"/>
              <w:tabs>
                <w:tab w:val="left" w:pos="360"/>
              </w:tabs>
              <w:spacing w:before="0" w:after="0"/>
              <w:rPr>
                <w:rFonts w:cs="Arial"/>
                <w:b w:val="0"/>
                <w:iCs/>
                <w:kern w:val="0"/>
                <w:sz w:val="20"/>
                <w:szCs w:val="20"/>
              </w:rPr>
            </w:pPr>
          </w:p>
        </w:tc>
      </w:tr>
      <w:tr w:rsidR="00D731F3" w:rsidRPr="002611E9" w14:paraId="1C030337" w14:textId="77777777"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63709D5" w14:textId="77777777" w:rsidR="00D731F3" w:rsidRPr="002611E9" w:rsidRDefault="00D731F3" w:rsidP="005F456B">
            <w:pPr>
              <w:pStyle w:val="Naslov1"/>
              <w:keepNext w:val="0"/>
              <w:widowControl w:val="0"/>
              <w:tabs>
                <w:tab w:val="left" w:pos="360"/>
              </w:tabs>
              <w:spacing w:before="0" w:after="0"/>
              <w:rPr>
                <w:rFonts w:cs="Arial"/>
                <w:b w:val="0"/>
                <w:iCs/>
                <w:kern w:val="0"/>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8811E85" w14:textId="77777777" w:rsidR="00D731F3" w:rsidRPr="002611E9" w:rsidRDefault="00D731F3" w:rsidP="005F456B">
            <w:pPr>
              <w:pStyle w:val="Naslov1"/>
              <w:keepNext w:val="0"/>
              <w:widowControl w:val="0"/>
              <w:tabs>
                <w:tab w:val="left" w:pos="360"/>
              </w:tabs>
              <w:spacing w:before="0" w:after="0"/>
              <w:rPr>
                <w:rFonts w:cs="Arial"/>
                <w:b w:val="0"/>
                <w:iCs/>
                <w:kern w:val="0"/>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C7CD4F8" w14:textId="77777777" w:rsidR="00D731F3" w:rsidRPr="002611E9" w:rsidRDefault="00D731F3" w:rsidP="005F456B">
            <w:pPr>
              <w:pStyle w:val="Naslov1"/>
              <w:keepNext w:val="0"/>
              <w:widowControl w:val="0"/>
              <w:tabs>
                <w:tab w:val="left" w:pos="360"/>
              </w:tabs>
              <w:spacing w:before="0" w:after="0"/>
              <w:rPr>
                <w:rFonts w:cs="Arial"/>
                <w:b w:val="0"/>
                <w:iCs/>
                <w:kern w:val="0"/>
                <w:sz w:val="20"/>
                <w:szCs w:val="20"/>
              </w:rPr>
            </w:pPr>
          </w:p>
        </w:tc>
      </w:tr>
      <w:tr w:rsidR="00D731F3" w:rsidRPr="002611E9" w14:paraId="72C9F192" w14:textId="77777777"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A9F15A5" w14:textId="77777777" w:rsidR="00D731F3" w:rsidRPr="002611E9" w:rsidRDefault="00D731F3" w:rsidP="005F456B">
            <w:pPr>
              <w:pStyle w:val="Naslov1"/>
              <w:keepNext w:val="0"/>
              <w:widowControl w:val="0"/>
              <w:tabs>
                <w:tab w:val="left" w:pos="360"/>
              </w:tabs>
              <w:spacing w:before="0" w:after="0"/>
              <w:rPr>
                <w:rFonts w:cs="Arial"/>
                <w:b w:val="0"/>
                <w:iCs/>
                <w:kern w:val="0"/>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40E2B6B" w14:textId="77777777" w:rsidR="00D731F3" w:rsidRPr="002611E9" w:rsidRDefault="00D731F3" w:rsidP="005F456B">
            <w:pPr>
              <w:pStyle w:val="Naslov1"/>
              <w:keepNext w:val="0"/>
              <w:widowControl w:val="0"/>
              <w:tabs>
                <w:tab w:val="left" w:pos="360"/>
              </w:tabs>
              <w:spacing w:before="0" w:after="0"/>
              <w:rPr>
                <w:rFonts w:cs="Arial"/>
                <w:b w:val="0"/>
                <w:iCs/>
                <w:kern w:val="0"/>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EA45E7F" w14:textId="77777777" w:rsidR="00D731F3" w:rsidRPr="002611E9" w:rsidRDefault="00D731F3" w:rsidP="005F456B">
            <w:pPr>
              <w:pStyle w:val="Naslov1"/>
              <w:keepNext w:val="0"/>
              <w:widowControl w:val="0"/>
              <w:tabs>
                <w:tab w:val="left" w:pos="360"/>
              </w:tabs>
              <w:spacing w:before="0" w:after="0"/>
              <w:rPr>
                <w:rFonts w:cs="Arial"/>
                <w:b w:val="0"/>
                <w:iCs/>
                <w:kern w:val="0"/>
                <w:sz w:val="20"/>
                <w:szCs w:val="20"/>
              </w:rPr>
            </w:pPr>
          </w:p>
        </w:tc>
      </w:tr>
      <w:tr w:rsidR="00D731F3" w:rsidRPr="002611E9" w14:paraId="3D25465C" w14:textId="77777777"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8455A29" w14:textId="77777777" w:rsidR="00D731F3" w:rsidRPr="002611E9" w:rsidRDefault="00D731F3" w:rsidP="005F456B">
            <w:pPr>
              <w:pStyle w:val="Naslov1"/>
              <w:keepNext w:val="0"/>
              <w:widowControl w:val="0"/>
              <w:tabs>
                <w:tab w:val="left" w:pos="360"/>
              </w:tabs>
              <w:spacing w:before="0" w:after="0"/>
              <w:rPr>
                <w:rFonts w:cs="Arial"/>
                <w:b w:val="0"/>
                <w:iCs/>
                <w:kern w:val="0"/>
                <w:sz w:val="20"/>
                <w:szCs w:val="20"/>
              </w:rPr>
            </w:pPr>
            <w:r w:rsidRPr="002611E9">
              <w:rPr>
                <w:rFonts w:cs="Arial"/>
                <w:b w:val="0"/>
                <w:iCs/>
                <w:kern w:val="0"/>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7A0B4EE" w14:textId="77777777" w:rsidR="00D731F3" w:rsidRPr="002611E9" w:rsidRDefault="00D731F3" w:rsidP="005F456B">
            <w:pPr>
              <w:pStyle w:val="Naslov1"/>
              <w:keepNext w:val="0"/>
              <w:widowControl w:val="0"/>
              <w:tabs>
                <w:tab w:val="left" w:pos="360"/>
              </w:tabs>
              <w:spacing w:before="0" w:after="0"/>
              <w:rPr>
                <w:rFonts w:cs="Arial"/>
                <w:b w:val="0"/>
                <w:iCs/>
                <w:kern w:val="0"/>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B49E6BA" w14:textId="77777777" w:rsidR="00D731F3" w:rsidRPr="002611E9" w:rsidRDefault="00D731F3" w:rsidP="005F456B">
            <w:pPr>
              <w:pStyle w:val="Naslov1"/>
              <w:keepNext w:val="0"/>
              <w:widowControl w:val="0"/>
              <w:tabs>
                <w:tab w:val="left" w:pos="360"/>
              </w:tabs>
              <w:spacing w:before="0" w:after="0"/>
              <w:rPr>
                <w:rFonts w:cs="Arial"/>
                <w:b w:val="0"/>
                <w:iCs/>
                <w:kern w:val="0"/>
                <w:sz w:val="20"/>
                <w:szCs w:val="20"/>
              </w:rPr>
            </w:pPr>
          </w:p>
        </w:tc>
      </w:tr>
      <w:tr w:rsidR="00D731F3" w:rsidRPr="002611E9" w14:paraId="3DB32DEC"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5A091AA0" w14:textId="77777777" w:rsidR="00D731F3" w:rsidRPr="002611E9" w:rsidRDefault="00D731F3" w:rsidP="005F456B">
            <w:pPr>
              <w:widowControl w:val="0"/>
              <w:rPr>
                <w:rFonts w:cs="Arial"/>
                <w:iCs/>
                <w:szCs w:val="20"/>
              </w:rPr>
            </w:pPr>
          </w:p>
          <w:p w14:paraId="2A4F58D9" w14:textId="77777777" w:rsidR="00D731F3" w:rsidRPr="002611E9" w:rsidRDefault="00D731F3" w:rsidP="005F456B">
            <w:pPr>
              <w:widowControl w:val="0"/>
              <w:rPr>
                <w:rFonts w:cs="Arial"/>
                <w:b/>
                <w:iCs/>
                <w:szCs w:val="20"/>
              </w:rPr>
            </w:pPr>
            <w:r w:rsidRPr="002611E9">
              <w:rPr>
                <w:rFonts w:cs="Arial"/>
                <w:b/>
                <w:iCs/>
                <w:szCs w:val="20"/>
              </w:rPr>
              <w:t>OBRAZLOŽITEV:</w:t>
            </w:r>
          </w:p>
          <w:p w14:paraId="411045D0" w14:textId="77777777" w:rsidR="00D731F3" w:rsidRPr="002611E9" w:rsidRDefault="00D731F3" w:rsidP="006A7509">
            <w:pPr>
              <w:widowControl w:val="0"/>
              <w:numPr>
                <w:ilvl w:val="0"/>
                <w:numId w:val="2"/>
              </w:numPr>
              <w:suppressAutoHyphens/>
              <w:ind w:left="284" w:hanging="284"/>
              <w:jc w:val="both"/>
              <w:rPr>
                <w:rFonts w:cs="Arial"/>
                <w:iCs/>
                <w:szCs w:val="20"/>
              </w:rPr>
            </w:pPr>
            <w:r w:rsidRPr="002611E9">
              <w:rPr>
                <w:rFonts w:cs="Arial"/>
                <w:iCs/>
                <w:szCs w:val="20"/>
              </w:rPr>
              <w:t>Ocena finančnih posledic, ki niso načrtovane v sprejetem proračunu</w:t>
            </w:r>
          </w:p>
          <w:p w14:paraId="28531342" w14:textId="77777777" w:rsidR="00D731F3" w:rsidRPr="002611E9" w:rsidRDefault="00D731F3" w:rsidP="005F456B">
            <w:pPr>
              <w:widowControl w:val="0"/>
              <w:ind w:left="360" w:hanging="76"/>
              <w:jc w:val="both"/>
              <w:rPr>
                <w:rFonts w:cs="Arial"/>
                <w:iCs/>
                <w:szCs w:val="20"/>
              </w:rPr>
            </w:pPr>
            <w:r w:rsidRPr="002611E9">
              <w:rPr>
                <w:rFonts w:cs="Arial"/>
                <w:iCs/>
                <w:szCs w:val="20"/>
              </w:rPr>
              <w:t>V zvezi s predlaganim vladnim gradivom se navedejo predvidene spremembe (povečanje, zmanjšanje):</w:t>
            </w:r>
          </w:p>
          <w:p w14:paraId="16168486" w14:textId="77777777" w:rsidR="00D731F3" w:rsidRPr="002611E9" w:rsidRDefault="00D731F3" w:rsidP="006A7509">
            <w:pPr>
              <w:widowControl w:val="0"/>
              <w:numPr>
                <w:ilvl w:val="0"/>
                <w:numId w:val="7"/>
              </w:numPr>
              <w:suppressAutoHyphens/>
              <w:jc w:val="both"/>
              <w:rPr>
                <w:rFonts w:cs="Arial"/>
                <w:iCs/>
                <w:szCs w:val="20"/>
              </w:rPr>
            </w:pPr>
            <w:r w:rsidRPr="002611E9">
              <w:rPr>
                <w:rFonts w:cs="Arial"/>
                <w:iCs/>
                <w:szCs w:val="20"/>
              </w:rPr>
              <w:t>prihodkov državnega proračuna in občinskih proračunov,</w:t>
            </w:r>
          </w:p>
          <w:p w14:paraId="78E6CF55" w14:textId="77777777" w:rsidR="00D731F3" w:rsidRPr="002611E9" w:rsidRDefault="00D731F3" w:rsidP="006A7509">
            <w:pPr>
              <w:widowControl w:val="0"/>
              <w:numPr>
                <w:ilvl w:val="0"/>
                <w:numId w:val="7"/>
              </w:numPr>
              <w:suppressAutoHyphens/>
              <w:jc w:val="both"/>
              <w:rPr>
                <w:rFonts w:cs="Arial"/>
                <w:iCs/>
                <w:szCs w:val="20"/>
              </w:rPr>
            </w:pPr>
            <w:r w:rsidRPr="002611E9">
              <w:rPr>
                <w:rFonts w:cs="Arial"/>
                <w:iCs/>
                <w:szCs w:val="20"/>
              </w:rPr>
              <w:t>odhodkov državnega proračuna, ki niso načrtovani na ukrepih oziroma projektih sprejetih proračunov,</w:t>
            </w:r>
          </w:p>
          <w:p w14:paraId="49ACFB18" w14:textId="77777777" w:rsidR="00D731F3" w:rsidRPr="002611E9" w:rsidRDefault="00D731F3" w:rsidP="006A7509">
            <w:pPr>
              <w:widowControl w:val="0"/>
              <w:numPr>
                <w:ilvl w:val="0"/>
                <w:numId w:val="7"/>
              </w:numPr>
              <w:suppressAutoHyphens/>
              <w:jc w:val="both"/>
              <w:rPr>
                <w:rFonts w:cs="Arial"/>
                <w:iCs/>
                <w:szCs w:val="20"/>
              </w:rPr>
            </w:pPr>
            <w:r w:rsidRPr="002611E9">
              <w:rPr>
                <w:rFonts w:cs="Arial"/>
                <w:iCs/>
                <w:szCs w:val="20"/>
              </w:rPr>
              <w:t xml:space="preserve">obveznosti za druga javnofinančna sredstva (drugi viri), ki niso načrtovana na ukrepih </w:t>
            </w:r>
            <w:r w:rsidRPr="002611E9">
              <w:rPr>
                <w:rFonts w:cs="Arial"/>
                <w:iCs/>
                <w:szCs w:val="20"/>
              </w:rPr>
              <w:lastRenderedPageBreak/>
              <w:t>oziroma projektih sprejetih proračunov.</w:t>
            </w:r>
          </w:p>
          <w:p w14:paraId="0C29B471" w14:textId="77777777" w:rsidR="00D731F3" w:rsidRPr="002611E9" w:rsidRDefault="00D731F3" w:rsidP="005F456B">
            <w:pPr>
              <w:widowControl w:val="0"/>
              <w:ind w:left="284"/>
              <w:rPr>
                <w:rFonts w:cs="Arial"/>
                <w:iCs/>
                <w:szCs w:val="20"/>
              </w:rPr>
            </w:pPr>
          </w:p>
          <w:p w14:paraId="36FC1C08" w14:textId="77777777" w:rsidR="00D731F3" w:rsidRPr="002611E9" w:rsidRDefault="00D731F3" w:rsidP="006A7509">
            <w:pPr>
              <w:widowControl w:val="0"/>
              <w:numPr>
                <w:ilvl w:val="0"/>
                <w:numId w:val="2"/>
              </w:numPr>
              <w:suppressAutoHyphens/>
              <w:ind w:left="284" w:hanging="284"/>
              <w:jc w:val="both"/>
              <w:rPr>
                <w:rFonts w:cs="Arial"/>
                <w:iCs/>
                <w:szCs w:val="20"/>
              </w:rPr>
            </w:pPr>
            <w:r w:rsidRPr="002611E9">
              <w:rPr>
                <w:rFonts w:cs="Arial"/>
                <w:iCs/>
                <w:szCs w:val="20"/>
              </w:rPr>
              <w:t>Finančne posledice za državni proračun</w:t>
            </w:r>
          </w:p>
          <w:p w14:paraId="00CC359A" w14:textId="77777777" w:rsidR="00D731F3" w:rsidRPr="002611E9" w:rsidRDefault="00D731F3" w:rsidP="005F456B">
            <w:pPr>
              <w:widowControl w:val="0"/>
              <w:ind w:left="284"/>
              <w:jc w:val="both"/>
              <w:rPr>
                <w:rFonts w:cs="Arial"/>
                <w:iCs/>
                <w:szCs w:val="20"/>
              </w:rPr>
            </w:pPr>
            <w:r w:rsidRPr="002611E9">
              <w:rPr>
                <w:rFonts w:cs="Arial"/>
                <w:iCs/>
                <w:szCs w:val="20"/>
              </w:rPr>
              <w:t>Prikazane morajo biti finančne posledice za državni proračun, ki so na proračunskih postavkah načrtovane v dinamiki projektov oziroma ukrepov:</w:t>
            </w:r>
          </w:p>
          <w:p w14:paraId="35310E7E" w14:textId="77777777" w:rsidR="00D731F3" w:rsidRPr="002611E9" w:rsidRDefault="00D731F3" w:rsidP="005F456B">
            <w:pPr>
              <w:widowControl w:val="0"/>
              <w:suppressAutoHyphens/>
              <w:ind w:left="720"/>
              <w:jc w:val="both"/>
              <w:rPr>
                <w:rFonts w:cs="Arial"/>
                <w:iCs/>
                <w:szCs w:val="20"/>
              </w:rPr>
            </w:pPr>
            <w:r w:rsidRPr="002611E9">
              <w:rPr>
                <w:rFonts w:cs="Arial"/>
                <w:iCs/>
                <w:szCs w:val="20"/>
              </w:rPr>
              <w:t>II.a Pravice porabe za izvedbo predlaganih rešitev so zagotovljene:</w:t>
            </w:r>
          </w:p>
          <w:p w14:paraId="3605BE6F" w14:textId="77777777" w:rsidR="00D731F3" w:rsidRPr="002611E9" w:rsidRDefault="00D731F3" w:rsidP="005F456B">
            <w:pPr>
              <w:widowControl w:val="0"/>
              <w:ind w:left="284"/>
              <w:jc w:val="both"/>
              <w:rPr>
                <w:rFonts w:cs="Arial"/>
                <w:iCs/>
                <w:szCs w:val="20"/>
              </w:rPr>
            </w:pPr>
            <w:r w:rsidRPr="002611E9">
              <w:rPr>
                <w:rFonts w:cs="Arial"/>
                <w:iCs/>
                <w:szCs w:val="20"/>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15677252" w14:textId="77777777" w:rsidR="00D731F3" w:rsidRPr="002611E9" w:rsidRDefault="00D731F3" w:rsidP="006A7509">
            <w:pPr>
              <w:widowControl w:val="0"/>
              <w:numPr>
                <w:ilvl w:val="0"/>
                <w:numId w:val="8"/>
              </w:numPr>
              <w:suppressAutoHyphens/>
              <w:jc w:val="both"/>
              <w:rPr>
                <w:rFonts w:cs="Arial"/>
                <w:iCs/>
                <w:szCs w:val="20"/>
              </w:rPr>
            </w:pPr>
            <w:r w:rsidRPr="002611E9">
              <w:rPr>
                <w:rFonts w:cs="Arial"/>
                <w:iCs/>
                <w:szCs w:val="20"/>
              </w:rPr>
              <w:t>proračunski uporabnik, ki bo financiral novi projekt oziroma ukrep,</w:t>
            </w:r>
          </w:p>
          <w:p w14:paraId="3C99623F" w14:textId="77777777" w:rsidR="00D731F3" w:rsidRPr="002611E9" w:rsidRDefault="00D731F3" w:rsidP="006A7509">
            <w:pPr>
              <w:widowControl w:val="0"/>
              <w:numPr>
                <w:ilvl w:val="0"/>
                <w:numId w:val="8"/>
              </w:numPr>
              <w:suppressAutoHyphens/>
              <w:jc w:val="both"/>
              <w:rPr>
                <w:rFonts w:cs="Arial"/>
                <w:iCs/>
                <w:szCs w:val="20"/>
              </w:rPr>
            </w:pPr>
            <w:r w:rsidRPr="002611E9">
              <w:rPr>
                <w:rFonts w:cs="Arial"/>
                <w:iCs/>
                <w:szCs w:val="20"/>
              </w:rPr>
              <w:t xml:space="preserve">projekt oziroma ukrep, s katerim se bodo dosegli cilji vladnega gradiva, in </w:t>
            </w:r>
          </w:p>
          <w:p w14:paraId="635AD60A" w14:textId="77777777" w:rsidR="00D731F3" w:rsidRPr="002611E9" w:rsidRDefault="00D731F3" w:rsidP="006A7509">
            <w:pPr>
              <w:widowControl w:val="0"/>
              <w:numPr>
                <w:ilvl w:val="0"/>
                <w:numId w:val="8"/>
              </w:numPr>
              <w:suppressAutoHyphens/>
              <w:jc w:val="both"/>
              <w:rPr>
                <w:rFonts w:cs="Arial"/>
                <w:iCs/>
                <w:szCs w:val="20"/>
              </w:rPr>
            </w:pPr>
            <w:r w:rsidRPr="002611E9">
              <w:rPr>
                <w:rFonts w:cs="Arial"/>
                <w:iCs/>
                <w:szCs w:val="20"/>
              </w:rPr>
              <w:t>proračunske postavke.</w:t>
            </w:r>
          </w:p>
          <w:p w14:paraId="2ED21E97" w14:textId="77777777" w:rsidR="00D731F3" w:rsidRPr="002611E9" w:rsidRDefault="00D731F3" w:rsidP="005F456B">
            <w:pPr>
              <w:widowControl w:val="0"/>
              <w:ind w:left="284"/>
              <w:jc w:val="both"/>
              <w:rPr>
                <w:rFonts w:cs="Arial"/>
                <w:iCs/>
                <w:szCs w:val="20"/>
              </w:rPr>
            </w:pPr>
            <w:r w:rsidRPr="002611E9">
              <w:rPr>
                <w:rFonts w:cs="Arial"/>
                <w:iCs/>
                <w:szCs w:val="20"/>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4DEC6258" w14:textId="77777777" w:rsidR="00D731F3" w:rsidRPr="002611E9" w:rsidRDefault="00D731F3" w:rsidP="005F456B">
            <w:pPr>
              <w:widowControl w:val="0"/>
              <w:suppressAutoHyphens/>
              <w:ind w:left="714"/>
              <w:jc w:val="both"/>
              <w:rPr>
                <w:rFonts w:cs="Arial"/>
                <w:iCs/>
                <w:szCs w:val="20"/>
              </w:rPr>
            </w:pPr>
            <w:r w:rsidRPr="002611E9">
              <w:rPr>
                <w:rFonts w:cs="Arial"/>
                <w:iCs/>
                <w:szCs w:val="20"/>
              </w:rPr>
              <w:t>II.b Manjkajoče pravice porabe bodo zagotovljene s prerazporeditvijo:</w:t>
            </w:r>
          </w:p>
          <w:p w14:paraId="00859B7F" w14:textId="77777777" w:rsidR="00D731F3" w:rsidRPr="002611E9" w:rsidRDefault="00D731F3" w:rsidP="005F456B">
            <w:pPr>
              <w:widowControl w:val="0"/>
              <w:ind w:left="284"/>
              <w:jc w:val="both"/>
              <w:rPr>
                <w:rFonts w:cs="Arial"/>
                <w:iCs/>
                <w:szCs w:val="20"/>
              </w:rPr>
            </w:pPr>
            <w:r w:rsidRPr="002611E9">
              <w:rPr>
                <w:rFonts w:cs="Arial"/>
                <w:iCs/>
                <w:szCs w:val="20"/>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20AAFC3A" w14:textId="77777777" w:rsidR="00D731F3" w:rsidRPr="002611E9" w:rsidRDefault="00D731F3" w:rsidP="005F456B">
            <w:pPr>
              <w:widowControl w:val="0"/>
              <w:suppressAutoHyphens/>
              <w:ind w:left="714"/>
              <w:jc w:val="both"/>
              <w:rPr>
                <w:rFonts w:cs="Arial"/>
                <w:iCs/>
                <w:szCs w:val="20"/>
              </w:rPr>
            </w:pPr>
            <w:r w:rsidRPr="002611E9">
              <w:rPr>
                <w:rFonts w:cs="Arial"/>
                <w:iCs/>
                <w:szCs w:val="20"/>
              </w:rPr>
              <w:t>II.c Načrtovana nadomestitev zmanjšanih prihodkov in povečanih odhodkov proračuna:</w:t>
            </w:r>
          </w:p>
          <w:p w14:paraId="5A9B138A" w14:textId="77777777" w:rsidR="00D731F3" w:rsidRPr="002611E9" w:rsidRDefault="00D731F3" w:rsidP="005F456B">
            <w:pPr>
              <w:widowControl w:val="0"/>
              <w:ind w:left="284"/>
              <w:jc w:val="both"/>
              <w:rPr>
                <w:rFonts w:cs="Arial"/>
                <w:iCs/>
                <w:szCs w:val="20"/>
              </w:rPr>
            </w:pPr>
            <w:r w:rsidRPr="002611E9">
              <w:rPr>
                <w:rFonts w:cs="Arial"/>
                <w:iCs/>
                <w:szCs w:val="20"/>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0A496BA4" w14:textId="77777777" w:rsidR="00D731F3" w:rsidRPr="002611E9" w:rsidRDefault="00D731F3" w:rsidP="005F456B">
            <w:pPr>
              <w:pStyle w:val="Vrstapredpisa"/>
              <w:widowControl w:val="0"/>
              <w:spacing w:before="0" w:line="260" w:lineRule="exact"/>
              <w:jc w:val="both"/>
              <w:rPr>
                <w:b w:val="0"/>
                <w:bCs w:val="0"/>
                <w:iCs/>
                <w:color w:val="auto"/>
                <w:spacing w:val="0"/>
                <w:sz w:val="20"/>
                <w:szCs w:val="20"/>
                <w:lang w:eastAsia="en-US"/>
              </w:rPr>
            </w:pPr>
          </w:p>
        </w:tc>
      </w:tr>
      <w:tr w:rsidR="00D731F3" w:rsidRPr="002611E9" w14:paraId="603ECF2A" w14:textId="77777777" w:rsidTr="00171E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1DF58B2E" w14:textId="77777777" w:rsidR="00D731F3" w:rsidRPr="002611E9" w:rsidRDefault="00D731F3" w:rsidP="00D731F3">
            <w:pPr>
              <w:rPr>
                <w:rFonts w:cs="Arial"/>
                <w:b/>
                <w:iCs/>
                <w:szCs w:val="20"/>
              </w:rPr>
            </w:pPr>
            <w:r w:rsidRPr="002611E9">
              <w:rPr>
                <w:rFonts w:cs="Arial"/>
                <w:b/>
                <w:iCs/>
                <w:szCs w:val="20"/>
              </w:rPr>
              <w:lastRenderedPageBreak/>
              <w:t>7.b Predstavitev ocene finančnih posledic pod 40.000 EUR:</w:t>
            </w:r>
          </w:p>
          <w:p w14:paraId="6FE93262" w14:textId="77777777" w:rsidR="00E83519" w:rsidRPr="002611E9" w:rsidRDefault="007474AF" w:rsidP="00BA0095">
            <w:pPr>
              <w:rPr>
                <w:rFonts w:cs="Arial"/>
                <w:iCs/>
                <w:szCs w:val="20"/>
              </w:rPr>
            </w:pPr>
            <w:r w:rsidRPr="002611E9">
              <w:rPr>
                <w:rFonts w:cs="Arial"/>
                <w:iCs/>
                <w:szCs w:val="20"/>
              </w:rPr>
              <w:t xml:space="preserve"> Predlagani zakon ne vsebuje finančnih posledic saj se z njim zgolj podrobneje ureja vsebina, ki je že določena v veljavnem Zakonu o fiskalnem pravilu (Uradni list RS, št. 55/15 in 177/20 – popr.).    </w:t>
            </w:r>
          </w:p>
        </w:tc>
      </w:tr>
      <w:tr w:rsidR="00D731F3" w:rsidRPr="002611E9" w14:paraId="29A0C904" w14:textId="77777777" w:rsidTr="000745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649E57F2" w14:textId="77777777" w:rsidR="00D731F3" w:rsidRPr="002611E9" w:rsidRDefault="00D731F3" w:rsidP="005D4B00">
            <w:pPr>
              <w:rPr>
                <w:rFonts w:cs="Arial"/>
                <w:b/>
                <w:iCs/>
                <w:szCs w:val="20"/>
              </w:rPr>
            </w:pPr>
            <w:r w:rsidRPr="002611E9">
              <w:rPr>
                <w:rFonts w:cs="Arial"/>
                <w:b/>
                <w:iCs/>
                <w:szCs w:val="20"/>
              </w:rPr>
              <w:t xml:space="preserve">8. Predstavitev </w:t>
            </w:r>
            <w:r w:rsidR="0007453D" w:rsidRPr="002611E9">
              <w:rPr>
                <w:rFonts w:cs="Arial"/>
                <w:b/>
                <w:iCs/>
                <w:szCs w:val="20"/>
              </w:rPr>
              <w:t xml:space="preserve">sodelovanja </w:t>
            </w:r>
            <w:r w:rsidRPr="002611E9">
              <w:rPr>
                <w:rFonts w:cs="Arial"/>
                <w:b/>
                <w:iCs/>
                <w:szCs w:val="20"/>
              </w:rPr>
              <w:t>z združenji občin:</w:t>
            </w:r>
          </w:p>
        </w:tc>
      </w:tr>
      <w:tr w:rsidR="00D731F3" w:rsidRPr="002611E9" w14:paraId="46EF586C"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184C59B9" w14:textId="77777777" w:rsidR="00D731F3" w:rsidRPr="002611E9" w:rsidRDefault="00D731F3" w:rsidP="005F456B">
            <w:pPr>
              <w:pStyle w:val="Neotevilenodstavek"/>
              <w:widowControl w:val="0"/>
              <w:spacing w:before="0" w:after="0" w:line="260" w:lineRule="exact"/>
              <w:rPr>
                <w:iCs/>
                <w:sz w:val="20"/>
                <w:szCs w:val="20"/>
                <w:lang w:eastAsia="en-US"/>
              </w:rPr>
            </w:pPr>
            <w:r w:rsidRPr="002611E9">
              <w:rPr>
                <w:iCs/>
                <w:sz w:val="20"/>
                <w:szCs w:val="20"/>
                <w:lang w:eastAsia="en-US"/>
              </w:rPr>
              <w:t xml:space="preserve">Vsebina predloženega gradiva </w:t>
            </w:r>
            <w:r w:rsidR="00F45BB5" w:rsidRPr="002611E9">
              <w:rPr>
                <w:iCs/>
                <w:sz w:val="20"/>
                <w:szCs w:val="20"/>
                <w:lang w:eastAsia="en-US"/>
              </w:rPr>
              <w:t xml:space="preserve">(predpisa) </w:t>
            </w:r>
            <w:r w:rsidRPr="002611E9">
              <w:rPr>
                <w:iCs/>
                <w:sz w:val="20"/>
                <w:szCs w:val="20"/>
                <w:lang w:eastAsia="en-US"/>
              </w:rPr>
              <w:t>vpliva na:</w:t>
            </w:r>
          </w:p>
          <w:p w14:paraId="441ADBAF" w14:textId="77777777" w:rsidR="00D731F3" w:rsidRPr="002611E9" w:rsidRDefault="00D731F3" w:rsidP="006A7509">
            <w:pPr>
              <w:pStyle w:val="Neotevilenodstavek"/>
              <w:widowControl w:val="0"/>
              <w:numPr>
                <w:ilvl w:val="1"/>
                <w:numId w:val="7"/>
              </w:numPr>
              <w:spacing w:before="0" w:after="0" w:line="260" w:lineRule="exact"/>
              <w:rPr>
                <w:iCs/>
                <w:sz w:val="20"/>
                <w:szCs w:val="20"/>
                <w:lang w:eastAsia="en-US"/>
              </w:rPr>
            </w:pPr>
            <w:r w:rsidRPr="002611E9">
              <w:rPr>
                <w:iCs/>
                <w:sz w:val="20"/>
                <w:szCs w:val="20"/>
                <w:lang w:eastAsia="en-US"/>
              </w:rPr>
              <w:t>pristojnosti občin,</w:t>
            </w:r>
          </w:p>
          <w:p w14:paraId="556A9B5E" w14:textId="77777777" w:rsidR="003F4D18" w:rsidRPr="002611E9" w:rsidRDefault="003F4D18" w:rsidP="006A7509">
            <w:pPr>
              <w:pStyle w:val="Neotevilenodstavek"/>
              <w:widowControl w:val="0"/>
              <w:numPr>
                <w:ilvl w:val="1"/>
                <w:numId w:val="7"/>
              </w:numPr>
              <w:spacing w:before="0" w:after="0" w:line="260" w:lineRule="exact"/>
              <w:rPr>
                <w:iCs/>
                <w:sz w:val="20"/>
                <w:szCs w:val="20"/>
                <w:lang w:eastAsia="en-US"/>
              </w:rPr>
            </w:pPr>
            <w:r w:rsidRPr="002611E9">
              <w:rPr>
                <w:iCs/>
                <w:sz w:val="20"/>
                <w:szCs w:val="20"/>
                <w:lang w:eastAsia="en-US"/>
              </w:rPr>
              <w:t>delovanje občin</w:t>
            </w:r>
            <w:r w:rsidR="00FE1B5A" w:rsidRPr="002611E9">
              <w:rPr>
                <w:iCs/>
                <w:sz w:val="20"/>
                <w:szCs w:val="20"/>
                <w:lang w:eastAsia="en-US"/>
              </w:rPr>
              <w:t>,</w:t>
            </w:r>
          </w:p>
          <w:p w14:paraId="75D75A55" w14:textId="77777777" w:rsidR="00D731F3" w:rsidRPr="002611E9" w:rsidRDefault="00FE1B5A" w:rsidP="006A7509">
            <w:pPr>
              <w:pStyle w:val="Neotevilenodstavek"/>
              <w:widowControl w:val="0"/>
              <w:numPr>
                <w:ilvl w:val="1"/>
                <w:numId w:val="7"/>
              </w:numPr>
              <w:spacing w:before="0" w:after="0" w:line="260" w:lineRule="exact"/>
              <w:rPr>
                <w:iCs/>
                <w:sz w:val="20"/>
                <w:szCs w:val="20"/>
                <w:lang w:eastAsia="en-US"/>
              </w:rPr>
            </w:pPr>
            <w:r w:rsidRPr="002611E9">
              <w:rPr>
                <w:iCs/>
                <w:sz w:val="20"/>
                <w:szCs w:val="20"/>
                <w:lang w:eastAsia="en-US"/>
              </w:rPr>
              <w:t>financiranje občin.</w:t>
            </w:r>
          </w:p>
          <w:p w14:paraId="61B17260" w14:textId="77777777" w:rsidR="00D731F3" w:rsidRPr="002611E9" w:rsidRDefault="00D731F3" w:rsidP="003F4D18">
            <w:pPr>
              <w:pStyle w:val="Neotevilenodstavek"/>
              <w:widowControl w:val="0"/>
              <w:spacing w:before="0" w:after="0" w:line="260" w:lineRule="exact"/>
              <w:ind w:left="1440"/>
              <w:rPr>
                <w:iCs/>
                <w:sz w:val="20"/>
                <w:szCs w:val="20"/>
                <w:lang w:eastAsia="en-US"/>
              </w:rPr>
            </w:pPr>
          </w:p>
        </w:tc>
        <w:tc>
          <w:tcPr>
            <w:tcW w:w="2431" w:type="dxa"/>
            <w:gridSpan w:val="2"/>
          </w:tcPr>
          <w:p w14:paraId="6F7DC4AF" w14:textId="77777777" w:rsidR="00D731F3" w:rsidRPr="002611E9" w:rsidRDefault="001B7F02" w:rsidP="005F456B">
            <w:pPr>
              <w:pStyle w:val="Neotevilenodstavek"/>
              <w:widowControl w:val="0"/>
              <w:spacing w:before="0" w:after="0" w:line="260" w:lineRule="exact"/>
              <w:jc w:val="center"/>
              <w:rPr>
                <w:iCs/>
                <w:sz w:val="20"/>
                <w:szCs w:val="20"/>
                <w:lang w:eastAsia="en-US"/>
              </w:rPr>
            </w:pPr>
            <w:r w:rsidRPr="002611E9">
              <w:rPr>
                <w:iCs/>
                <w:sz w:val="20"/>
                <w:szCs w:val="20"/>
                <w:lang w:eastAsia="en-US"/>
              </w:rPr>
              <w:t>NE</w:t>
            </w:r>
          </w:p>
        </w:tc>
      </w:tr>
      <w:tr w:rsidR="00D731F3" w:rsidRPr="002611E9" w14:paraId="4926FBC8"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672001F8" w14:textId="77777777" w:rsidR="0020074C" w:rsidRPr="002611E9" w:rsidRDefault="0020074C" w:rsidP="0020074C">
            <w:pPr>
              <w:pStyle w:val="Neotevilenodstavek"/>
              <w:widowControl w:val="0"/>
              <w:rPr>
                <w:iCs/>
                <w:sz w:val="20"/>
                <w:szCs w:val="20"/>
                <w:lang w:eastAsia="en-US"/>
              </w:rPr>
            </w:pPr>
            <w:r w:rsidRPr="002611E9">
              <w:rPr>
                <w:iCs/>
                <w:sz w:val="20"/>
                <w:szCs w:val="20"/>
                <w:lang w:eastAsia="en-US"/>
              </w:rPr>
              <w:t xml:space="preserve">Gradivo (predpis) je bilo poslano v mnenje: </w:t>
            </w:r>
          </w:p>
          <w:p w14:paraId="51F88606" w14:textId="77777777" w:rsidR="0020074C" w:rsidRPr="002611E9" w:rsidRDefault="0020074C" w:rsidP="0020074C">
            <w:pPr>
              <w:pStyle w:val="Neotevilenodstavek"/>
              <w:widowControl w:val="0"/>
              <w:rPr>
                <w:iCs/>
                <w:sz w:val="20"/>
                <w:szCs w:val="20"/>
                <w:lang w:eastAsia="en-US"/>
              </w:rPr>
            </w:pPr>
            <w:r w:rsidRPr="002611E9">
              <w:rPr>
                <w:iCs/>
                <w:sz w:val="20"/>
                <w:szCs w:val="20"/>
                <w:lang w:eastAsia="en-US"/>
              </w:rPr>
              <w:t>- Skupnosti občin Slovenije SOS: NE</w:t>
            </w:r>
          </w:p>
          <w:p w14:paraId="463A627B" w14:textId="77777777" w:rsidR="0020074C" w:rsidRPr="002611E9" w:rsidRDefault="0020074C" w:rsidP="0020074C">
            <w:pPr>
              <w:pStyle w:val="Neotevilenodstavek"/>
              <w:widowControl w:val="0"/>
              <w:rPr>
                <w:iCs/>
                <w:sz w:val="20"/>
                <w:szCs w:val="20"/>
                <w:lang w:eastAsia="en-US"/>
              </w:rPr>
            </w:pPr>
            <w:r w:rsidRPr="002611E9">
              <w:rPr>
                <w:iCs/>
                <w:sz w:val="20"/>
                <w:szCs w:val="20"/>
                <w:lang w:eastAsia="en-US"/>
              </w:rPr>
              <w:t>- Združenju občin Slovenije ZOS: NE</w:t>
            </w:r>
          </w:p>
          <w:p w14:paraId="48E0DB67" w14:textId="77777777" w:rsidR="0020074C" w:rsidRPr="002611E9" w:rsidRDefault="0020074C" w:rsidP="0020074C">
            <w:pPr>
              <w:pStyle w:val="Neotevilenodstavek"/>
              <w:widowControl w:val="0"/>
              <w:rPr>
                <w:iCs/>
                <w:sz w:val="20"/>
                <w:szCs w:val="20"/>
                <w:lang w:eastAsia="en-US"/>
              </w:rPr>
            </w:pPr>
            <w:r w:rsidRPr="002611E9">
              <w:rPr>
                <w:iCs/>
                <w:sz w:val="20"/>
                <w:szCs w:val="20"/>
                <w:lang w:eastAsia="en-US"/>
              </w:rPr>
              <w:t>- Združenju mestnih občin Slovenije ZMOS: NE</w:t>
            </w:r>
          </w:p>
          <w:p w14:paraId="754DECA2" w14:textId="77777777" w:rsidR="0020074C" w:rsidRPr="002611E9" w:rsidRDefault="0020074C" w:rsidP="0020074C">
            <w:pPr>
              <w:pStyle w:val="Neotevilenodstavek"/>
              <w:widowControl w:val="0"/>
              <w:rPr>
                <w:iCs/>
                <w:sz w:val="20"/>
                <w:szCs w:val="20"/>
                <w:lang w:eastAsia="en-US"/>
              </w:rPr>
            </w:pPr>
          </w:p>
          <w:p w14:paraId="497C0A79" w14:textId="77777777" w:rsidR="0020074C" w:rsidRPr="002611E9" w:rsidRDefault="0020074C" w:rsidP="0020074C">
            <w:pPr>
              <w:pStyle w:val="Neotevilenodstavek"/>
              <w:widowControl w:val="0"/>
              <w:rPr>
                <w:iCs/>
                <w:sz w:val="20"/>
                <w:szCs w:val="20"/>
                <w:lang w:eastAsia="en-US"/>
              </w:rPr>
            </w:pPr>
            <w:r w:rsidRPr="002611E9">
              <w:rPr>
                <w:iCs/>
                <w:sz w:val="20"/>
                <w:szCs w:val="20"/>
                <w:lang w:eastAsia="en-US"/>
              </w:rPr>
              <w:t>Predlogi in pripombe združenj so bili upoštevani: /</w:t>
            </w:r>
          </w:p>
          <w:p w14:paraId="36AA951B" w14:textId="77777777" w:rsidR="00D731F3" w:rsidRPr="002611E9" w:rsidRDefault="0020074C" w:rsidP="0020074C">
            <w:pPr>
              <w:pStyle w:val="Neotevilenodstavek"/>
              <w:widowControl w:val="0"/>
              <w:spacing w:before="0" w:after="0" w:line="260" w:lineRule="exact"/>
              <w:rPr>
                <w:iCs/>
                <w:sz w:val="20"/>
                <w:szCs w:val="20"/>
                <w:lang w:eastAsia="en-US"/>
              </w:rPr>
            </w:pPr>
            <w:r w:rsidRPr="002611E9">
              <w:rPr>
                <w:iCs/>
                <w:sz w:val="20"/>
                <w:szCs w:val="20"/>
                <w:lang w:eastAsia="en-US"/>
              </w:rPr>
              <w:t>Bistveni predlogi in pripombe, ki niso bili upoštevani. /</w:t>
            </w:r>
          </w:p>
        </w:tc>
      </w:tr>
      <w:tr w:rsidR="00D731F3" w:rsidRPr="002611E9" w14:paraId="53595910"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779612BA" w14:textId="77777777" w:rsidR="00D731F3" w:rsidRPr="002611E9" w:rsidRDefault="00D731F3" w:rsidP="005F456B">
            <w:pPr>
              <w:pStyle w:val="Neotevilenodstavek"/>
              <w:widowControl w:val="0"/>
              <w:spacing w:before="0" w:after="0" w:line="260" w:lineRule="exact"/>
              <w:jc w:val="left"/>
              <w:rPr>
                <w:b/>
                <w:iCs/>
                <w:sz w:val="20"/>
                <w:szCs w:val="20"/>
                <w:lang w:eastAsia="en-US"/>
              </w:rPr>
            </w:pPr>
            <w:r w:rsidRPr="002611E9">
              <w:rPr>
                <w:b/>
                <w:iCs/>
                <w:sz w:val="20"/>
                <w:szCs w:val="20"/>
                <w:lang w:eastAsia="en-US"/>
              </w:rPr>
              <w:t>9. Predstavitev sodelovanja javnosti:</w:t>
            </w:r>
          </w:p>
        </w:tc>
      </w:tr>
      <w:tr w:rsidR="00D731F3" w:rsidRPr="002611E9" w14:paraId="68471F40"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25BA9F71" w14:textId="77777777" w:rsidR="00D731F3" w:rsidRPr="002611E9" w:rsidRDefault="00D731F3" w:rsidP="005F456B">
            <w:pPr>
              <w:pStyle w:val="Neotevilenodstavek"/>
              <w:widowControl w:val="0"/>
              <w:spacing w:before="0" w:after="0" w:line="260" w:lineRule="exact"/>
              <w:rPr>
                <w:iCs/>
                <w:sz w:val="20"/>
                <w:szCs w:val="20"/>
                <w:lang w:eastAsia="en-US"/>
              </w:rPr>
            </w:pPr>
            <w:r w:rsidRPr="002611E9">
              <w:rPr>
                <w:iCs/>
                <w:sz w:val="20"/>
                <w:szCs w:val="20"/>
                <w:lang w:eastAsia="en-US"/>
              </w:rPr>
              <w:t>Gradivo je bilo predhodno objavljeno na spletni strani predlagatelja:</w:t>
            </w:r>
          </w:p>
        </w:tc>
        <w:tc>
          <w:tcPr>
            <w:tcW w:w="2431" w:type="dxa"/>
            <w:gridSpan w:val="2"/>
          </w:tcPr>
          <w:p w14:paraId="038389B9" w14:textId="77777777" w:rsidR="00D731F3" w:rsidRPr="002611E9" w:rsidRDefault="00D731F3" w:rsidP="005F456B">
            <w:pPr>
              <w:pStyle w:val="Neotevilenodstavek"/>
              <w:widowControl w:val="0"/>
              <w:spacing w:before="0" w:after="0" w:line="260" w:lineRule="exact"/>
              <w:jc w:val="center"/>
              <w:rPr>
                <w:iCs/>
                <w:sz w:val="20"/>
                <w:szCs w:val="20"/>
                <w:lang w:eastAsia="en-US"/>
              </w:rPr>
            </w:pPr>
            <w:r w:rsidRPr="002611E9">
              <w:rPr>
                <w:iCs/>
                <w:sz w:val="20"/>
                <w:szCs w:val="20"/>
                <w:lang w:eastAsia="en-US"/>
              </w:rPr>
              <w:t>NE</w:t>
            </w:r>
          </w:p>
        </w:tc>
      </w:tr>
      <w:tr w:rsidR="00D731F3" w:rsidRPr="002611E9" w14:paraId="7A49DA22"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0B86B810" w14:textId="77777777" w:rsidR="00D731F3" w:rsidRPr="002611E9" w:rsidRDefault="00D731F3" w:rsidP="005F456B">
            <w:pPr>
              <w:pStyle w:val="Neotevilenodstavek"/>
              <w:widowControl w:val="0"/>
              <w:spacing w:before="0" w:after="0" w:line="260" w:lineRule="exact"/>
              <w:rPr>
                <w:iCs/>
                <w:sz w:val="20"/>
                <w:szCs w:val="20"/>
                <w:lang w:eastAsia="en-US"/>
              </w:rPr>
            </w:pPr>
            <w:r w:rsidRPr="002611E9">
              <w:rPr>
                <w:iCs/>
                <w:sz w:val="20"/>
                <w:szCs w:val="20"/>
                <w:lang w:eastAsia="en-US"/>
              </w:rPr>
              <w:t>(Če je odgovor NE, navedite, zakaj ni bilo objavljeno.)</w:t>
            </w:r>
          </w:p>
          <w:p w14:paraId="4A50012C" w14:textId="59CD9911" w:rsidR="00D2728E" w:rsidRPr="002611E9" w:rsidRDefault="00617282" w:rsidP="00617282">
            <w:pPr>
              <w:pStyle w:val="Neotevilenodstavek"/>
              <w:widowControl w:val="0"/>
              <w:spacing w:before="0" w:after="0" w:line="260" w:lineRule="exact"/>
              <w:rPr>
                <w:iCs/>
                <w:sz w:val="20"/>
                <w:szCs w:val="20"/>
                <w:lang w:eastAsia="en-US"/>
              </w:rPr>
            </w:pPr>
            <w:r w:rsidRPr="002611E9">
              <w:rPr>
                <w:iCs/>
                <w:sz w:val="20"/>
                <w:szCs w:val="20"/>
                <w:lang w:eastAsia="en-US"/>
              </w:rPr>
              <w:t>Ker gre za manjšo dopolnitev zakona, ki sledi obstoječi ureditvi za druge neodvisne državne organe</w:t>
            </w:r>
            <w:r w:rsidR="0029661D">
              <w:rPr>
                <w:iCs/>
                <w:sz w:val="20"/>
                <w:szCs w:val="20"/>
                <w:lang w:eastAsia="en-US"/>
              </w:rPr>
              <w:t>,</w:t>
            </w:r>
            <w:r w:rsidRPr="002611E9">
              <w:rPr>
                <w:iCs/>
                <w:sz w:val="20"/>
                <w:szCs w:val="20"/>
                <w:lang w:eastAsia="en-US"/>
              </w:rPr>
              <w:t xml:space="preserve"> </w:t>
            </w:r>
            <w:r w:rsidRPr="002611E9">
              <w:rPr>
                <w:iCs/>
                <w:sz w:val="20"/>
                <w:szCs w:val="20"/>
                <w:lang w:eastAsia="en-US"/>
              </w:rPr>
              <w:lastRenderedPageBreak/>
              <w:t>javnost v pripravo ni bila vključena.</w:t>
            </w:r>
          </w:p>
        </w:tc>
      </w:tr>
      <w:tr w:rsidR="00D731F3" w:rsidRPr="002611E9" w14:paraId="6A507098"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7E4252CB" w14:textId="77777777" w:rsidR="00D731F3" w:rsidRPr="002611E9" w:rsidRDefault="00D731F3" w:rsidP="005F456B">
            <w:pPr>
              <w:pStyle w:val="Neotevilenodstavek"/>
              <w:widowControl w:val="0"/>
              <w:spacing w:before="0" w:after="0" w:line="260" w:lineRule="exact"/>
              <w:rPr>
                <w:iCs/>
                <w:sz w:val="20"/>
                <w:szCs w:val="20"/>
                <w:lang w:eastAsia="en-US"/>
              </w:rPr>
            </w:pPr>
            <w:r w:rsidRPr="002611E9">
              <w:rPr>
                <w:iCs/>
                <w:sz w:val="20"/>
                <w:szCs w:val="20"/>
                <w:lang w:eastAsia="en-US"/>
              </w:rPr>
              <w:lastRenderedPageBreak/>
              <w:t>(Če je odgovor DA, navedite:</w:t>
            </w:r>
          </w:p>
          <w:p w14:paraId="516F2D1B" w14:textId="77777777" w:rsidR="00D731F3" w:rsidRPr="002611E9" w:rsidRDefault="00D731F3" w:rsidP="005F456B">
            <w:pPr>
              <w:pStyle w:val="Neotevilenodstavek"/>
              <w:widowControl w:val="0"/>
              <w:spacing w:before="0" w:after="0" w:line="260" w:lineRule="exact"/>
              <w:rPr>
                <w:iCs/>
                <w:sz w:val="20"/>
                <w:szCs w:val="20"/>
                <w:lang w:eastAsia="en-US"/>
              </w:rPr>
            </w:pPr>
            <w:r w:rsidRPr="002611E9">
              <w:rPr>
                <w:iCs/>
                <w:sz w:val="20"/>
                <w:szCs w:val="20"/>
                <w:lang w:eastAsia="en-US"/>
              </w:rPr>
              <w:t>Datum objave: ………</w:t>
            </w:r>
          </w:p>
          <w:p w14:paraId="31224C49" w14:textId="77777777" w:rsidR="00D731F3" w:rsidRPr="002611E9" w:rsidRDefault="00D731F3" w:rsidP="005F456B">
            <w:pPr>
              <w:pStyle w:val="Neotevilenodstavek"/>
              <w:widowControl w:val="0"/>
              <w:spacing w:before="0" w:after="0" w:line="260" w:lineRule="exact"/>
              <w:rPr>
                <w:iCs/>
                <w:sz w:val="20"/>
                <w:szCs w:val="20"/>
                <w:lang w:eastAsia="en-US"/>
              </w:rPr>
            </w:pPr>
            <w:r w:rsidRPr="002611E9">
              <w:rPr>
                <w:iCs/>
                <w:sz w:val="20"/>
                <w:szCs w:val="20"/>
                <w:lang w:eastAsia="en-US"/>
              </w:rPr>
              <w:t xml:space="preserve">V razpravo so bili vključeni: </w:t>
            </w:r>
          </w:p>
          <w:p w14:paraId="0BD56071" w14:textId="77777777" w:rsidR="00D731F3" w:rsidRPr="002611E9" w:rsidRDefault="00D731F3" w:rsidP="006A7509">
            <w:pPr>
              <w:pStyle w:val="Neotevilenodstavek"/>
              <w:widowControl w:val="0"/>
              <w:numPr>
                <w:ilvl w:val="0"/>
                <w:numId w:val="9"/>
              </w:numPr>
              <w:spacing w:before="0" w:after="0" w:line="260" w:lineRule="exact"/>
              <w:rPr>
                <w:iCs/>
                <w:sz w:val="20"/>
                <w:szCs w:val="20"/>
                <w:lang w:eastAsia="en-US"/>
              </w:rPr>
            </w:pPr>
            <w:r w:rsidRPr="002611E9">
              <w:rPr>
                <w:iCs/>
                <w:sz w:val="20"/>
                <w:szCs w:val="20"/>
                <w:lang w:eastAsia="en-US"/>
              </w:rPr>
              <w:t xml:space="preserve">nevladne organizacije, </w:t>
            </w:r>
          </w:p>
          <w:p w14:paraId="13E19350" w14:textId="77777777" w:rsidR="00D731F3" w:rsidRPr="002611E9" w:rsidRDefault="00D731F3" w:rsidP="006A7509">
            <w:pPr>
              <w:pStyle w:val="Neotevilenodstavek"/>
              <w:widowControl w:val="0"/>
              <w:numPr>
                <w:ilvl w:val="0"/>
                <w:numId w:val="9"/>
              </w:numPr>
              <w:spacing w:before="0" w:after="0" w:line="260" w:lineRule="exact"/>
              <w:rPr>
                <w:iCs/>
                <w:sz w:val="20"/>
                <w:szCs w:val="20"/>
                <w:lang w:eastAsia="en-US"/>
              </w:rPr>
            </w:pPr>
            <w:r w:rsidRPr="002611E9">
              <w:rPr>
                <w:iCs/>
                <w:sz w:val="20"/>
                <w:szCs w:val="20"/>
                <w:lang w:eastAsia="en-US"/>
              </w:rPr>
              <w:t>predstavniki zainteresirane javnosti,</w:t>
            </w:r>
          </w:p>
          <w:p w14:paraId="4FDD29BF" w14:textId="77777777" w:rsidR="00D731F3" w:rsidRPr="002611E9" w:rsidRDefault="00D731F3" w:rsidP="006A7509">
            <w:pPr>
              <w:pStyle w:val="Neotevilenodstavek"/>
              <w:widowControl w:val="0"/>
              <w:numPr>
                <w:ilvl w:val="0"/>
                <w:numId w:val="9"/>
              </w:numPr>
              <w:spacing w:before="0" w:after="0" w:line="260" w:lineRule="exact"/>
              <w:rPr>
                <w:iCs/>
                <w:sz w:val="20"/>
                <w:szCs w:val="20"/>
                <w:lang w:eastAsia="en-US"/>
              </w:rPr>
            </w:pPr>
            <w:r w:rsidRPr="002611E9">
              <w:rPr>
                <w:iCs/>
                <w:sz w:val="20"/>
                <w:szCs w:val="20"/>
                <w:lang w:eastAsia="en-US"/>
              </w:rPr>
              <w:t>predstavniki strokovne javnosti.</w:t>
            </w:r>
          </w:p>
          <w:p w14:paraId="72975B60" w14:textId="77777777" w:rsidR="00D731F3" w:rsidRPr="002611E9" w:rsidRDefault="00D731F3" w:rsidP="0002124B">
            <w:pPr>
              <w:pStyle w:val="Neotevilenodstavek"/>
              <w:widowControl w:val="0"/>
              <w:spacing w:before="0" w:after="0" w:line="260" w:lineRule="exact"/>
              <w:rPr>
                <w:iCs/>
                <w:sz w:val="20"/>
                <w:szCs w:val="20"/>
                <w:lang w:eastAsia="en-US"/>
              </w:rPr>
            </w:pPr>
          </w:p>
          <w:p w14:paraId="33996DA8" w14:textId="77777777" w:rsidR="00D731F3" w:rsidRPr="002611E9" w:rsidRDefault="00D731F3" w:rsidP="005F456B">
            <w:pPr>
              <w:pStyle w:val="Neotevilenodstavek"/>
              <w:widowControl w:val="0"/>
              <w:spacing w:before="0" w:after="0" w:line="260" w:lineRule="exact"/>
              <w:rPr>
                <w:iCs/>
                <w:sz w:val="20"/>
                <w:szCs w:val="20"/>
                <w:lang w:eastAsia="en-US"/>
              </w:rPr>
            </w:pPr>
            <w:r w:rsidRPr="002611E9">
              <w:rPr>
                <w:iCs/>
                <w:sz w:val="20"/>
                <w:szCs w:val="20"/>
                <w:lang w:eastAsia="en-US"/>
              </w:rPr>
              <w:t>Mnenja, predlogi in pripombe z navedbo predlagateljev (imen in priimkov fizičnih oseb, ki niso poslovni subjekti, ne navajajte):</w:t>
            </w:r>
          </w:p>
          <w:p w14:paraId="2010A292" w14:textId="77777777" w:rsidR="00D731F3" w:rsidRPr="002611E9" w:rsidRDefault="00D731F3" w:rsidP="005F456B">
            <w:pPr>
              <w:pStyle w:val="Neotevilenodstavek"/>
              <w:widowControl w:val="0"/>
              <w:spacing w:before="0" w:after="0" w:line="260" w:lineRule="exact"/>
              <w:rPr>
                <w:iCs/>
                <w:sz w:val="20"/>
                <w:szCs w:val="20"/>
                <w:lang w:eastAsia="en-US"/>
              </w:rPr>
            </w:pPr>
          </w:p>
          <w:p w14:paraId="39397B07" w14:textId="77777777" w:rsidR="00D731F3" w:rsidRPr="002611E9" w:rsidRDefault="00D731F3" w:rsidP="005F456B">
            <w:pPr>
              <w:pStyle w:val="Neotevilenodstavek"/>
              <w:widowControl w:val="0"/>
              <w:spacing w:before="0" w:after="0" w:line="260" w:lineRule="exact"/>
              <w:rPr>
                <w:iCs/>
                <w:sz w:val="20"/>
                <w:szCs w:val="20"/>
                <w:lang w:eastAsia="en-US"/>
              </w:rPr>
            </w:pPr>
          </w:p>
          <w:p w14:paraId="6D319A06" w14:textId="77777777" w:rsidR="00D731F3" w:rsidRPr="002611E9" w:rsidRDefault="00D731F3" w:rsidP="005F456B">
            <w:pPr>
              <w:pStyle w:val="Neotevilenodstavek"/>
              <w:widowControl w:val="0"/>
              <w:spacing w:before="0" w:after="0" w:line="260" w:lineRule="exact"/>
              <w:rPr>
                <w:iCs/>
                <w:sz w:val="20"/>
                <w:szCs w:val="20"/>
                <w:lang w:eastAsia="en-US"/>
              </w:rPr>
            </w:pPr>
            <w:r w:rsidRPr="002611E9">
              <w:rPr>
                <w:iCs/>
                <w:sz w:val="20"/>
                <w:szCs w:val="20"/>
                <w:lang w:eastAsia="en-US"/>
              </w:rPr>
              <w:t>Upoštevani so bili:</w:t>
            </w:r>
          </w:p>
          <w:p w14:paraId="22EEDA42" w14:textId="77777777" w:rsidR="00D731F3" w:rsidRPr="002611E9" w:rsidRDefault="00D731F3" w:rsidP="006A7509">
            <w:pPr>
              <w:pStyle w:val="Neotevilenodstavek"/>
              <w:widowControl w:val="0"/>
              <w:numPr>
                <w:ilvl w:val="0"/>
                <w:numId w:val="10"/>
              </w:numPr>
              <w:spacing w:before="0" w:after="0" w:line="260" w:lineRule="exact"/>
              <w:rPr>
                <w:iCs/>
                <w:sz w:val="20"/>
                <w:szCs w:val="20"/>
                <w:lang w:eastAsia="en-US"/>
              </w:rPr>
            </w:pPr>
            <w:r w:rsidRPr="002611E9">
              <w:rPr>
                <w:iCs/>
                <w:sz w:val="20"/>
                <w:szCs w:val="20"/>
                <w:lang w:eastAsia="en-US"/>
              </w:rPr>
              <w:t>v celoti,</w:t>
            </w:r>
          </w:p>
          <w:p w14:paraId="4037D60A" w14:textId="77777777" w:rsidR="00D731F3" w:rsidRPr="002611E9" w:rsidRDefault="00D731F3" w:rsidP="006A7509">
            <w:pPr>
              <w:pStyle w:val="Neotevilenodstavek"/>
              <w:widowControl w:val="0"/>
              <w:numPr>
                <w:ilvl w:val="0"/>
                <w:numId w:val="10"/>
              </w:numPr>
              <w:spacing w:before="0" w:after="0" w:line="260" w:lineRule="exact"/>
              <w:rPr>
                <w:iCs/>
                <w:sz w:val="20"/>
                <w:szCs w:val="20"/>
                <w:lang w:eastAsia="en-US"/>
              </w:rPr>
            </w:pPr>
            <w:r w:rsidRPr="002611E9">
              <w:rPr>
                <w:iCs/>
                <w:sz w:val="20"/>
                <w:szCs w:val="20"/>
                <w:lang w:eastAsia="en-US"/>
              </w:rPr>
              <w:t>večinoma,</w:t>
            </w:r>
          </w:p>
          <w:p w14:paraId="391B2316" w14:textId="77777777" w:rsidR="00D731F3" w:rsidRPr="002611E9" w:rsidRDefault="00D731F3" w:rsidP="006A7509">
            <w:pPr>
              <w:pStyle w:val="Neotevilenodstavek"/>
              <w:widowControl w:val="0"/>
              <w:numPr>
                <w:ilvl w:val="0"/>
                <w:numId w:val="10"/>
              </w:numPr>
              <w:spacing w:before="0" w:after="0" w:line="260" w:lineRule="exact"/>
              <w:rPr>
                <w:iCs/>
                <w:sz w:val="20"/>
                <w:szCs w:val="20"/>
                <w:lang w:eastAsia="en-US"/>
              </w:rPr>
            </w:pPr>
            <w:r w:rsidRPr="002611E9">
              <w:rPr>
                <w:iCs/>
                <w:sz w:val="20"/>
                <w:szCs w:val="20"/>
                <w:lang w:eastAsia="en-US"/>
              </w:rPr>
              <w:t>delno,</w:t>
            </w:r>
          </w:p>
          <w:p w14:paraId="611DDA95" w14:textId="77777777" w:rsidR="00D731F3" w:rsidRPr="002611E9" w:rsidRDefault="00D731F3" w:rsidP="006A7509">
            <w:pPr>
              <w:pStyle w:val="Neotevilenodstavek"/>
              <w:widowControl w:val="0"/>
              <w:numPr>
                <w:ilvl w:val="0"/>
                <w:numId w:val="10"/>
              </w:numPr>
              <w:spacing w:before="0" w:after="0" w:line="260" w:lineRule="exact"/>
              <w:rPr>
                <w:iCs/>
                <w:sz w:val="20"/>
                <w:szCs w:val="20"/>
                <w:lang w:eastAsia="en-US"/>
              </w:rPr>
            </w:pPr>
            <w:r w:rsidRPr="002611E9">
              <w:rPr>
                <w:iCs/>
                <w:sz w:val="20"/>
                <w:szCs w:val="20"/>
                <w:lang w:eastAsia="en-US"/>
              </w:rPr>
              <w:t>niso bili upoštevani.</w:t>
            </w:r>
          </w:p>
          <w:p w14:paraId="51576CEE" w14:textId="77777777" w:rsidR="00D731F3" w:rsidRPr="002611E9" w:rsidRDefault="00D731F3" w:rsidP="005F456B">
            <w:pPr>
              <w:pStyle w:val="Neotevilenodstavek"/>
              <w:widowControl w:val="0"/>
              <w:spacing w:before="0" w:after="0" w:line="260" w:lineRule="exact"/>
              <w:rPr>
                <w:iCs/>
                <w:sz w:val="20"/>
                <w:szCs w:val="20"/>
                <w:lang w:eastAsia="en-US"/>
              </w:rPr>
            </w:pPr>
          </w:p>
          <w:p w14:paraId="21FAC865" w14:textId="77777777" w:rsidR="00D731F3" w:rsidRPr="002611E9" w:rsidRDefault="00D731F3" w:rsidP="005F456B">
            <w:pPr>
              <w:pStyle w:val="Neotevilenodstavek"/>
              <w:widowControl w:val="0"/>
              <w:spacing w:before="0" w:after="0" w:line="260" w:lineRule="exact"/>
              <w:rPr>
                <w:iCs/>
                <w:sz w:val="20"/>
                <w:szCs w:val="20"/>
                <w:lang w:eastAsia="en-US"/>
              </w:rPr>
            </w:pPr>
            <w:r w:rsidRPr="002611E9">
              <w:rPr>
                <w:iCs/>
                <w:sz w:val="20"/>
                <w:szCs w:val="20"/>
                <w:lang w:eastAsia="en-US"/>
              </w:rPr>
              <w:t>Bistvena mnenja, predlogi in pripombe, ki niso bili upoštevani, ter razlogi za neupoštevanje:</w:t>
            </w:r>
          </w:p>
          <w:p w14:paraId="2CE68DAE" w14:textId="77777777" w:rsidR="00D731F3" w:rsidRPr="002611E9" w:rsidRDefault="00D731F3" w:rsidP="005F456B">
            <w:pPr>
              <w:pStyle w:val="Neotevilenodstavek"/>
              <w:widowControl w:val="0"/>
              <w:spacing w:before="0" w:after="0" w:line="260" w:lineRule="exact"/>
              <w:rPr>
                <w:iCs/>
                <w:sz w:val="20"/>
                <w:szCs w:val="20"/>
                <w:lang w:eastAsia="en-US"/>
              </w:rPr>
            </w:pPr>
          </w:p>
          <w:p w14:paraId="23D60E86" w14:textId="77777777" w:rsidR="00D731F3" w:rsidRPr="002611E9" w:rsidRDefault="00D731F3" w:rsidP="005F456B">
            <w:pPr>
              <w:pStyle w:val="Neotevilenodstavek"/>
              <w:widowControl w:val="0"/>
              <w:spacing w:before="0" w:after="0" w:line="260" w:lineRule="exact"/>
              <w:rPr>
                <w:iCs/>
                <w:sz w:val="20"/>
                <w:szCs w:val="20"/>
                <w:lang w:eastAsia="en-US"/>
              </w:rPr>
            </w:pPr>
            <w:r w:rsidRPr="002611E9">
              <w:rPr>
                <w:iCs/>
                <w:sz w:val="20"/>
                <w:szCs w:val="20"/>
                <w:lang w:eastAsia="en-US"/>
              </w:rPr>
              <w:t>Poročilo je bilo dano ……………..</w:t>
            </w:r>
          </w:p>
          <w:p w14:paraId="65F7FB00" w14:textId="77777777" w:rsidR="00D731F3" w:rsidRPr="002611E9" w:rsidRDefault="00D731F3" w:rsidP="005F456B">
            <w:pPr>
              <w:pStyle w:val="Neotevilenodstavek"/>
              <w:widowControl w:val="0"/>
              <w:spacing w:before="0" w:after="0" w:line="260" w:lineRule="exact"/>
              <w:rPr>
                <w:iCs/>
                <w:sz w:val="20"/>
                <w:szCs w:val="20"/>
                <w:lang w:eastAsia="en-US"/>
              </w:rPr>
            </w:pPr>
          </w:p>
          <w:p w14:paraId="75652469" w14:textId="77777777" w:rsidR="00D731F3" w:rsidRPr="002611E9" w:rsidRDefault="00D731F3" w:rsidP="005F456B">
            <w:pPr>
              <w:pStyle w:val="Neotevilenodstavek"/>
              <w:widowControl w:val="0"/>
              <w:spacing w:before="0" w:after="0" w:line="260" w:lineRule="exact"/>
              <w:rPr>
                <w:iCs/>
                <w:sz w:val="20"/>
                <w:szCs w:val="20"/>
                <w:lang w:eastAsia="en-US"/>
              </w:rPr>
            </w:pPr>
            <w:r w:rsidRPr="002611E9">
              <w:rPr>
                <w:iCs/>
                <w:sz w:val="20"/>
                <w:szCs w:val="20"/>
                <w:lang w:eastAsia="en-US"/>
              </w:rPr>
              <w:t>Javnost je bila vključena v pripravo gradiva v skladu z Zakonom o …, kar je navedeno v predlogu predpisa.)</w:t>
            </w:r>
          </w:p>
          <w:p w14:paraId="4432C22F" w14:textId="77777777" w:rsidR="00D731F3" w:rsidRPr="002611E9" w:rsidRDefault="00D731F3" w:rsidP="005F456B">
            <w:pPr>
              <w:pStyle w:val="Neotevilenodstavek"/>
              <w:widowControl w:val="0"/>
              <w:spacing w:before="0" w:after="0" w:line="260" w:lineRule="exact"/>
              <w:rPr>
                <w:iCs/>
                <w:sz w:val="20"/>
                <w:szCs w:val="20"/>
                <w:lang w:eastAsia="en-US"/>
              </w:rPr>
            </w:pPr>
          </w:p>
        </w:tc>
      </w:tr>
      <w:tr w:rsidR="00D731F3" w:rsidRPr="002611E9" w14:paraId="711DD605"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2AFC6A29" w14:textId="77777777" w:rsidR="00D731F3" w:rsidRPr="002611E9" w:rsidRDefault="00D731F3" w:rsidP="005F456B">
            <w:pPr>
              <w:pStyle w:val="Neotevilenodstavek"/>
              <w:widowControl w:val="0"/>
              <w:spacing w:before="0" w:after="0" w:line="260" w:lineRule="exact"/>
              <w:jc w:val="left"/>
              <w:rPr>
                <w:iCs/>
                <w:sz w:val="20"/>
                <w:szCs w:val="20"/>
                <w:lang w:eastAsia="en-US"/>
              </w:rPr>
            </w:pPr>
            <w:r w:rsidRPr="002611E9">
              <w:rPr>
                <w:iCs/>
                <w:sz w:val="20"/>
                <w:szCs w:val="20"/>
                <w:lang w:eastAsia="en-US"/>
              </w:rPr>
              <w:t>10. Pri pripravi gradiva so bile upoštevane zahteve iz Resolucije o normativni dejavnosti:</w:t>
            </w:r>
          </w:p>
        </w:tc>
        <w:tc>
          <w:tcPr>
            <w:tcW w:w="2431" w:type="dxa"/>
            <w:gridSpan w:val="2"/>
            <w:vAlign w:val="center"/>
          </w:tcPr>
          <w:p w14:paraId="308172CC" w14:textId="77777777" w:rsidR="00D731F3" w:rsidRPr="002611E9" w:rsidRDefault="00D731F3" w:rsidP="005F456B">
            <w:pPr>
              <w:pStyle w:val="Neotevilenodstavek"/>
              <w:widowControl w:val="0"/>
              <w:spacing w:before="0" w:after="0" w:line="260" w:lineRule="exact"/>
              <w:jc w:val="center"/>
              <w:rPr>
                <w:iCs/>
                <w:sz w:val="20"/>
                <w:szCs w:val="20"/>
                <w:lang w:eastAsia="en-US"/>
              </w:rPr>
            </w:pPr>
            <w:r w:rsidRPr="002611E9">
              <w:rPr>
                <w:iCs/>
                <w:sz w:val="20"/>
                <w:szCs w:val="20"/>
                <w:lang w:eastAsia="en-US"/>
              </w:rPr>
              <w:t>NE</w:t>
            </w:r>
          </w:p>
        </w:tc>
      </w:tr>
      <w:tr w:rsidR="00D731F3" w:rsidRPr="002611E9" w14:paraId="1980716C"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20A87CD2" w14:textId="77777777" w:rsidR="00D731F3" w:rsidRPr="002611E9" w:rsidRDefault="00D731F3" w:rsidP="005F456B">
            <w:pPr>
              <w:pStyle w:val="Neotevilenodstavek"/>
              <w:widowControl w:val="0"/>
              <w:spacing w:before="0" w:after="0" w:line="260" w:lineRule="exact"/>
              <w:jc w:val="left"/>
              <w:rPr>
                <w:iCs/>
                <w:sz w:val="20"/>
                <w:szCs w:val="20"/>
                <w:lang w:eastAsia="en-US"/>
              </w:rPr>
            </w:pPr>
            <w:r w:rsidRPr="002611E9">
              <w:rPr>
                <w:iCs/>
                <w:sz w:val="20"/>
                <w:szCs w:val="20"/>
                <w:lang w:eastAsia="en-US"/>
              </w:rPr>
              <w:t>11. Gradivo je uvrščeno v delovni program vlade:</w:t>
            </w:r>
          </w:p>
        </w:tc>
        <w:tc>
          <w:tcPr>
            <w:tcW w:w="2431" w:type="dxa"/>
            <w:gridSpan w:val="2"/>
            <w:vAlign w:val="center"/>
          </w:tcPr>
          <w:p w14:paraId="7AC959A1" w14:textId="77777777" w:rsidR="00D731F3" w:rsidRPr="002611E9" w:rsidRDefault="001B7F02" w:rsidP="005F456B">
            <w:pPr>
              <w:pStyle w:val="Neotevilenodstavek"/>
              <w:widowControl w:val="0"/>
              <w:spacing w:before="0" w:after="0" w:line="260" w:lineRule="exact"/>
              <w:jc w:val="center"/>
              <w:rPr>
                <w:iCs/>
                <w:sz w:val="20"/>
                <w:szCs w:val="20"/>
                <w:lang w:eastAsia="en-US"/>
              </w:rPr>
            </w:pPr>
            <w:r w:rsidRPr="002611E9">
              <w:rPr>
                <w:iCs/>
                <w:sz w:val="20"/>
                <w:szCs w:val="20"/>
                <w:lang w:eastAsia="en-US"/>
              </w:rPr>
              <w:t>NE</w:t>
            </w:r>
          </w:p>
        </w:tc>
      </w:tr>
      <w:tr w:rsidR="00D731F3" w:rsidRPr="002611E9" w14:paraId="0A0E82B9" w14:textId="77777777" w:rsidTr="00AD59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6F8C007E" w14:textId="77777777" w:rsidR="00D731F3" w:rsidRPr="002611E9" w:rsidRDefault="00D731F3" w:rsidP="005F456B">
            <w:pPr>
              <w:pStyle w:val="Poglavje"/>
              <w:widowControl w:val="0"/>
              <w:spacing w:before="0" w:after="0" w:line="260" w:lineRule="exact"/>
              <w:ind w:left="3400"/>
              <w:jc w:val="left"/>
              <w:rPr>
                <w:b w:val="0"/>
                <w:iCs/>
                <w:sz w:val="20"/>
                <w:szCs w:val="20"/>
                <w:lang w:eastAsia="en-US"/>
              </w:rPr>
            </w:pPr>
          </w:p>
          <w:p w14:paraId="68FBCDD1" w14:textId="77777777" w:rsidR="00303E1F" w:rsidRPr="002611E9" w:rsidRDefault="00303E1F" w:rsidP="00B60304">
            <w:pPr>
              <w:jc w:val="both"/>
              <w:rPr>
                <w:rFonts w:cs="Arial"/>
                <w:iCs/>
                <w:szCs w:val="20"/>
              </w:rPr>
            </w:pPr>
            <w:r w:rsidRPr="002611E9">
              <w:rPr>
                <w:rFonts w:cs="Arial"/>
                <w:iCs/>
                <w:szCs w:val="20"/>
              </w:rPr>
              <w:t xml:space="preserve">                                                                             </w:t>
            </w:r>
            <w:r w:rsidR="004D0CC5" w:rsidRPr="002611E9">
              <w:rPr>
                <w:rFonts w:cs="Arial"/>
                <w:iCs/>
                <w:szCs w:val="20"/>
              </w:rPr>
              <w:t xml:space="preserve">           </w:t>
            </w:r>
            <w:r w:rsidRPr="002611E9">
              <w:rPr>
                <w:rFonts w:cs="Arial"/>
                <w:iCs/>
                <w:szCs w:val="20"/>
              </w:rPr>
              <w:t xml:space="preserve">  </w:t>
            </w:r>
            <w:r w:rsidR="00594FEB" w:rsidRPr="002611E9">
              <w:rPr>
                <w:rFonts w:cs="Arial"/>
                <w:iCs/>
                <w:szCs w:val="20"/>
              </w:rPr>
              <w:t xml:space="preserve">     </w:t>
            </w:r>
            <w:r w:rsidR="009243DB" w:rsidRPr="002611E9">
              <w:rPr>
                <w:rFonts w:cs="Arial"/>
                <w:iCs/>
                <w:szCs w:val="20"/>
              </w:rPr>
              <w:t>m</w:t>
            </w:r>
            <w:r w:rsidR="00B93E00" w:rsidRPr="002611E9">
              <w:rPr>
                <w:rFonts w:cs="Arial"/>
                <w:iCs/>
                <w:szCs w:val="20"/>
              </w:rPr>
              <w:t xml:space="preserve">ag. </w:t>
            </w:r>
            <w:r w:rsidR="009243DB" w:rsidRPr="002611E9">
              <w:rPr>
                <w:rFonts w:cs="Arial"/>
                <w:iCs/>
                <w:szCs w:val="20"/>
              </w:rPr>
              <w:t>Andrej Šircelj</w:t>
            </w:r>
          </w:p>
          <w:p w14:paraId="1F13C86F" w14:textId="77777777" w:rsidR="00B60304" w:rsidRPr="002611E9" w:rsidRDefault="00B60304" w:rsidP="00B60304">
            <w:pPr>
              <w:jc w:val="both"/>
              <w:rPr>
                <w:rFonts w:cs="Arial"/>
                <w:iCs/>
                <w:szCs w:val="20"/>
              </w:rPr>
            </w:pPr>
            <w:r w:rsidRPr="002611E9">
              <w:rPr>
                <w:rFonts w:cs="Arial"/>
                <w:iCs/>
                <w:szCs w:val="20"/>
              </w:rPr>
              <w:t xml:space="preserve">                                                                       </w:t>
            </w:r>
            <w:r w:rsidR="00A40011" w:rsidRPr="002611E9">
              <w:rPr>
                <w:rFonts w:cs="Arial"/>
                <w:iCs/>
                <w:szCs w:val="20"/>
              </w:rPr>
              <w:t xml:space="preserve">    </w:t>
            </w:r>
            <w:r w:rsidR="004D0CC5" w:rsidRPr="002611E9">
              <w:rPr>
                <w:rFonts w:cs="Arial"/>
                <w:iCs/>
                <w:szCs w:val="20"/>
              </w:rPr>
              <w:t xml:space="preserve">           </w:t>
            </w:r>
            <w:r w:rsidR="00B93E00" w:rsidRPr="002611E9">
              <w:rPr>
                <w:rFonts w:cs="Arial"/>
                <w:iCs/>
                <w:szCs w:val="20"/>
              </w:rPr>
              <w:t xml:space="preserve"> </w:t>
            </w:r>
            <w:r w:rsidR="007474AF" w:rsidRPr="002611E9">
              <w:rPr>
                <w:rFonts w:cs="Arial"/>
                <w:iCs/>
                <w:szCs w:val="20"/>
              </w:rPr>
              <w:t xml:space="preserve">     </w:t>
            </w:r>
            <w:r w:rsidR="00B93E00" w:rsidRPr="002611E9">
              <w:rPr>
                <w:rFonts w:cs="Arial"/>
                <w:iCs/>
                <w:szCs w:val="20"/>
              </w:rPr>
              <w:t xml:space="preserve">         </w:t>
            </w:r>
            <w:r w:rsidR="009243DB" w:rsidRPr="002611E9">
              <w:rPr>
                <w:rFonts w:cs="Arial"/>
                <w:iCs/>
                <w:szCs w:val="20"/>
              </w:rPr>
              <w:t>minister</w:t>
            </w:r>
          </w:p>
          <w:p w14:paraId="54FD0751" w14:textId="77777777" w:rsidR="00B36404" w:rsidRPr="002611E9" w:rsidRDefault="00B36404" w:rsidP="00303E1F">
            <w:pPr>
              <w:pStyle w:val="Poglavje"/>
              <w:widowControl w:val="0"/>
              <w:spacing w:before="0" w:after="0" w:line="260" w:lineRule="exact"/>
              <w:ind w:left="3400"/>
              <w:rPr>
                <w:b w:val="0"/>
                <w:iCs/>
                <w:sz w:val="20"/>
                <w:szCs w:val="20"/>
                <w:lang w:eastAsia="en-US"/>
              </w:rPr>
            </w:pPr>
          </w:p>
        </w:tc>
      </w:tr>
    </w:tbl>
    <w:p w14:paraId="69B9B3F1" w14:textId="77777777" w:rsidR="00303E1F" w:rsidRPr="001B7F02" w:rsidRDefault="00303E1F" w:rsidP="00303E1F">
      <w:pPr>
        <w:jc w:val="both"/>
        <w:rPr>
          <w:rFonts w:cs="Arial"/>
          <w:iCs/>
          <w:sz w:val="22"/>
          <w:szCs w:val="22"/>
        </w:rPr>
      </w:pPr>
    </w:p>
    <w:p w14:paraId="1439225C" w14:textId="77777777" w:rsidR="00303E1F" w:rsidRPr="001B7F02" w:rsidRDefault="00303E1F" w:rsidP="009A3B6A">
      <w:pPr>
        <w:overflowPunct w:val="0"/>
        <w:autoSpaceDE w:val="0"/>
        <w:autoSpaceDN w:val="0"/>
        <w:adjustRightInd w:val="0"/>
        <w:spacing w:before="60" w:after="60" w:line="240" w:lineRule="auto"/>
        <w:jc w:val="right"/>
        <w:textAlignment w:val="baseline"/>
        <w:rPr>
          <w:rFonts w:cs="Arial"/>
          <w:iCs/>
          <w:sz w:val="22"/>
          <w:szCs w:val="22"/>
        </w:rPr>
      </w:pPr>
      <w:r w:rsidRPr="00EE1AE7">
        <w:br w:type="page"/>
      </w:r>
    </w:p>
    <w:p w14:paraId="6EE7D5EC" w14:textId="77777777" w:rsidR="005C5AB3" w:rsidRDefault="002267C0" w:rsidP="00C61F1A">
      <w:pPr>
        <w:suppressAutoHyphens/>
        <w:spacing w:line="288" w:lineRule="auto"/>
        <w:ind w:right="374"/>
        <w:jc w:val="right"/>
      </w:pPr>
      <w:r w:rsidRPr="005A5CCC">
        <w:lastRenderedPageBreak/>
        <w:t xml:space="preserve">                                                                                                                    PREDLOG</w:t>
      </w:r>
    </w:p>
    <w:p w14:paraId="4F06A8E8" w14:textId="77777777" w:rsidR="005C5AB3" w:rsidRPr="005C5AB3" w:rsidRDefault="002267C0" w:rsidP="00C61F1A">
      <w:pPr>
        <w:suppressAutoHyphens/>
        <w:spacing w:line="288" w:lineRule="auto"/>
        <w:ind w:right="374"/>
        <w:jc w:val="right"/>
      </w:pPr>
      <w:r w:rsidRPr="005A5CCC">
        <w:t xml:space="preserve">EVA </w:t>
      </w:r>
      <w:r w:rsidR="005C5AB3">
        <w:t>2021-1611-0067</w:t>
      </w:r>
    </w:p>
    <w:p w14:paraId="4D8AB4F5" w14:textId="77777777" w:rsidR="002267C0" w:rsidRPr="005A5CCC" w:rsidRDefault="002267C0" w:rsidP="00C61F1A">
      <w:pPr>
        <w:suppressAutoHyphens/>
        <w:spacing w:line="288" w:lineRule="auto"/>
        <w:ind w:right="374"/>
        <w:jc w:val="right"/>
      </w:pPr>
    </w:p>
    <w:p w14:paraId="5D4CEB53" w14:textId="77777777" w:rsidR="002267C0" w:rsidRPr="005A5CCC" w:rsidRDefault="002267C0" w:rsidP="00C61F1A">
      <w:pPr>
        <w:spacing w:line="288" w:lineRule="auto"/>
        <w:jc w:val="both"/>
      </w:pPr>
    </w:p>
    <w:p w14:paraId="6AECC490" w14:textId="77777777" w:rsidR="002267C0" w:rsidRPr="005A5CCC" w:rsidRDefault="002267C0" w:rsidP="00C61F1A">
      <w:pPr>
        <w:suppressAutoHyphens/>
        <w:spacing w:line="288" w:lineRule="auto"/>
        <w:jc w:val="center"/>
        <w:rPr>
          <w:b/>
          <w:bCs/>
        </w:rPr>
      </w:pPr>
      <w:r w:rsidRPr="005A5CCC">
        <w:rPr>
          <w:b/>
          <w:bCs/>
        </w:rPr>
        <w:t>ZAKON O DOPOLNITVI ZAKONA O FISKALNEM PRAVILU</w:t>
      </w:r>
    </w:p>
    <w:p w14:paraId="183DBA5B" w14:textId="77777777" w:rsidR="002267C0" w:rsidRPr="005A5CCC" w:rsidRDefault="002267C0" w:rsidP="00C61F1A">
      <w:pPr>
        <w:tabs>
          <w:tab w:val="left" w:pos="7305"/>
        </w:tabs>
        <w:suppressAutoHyphens/>
        <w:spacing w:line="288" w:lineRule="auto"/>
        <w:jc w:val="both"/>
        <w:outlineLvl w:val="3"/>
        <w:rPr>
          <w:b/>
          <w:bCs/>
        </w:rPr>
      </w:pPr>
    </w:p>
    <w:p w14:paraId="1322FA38" w14:textId="77777777" w:rsidR="002267C0" w:rsidRPr="005A5CCC" w:rsidRDefault="002267C0" w:rsidP="00C61F1A">
      <w:pPr>
        <w:tabs>
          <w:tab w:val="left" w:pos="7305"/>
        </w:tabs>
        <w:suppressAutoHyphens/>
        <w:spacing w:line="288" w:lineRule="auto"/>
        <w:jc w:val="both"/>
        <w:outlineLvl w:val="3"/>
        <w:rPr>
          <w:b/>
          <w:bCs/>
        </w:rPr>
      </w:pPr>
    </w:p>
    <w:p w14:paraId="3FE602EC" w14:textId="77777777" w:rsidR="002267C0" w:rsidRPr="005A5CCC" w:rsidRDefault="002267C0" w:rsidP="00C61F1A">
      <w:pPr>
        <w:tabs>
          <w:tab w:val="left" w:pos="7305"/>
        </w:tabs>
        <w:suppressAutoHyphens/>
        <w:spacing w:line="288" w:lineRule="auto"/>
        <w:ind w:right="268"/>
        <w:jc w:val="both"/>
        <w:outlineLvl w:val="3"/>
        <w:rPr>
          <w:b/>
          <w:bCs/>
        </w:rPr>
      </w:pPr>
      <w:r w:rsidRPr="005A5CCC">
        <w:rPr>
          <w:b/>
          <w:bCs/>
        </w:rPr>
        <w:t>I. UVOD</w:t>
      </w:r>
      <w:r w:rsidRPr="005A5CCC">
        <w:rPr>
          <w:b/>
          <w:bCs/>
        </w:rPr>
        <w:tab/>
      </w:r>
    </w:p>
    <w:p w14:paraId="760AE3A2" w14:textId="77777777" w:rsidR="002267C0" w:rsidRPr="005A5CCC" w:rsidRDefault="002267C0" w:rsidP="00C61F1A">
      <w:pPr>
        <w:pStyle w:val="Brezrazmikov"/>
        <w:spacing w:line="288" w:lineRule="auto"/>
        <w:rPr>
          <w:sz w:val="20"/>
          <w:szCs w:val="20"/>
        </w:rPr>
      </w:pPr>
    </w:p>
    <w:p w14:paraId="1ACBBE22" w14:textId="77777777" w:rsidR="002267C0" w:rsidRPr="005A5CCC" w:rsidRDefault="002267C0" w:rsidP="00C61F1A">
      <w:pPr>
        <w:suppressAutoHyphens/>
        <w:spacing w:line="288" w:lineRule="auto"/>
        <w:jc w:val="both"/>
        <w:outlineLvl w:val="3"/>
        <w:rPr>
          <w:b/>
          <w:bCs/>
        </w:rPr>
      </w:pPr>
      <w:r w:rsidRPr="005A5CCC">
        <w:rPr>
          <w:b/>
          <w:bCs/>
        </w:rPr>
        <w:t>1. OCENA STANJA IN RAZLOGI ZA SPREJEM PREDLOGA ZAKONA</w:t>
      </w:r>
    </w:p>
    <w:p w14:paraId="1549D0A2" w14:textId="77777777" w:rsidR="002267C0" w:rsidRPr="005A5CCC" w:rsidRDefault="002267C0" w:rsidP="00C61F1A">
      <w:pPr>
        <w:spacing w:line="288" w:lineRule="auto"/>
      </w:pPr>
    </w:p>
    <w:p w14:paraId="4BD585C2" w14:textId="34B27DC3" w:rsidR="002267C0" w:rsidRPr="005A5CCC" w:rsidRDefault="002267C0" w:rsidP="00C61F1A">
      <w:pPr>
        <w:spacing w:line="288" w:lineRule="auto"/>
        <w:jc w:val="both"/>
        <w:rPr>
          <w:rStyle w:val="None"/>
        </w:rPr>
      </w:pPr>
      <w:r w:rsidRPr="005A5CCC">
        <w:t>Državni zbor je 10.</w:t>
      </w:r>
      <w:r w:rsidR="003B19DE">
        <w:t xml:space="preserve"> </w:t>
      </w:r>
      <w:r w:rsidRPr="005A5CCC">
        <w:t>7.</w:t>
      </w:r>
      <w:r w:rsidR="003B19DE">
        <w:t xml:space="preserve"> </w:t>
      </w:r>
      <w:r w:rsidRPr="005A5CCC">
        <w:t>2015 sprejel Zakon o fiskalnem pravilu</w:t>
      </w:r>
      <w:r w:rsidR="007474AF" w:rsidRPr="007474AF">
        <w:t xml:space="preserve"> (Uradni list RS, št. 55/15 in 177/20 – popr.</w:t>
      </w:r>
      <w:r w:rsidR="003B19DE">
        <w:t>;</w:t>
      </w:r>
      <w:r w:rsidR="007474AF">
        <w:t xml:space="preserve"> v nadaljnjem besedilu: ZFisP</w:t>
      </w:r>
      <w:r w:rsidR="007474AF" w:rsidRPr="007474AF">
        <w:t>)</w:t>
      </w:r>
      <w:r w:rsidRPr="005A5CCC">
        <w:t>. Z</w:t>
      </w:r>
      <w:r w:rsidR="007474AF">
        <w:t>FisP</w:t>
      </w:r>
      <w:r w:rsidRPr="005A5CCC">
        <w:t xml:space="preserve"> med drugim </w:t>
      </w:r>
      <w:r w:rsidR="00891DB0">
        <w:t>vsebuje</w:t>
      </w:r>
      <w:r w:rsidR="00891DB0" w:rsidRPr="005A5CCC">
        <w:t xml:space="preserve"> </w:t>
      </w:r>
      <w:r w:rsidRPr="005A5CCC">
        <w:t xml:space="preserve">določbe, ki </w:t>
      </w:r>
      <w:r w:rsidR="001447D4" w:rsidRPr="005A5CCC">
        <w:t>urejajo</w:t>
      </w:r>
      <w:r w:rsidRPr="005A5CCC">
        <w:t xml:space="preserve"> delovanje Fiskalnega sveta ko</w:t>
      </w:r>
      <w:r w:rsidR="001447D4" w:rsidRPr="005A5CCC">
        <w:t>t</w:t>
      </w:r>
      <w:r w:rsidRPr="005A5CCC">
        <w:t xml:space="preserve"> </w:t>
      </w:r>
      <w:r w:rsidR="001447D4" w:rsidRPr="005A5CCC">
        <w:t>neodvisnega</w:t>
      </w:r>
      <w:r w:rsidRPr="005A5CCC">
        <w:t xml:space="preserve"> državnega organa. </w:t>
      </w:r>
      <w:r w:rsidRPr="005A5CCC">
        <w:rPr>
          <w:rStyle w:val="None"/>
        </w:rPr>
        <w:t>Peti odstavek 8. člena Z</w:t>
      </w:r>
      <w:r w:rsidR="007474AF">
        <w:rPr>
          <w:rStyle w:val="None"/>
        </w:rPr>
        <w:t>FisP</w:t>
      </w:r>
      <w:r w:rsidRPr="005A5CCC">
        <w:rPr>
          <w:rStyle w:val="None"/>
        </w:rPr>
        <w:t xml:space="preserve"> določa, da je član </w:t>
      </w:r>
      <w:r w:rsidR="00280A76" w:rsidRPr="005A5CCC">
        <w:rPr>
          <w:rStyle w:val="None"/>
        </w:rPr>
        <w:t>F</w:t>
      </w:r>
      <w:r w:rsidR="001447D4" w:rsidRPr="005A5CCC">
        <w:rPr>
          <w:rStyle w:val="None"/>
        </w:rPr>
        <w:t>iskalnega</w:t>
      </w:r>
      <w:r w:rsidRPr="005A5CCC">
        <w:rPr>
          <w:rStyle w:val="None"/>
        </w:rPr>
        <w:t xml:space="preserve"> sveta imenovan za dobo pet let, vendar največ dvakrat zaporedoma. Postopek izbire </w:t>
      </w:r>
      <w:r w:rsidR="001447D4" w:rsidRPr="005A5CCC">
        <w:rPr>
          <w:rStyle w:val="None"/>
        </w:rPr>
        <w:t>kandidatov</w:t>
      </w:r>
      <w:r w:rsidRPr="005A5CCC">
        <w:rPr>
          <w:rStyle w:val="None"/>
        </w:rPr>
        <w:t xml:space="preserve"> pa je določen v 9. členu</w:t>
      </w:r>
      <w:r w:rsidR="007474AF">
        <w:rPr>
          <w:rStyle w:val="None"/>
        </w:rPr>
        <w:t xml:space="preserve"> ZFisP</w:t>
      </w:r>
      <w:r w:rsidR="003B19DE">
        <w:rPr>
          <w:rStyle w:val="None"/>
        </w:rPr>
        <w:t>, in sicer</w:t>
      </w:r>
      <w:r w:rsidR="003E3F38">
        <w:rPr>
          <w:rStyle w:val="None"/>
        </w:rPr>
        <w:t xml:space="preserve"> </w:t>
      </w:r>
      <w:r w:rsidR="0014650F" w:rsidRPr="005A5CCC">
        <w:rPr>
          <w:rStyle w:val="None"/>
        </w:rPr>
        <w:t>člane Fiskalnega sveta imenuje državni zbor na predlog vlade z dvotretjinsko večino vseh poslancev. Z</w:t>
      </w:r>
      <w:r w:rsidR="007474AF">
        <w:rPr>
          <w:rStyle w:val="None"/>
        </w:rPr>
        <w:t>FisP</w:t>
      </w:r>
      <w:r w:rsidR="0014650F" w:rsidRPr="005A5CCC">
        <w:rPr>
          <w:rStyle w:val="None"/>
        </w:rPr>
        <w:t xml:space="preserve"> pa ne določa, kaj se zgodi v primeru, ko novi člani Fiskalnega sveta še niso imenovani, </w:t>
      </w:r>
      <w:r w:rsidR="007474AF">
        <w:rPr>
          <w:rStyle w:val="None"/>
        </w:rPr>
        <w:t>dotedanjim</w:t>
      </w:r>
      <w:r w:rsidR="0014650F" w:rsidRPr="005A5CCC">
        <w:rPr>
          <w:rStyle w:val="None"/>
        </w:rPr>
        <w:t xml:space="preserve"> pa pote</w:t>
      </w:r>
      <w:r w:rsidR="007474AF">
        <w:rPr>
          <w:rStyle w:val="None"/>
        </w:rPr>
        <w:t>če</w:t>
      </w:r>
      <w:r w:rsidR="0014650F" w:rsidRPr="005A5CCC">
        <w:rPr>
          <w:rStyle w:val="None"/>
        </w:rPr>
        <w:t xml:space="preserve"> petletni mandat. </w:t>
      </w:r>
      <w:r w:rsidR="007474AF">
        <w:rPr>
          <w:rStyle w:val="None"/>
        </w:rPr>
        <w:t xml:space="preserve">Podrobnejša ureditev je potrebna predvsem ob upoštevanju </w:t>
      </w:r>
      <w:r w:rsidR="0014650F" w:rsidRPr="005A5CCC">
        <w:rPr>
          <w:rStyle w:val="None"/>
        </w:rPr>
        <w:t xml:space="preserve">dejstva, da se člane </w:t>
      </w:r>
      <w:r w:rsidR="001447D4" w:rsidRPr="005A5CCC">
        <w:rPr>
          <w:rStyle w:val="None"/>
        </w:rPr>
        <w:t>Fiskalnega</w:t>
      </w:r>
      <w:r w:rsidR="0014650F" w:rsidRPr="005A5CCC">
        <w:rPr>
          <w:rStyle w:val="None"/>
        </w:rPr>
        <w:t xml:space="preserve"> sveta imenuje z </w:t>
      </w:r>
      <w:r w:rsidR="001447D4" w:rsidRPr="005A5CCC">
        <w:rPr>
          <w:rStyle w:val="None"/>
        </w:rPr>
        <w:t>dvotretjinsko</w:t>
      </w:r>
      <w:r w:rsidR="0014650F" w:rsidRPr="005A5CCC">
        <w:rPr>
          <w:rStyle w:val="None"/>
        </w:rPr>
        <w:t xml:space="preserve"> večino vseh poslancev. </w:t>
      </w:r>
      <w:r w:rsidR="00B44005">
        <w:rPr>
          <w:rStyle w:val="None"/>
        </w:rPr>
        <w:t xml:space="preserve">Navedeno pomeni, da bi v primeru, če Državni zbor Republike Slovenije ne bi </w:t>
      </w:r>
      <w:r w:rsidR="00845994">
        <w:rPr>
          <w:rStyle w:val="None"/>
        </w:rPr>
        <w:t>pravočasno</w:t>
      </w:r>
      <w:r w:rsidR="00B44005">
        <w:rPr>
          <w:rStyle w:val="None"/>
        </w:rPr>
        <w:t xml:space="preserve"> imenoval novih članov </w:t>
      </w:r>
      <w:r w:rsidR="00845994">
        <w:rPr>
          <w:rStyle w:val="None"/>
        </w:rPr>
        <w:t>Fiskalnega</w:t>
      </w:r>
      <w:r w:rsidR="00B44005">
        <w:rPr>
          <w:rStyle w:val="None"/>
        </w:rPr>
        <w:t xml:space="preserve"> sveta</w:t>
      </w:r>
      <w:r w:rsidR="003B19DE">
        <w:rPr>
          <w:rStyle w:val="None"/>
        </w:rPr>
        <w:t>,</w:t>
      </w:r>
      <w:r w:rsidR="00B44005">
        <w:rPr>
          <w:rStyle w:val="None"/>
        </w:rPr>
        <w:t xml:space="preserve"> lahko nastopila </w:t>
      </w:r>
      <w:r w:rsidR="00845994">
        <w:rPr>
          <w:rStyle w:val="None"/>
        </w:rPr>
        <w:t>situacija</w:t>
      </w:r>
      <w:r w:rsidR="00B44005">
        <w:rPr>
          <w:rStyle w:val="None"/>
        </w:rPr>
        <w:t xml:space="preserve">, da Republika Slovenije </w:t>
      </w:r>
      <w:r w:rsidR="00845994">
        <w:rPr>
          <w:rStyle w:val="None"/>
        </w:rPr>
        <w:t>Fiskalnega</w:t>
      </w:r>
      <w:r w:rsidR="00B44005">
        <w:rPr>
          <w:rStyle w:val="None"/>
        </w:rPr>
        <w:t xml:space="preserve"> sveta ne bi imela. </w:t>
      </w:r>
      <w:r w:rsidR="00645D07">
        <w:rPr>
          <w:rStyle w:val="None"/>
        </w:rPr>
        <w:t xml:space="preserve">Tudi Fiskalni svet je konec avgusta naslovil na Vlado </w:t>
      </w:r>
      <w:r w:rsidR="00CB7751">
        <w:rPr>
          <w:rStyle w:val="None"/>
        </w:rPr>
        <w:t xml:space="preserve">Republike Slovenije (v nadaljnjem besedilu: vlada) </w:t>
      </w:r>
      <w:r w:rsidR="00645D07">
        <w:rPr>
          <w:rStyle w:val="None"/>
        </w:rPr>
        <w:t>pobudo, s katero so predlagali predlog dopolnitve ZFisP</w:t>
      </w:r>
      <w:r w:rsidR="006C08EF">
        <w:rPr>
          <w:rStyle w:val="None"/>
        </w:rPr>
        <w:t>,</w:t>
      </w:r>
      <w:r w:rsidR="00645D07">
        <w:rPr>
          <w:rStyle w:val="None"/>
        </w:rPr>
        <w:t xml:space="preserve"> s katerim se izogne morebitnemu nedelovanju Fiskalnega sveta. Prav tako je </w:t>
      </w:r>
      <w:r w:rsidR="00260768">
        <w:rPr>
          <w:rStyle w:val="None"/>
        </w:rPr>
        <w:t xml:space="preserve">Fiskalni svet dne </w:t>
      </w:r>
      <w:r w:rsidR="00645D07">
        <w:rPr>
          <w:rStyle w:val="None"/>
        </w:rPr>
        <w:t>15.</w:t>
      </w:r>
      <w:r w:rsidR="00BA3A52">
        <w:rPr>
          <w:rStyle w:val="None"/>
        </w:rPr>
        <w:t xml:space="preserve"> </w:t>
      </w:r>
      <w:r w:rsidR="00645D07">
        <w:rPr>
          <w:rStyle w:val="None"/>
        </w:rPr>
        <w:t>9.</w:t>
      </w:r>
      <w:r w:rsidR="00BA3A52">
        <w:rPr>
          <w:rStyle w:val="None"/>
        </w:rPr>
        <w:t xml:space="preserve"> 2021</w:t>
      </w:r>
      <w:r w:rsidR="00645D07">
        <w:rPr>
          <w:rStyle w:val="None"/>
        </w:rPr>
        <w:t xml:space="preserve"> obvestil </w:t>
      </w:r>
      <w:r w:rsidR="006C08EF">
        <w:rPr>
          <w:rStyle w:val="None"/>
        </w:rPr>
        <w:t>vlad</w:t>
      </w:r>
      <w:r w:rsidR="00CB7751">
        <w:rPr>
          <w:rStyle w:val="None"/>
        </w:rPr>
        <w:t>o</w:t>
      </w:r>
      <w:r w:rsidR="006C08EF">
        <w:rPr>
          <w:rStyle w:val="None"/>
        </w:rPr>
        <w:t xml:space="preserve"> </w:t>
      </w:r>
      <w:r w:rsidR="00645D07">
        <w:rPr>
          <w:rStyle w:val="None"/>
        </w:rPr>
        <w:t>o izteku funkcije</w:t>
      </w:r>
      <w:r w:rsidR="00260768">
        <w:rPr>
          <w:rStyle w:val="None"/>
        </w:rPr>
        <w:t xml:space="preserve">, saj z </w:t>
      </w:r>
      <w:r w:rsidR="00BA3A52">
        <w:rPr>
          <w:rStyle w:val="None"/>
        </w:rPr>
        <w:t>2</w:t>
      </w:r>
      <w:r w:rsidR="00260768">
        <w:rPr>
          <w:rStyle w:val="None"/>
        </w:rPr>
        <w:t>1.</w:t>
      </w:r>
      <w:r w:rsidR="006C08EF">
        <w:rPr>
          <w:rStyle w:val="None"/>
        </w:rPr>
        <w:t xml:space="preserve"> </w:t>
      </w:r>
      <w:r w:rsidR="00260768">
        <w:rPr>
          <w:rStyle w:val="None"/>
        </w:rPr>
        <w:t>3.</w:t>
      </w:r>
      <w:r w:rsidR="006C08EF">
        <w:rPr>
          <w:rStyle w:val="None"/>
        </w:rPr>
        <w:t xml:space="preserve"> </w:t>
      </w:r>
      <w:r w:rsidR="00260768">
        <w:rPr>
          <w:rStyle w:val="None"/>
        </w:rPr>
        <w:t xml:space="preserve">2022 poteče mandat članov. </w:t>
      </w:r>
      <w:r w:rsidR="00E156E3">
        <w:rPr>
          <w:rStyle w:val="None"/>
        </w:rPr>
        <w:t xml:space="preserve">Na tej podlagi je vlada v Uradnem listu RS, št. 159/21 z dne 1. 10. 2021 objavila besedilo </w:t>
      </w:r>
      <w:r w:rsidR="00E156E3" w:rsidRPr="00E156E3">
        <w:rPr>
          <w:rStyle w:val="None"/>
        </w:rPr>
        <w:t>Javn</w:t>
      </w:r>
      <w:r w:rsidR="00E156E3">
        <w:rPr>
          <w:rStyle w:val="None"/>
        </w:rPr>
        <w:t>ega</w:t>
      </w:r>
      <w:r w:rsidR="00E156E3" w:rsidRPr="00E156E3">
        <w:rPr>
          <w:rStyle w:val="None"/>
        </w:rPr>
        <w:t xml:space="preserve"> poziv</w:t>
      </w:r>
      <w:r w:rsidR="00E156E3">
        <w:rPr>
          <w:rStyle w:val="None"/>
        </w:rPr>
        <w:t>a</w:t>
      </w:r>
      <w:r w:rsidR="00E156E3" w:rsidRPr="00E156E3">
        <w:rPr>
          <w:rStyle w:val="None"/>
        </w:rPr>
        <w:t xml:space="preserve"> za prijavljanje kandidatov za predsednika in dva člana Fiskalnega sveta</w:t>
      </w:r>
      <w:r w:rsidR="00260768">
        <w:rPr>
          <w:rStyle w:val="None"/>
        </w:rPr>
        <w:t>.</w:t>
      </w:r>
    </w:p>
    <w:p w14:paraId="59793213" w14:textId="77777777" w:rsidR="002267C0" w:rsidRPr="005A5CCC" w:rsidRDefault="002267C0" w:rsidP="00C61F1A">
      <w:pPr>
        <w:spacing w:line="288" w:lineRule="auto"/>
        <w:jc w:val="both"/>
        <w:rPr>
          <w:rStyle w:val="None"/>
        </w:rPr>
      </w:pPr>
    </w:p>
    <w:p w14:paraId="1982F180" w14:textId="77777777" w:rsidR="002267C0" w:rsidRPr="005A5CCC" w:rsidRDefault="002267C0" w:rsidP="00C61F1A">
      <w:pPr>
        <w:suppressAutoHyphens/>
        <w:spacing w:line="288" w:lineRule="auto"/>
        <w:jc w:val="both"/>
        <w:outlineLvl w:val="3"/>
        <w:rPr>
          <w:rStyle w:val="None"/>
          <w:b/>
          <w:bCs/>
        </w:rPr>
      </w:pPr>
      <w:r w:rsidRPr="005A5CCC">
        <w:rPr>
          <w:rStyle w:val="None"/>
          <w:b/>
          <w:bCs/>
        </w:rPr>
        <w:t>2. CILJI, NAČELA IN POGLAVITNE REŠITVE PREDLOGA ZAKONA</w:t>
      </w:r>
    </w:p>
    <w:p w14:paraId="4F7772DF" w14:textId="77777777" w:rsidR="002267C0" w:rsidRPr="005A5CCC" w:rsidRDefault="002267C0" w:rsidP="00C61F1A">
      <w:pPr>
        <w:suppressAutoHyphens/>
        <w:spacing w:line="288" w:lineRule="auto"/>
        <w:jc w:val="both"/>
        <w:outlineLvl w:val="3"/>
        <w:rPr>
          <w:rStyle w:val="None"/>
          <w:b/>
          <w:bCs/>
        </w:rPr>
      </w:pPr>
      <w:r w:rsidRPr="005A5CCC">
        <w:rPr>
          <w:rStyle w:val="None"/>
          <w:b/>
          <w:bCs/>
        </w:rPr>
        <w:t>2.1 Cilji</w:t>
      </w:r>
    </w:p>
    <w:p w14:paraId="347EB7C5" w14:textId="77777777" w:rsidR="002267C0" w:rsidRPr="005A5CCC" w:rsidRDefault="002267C0" w:rsidP="00C61F1A">
      <w:pPr>
        <w:spacing w:line="288" w:lineRule="auto"/>
        <w:jc w:val="both"/>
        <w:rPr>
          <w:rStyle w:val="None"/>
        </w:rPr>
      </w:pPr>
      <w:r w:rsidRPr="005A5CCC">
        <w:rPr>
          <w:rStyle w:val="None"/>
        </w:rPr>
        <w:t>Glavni cilj predloga zakona</w:t>
      </w:r>
      <w:r w:rsidR="00B44005">
        <w:rPr>
          <w:rStyle w:val="None"/>
        </w:rPr>
        <w:t xml:space="preserve"> je</w:t>
      </w:r>
      <w:r w:rsidRPr="005A5CCC">
        <w:rPr>
          <w:rStyle w:val="None"/>
        </w:rPr>
        <w:t xml:space="preserve"> </w:t>
      </w:r>
      <w:r w:rsidR="002036BC" w:rsidRPr="005A5CCC">
        <w:rPr>
          <w:rStyle w:val="None"/>
        </w:rPr>
        <w:t xml:space="preserve">odpraviti pravno praznino glede vprašanja </w:t>
      </w:r>
      <w:r w:rsidR="00B44005">
        <w:rPr>
          <w:rStyle w:val="None"/>
        </w:rPr>
        <w:t>obstoja</w:t>
      </w:r>
      <w:r w:rsidR="002036BC" w:rsidRPr="005A5CCC">
        <w:rPr>
          <w:rStyle w:val="None"/>
        </w:rPr>
        <w:t xml:space="preserve"> Fiskalnega sveta v obdobju po prenehanju mandata članov Fiskalnega sveta </w:t>
      </w:r>
      <w:r w:rsidR="00B44005">
        <w:rPr>
          <w:rStyle w:val="None"/>
        </w:rPr>
        <w:t>v primeru</w:t>
      </w:r>
      <w:r w:rsidR="002036BC" w:rsidRPr="005A5CCC">
        <w:rPr>
          <w:rStyle w:val="None"/>
        </w:rPr>
        <w:t xml:space="preserve"> </w:t>
      </w:r>
      <w:r w:rsidR="00B44005">
        <w:rPr>
          <w:rStyle w:val="None"/>
        </w:rPr>
        <w:t xml:space="preserve">nepravočasnega </w:t>
      </w:r>
      <w:r w:rsidR="002036BC" w:rsidRPr="005A5CCC">
        <w:rPr>
          <w:rStyle w:val="None"/>
        </w:rPr>
        <w:t>imenovanja novih članov Fiskalnega sveta</w:t>
      </w:r>
      <w:r w:rsidR="00B44005">
        <w:rPr>
          <w:rStyle w:val="None"/>
        </w:rPr>
        <w:t>.</w:t>
      </w:r>
      <w:r w:rsidR="002036BC" w:rsidRPr="005A5CCC">
        <w:rPr>
          <w:rStyle w:val="None"/>
        </w:rPr>
        <w:t xml:space="preserve"> </w:t>
      </w:r>
    </w:p>
    <w:p w14:paraId="7C5CC379" w14:textId="77777777" w:rsidR="002267C0" w:rsidRPr="005A5CCC" w:rsidRDefault="002267C0" w:rsidP="00C61F1A">
      <w:pPr>
        <w:pStyle w:val="Brezrazmikov"/>
        <w:spacing w:line="288" w:lineRule="auto"/>
        <w:rPr>
          <w:rStyle w:val="None"/>
          <w:sz w:val="20"/>
          <w:szCs w:val="20"/>
        </w:rPr>
      </w:pPr>
    </w:p>
    <w:p w14:paraId="0DC40108" w14:textId="77777777" w:rsidR="002267C0" w:rsidRPr="005A5CCC" w:rsidRDefault="002267C0" w:rsidP="00C61F1A">
      <w:pPr>
        <w:suppressAutoHyphens/>
        <w:spacing w:line="288" w:lineRule="auto"/>
        <w:jc w:val="both"/>
        <w:outlineLvl w:val="3"/>
        <w:rPr>
          <w:rStyle w:val="None"/>
          <w:b/>
          <w:bCs/>
        </w:rPr>
      </w:pPr>
      <w:r w:rsidRPr="005A5CCC">
        <w:rPr>
          <w:rStyle w:val="None"/>
          <w:b/>
          <w:bCs/>
        </w:rPr>
        <w:t>2.2 Načela</w:t>
      </w:r>
    </w:p>
    <w:p w14:paraId="33683DFD" w14:textId="77777777" w:rsidR="002267C0" w:rsidRPr="005A5CCC" w:rsidRDefault="002267C0" w:rsidP="00C61F1A">
      <w:pPr>
        <w:spacing w:line="288" w:lineRule="auto"/>
        <w:jc w:val="both"/>
        <w:rPr>
          <w:rStyle w:val="None"/>
        </w:rPr>
      </w:pPr>
      <w:r w:rsidRPr="005A5CCC">
        <w:rPr>
          <w:rStyle w:val="None"/>
        </w:rPr>
        <w:t>Predlog zakona</w:t>
      </w:r>
      <w:r w:rsidR="0033209F">
        <w:rPr>
          <w:rStyle w:val="None"/>
        </w:rPr>
        <w:t xml:space="preserve"> ne določa novih načel,</w:t>
      </w:r>
      <w:r w:rsidR="00B44005">
        <w:rPr>
          <w:rStyle w:val="None"/>
        </w:rPr>
        <w:t xml:space="preserve"> ne</w:t>
      </w:r>
      <w:r w:rsidRPr="005A5CCC">
        <w:rPr>
          <w:rStyle w:val="None"/>
        </w:rPr>
        <w:t xml:space="preserve"> </w:t>
      </w:r>
      <w:r w:rsidR="0033209F">
        <w:rPr>
          <w:rStyle w:val="None"/>
        </w:rPr>
        <w:t>spreminja</w:t>
      </w:r>
      <w:r w:rsidR="00B44005">
        <w:rPr>
          <w:rStyle w:val="None"/>
        </w:rPr>
        <w:t xml:space="preserve"> </w:t>
      </w:r>
      <w:r w:rsidRPr="005A5CCC">
        <w:rPr>
          <w:rStyle w:val="None"/>
        </w:rPr>
        <w:t>vsebin</w:t>
      </w:r>
      <w:r w:rsidR="0033209F">
        <w:rPr>
          <w:rStyle w:val="None"/>
        </w:rPr>
        <w:t>e</w:t>
      </w:r>
      <w:r w:rsidR="00B44005">
        <w:rPr>
          <w:rStyle w:val="None"/>
        </w:rPr>
        <w:t xml:space="preserve"> načela iz 4. člena ZFis</w:t>
      </w:r>
      <w:r w:rsidR="00845994">
        <w:rPr>
          <w:rStyle w:val="None"/>
        </w:rPr>
        <w:t>P</w:t>
      </w:r>
      <w:r w:rsidR="0033209F">
        <w:rPr>
          <w:rStyle w:val="None"/>
        </w:rPr>
        <w:t>, prav tako ne</w:t>
      </w:r>
      <w:r w:rsidR="00B44005">
        <w:rPr>
          <w:rStyle w:val="None"/>
        </w:rPr>
        <w:t xml:space="preserve"> </w:t>
      </w:r>
      <w:r w:rsidR="0033209F">
        <w:rPr>
          <w:rStyle w:val="None"/>
        </w:rPr>
        <w:t>posega v</w:t>
      </w:r>
      <w:r w:rsidR="00B44005">
        <w:rPr>
          <w:rStyle w:val="None"/>
        </w:rPr>
        <w:t xml:space="preserve"> vsebine načel, določenih v javnofinančnih </w:t>
      </w:r>
      <w:r w:rsidR="00845994">
        <w:rPr>
          <w:rStyle w:val="None"/>
        </w:rPr>
        <w:t>predpisih,</w:t>
      </w:r>
      <w:r w:rsidR="00845994" w:rsidRPr="005A5CCC">
        <w:rPr>
          <w:rStyle w:val="None"/>
        </w:rPr>
        <w:t xml:space="preserve"> sledi</w:t>
      </w:r>
      <w:r w:rsidRPr="005A5CCC">
        <w:rPr>
          <w:rStyle w:val="None"/>
        </w:rPr>
        <w:t xml:space="preserve"> </w:t>
      </w:r>
      <w:r w:rsidR="0033209F">
        <w:rPr>
          <w:rStyle w:val="None"/>
        </w:rPr>
        <w:t xml:space="preserve">pa </w:t>
      </w:r>
      <w:r w:rsidRPr="005A5CCC">
        <w:rPr>
          <w:rStyle w:val="None"/>
        </w:rPr>
        <w:t xml:space="preserve">načelu </w:t>
      </w:r>
      <w:r w:rsidR="002036BC" w:rsidRPr="005A5CCC">
        <w:rPr>
          <w:rStyle w:val="None"/>
        </w:rPr>
        <w:t xml:space="preserve">učinkovitosti, saj se bo </w:t>
      </w:r>
      <w:r w:rsidR="0033209F">
        <w:rPr>
          <w:rStyle w:val="None"/>
        </w:rPr>
        <w:t xml:space="preserve">s sprejemom predlaganega zakona </w:t>
      </w:r>
      <w:r w:rsidR="002036BC" w:rsidRPr="005A5CCC">
        <w:rPr>
          <w:rStyle w:val="None"/>
        </w:rPr>
        <w:t xml:space="preserve">preprečilo, da bi prišlo do nedelovanja </w:t>
      </w:r>
      <w:r w:rsidR="00CE082A" w:rsidRPr="005A5CCC">
        <w:rPr>
          <w:rStyle w:val="None"/>
        </w:rPr>
        <w:t>Fiskalnega</w:t>
      </w:r>
      <w:r w:rsidR="002036BC" w:rsidRPr="005A5CCC">
        <w:rPr>
          <w:rStyle w:val="None"/>
        </w:rPr>
        <w:t xml:space="preserve"> sveta. </w:t>
      </w:r>
      <w:r w:rsidRPr="005A5CCC">
        <w:rPr>
          <w:rStyle w:val="None"/>
        </w:rPr>
        <w:t xml:space="preserve"> </w:t>
      </w:r>
    </w:p>
    <w:p w14:paraId="411EE196" w14:textId="77777777" w:rsidR="002267C0" w:rsidRPr="005A5CCC" w:rsidRDefault="002267C0" w:rsidP="00C61F1A">
      <w:pPr>
        <w:spacing w:line="288" w:lineRule="auto"/>
        <w:jc w:val="both"/>
        <w:rPr>
          <w:rStyle w:val="None"/>
        </w:rPr>
      </w:pPr>
    </w:p>
    <w:p w14:paraId="58C106B1" w14:textId="77777777" w:rsidR="002267C0" w:rsidRPr="005A5CCC" w:rsidRDefault="002267C0" w:rsidP="00C61F1A">
      <w:pPr>
        <w:spacing w:line="288" w:lineRule="auto"/>
        <w:jc w:val="both"/>
        <w:rPr>
          <w:rStyle w:val="None"/>
          <w:b/>
          <w:bCs/>
        </w:rPr>
      </w:pPr>
      <w:r w:rsidRPr="005A5CCC">
        <w:rPr>
          <w:rStyle w:val="None"/>
          <w:b/>
          <w:bCs/>
        </w:rPr>
        <w:t>2.3 Poglavitne rešitve</w:t>
      </w:r>
    </w:p>
    <w:p w14:paraId="7B932D22" w14:textId="45F18C73" w:rsidR="002267C0" w:rsidRDefault="00BB0A3B" w:rsidP="00C61F1A">
      <w:pPr>
        <w:spacing w:line="288" w:lineRule="auto"/>
        <w:jc w:val="both"/>
        <w:rPr>
          <w:rStyle w:val="None"/>
        </w:rPr>
      </w:pPr>
      <w:r w:rsidRPr="00BB0A3B">
        <w:rPr>
          <w:rStyle w:val="None"/>
        </w:rPr>
        <w:t>S predlogom zakona se ZFisP dopolnjuje tako, da do imenovanja novega člana Fiskalnega sveta funkcijo opravlja obstoječi član, ki se mu je funkcija sicer formalno že iztekla. V primeru nepravočasnega imenovanja enega izmed članov Fiskalnega sveta, od katerih ni noben predsednik Fiskalnega sveta, se z žrebom določi, kateri izmed dotedanjih članov bo nadaljeval funkcijo</w:t>
      </w:r>
      <w:r>
        <w:rPr>
          <w:rStyle w:val="None"/>
        </w:rPr>
        <w:t>.</w:t>
      </w:r>
    </w:p>
    <w:p w14:paraId="4B47C459" w14:textId="77777777" w:rsidR="00BB0A3B" w:rsidRPr="005A5CCC" w:rsidRDefault="00BB0A3B" w:rsidP="00C61F1A">
      <w:pPr>
        <w:spacing w:line="288" w:lineRule="auto"/>
        <w:jc w:val="both"/>
        <w:rPr>
          <w:rStyle w:val="None"/>
          <w:shd w:val="clear" w:color="auto" w:fill="FFFF00"/>
        </w:rPr>
      </w:pPr>
    </w:p>
    <w:p w14:paraId="58377D78" w14:textId="77777777" w:rsidR="002267C0" w:rsidRPr="005A5CCC" w:rsidRDefault="002267C0" w:rsidP="00C61F1A">
      <w:pPr>
        <w:suppressAutoHyphens/>
        <w:spacing w:line="288" w:lineRule="auto"/>
        <w:jc w:val="both"/>
        <w:outlineLvl w:val="3"/>
      </w:pPr>
      <w:r w:rsidRPr="005A5CCC">
        <w:rPr>
          <w:rStyle w:val="None"/>
          <w:b/>
          <w:bCs/>
        </w:rPr>
        <w:t>3. OCENA FINANČNIH POSLEDIC PREDLOGA ZAKONA ZA DRŽAVNI PRORAČUN IN DRUGA JAVNA FINANČNA SREDSTVA</w:t>
      </w:r>
    </w:p>
    <w:p w14:paraId="63D54014" w14:textId="77777777" w:rsidR="002267C0" w:rsidRPr="005A5CCC" w:rsidRDefault="002267C0" w:rsidP="00C61F1A">
      <w:pPr>
        <w:spacing w:line="288" w:lineRule="auto"/>
        <w:jc w:val="both"/>
      </w:pPr>
    </w:p>
    <w:p w14:paraId="07083728" w14:textId="77777777" w:rsidR="002267C0" w:rsidRPr="005A5CCC" w:rsidRDefault="002267C0" w:rsidP="00C61F1A">
      <w:pPr>
        <w:spacing w:line="288" w:lineRule="auto"/>
        <w:jc w:val="both"/>
      </w:pPr>
      <w:r w:rsidRPr="005A5CCC">
        <w:rPr>
          <w:rStyle w:val="None"/>
        </w:rPr>
        <w:t xml:space="preserve">Predlog zakona </w:t>
      </w:r>
      <w:r w:rsidR="00776916">
        <w:rPr>
          <w:rStyle w:val="None"/>
        </w:rPr>
        <w:t>n</w:t>
      </w:r>
      <w:r w:rsidRPr="005A5CCC">
        <w:rPr>
          <w:rStyle w:val="None"/>
        </w:rPr>
        <w:t>ima finančn</w:t>
      </w:r>
      <w:r w:rsidR="009943C2" w:rsidRPr="005A5CCC">
        <w:rPr>
          <w:rStyle w:val="None"/>
        </w:rPr>
        <w:t>ih</w:t>
      </w:r>
      <w:r w:rsidRPr="005A5CCC">
        <w:rPr>
          <w:rStyle w:val="None"/>
        </w:rPr>
        <w:t xml:space="preserve"> posledi</w:t>
      </w:r>
      <w:r w:rsidR="009943C2" w:rsidRPr="005A5CCC">
        <w:rPr>
          <w:rStyle w:val="None"/>
        </w:rPr>
        <w:t>c</w:t>
      </w:r>
      <w:r w:rsidRPr="005A5CCC">
        <w:rPr>
          <w:rStyle w:val="None"/>
        </w:rPr>
        <w:t xml:space="preserve"> za državni proračun</w:t>
      </w:r>
      <w:r w:rsidR="009943C2" w:rsidRPr="005A5CCC">
        <w:rPr>
          <w:rStyle w:val="None"/>
        </w:rPr>
        <w:t xml:space="preserve"> ali</w:t>
      </w:r>
      <w:r w:rsidRPr="005A5CCC">
        <w:rPr>
          <w:rStyle w:val="None"/>
        </w:rPr>
        <w:t xml:space="preserve"> druga javna finančna sredstva. </w:t>
      </w:r>
    </w:p>
    <w:p w14:paraId="61389E9E" w14:textId="77777777" w:rsidR="002267C0" w:rsidRPr="005A5CCC" w:rsidRDefault="002267C0" w:rsidP="00C61F1A">
      <w:pPr>
        <w:spacing w:line="288" w:lineRule="auto"/>
        <w:jc w:val="both"/>
      </w:pPr>
    </w:p>
    <w:p w14:paraId="542A103A" w14:textId="77777777" w:rsidR="002267C0" w:rsidRPr="005A5CCC" w:rsidRDefault="002267C0" w:rsidP="00F030AC">
      <w:pPr>
        <w:keepNext/>
        <w:suppressAutoHyphens/>
        <w:spacing w:line="288" w:lineRule="auto"/>
        <w:jc w:val="both"/>
        <w:outlineLvl w:val="3"/>
      </w:pPr>
      <w:r w:rsidRPr="005A5CCC">
        <w:rPr>
          <w:rStyle w:val="None"/>
          <w:b/>
          <w:bCs/>
        </w:rPr>
        <w:lastRenderedPageBreak/>
        <w:t>4. NAVEDBA, DA SO SREDSTVA ZA IZVAJANJE ZAKONA V DRŽAVNEM PRORAČUNU ZAGOTOVLJENA, ČE PREDLOG ZAKONA PREDVIDEVA PORABO PRORAČUNSKIH SREDSTEV V OBDOBJU, ZA KATERO JE BIL DRŽAVNI PRORAČUN ŽE SPREJET</w:t>
      </w:r>
    </w:p>
    <w:p w14:paraId="6CBD726F" w14:textId="77777777" w:rsidR="002267C0" w:rsidRPr="005A5CCC" w:rsidRDefault="002267C0" w:rsidP="00F030AC">
      <w:pPr>
        <w:pStyle w:val="Brezrazmikov"/>
        <w:keepNext/>
        <w:spacing w:line="288" w:lineRule="auto"/>
        <w:rPr>
          <w:rStyle w:val="None"/>
          <w:sz w:val="20"/>
          <w:szCs w:val="20"/>
        </w:rPr>
      </w:pPr>
    </w:p>
    <w:p w14:paraId="3ADC05B5" w14:textId="77777777" w:rsidR="002267C0" w:rsidRPr="005A5CCC" w:rsidRDefault="009943C2" w:rsidP="00F030AC">
      <w:pPr>
        <w:pStyle w:val="Brezrazmikov"/>
        <w:keepNext/>
        <w:spacing w:line="288" w:lineRule="auto"/>
        <w:rPr>
          <w:rStyle w:val="None"/>
          <w:sz w:val="20"/>
          <w:szCs w:val="20"/>
        </w:rPr>
      </w:pPr>
      <w:r w:rsidRPr="005A5CCC">
        <w:rPr>
          <w:rStyle w:val="None"/>
          <w:rFonts w:eastAsia="Arial Unicode MS" w:cs="Arial Unicode MS"/>
          <w:sz w:val="20"/>
          <w:szCs w:val="20"/>
        </w:rPr>
        <w:t>/</w:t>
      </w:r>
      <w:r w:rsidR="002267C0" w:rsidRPr="005A5CCC">
        <w:rPr>
          <w:rStyle w:val="None"/>
          <w:rFonts w:eastAsia="Arial Unicode MS" w:cs="Arial Unicode MS"/>
          <w:sz w:val="20"/>
          <w:szCs w:val="20"/>
        </w:rPr>
        <w:t xml:space="preserve"> </w:t>
      </w:r>
    </w:p>
    <w:p w14:paraId="25D3D47C" w14:textId="77777777" w:rsidR="002267C0" w:rsidRPr="005A5CCC" w:rsidRDefault="002267C0" w:rsidP="00C61F1A">
      <w:pPr>
        <w:spacing w:line="288" w:lineRule="auto"/>
      </w:pPr>
    </w:p>
    <w:p w14:paraId="4A8B69D2" w14:textId="77777777" w:rsidR="002267C0" w:rsidRPr="005A5CCC" w:rsidRDefault="002267C0" w:rsidP="00C61F1A">
      <w:pPr>
        <w:suppressAutoHyphens/>
        <w:spacing w:line="288" w:lineRule="auto"/>
        <w:jc w:val="both"/>
        <w:outlineLvl w:val="3"/>
      </w:pPr>
      <w:r w:rsidRPr="005A5CCC">
        <w:rPr>
          <w:rStyle w:val="None"/>
          <w:b/>
          <w:bCs/>
        </w:rPr>
        <w:t>5. PRIKAZ UREDITVE V DRUGIH PRAVNIH SISTEMIH IN PRILAGOJENOSTI PREDLAGANE UREDITVE PRAVU EVROPSKE UNIJE</w:t>
      </w:r>
    </w:p>
    <w:p w14:paraId="61676FC9" w14:textId="77777777" w:rsidR="002267C0" w:rsidRDefault="002267C0" w:rsidP="00C61F1A">
      <w:pPr>
        <w:suppressAutoHyphens/>
        <w:spacing w:line="288" w:lineRule="auto"/>
        <w:jc w:val="both"/>
        <w:outlineLvl w:val="3"/>
      </w:pPr>
    </w:p>
    <w:p w14:paraId="58384B55" w14:textId="77777777" w:rsidR="0076583C" w:rsidRDefault="003A11D8" w:rsidP="00C61F1A">
      <w:pPr>
        <w:suppressAutoHyphens/>
        <w:spacing w:line="288" w:lineRule="auto"/>
        <w:jc w:val="both"/>
        <w:outlineLvl w:val="3"/>
      </w:pPr>
      <w:r>
        <w:t xml:space="preserve">5.1 </w:t>
      </w:r>
      <w:r w:rsidR="0076583C">
        <w:t xml:space="preserve">Prikaz </w:t>
      </w:r>
      <w:r w:rsidR="00AD1E58">
        <w:t>prilagojenosti</w:t>
      </w:r>
      <w:r w:rsidR="0076583C">
        <w:t xml:space="preserve"> predlagane ureditev </w:t>
      </w:r>
      <w:r w:rsidR="00AD1E58">
        <w:t>pravu</w:t>
      </w:r>
      <w:r w:rsidR="0076583C">
        <w:t xml:space="preserve"> Evropske unije</w:t>
      </w:r>
    </w:p>
    <w:p w14:paraId="02AEE981" w14:textId="77777777" w:rsidR="003A11D8" w:rsidRPr="005A5CCC" w:rsidRDefault="003A11D8" w:rsidP="00C61F1A">
      <w:pPr>
        <w:suppressAutoHyphens/>
        <w:spacing w:line="288" w:lineRule="auto"/>
        <w:jc w:val="both"/>
        <w:outlineLvl w:val="3"/>
      </w:pPr>
    </w:p>
    <w:p w14:paraId="0B40A361" w14:textId="77777777" w:rsidR="0076583C" w:rsidRDefault="003A11D8" w:rsidP="00C61F1A">
      <w:pPr>
        <w:spacing w:line="288" w:lineRule="auto"/>
        <w:jc w:val="both"/>
        <w:rPr>
          <w:rStyle w:val="None"/>
        </w:rPr>
      </w:pPr>
      <w:r w:rsidRPr="003A11D8">
        <w:rPr>
          <w:rStyle w:val="None"/>
        </w:rPr>
        <w:t>Predlog zakona je v celoti usklajen s pravnim redom Evropske unije.</w:t>
      </w:r>
      <w:r>
        <w:rPr>
          <w:rStyle w:val="None"/>
        </w:rPr>
        <w:t xml:space="preserve"> Direktiva </w:t>
      </w:r>
      <w:r w:rsidRPr="003A11D8">
        <w:rPr>
          <w:rStyle w:val="None"/>
        </w:rPr>
        <w:t>2011/85/EU</w:t>
      </w:r>
      <w:r>
        <w:rPr>
          <w:rStyle w:val="None"/>
        </w:rPr>
        <w:t xml:space="preserve"> </w:t>
      </w:r>
      <w:r w:rsidRPr="003A11D8">
        <w:rPr>
          <w:rStyle w:val="None"/>
        </w:rPr>
        <w:t>o zahtevah v zvezi s proračunskimi okviri držav članic</w:t>
      </w:r>
      <w:r>
        <w:rPr>
          <w:rStyle w:val="None"/>
        </w:rPr>
        <w:t xml:space="preserve"> </w:t>
      </w:r>
      <w:r w:rsidR="00003C3C">
        <w:rPr>
          <w:rStyle w:val="None"/>
        </w:rPr>
        <w:t>in Uredba</w:t>
      </w:r>
      <w:r w:rsidR="00003C3C" w:rsidRPr="00003C3C">
        <w:rPr>
          <w:rStyle w:val="None"/>
        </w:rPr>
        <w:t xml:space="preserve"> (EU) št. 473/2013 </w:t>
      </w:r>
      <w:r w:rsidR="00003C3C">
        <w:rPr>
          <w:rStyle w:val="None"/>
        </w:rPr>
        <w:t xml:space="preserve">o </w:t>
      </w:r>
      <w:r w:rsidR="00003C3C" w:rsidRPr="00003C3C">
        <w:rPr>
          <w:rStyle w:val="None"/>
        </w:rPr>
        <w:t>skupnih določbah za spremljanje in ocenjevanje osnutkov proračunskih načrtov ter zagotavljanje zmanjšanja čezmernega primanjkljaja držav članic v euroobmočju</w:t>
      </w:r>
      <w:r w:rsidR="00003C3C">
        <w:rPr>
          <w:rStyle w:val="None"/>
        </w:rPr>
        <w:t xml:space="preserve"> </w:t>
      </w:r>
      <w:r>
        <w:rPr>
          <w:rStyle w:val="None"/>
        </w:rPr>
        <w:t xml:space="preserve">namreč </w:t>
      </w:r>
      <w:r w:rsidR="001B5874">
        <w:rPr>
          <w:rStyle w:val="None"/>
        </w:rPr>
        <w:t>zahteva</w:t>
      </w:r>
      <w:r>
        <w:rPr>
          <w:rStyle w:val="None"/>
        </w:rPr>
        <w:t>,</w:t>
      </w:r>
      <w:r w:rsidR="00003C3C">
        <w:rPr>
          <w:rStyle w:val="None"/>
        </w:rPr>
        <w:t xml:space="preserve"> da spremljanje izvajan</w:t>
      </w:r>
      <w:r w:rsidR="008B6CDD">
        <w:rPr>
          <w:rStyle w:val="None"/>
        </w:rPr>
        <w:t>j</w:t>
      </w:r>
      <w:r w:rsidR="00003C3C">
        <w:rPr>
          <w:rStyle w:val="None"/>
        </w:rPr>
        <w:t xml:space="preserve">a fiskalnih pravil izvajajo neodvisni organi, </w:t>
      </w:r>
      <w:r w:rsidR="001B5874">
        <w:rPr>
          <w:rStyle w:val="None"/>
        </w:rPr>
        <w:t>države</w:t>
      </w:r>
      <w:r w:rsidR="00003C3C">
        <w:rPr>
          <w:rStyle w:val="None"/>
        </w:rPr>
        <w:t xml:space="preserve"> članice pa glede na nacionalno zakon</w:t>
      </w:r>
      <w:r w:rsidR="00CA3B68">
        <w:rPr>
          <w:rStyle w:val="None"/>
        </w:rPr>
        <w:t>o</w:t>
      </w:r>
      <w:r w:rsidR="00003C3C">
        <w:rPr>
          <w:rStyle w:val="None"/>
        </w:rPr>
        <w:t xml:space="preserve">dajo določijo njihovo statutarno </w:t>
      </w:r>
      <w:r w:rsidR="00CA3B68">
        <w:rPr>
          <w:rStyle w:val="None"/>
        </w:rPr>
        <w:t>ureditev</w:t>
      </w:r>
      <w:r w:rsidR="00003C3C">
        <w:rPr>
          <w:rStyle w:val="None"/>
        </w:rPr>
        <w:t>.</w:t>
      </w:r>
    </w:p>
    <w:p w14:paraId="49C8657B" w14:textId="77777777" w:rsidR="003A11D8" w:rsidRDefault="003A11D8" w:rsidP="00C61F1A">
      <w:pPr>
        <w:spacing w:line="288" w:lineRule="auto"/>
        <w:rPr>
          <w:rStyle w:val="None"/>
        </w:rPr>
      </w:pPr>
    </w:p>
    <w:p w14:paraId="27E9F4B8" w14:textId="77777777" w:rsidR="003A11D8" w:rsidRDefault="003A11D8" w:rsidP="00C61F1A">
      <w:pPr>
        <w:spacing w:line="288" w:lineRule="auto"/>
        <w:rPr>
          <w:rStyle w:val="None"/>
        </w:rPr>
      </w:pPr>
      <w:r>
        <w:rPr>
          <w:rStyle w:val="None"/>
        </w:rPr>
        <w:t>5.2 Primerjalno pravni prikaz</w:t>
      </w:r>
    </w:p>
    <w:p w14:paraId="555E079E" w14:textId="77777777" w:rsidR="003A11D8" w:rsidRDefault="003A11D8" w:rsidP="00C61F1A">
      <w:pPr>
        <w:spacing w:line="288" w:lineRule="auto"/>
        <w:rPr>
          <w:rStyle w:val="None"/>
        </w:rPr>
      </w:pPr>
    </w:p>
    <w:p w14:paraId="13570AE6" w14:textId="77777777" w:rsidR="002267C0" w:rsidRPr="005A5CCC" w:rsidRDefault="003F34C5" w:rsidP="00C61F1A">
      <w:pPr>
        <w:spacing w:line="288" w:lineRule="auto"/>
      </w:pPr>
      <w:r w:rsidRPr="005A5CCC">
        <w:rPr>
          <w:rStyle w:val="None"/>
        </w:rPr>
        <w:t xml:space="preserve">Ureditev mandatov neodvisnih fiskalnih institucij, ki nadzirajo izvajanje </w:t>
      </w:r>
      <w:r w:rsidR="005A5CCC" w:rsidRPr="005A5CCC">
        <w:rPr>
          <w:rStyle w:val="None"/>
        </w:rPr>
        <w:t>fiskalnih</w:t>
      </w:r>
      <w:r w:rsidRPr="005A5CCC">
        <w:rPr>
          <w:rStyle w:val="None"/>
        </w:rPr>
        <w:t xml:space="preserve"> pravil</w:t>
      </w:r>
      <w:r w:rsidR="0076583C">
        <w:rPr>
          <w:rStyle w:val="None"/>
        </w:rPr>
        <w:t xml:space="preserve"> v drugih državah članicah EU</w:t>
      </w:r>
      <w:r w:rsidR="002267C0" w:rsidRPr="005A5CCC">
        <w:rPr>
          <w:rStyle w:val="None"/>
        </w:rPr>
        <w:t>:</w:t>
      </w:r>
    </w:p>
    <w:p w14:paraId="0D49CC82" w14:textId="77777777" w:rsidR="002267C0" w:rsidRPr="005A5CCC" w:rsidRDefault="002267C0" w:rsidP="00C61F1A">
      <w:pPr>
        <w:spacing w:line="288" w:lineRule="auto"/>
      </w:pPr>
      <w:r w:rsidRPr="005A5CCC">
        <w:rPr>
          <w:rStyle w:val="None"/>
        </w:rPr>
        <w:t xml:space="preserve"> </w:t>
      </w:r>
    </w:p>
    <w:p w14:paraId="63375E7B" w14:textId="77777777" w:rsidR="002267C0" w:rsidRPr="005A5CCC" w:rsidRDefault="00C1309F" w:rsidP="00C61F1A">
      <w:pPr>
        <w:tabs>
          <w:tab w:val="right" w:pos="7655"/>
          <w:tab w:val="left" w:pos="7938"/>
        </w:tabs>
        <w:suppressAutoHyphens/>
        <w:spacing w:line="288" w:lineRule="auto"/>
        <w:ind w:right="453"/>
        <w:jc w:val="both"/>
        <w:outlineLvl w:val="3"/>
        <w:rPr>
          <w:rStyle w:val="None"/>
          <w:b/>
          <w:bCs/>
        </w:rPr>
      </w:pPr>
      <w:r w:rsidRPr="005A5CCC">
        <w:rPr>
          <w:rStyle w:val="None"/>
          <w:b/>
          <w:bCs/>
        </w:rPr>
        <w:t>Ciper</w:t>
      </w:r>
    </w:p>
    <w:p w14:paraId="5E308AEB" w14:textId="77777777" w:rsidR="002267C0" w:rsidRDefault="00280A76" w:rsidP="00C61F1A">
      <w:pPr>
        <w:spacing w:before="100" w:after="100" w:line="288" w:lineRule="auto"/>
        <w:jc w:val="both"/>
        <w:rPr>
          <w:rStyle w:val="None"/>
        </w:rPr>
      </w:pPr>
      <w:r w:rsidRPr="005A5CCC">
        <w:rPr>
          <w:rStyle w:val="None"/>
        </w:rPr>
        <w:t xml:space="preserve">Ciprski fiskalni svet ima tri člane, ki jih na imenuje vlada. Mandat </w:t>
      </w:r>
      <w:r w:rsidR="00CE082A" w:rsidRPr="005A5CCC">
        <w:rPr>
          <w:rStyle w:val="None"/>
        </w:rPr>
        <w:t>predsednika</w:t>
      </w:r>
      <w:r w:rsidRPr="005A5CCC">
        <w:rPr>
          <w:rStyle w:val="None"/>
        </w:rPr>
        <w:t xml:space="preserve"> traja 6 let, dveh članov pa 5 oziroma 4 leta. Zakonska podlaga, ki ureja mandat in postopek izbire Fiskalnega sveta</w:t>
      </w:r>
      <w:r w:rsidR="00912A3F" w:rsidRPr="005A5CCC">
        <w:rPr>
          <w:rStyle w:val="None"/>
        </w:rPr>
        <w:t>,</w:t>
      </w:r>
      <w:r w:rsidRPr="005A5CCC">
        <w:rPr>
          <w:rStyle w:val="None"/>
        </w:rPr>
        <w:t xml:space="preserve"> določa, da se postopek izbire novega člana ali ponovnega imenovanja obstoječega člana </w:t>
      </w:r>
      <w:r w:rsidR="00CE082A" w:rsidRPr="005A5CCC">
        <w:rPr>
          <w:rStyle w:val="None"/>
        </w:rPr>
        <w:t>zaključi</w:t>
      </w:r>
      <w:r w:rsidRPr="005A5CCC">
        <w:rPr>
          <w:rStyle w:val="None"/>
        </w:rPr>
        <w:t xml:space="preserve"> pred zaključkom mandata </w:t>
      </w:r>
      <w:r w:rsidR="00CE082A" w:rsidRPr="005A5CCC">
        <w:rPr>
          <w:rStyle w:val="None"/>
        </w:rPr>
        <w:t>obstoječega</w:t>
      </w:r>
      <w:r w:rsidRPr="005A5CCC">
        <w:rPr>
          <w:rStyle w:val="None"/>
        </w:rPr>
        <w:t xml:space="preserve"> člana</w:t>
      </w:r>
      <w:r w:rsidR="00912A3F" w:rsidRPr="005A5CCC">
        <w:rPr>
          <w:rStyle w:val="None"/>
        </w:rPr>
        <w:t>.</w:t>
      </w:r>
      <w:r w:rsidR="00912A3F" w:rsidRPr="005A5CCC">
        <w:rPr>
          <w:rStyle w:val="Sprotnaopomba-sklic"/>
        </w:rPr>
        <w:footnoteReference w:id="2"/>
      </w:r>
      <w:r w:rsidRPr="005A5CCC">
        <w:rPr>
          <w:rStyle w:val="None"/>
        </w:rPr>
        <w:t xml:space="preserve"> </w:t>
      </w:r>
      <w:r w:rsidR="002267C0" w:rsidRPr="005A5CCC">
        <w:rPr>
          <w:rStyle w:val="None"/>
        </w:rPr>
        <w:t xml:space="preserve"> </w:t>
      </w:r>
    </w:p>
    <w:p w14:paraId="074E4B57" w14:textId="77777777" w:rsidR="005A5CCC" w:rsidRPr="005A5CCC" w:rsidRDefault="005A5CCC" w:rsidP="00C61F1A">
      <w:pPr>
        <w:spacing w:before="100" w:after="100" w:line="288" w:lineRule="auto"/>
        <w:jc w:val="both"/>
        <w:rPr>
          <w:rStyle w:val="None"/>
          <w:b/>
          <w:bCs/>
        </w:rPr>
      </w:pPr>
    </w:p>
    <w:p w14:paraId="61AD06A5" w14:textId="77777777" w:rsidR="005A5CCC" w:rsidRPr="005A5CCC" w:rsidRDefault="005A5CCC" w:rsidP="00C61F1A">
      <w:pPr>
        <w:spacing w:before="100" w:after="100" w:line="288" w:lineRule="auto"/>
        <w:jc w:val="both"/>
        <w:rPr>
          <w:b/>
          <w:bCs/>
        </w:rPr>
      </w:pPr>
      <w:r w:rsidRPr="005A5CCC">
        <w:rPr>
          <w:b/>
          <w:bCs/>
        </w:rPr>
        <w:t>Estonija</w:t>
      </w:r>
    </w:p>
    <w:p w14:paraId="45E4D111" w14:textId="77777777" w:rsidR="005A5CCC" w:rsidRDefault="005A5CCC" w:rsidP="00C61F1A">
      <w:pPr>
        <w:spacing w:before="100" w:after="100" w:line="288" w:lineRule="auto"/>
        <w:jc w:val="both"/>
      </w:pPr>
      <w:r>
        <w:t xml:space="preserve">Estonski fiskalni ima 6 članov, ki jih imenuje nadzorni odbor Centralne banke na predlog guvernerja. Mandat traja 5 let. V primeru predčasne menjave člana fiskalnega sveta guverner v imenovanje predlaga novega člana za čas trajanja mandata preostalih članov. Vprašanje mandata članov fiskalnega sveta po preteku mandata celotnega Fiskalnega sveta ni posebej </w:t>
      </w:r>
      <w:r w:rsidR="003B19DE">
        <w:t>urejeno</w:t>
      </w:r>
      <w:r>
        <w:t>.</w:t>
      </w:r>
      <w:r>
        <w:rPr>
          <w:rStyle w:val="Sprotnaopomba-sklic"/>
        </w:rPr>
        <w:footnoteReference w:id="3"/>
      </w:r>
      <w:r>
        <w:t xml:space="preserve">  </w:t>
      </w:r>
    </w:p>
    <w:p w14:paraId="76354CF1" w14:textId="77777777" w:rsidR="005A5CCC" w:rsidRDefault="005A5CCC" w:rsidP="00C61F1A">
      <w:pPr>
        <w:spacing w:before="100" w:after="100" w:line="288" w:lineRule="auto"/>
        <w:jc w:val="both"/>
      </w:pPr>
    </w:p>
    <w:p w14:paraId="75D5BC99" w14:textId="77777777" w:rsidR="005A5CCC" w:rsidRPr="005A5CCC" w:rsidRDefault="005A5CCC" w:rsidP="00C61F1A">
      <w:pPr>
        <w:spacing w:before="100" w:after="100" w:line="288" w:lineRule="auto"/>
        <w:jc w:val="both"/>
        <w:rPr>
          <w:b/>
          <w:bCs/>
        </w:rPr>
      </w:pPr>
      <w:r w:rsidRPr="005A5CCC">
        <w:rPr>
          <w:b/>
          <w:bCs/>
        </w:rPr>
        <w:t>Romunija</w:t>
      </w:r>
    </w:p>
    <w:p w14:paraId="23B12DF3" w14:textId="77777777" w:rsidR="005A5CCC" w:rsidRDefault="005A5CCC" w:rsidP="00C61F1A">
      <w:pPr>
        <w:spacing w:before="100" w:after="100" w:line="288" w:lineRule="auto"/>
        <w:jc w:val="both"/>
      </w:pPr>
      <w:r>
        <w:t>Romunski fiskalni svet ima 5 članov, ki jih parlament imenuje za dobo 9 let z možnostjo ponovnega imenovanja. Kandidat je potrjen, če zanj glasuje večina poslancev in senatorjev. Predloge kandidatov za člane podajo Romunska akademija, Centralna banka, Univerza za ekonomske študije iz Bukarešte, Romunski bančni institut in Romunsko združenje bank. V primeru predčasnega poteka mandata relevantna institucija predlaga novega člana v imenovanje v roku 15 dni. Delovanje fiskalnega sveta v vmesnem času po preteku mandata obstoječim do imenovanja novih članov ni posebej določeno.</w:t>
      </w:r>
      <w:r>
        <w:rPr>
          <w:rStyle w:val="Sprotnaopomba-sklic"/>
        </w:rPr>
        <w:footnoteReference w:id="4"/>
      </w:r>
    </w:p>
    <w:p w14:paraId="5F3C7A33" w14:textId="77777777" w:rsidR="005A5CCC" w:rsidRDefault="005A5CCC" w:rsidP="00C61F1A">
      <w:pPr>
        <w:spacing w:before="100" w:after="100" w:line="288" w:lineRule="auto"/>
        <w:jc w:val="both"/>
      </w:pPr>
    </w:p>
    <w:p w14:paraId="2E28D5D6" w14:textId="77777777" w:rsidR="005A5CCC" w:rsidRPr="005A5CCC" w:rsidRDefault="005A5CCC" w:rsidP="00C61F1A">
      <w:pPr>
        <w:spacing w:before="100" w:after="100" w:line="288" w:lineRule="auto"/>
        <w:jc w:val="both"/>
        <w:rPr>
          <w:b/>
          <w:bCs/>
        </w:rPr>
      </w:pPr>
      <w:r w:rsidRPr="005A5CCC">
        <w:rPr>
          <w:b/>
          <w:bCs/>
        </w:rPr>
        <w:lastRenderedPageBreak/>
        <w:t>Švedska</w:t>
      </w:r>
    </w:p>
    <w:p w14:paraId="6FA04E60" w14:textId="77777777" w:rsidR="005A5CCC" w:rsidRDefault="005A5CCC" w:rsidP="00C61F1A">
      <w:pPr>
        <w:spacing w:before="100" w:after="100" w:line="288" w:lineRule="auto"/>
        <w:jc w:val="both"/>
      </w:pPr>
      <w:r>
        <w:t>Švedski svet za fiskalno politiko ima 6 članov, pri čemer ima predsednik 6 letni mandat, ostali člani pa triletnega. Člani niso vsi imenovani istočasno, kar pomeni, da jim mandat ne preteče vsem hkrati. Imenuje jih vlada na predlog nominacijskega odbora. Nominacijski odbor, ki ga sestavljalo dva predstavnika, ki j</w:t>
      </w:r>
      <w:r w:rsidR="003B19DE">
        <w:t>u</w:t>
      </w:r>
      <w:r>
        <w:t xml:space="preserve"> imenuje vlada, ter vodje Nacionalnega instituta za ekonomsko raziskovanje, Statističnega urada in Instituta za ocenjevanje politike trga dela ter ekonomske politike, predlaga vladi v imenovanje nove člane najmanj 3 mesece pred iztekom mandata posameznega člana.</w:t>
      </w:r>
      <w:r>
        <w:rPr>
          <w:rStyle w:val="Sprotnaopomba-sklic"/>
        </w:rPr>
        <w:footnoteReference w:id="5"/>
      </w:r>
    </w:p>
    <w:p w14:paraId="73EBBEB2" w14:textId="77777777" w:rsidR="002267C0" w:rsidRPr="005A5CCC" w:rsidRDefault="002267C0" w:rsidP="00C61F1A">
      <w:pPr>
        <w:spacing w:line="288" w:lineRule="auto"/>
        <w:jc w:val="both"/>
      </w:pPr>
    </w:p>
    <w:p w14:paraId="35FF9C64" w14:textId="77777777" w:rsidR="002267C0" w:rsidRPr="005A5CCC" w:rsidRDefault="002267C0" w:rsidP="00C61F1A">
      <w:pPr>
        <w:suppressAutoHyphens/>
        <w:spacing w:line="288" w:lineRule="auto"/>
        <w:jc w:val="both"/>
        <w:outlineLvl w:val="3"/>
        <w:rPr>
          <w:rStyle w:val="None"/>
          <w:b/>
          <w:bCs/>
        </w:rPr>
      </w:pPr>
      <w:r w:rsidRPr="005A5CCC">
        <w:rPr>
          <w:rStyle w:val="None"/>
          <w:b/>
          <w:bCs/>
        </w:rPr>
        <w:t>6. PRESOJA POSLEDIC, KI JIH BO IMEL SPREJEM ZAKONA</w:t>
      </w:r>
    </w:p>
    <w:p w14:paraId="2A1F6732" w14:textId="77777777" w:rsidR="002267C0" w:rsidRPr="005A5CCC" w:rsidRDefault="002267C0" w:rsidP="00C61F1A">
      <w:pPr>
        <w:suppressAutoHyphens/>
        <w:spacing w:line="288" w:lineRule="auto"/>
        <w:jc w:val="both"/>
        <w:outlineLvl w:val="3"/>
      </w:pPr>
      <w:r w:rsidRPr="005A5CCC">
        <w:rPr>
          <w:rStyle w:val="None"/>
          <w:b/>
          <w:bCs/>
        </w:rPr>
        <w:t>6.1</w:t>
      </w:r>
      <w:r w:rsidRPr="005A5CCC">
        <w:rPr>
          <w:rStyle w:val="None"/>
        </w:rPr>
        <w:t xml:space="preserve"> </w:t>
      </w:r>
      <w:r w:rsidRPr="005A5CCC">
        <w:rPr>
          <w:rStyle w:val="None"/>
          <w:b/>
          <w:bCs/>
        </w:rPr>
        <w:t>Presoja administrativnih posledic</w:t>
      </w:r>
      <w:r w:rsidRPr="005A5CCC">
        <w:rPr>
          <w:rStyle w:val="None"/>
        </w:rPr>
        <w:t xml:space="preserve"> </w:t>
      </w:r>
    </w:p>
    <w:p w14:paraId="11C6ABDA" w14:textId="77777777" w:rsidR="002267C0" w:rsidRPr="005A5CCC" w:rsidRDefault="002267C0" w:rsidP="00C61F1A">
      <w:pPr>
        <w:spacing w:line="288" w:lineRule="auto"/>
      </w:pPr>
    </w:p>
    <w:p w14:paraId="0DBB9700" w14:textId="77777777" w:rsidR="002267C0" w:rsidRPr="005A5CCC" w:rsidRDefault="002267C0" w:rsidP="00C61F1A">
      <w:pPr>
        <w:spacing w:line="288" w:lineRule="auto"/>
        <w:jc w:val="both"/>
        <w:rPr>
          <w:rStyle w:val="None"/>
          <w:b/>
          <w:bCs/>
        </w:rPr>
      </w:pPr>
      <w:r w:rsidRPr="005A5CCC">
        <w:rPr>
          <w:rStyle w:val="None"/>
          <w:b/>
          <w:bCs/>
        </w:rPr>
        <w:t xml:space="preserve">a) v postopkih oziroma poslovanju javne uprave ali pravosodnih organov: </w:t>
      </w:r>
    </w:p>
    <w:p w14:paraId="709C9571" w14:textId="77777777" w:rsidR="002267C0" w:rsidRPr="005A5CCC" w:rsidRDefault="002267C0" w:rsidP="00C61F1A">
      <w:pPr>
        <w:spacing w:line="288" w:lineRule="auto"/>
        <w:jc w:val="both"/>
      </w:pPr>
    </w:p>
    <w:p w14:paraId="421E03F7" w14:textId="77777777" w:rsidR="002267C0" w:rsidRPr="005A5CCC" w:rsidRDefault="002267C0" w:rsidP="00C61F1A">
      <w:pPr>
        <w:spacing w:line="288" w:lineRule="auto"/>
        <w:jc w:val="both"/>
      </w:pPr>
      <w:r w:rsidRPr="005A5CCC">
        <w:rPr>
          <w:rStyle w:val="None"/>
        </w:rPr>
        <w:t xml:space="preserve">Za izvajanje zakona </w:t>
      </w:r>
      <w:r w:rsidR="002B7E8B" w:rsidRPr="005A5CCC">
        <w:rPr>
          <w:rStyle w:val="None"/>
        </w:rPr>
        <w:t>bo pristojen Fiskalni svet</w:t>
      </w:r>
      <w:r w:rsidRPr="005A5CCC">
        <w:rPr>
          <w:rStyle w:val="None"/>
        </w:rPr>
        <w:t>.</w:t>
      </w:r>
    </w:p>
    <w:p w14:paraId="148AF493" w14:textId="77777777" w:rsidR="002267C0" w:rsidRPr="005A5CCC" w:rsidRDefault="002267C0" w:rsidP="00C61F1A">
      <w:pPr>
        <w:spacing w:line="288" w:lineRule="auto"/>
        <w:ind w:left="56"/>
        <w:jc w:val="both"/>
      </w:pPr>
    </w:p>
    <w:p w14:paraId="31D556B6" w14:textId="77777777" w:rsidR="002267C0" w:rsidRPr="005A5CCC" w:rsidRDefault="002267C0" w:rsidP="00C61F1A">
      <w:pPr>
        <w:spacing w:line="288" w:lineRule="auto"/>
        <w:jc w:val="both"/>
        <w:rPr>
          <w:rStyle w:val="None"/>
          <w:b/>
          <w:bCs/>
        </w:rPr>
      </w:pPr>
      <w:r w:rsidRPr="005A5CCC">
        <w:rPr>
          <w:rStyle w:val="None"/>
          <w:b/>
          <w:bCs/>
        </w:rPr>
        <w:t>b) pri obveznostih strank do javne uprave ali pravosodnih organov:</w:t>
      </w:r>
    </w:p>
    <w:p w14:paraId="606C5D81" w14:textId="77777777" w:rsidR="002267C0" w:rsidRPr="005A5CCC" w:rsidRDefault="002267C0" w:rsidP="00C61F1A">
      <w:pPr>
        <w:spacing w:line="288" w:lineRule="auto"/>
        <w:jc w:val="both"/>
      </w:pPr>
    </w:p>
    <w:p w14:paraId="384C1274" w14:textId="77777777" w:rsidR="002267C0" w:rsidRPr="005A5CCC" w:rsidRDefault="002B7E8B" w:rsidP="00C61F1A">
      <w:pPr>
        <w:spacing w:line="288" w:lineRule="auto"/>
        <w:jc w:val="both"/>
      </w:pPr>
      <w:r w:rsidRPr="005A5CCC">
        <w:rPr>
          <w:rStyle w:val="None"/>
        </w:rPr>
        <w:t>Zakon nima posledic za stranke do javne uprave ali pravosodnih organov.</w:t>
      </w:r>
    </w:p>
    <w:p w14:paraId="596CB7E4" w14:textId="77777777" w:rsidR="002267C0" w:rsidRPr="005A5CCC" w:rsidRDefault="002267C0" w:rsidP="00C61F1A">
      <w:pPr>
        <w:spacing w:line="288" w:lineRule="auto"/>
        <w:jc w:val="both"/>
      </w:pPr>
    </w:p>
    <w:p w14:paraId="3AD7982B" w14:textId="77777777" w:rsidR="002267C0" w:rsidRPr="005A5CCC" w:rsidRDefault="002267C0" w:rsidP="00C61F1A">
      <w:pPr>
        <w:suppressAutoHyphens/>
        <w:spacing w:line="288" w:lineRule="auto"/>
        <w:jc w:val="both"/>
        <w:outlineLvl w:val="3"/>
      </w:pPr>
      <w:r w:rsidRPr="005A5CCC">
        <w:rPr>
          <w:rStyle w:val="None"/>
          <w:b/>
          <w:bCs/>
        </w:rPr>
        <w:t>6.2 Presoja posledic za okolje, vključno s prostorskimi in varstvenimi vidiki, in sicer za:</w:t>
      </w:r>
    </w:p>
    <w:p w14:paraId="7BF58A80" w14:textId="77777777" w:rsidR="002267C0" w:rsidRPr="005A5CCC" w:rsidRDefault="002267C0" w:rsidP="00C61F1A">
      <w:pPr>
        <w:tabs>
          <w:tab w:val="left" w:pos="720"/>
        </w:tabs>
        <w:spacing w:line="288" w:lineRule="auto"/>
        <w:jc w:val="both"/>
      </w:pPr>
    </w:p>
    <w:p w14:paraId="15CF4B63" w14:textId="77777777" w:rsidR="002267C0" w:rsidRPr="005A5CCC" w:rsidRDefault="002267C0" w:rsidP="00C61F1A">
      <w:pPr>
        <w:spacing w:line="288" w:lineRule="auto"/>
        <w:jc w:val="both"/>
      </w:pPr>
      <w:r w:rsidRPr="005A5CCC">
        <w:rPr>
          <w:rStyle w:val="None"/>
        </w:rPr>
        <w:t>Zakon nima posledic za okolje, vključno s prostorskimi in varstvenimi vidiki.</w:t>
      </w:r>
    </w:p>
    <w:p w14:paraId="4C8BC43F" w14:textId="77777777" w:rsidR="002267C0" w:rsidRPr="005A5CCC" w:rsidRDefault="002267C0" w:rsidP="00C61F1A">
      <w:pPr>
        <w:spacing w:line="288" w:lineRule="auto"/>
        <w:jc w:val="both"/>
      </w:pPr>
    </w:p>
    <w:p w14:paraId="28F46FF7" w14:textId="77777777" w:rsidR="002267C0" w:rsidRPr="005A5CCC" w:rsidRDefault="002267C0" w:rsidP="00C61F1A">
      <w:pPr>
        <w:suppressAutoHyphens/>
        <w:spacing w:line="288" w:lineRule="auto"/>
        <w:jc w:val="both"/>
        <w:outlineLvl w:val="3"/>
        <w:rPr>
          <w:rStyle w:val="None"/>
          <w:b/>
          <w:bCs/>
        </w:rPr>
      </w:pPr>
      <w:r w:rsidRPr="005A5CCC">
        <w:rPr>
          <w:rStyle w:val="None"/>
          <w:b/>
          <w:bCs/>
        </w:rPr>
        <w:t>6.3 Presoja posledic za gospodarstvo:</w:t>
      </w:r>
    </w:p>
    <w:p w14:paraId="447830B8" w14:textId="77777777" w:rsidR="002267C0" w:rsidRPr="005A5CCC" w:rsidRDefault="002267C0" w:rsidP="00C61F1A">
      <w:pPr>
        <w:spacing w:line="288" w:lineRule="auto"/>
        <w:jc w:val="both"/>
      </w:pPr>
    </w:p>
    <w:p w14:paraId="51F1E274" w14:textId="77777777" w:rsidR="002267C0" w:rsidRPr="005A5CCC" w:rsidRDefault="002267C0" w:rsidP="00C61F1A">
      <w:pPr>
        <w:spacing w:line="288" w:lineRule="auto"/>
        <w:jc w:val="both"/>
      </w:pPr>
      <w:r w:rsidRPr="005A5CCC">
        <w:rPr>
          <w:rStyle w:val="None"/>
        </w:rPr>
        <w:t xml:space="preserve">Predlog zakona </w:t>
      </w:r>
      <w:r w:rsidR="002B7E8B" w:rsidRPr="005A5CCC">
        <w:rPr>
          <w:rStyle w:val="None"/>
        </w:rPr>
        <w:t>nima posledic za gospodarstvo</w:t>
      </w:r>
      <w:r w:rsidRPr="005A5CCC">
        <w:rPr>
          <w:rStyle w:val="None"/>
        </w:rPr>
        <w:t>.</w:t>
      </w:r>
    </w:p>
    <w:p w14:paraId="47894D4A" w14:textId="77777777" w:rsidR="002267C0" w:rsidRPr="005A5CCC" w:rsidRDefault="002267C0" w:rsidP="00C61F1A">
      <w:pPr>
        <w:spacing w:line="288" w:lineRule="auto"/>
        <w:jc w:val="both"/>
      </w:pPr>
    </w:p>
    <w:p w14:paraId="7966DEDB" w14:textId="77777777" w:rsidR="002267C0" w:rsidRPr="005A5CCC" w:rsidRDefault="002267C0" w:rsidP="00C61F1A">
      <w:pPr>
        <w:spacing w:line="288" w:lineRule="auto"/>
        <w:jc w:val="both"/>
        <w:rPr>
          <w:rStyle w:val="None"/>
          <w:b/>
          <w:bCs/>
        </w:rPr>
      </w:pPr>
      <w:r w:rsidRPr="005A5CCC">
        <w:rPr>
          <w:rStyle w:val="None"/>
          <w:b/>
          <w:bCs/>
        </w:rPr>
        <w:t>6.4 Presoja posledic za socialno področje:</w:t>
      </w:r>
    </w:p>
    <w:p w14:paraId="7A8062A1" w14:textId="77777777" w:rsidR="002267C0" w:rsidRPr="005A5CCC" w:rsidRDefault="002267C0" w:rsidP="00C61F1A">
      <w:pPr>
        <w:spacing w:line="288" w:lineRule="auto"/>
        <w:jc w:val="both"/>
      </w:pPr>
    </w:p>
    <w:p w14:paraId="2A54AA0F" w14:textId="77777777" w:rsidR="002267C0" w:rsidRPr="005A5CCC" w:rsidRDefault="002B7E8B" w:rsidP="00C61F1A">
      <w:pPr>
        <w:spacing w:line="288" w:lineRule="auto"/>
        <w:jc w:val="both"/>
      </w:pPr>
      <w:r w:rsidRPr="005A5CCC">
        <w:rPr>
          <w:rStyle w:val="None"/>
        </w:rPr>
        <w:t>Predlog zakona nima posledic za socialno področje</w:t>
      </w:r>
      <w:r w:rsidR="002267C0" w:rsidRPr="005A5CCC">
        <w:rPr>
          <w:rStyle w:val="None"/>
        </w:rPr>
        <w:t>.</w:t>
      </w:r>
    </w:p>
    <w:p w14:paraId="0D0CC6C3" w14:textId="77777777" w:rsidR="002267C0" w:rsidRPr="005A5CCC" w:rsidRDefault="002267C0" w:rsidP="00C61F1A">
      <w:pPr>
        <w:spacing w:line="288" w:lineRule="auto"/>
        <w:jc w:val="both"/>
      </w:pPr>
    </w:p>
    <w:p w14:paraId="3E31DAFE" w14:textId="77777777" w:rsidR="002267C0" w:rsidRPr="005A5CCC" w:rsidRDefault="002267C0" w:rsidP="00C61F1A">
      <w:pPr>
        <w:spacing w:line="288" w:lineRule="auto"/>
        <w:jc w:val="both"/>
        <w:rPr>
          <w:rStyle w:val="None"/>
          <w:b/>
          <w:bCs/>
        </w:rPr>
      </w:pPr>
      <w:r w:rsidRPr="005A5CCC">
        <w:rPr>
          <w:rStyle w:val="None"/>
          <w:b/>
          <w:bCs/>
        </w:rPr>
        <w:t>6.5 Presoja posledic za dokumente razvojnega načrtovanja:</w:t>
      </w:r>
    </w:p>
    <w:p w14:paraId="19AB05F0" w14:textId="77777777" w:rsidR="002267C0" w:rsidRPr="005A5CCC" w:rsidRDefault="002267C0" w:rsidP="00C61F1A">
      <w:pPr>
        <w:spacing w:line="288" w:lineRule="auto"/>
        <w:jc w:val="both"/>
      </w:pPr>
    </w:p>
    <w:p w14:paraId="510F7C7D" w14:textId="77777777" w:rsidR="002267C0" w:rsidRPr="005A5CCC" w:rsidRDefault="002267C0" w:rsidP="00C61F1A">
      <w:pPr>
        <w:spacing w:line="288" w:lineRule="auto"/>
        <w:jc w:val="both"/>
      </w:pPr>
      <w:r w:rsidRPr="005A5CCC">
        <w:rPr>
          <w:rStyle w:val="None"/>
        </w:rPr>
        <w:t xml:space="preserve">Predlog zakona </w:t>
      </w:r>
      <w:r w:rsidR="002B7E8B" w:rsidRPr="005A5CCC">
        <w:rPr>
          <w:rStyle w:val="None"/>
        </w:rPr>
        <w:t xml:space="preserve">ne vpliva na </w:t>
      </w:r>
      <w:r w:rsidRPr="005A5CCC">
        <w:rPr>
          <w:rStyle w:val="None"/>
        </w:rPr>
        <w:t>dokumente razvojnega načrtovanja.</w:t>
      </w:r>
    </w:p>
    <w:p w14:paraId="5A279901" w14:textId="77777777" w:rsidR="002267C0" w:rsidRPr="005A5CCC" w:rsidRDefault="002267C0" w:rsidP="00C61F1A">
      <w:pPr>
        <w:spacing w:line="288" w:lineRule="auto"/>
        <w:jc w:val="both"/>
      </w:pPr>
    </w:p>
    <w:p w14:paraId="3C25B426" w14:textId="77777777" w:rsidR="002267C0" w:rsidRPr="005A5CCC" w:rsidRDefault="002267C0" w:rsidP="00C61F1A">
      <w:pPr>
        <w:spacing w:line="288" w:lineRule="auto"/>
        <w:jc w:val="both"/>
        <w:rPr>
          <w:rStyle w:val="None"/>
          <w:b/>
          <w:bCs/>
        </w:rPr>
      </w:pPr>
      <w:r w:rsidRPr="005A5CCC">
        <w:rPr>
          <w:rStyle w:val="None"/>
          <w:b/>
          <w:bCs/>
        </w:rPr>
        <w:t>6.6 Presoja posledic za druga področja</w:t>
      </w:r>
    </w:p>
    <w:p w14:paraId="0D7CE827" w14:textId="77777777" w:rsidR="002267C0" w:rsidRPr="005A5CCC" w:rsidRDefault="002267C0" w:rsidP="00C61F1A">
      <w:pPr>
        <w:spacing w:line="288" w:lineRule="auto"/>
        <w:jc w:val="both"/>
      </w:pPr>
    </w:p>
    <w:p w14:paraId="0BE2EB8D" w14:textId="77777777" w:rsidR="002267C0" w:rsidRPr="005A5CCC" w:rsidRDefault="002267C0" w:rsidP="00C61F1A">
      <w:pPr>
        <w:spacing w:line="288" w:lineRule="auto"/>
        <w:jc w:val="both"/>
      </w:pPr>
      <w:r w:rsidRPr="005A5CCC">
        <w:rPr>
          <w:rStyle w:val="None"/>
        </w:rPr>
        <w:t>Predlog zakona ne vpliva na druga področja.</w:t>
      </w:r>
    </w:p>
    <w:p w14:paraId="1B73295C" w14:textId="77777777" w:rsidR="002267C0" w:rsidRPr="005A5CCC" w:rsidRDefault="002267C0" w:rsidP="00C61F1A">
      <w:pPr>
        <w:spacing w:line="288" w:lineRule="auto"/>
        <w:jc w:val="both"/>
      </w:pPr>
    </w:p>
    <w:p w14:paraId="2C067D8C" w14:textId="77777777" w:rsidR="002267C0" w:rsidRPr="005A5CCC" w:rsidRDefault="002267C0" w:rsidP="00C61F1A">
      <w:pPr>
        <w:suppressAutoHyphens/>
        <w:spacing w:line="288" w:lineRule="auto"/>
        <w:jc w:val="both"/>
        <w:outlineLvl w:val="3"/>
        <w:rPr>
          <w:rStyle w:val="None"/>
          <w:b/>
          <w:bCs/>
        </w:rPr>
      </w:pPr>
      <w:r w:rsidRPr="005A5CCC">
        <w:rPr>
          <w:rStyle w:val="None"/>
          <w:b/>
          <w:bCs/>
        </w:rPr>
        <w:t>6.7 Izvajanje sprejetega predpisa:</w:t>
      </w:r>
    </w:p>
    <w:p w14:paraId="100B3682" w14:textId="77777777" w:rsidR="002267C0" w:rsidRPr="005A5CCC" w:rsidRDefault="002267C0" w:rsidP="00C61F1A">
      <w:pPr>
        <w:spacing w:line="288" w:lineRule="auto"/>
        <w:jc w:val="both"/>
      </w:pPr>
    </w:p>
    <w:p w14:paraId="1936DA1E" w14:textId="77777777" w:rsidR="002267C0" w:rsidRPr="005A5CCC" w:rsidRDefault="002267C0" w:rsidP="00C61F1A">
      <w:pPr>
        <w:numPr>
          <w:ilvl w:val="0"/>
          <w:numId w:val="19"/>
        </w:numPr>
        <w:pBdr>
          <w:top w:val="nil"/>
          <w:left w:val="nil"/>
          <w:bottom w:val="nil"/>
          <w:right w:val="nil"/>
          <w:between w:val="nil"/>
          <w:bar w:val="nil"/>
        </w:pBdr>
        <w:spacing w:line="288" w:lineRule="auto"/>
        <w:jc w:val="both"/>
      </w:pPr>
      <w:r w:rsidRPr="005A5CCC">
        <w:rPr>
          <w:rStyle w:val="None"/>
        </w:rPr>
        <w:t>Predstavitev sprejetega zakona:</w:t>
      </w:r>
    </w:p>
    <w:p w14:paraId="685A6FE9" w14:textId="77777777" w:rsidR="002267C0" w:rsidRPr="005A5CCC" w:rsidRDefault="002267C0" w:rsidP="00C61F1A">
      <w:pPr>
        <w:spacing w:line="288" w:lineRule="auto"/>
        <w:ind w:left="720"/>
        <w:jc w:val="both"/>
      </w:pPr>
    </w:p>
    <w:p w14:paraId="708434A1" w14:textId="77777777" w:rsidR="002267C0" w:rsidRPr="005A5CCC" w:rsidRDefault="002267C0" w:rsidP="00C61F1A">
      <w:pPr>
        <w:spacing w:line="288" w:lineRule="auto"/>
        <w:jc w:val="both"/>
      </w:pPr>
      <w:r w:rsidRPr="005A5CCC">
        <w:rPr>
          <w:rStyle w:val="None"/>
        </w:rPr>
        <w:t xml:space="preserve">Za izvajanje zakona </w:t>
      </w:r>
      <w:r w:rsidR="002B7E8B" w:rsidRPr="005A5CCC">
        <w:rPr>
          <w:rStyle w:val="None"/>
        </w:rPr>
        <w:t>bo pristojen Fiskalni svet</w:t>
      </w:r>
      <w:r w:rsidRPr="005A5CCC">
        <w:rPr>
          <w:rStyle w:val="None"/>
        </w:rPr>
        <w:t xml:space="preserve">. </w:t>
      </w:r>
    </w:p>
    <w:p w14:paraId="1AE3EF6A" w14:textId="77777777" w:rsidR="002267C0" w:rsidRPr="005A5CCC" w:rsidRDefault="002267C0" w:rsidP="00C61F1A">
      <w:pPr>
        <w:spacing w:line="288" w:lineRule="auto"/>
        <w:jc w:val="both"/>
      </w:pPr>
    </w:p>
    <w:p w14:paraId="356470C7" w14:textId="77777777" w:rsidR="002267C0" w:rsidRPr="005A5CCC" w:rsidRDefault="002267C0" w:rsidP="00F030AC">
      <w:pPr>
        <w:keepNext/>
        <w:numPr>
          <w:ilvl w:val="0"/>
          <w:numId w:val="19"/>
        </w:numPr>
        <w:pBdr>
          <w:top w:val="nil"/>
          <w:left w:val="nil"/>
          <w:bottom w:val="nil"/>
          <w:right w:val="nil"/>
          <w:between w:val="nil"/>
          <w:bar w:val="nil"/>
        </w:pBdr>
        <w:spacing w:line="288" w:lineRule="auto"/>
        <w:jc w:val="both"/>
      </w:pPr>
      <w:r w:rsidRPr="005A5CCC">
        <w:rPr>
          <w:rStyle w:val="None"/>
        </w:rPr>
        <w:lastRenderedPageBreak/>
        <w:t>Spremljanje izvajanja sprejetega predpisa:</w:t>
      </w:r>
    </w:p>
    <w:p w14:paraId="69474FC4" w14:textId="77777777" w:rsidR="002267C0" w:rsidRPr="005A5CCC" w:rsidRDefault="002267C0" w:rsidP="00F030AC">
      <w:pPr>
        <w:keepNext/>
        <w:spacing w:line="288" w:lineRule="auto"/>
        <w:ind w:left="720"/>
        <w:jc w:val="both"/>
      </w:pPr>
    </w:p>
    <w:p w14:paraId="6FCC0B5C" w14:textId="77777777" w:rsidR="002267C0" w:rsidRPr="005A5CCC" w:rsidRDefault="002B7E8B" w:rsidP="00F030AC">
      <w:pPr>
        <w:keepNext/>
        <w:tabs>
          <w:tab w:val="left" w:pos="720"/>
        </w:tabs>
        <w:spacing w:line="288" w:lineRule="auto"/>
        <w:jc w:val="both"/>
      </w:pPr>
      <w:r w:rsidRPr="005A5CCC">
        <w:rPr>
          <w:rStyle w:val="None"/>
        </w:rPr>
        <w:t>/</w:t>
      </w:r>
      <w:r w:rsidR="002267C0" w:rsidRPr="005A5CCC">
        <w:rPr>
          <w:rStyle w:val="None"/>
        </w:rPr>
        <w:t xml:space="preserve">  </w:t>
      </w:r>
    </w:p>
    <w:p w14:paraId="01DCBD9D" w14:textId="77777777" w:rsidR="002267C0" w:rsidRPr="005A5CCC" w:rsidRDefault="002267C0" w:rsidP="00C61F1A">
      <w:pPr>
        <w:tabs>
          <w:tab w:val="left" w:pos="720"/>
        </w:tabs>
        <w:spacing w:line="288" w:lineRule="auto"/>
        <w:jc w:val="both"/>
      </w:pPr>
    </w:p>
    <w:p w14:paraId="0C62E6D0" w14:textId="77777777" w:rsidR="002267C0" w:rsidRPr="005A5CCC" w:rsidRDefault="002267C0" w:rsidP="00C61F1A">
      <w:pPr>
        <w:tabs>
          <w:tab w:val="left" w:pos="720"/>
        </w:tabs>
        <w:spacing w:line="288" w:lineRule="auto"/>
        <w:jc w:val="both"/>
        <w:rPr>
          <w:rStyle w:val="None"/>
          <w:b/>
          <w:bCs/>
        </w:rPr>
      </w:pPr>
      <w:r w:rsidRPr="005A5CCC">
        <w:rPr>
          <w:rStyle w:val="None"/>
          <w:b/>
          <w:bCs/>
        </w:rPr>
        <w:t>6.8 Druge pomembne okoliščine v zvezi z vprašanji, ki jih ureja predlog zakona</w:t>
      </w:r>
    </w:p>
    <w:p w14:paraId="493D6493" w14:textId="77777777" w:rsidR="002267C0" w:rsidRPr="005A5CCC" w:rsidRDefault="002267C0" w:rsidP="00C61F1A">
      <w:pPr>
        <w:tabs>
          <w:tab w:val="left" w:pos="720"/>
        </w:tabs>
        <w:spacing w:line="288" w:lineRule="auto"/>
        <w:jc w:val="both"/>
      </w:pPr>
      <w:r w:rsidRPr="005A5CCC">
        <w:rPr>
          <w:rStyle w:val="None"/>
        </w:rPr>
        <w:t>/</w:t>
      </w:r>
    </w:p>
    <w:p w14:paraId="53482FE9" w14:textId="77777777" w:rsidR="002267C0" w:rsidRPr="005A5CCC" w:rsidRDefault="002267C0" w:rsidP="00C61F1A">
      <w:pPr>
        <w:tabs>
          <w:tab w:val="left" w:pos="720"/>
        </w:tabs>
        <w:spacing w:line="288" w:lineRule="auto"/>
        <w:jc w:val="both"/>
      </w:pPr>
    </w:p>
    <w:p w14:paraId="1362EA5E" w14:textId="77777777" w:rsidR="002267C0" w:rsidRPr="005A5CCC" w:rsidRDefault="002267C0" w:rsidP="00C61F1A">
      <w:pPr>
        <w:tabs>
          <w:tab w:val="left" w:pos="285"/>
        </w:tabs>
        <w:suppressAutoHyphens/>
        <w:spacing w:line="288" w:lineRule="auto"/>
        <w:jc w:val="both"/>
        <w:outlineLvl w:val="3"/>
        <w:rPr>
          <w:rStyle w:val="None"/>
          <w:b/>
          <w:bCs/>
        </w:rPr>
      </w:pPr>
      <w:r w:rsidRPr="005A5CCC">
        <w:rPr>
          <w:rStyle w:val="None"/>
          <w:b/>
          <w:bCs/>
        </w:rPr>
        <w:t>7. PRIKAZ SODELOVANJA JAVNOSTI PRI PRIPRAVI PREDLOGA ZAKONA:</w:t>
      </w:r>
    </w:p>
    <w:p w14:paraId="54C5E121" w14:textId="77777777" w:rsidR="002267C0" w:rsidRPr="005A5CCC" w:rsidRDefault="002267C0" w:rsidP="00C61F1A">
      <w:pPr>
        <w:widowControl w:val="0"/>
        <w:spacing w:line="288" w:lineRule="auto"/>
        <w:jc w:val="both"/>
      </w:pPr>
      <w:r w:rsidRPr="005A5CCC">
        <w:rPr>
          <w:rStyle w:val="None"/>
        </w:rPr>
        <w:t>Predlog zakona ni bil objavljen na spletnih naslovih.</w:t>
      </w:r>
    </w:p>
    <w:p w14:paraId="465A85AE" w14:textId="77777777" w:rsidR="002267C0" w:rsidRPr="005A5CCC" w:rsidRDefault="002267C0" w:rsidP="00C61F1A">
      <w:pPr>
        <w:widowControl w:val="0"/>
        <w:spacing w:line="288" w:lineRule="auto"/>
        <w:jc w:val="both"/>
      </w:pPr>
    </w:p>
    <w:p w14:paraId="19C7441F" w14:textId="77777777" w:rsidR="002267C0" w:rsidRPr="005A5CCC" w:rsidRDefault="002267C0" w:rsidP="00C61F1A">
      <w:pPr>
        <w:widowControl w:val="0"/>
        <w:spacing w:line="288" w:lineRule="auto"/>
        <w:jc w:val="both"/>
      </w:pPr>
      <w:r w:rsidRPr="005A5CCC">
        <w:rPr>
          <w:rStyle w:val="None"/>
        </w:rPr>
        <w:t xml:space="preserve">Ker gre za </w:t>
      </w:r>
      <w:r w:rsidR="002B7E8B" w:rsidRPr="005A5CCC">
        <w:rPr>
          <w:rStyle w:val="None"/>
        </w:rPr>
        <w:t>manjšo dopolnitev</w:t>
      </w:r>
      <w:r w:rsidR="003E3F38">
        <w:rPr>
          <w:rStyle w:val="None"/>
        </w:rPr>
        <w:t xml:space="preserve"> </w:t>
      </w:r>
      <w:r w:rsidR="00002589">
        <w:rPr>
          <w:rStyle w:val="None"/>
        </w:rPr>
        <w:t>ZF</w:t>
      </w:r>
      <w:r w:rsidR="0067790A">
        <w:rPr>
          <w:rStyle w:val="None"/>
        </w:rPr>
        <w:t>i</w:t>
      </w:r>
      <w:r w:rsidR="00002589">
        <w:rPr>
          <w:rStyle w:val="None"/>
        </w:rPr>
        <w:t>sP</w:t>
      </w:r>
      <w:r w:rsidR="002B7E8B" w:rsidRPr="005A5CCC">
        <w:rPr>
          <w:rStyle w:val="None"/>
        </w:rPr>
        <w:t>, ki sledi obstoječi ureditvi za druge neodvisne državne organe</w:t>
      </w:r>
      <w:r w:rsidR="00280A76" w:rsidRPr="005A5CCC">
        <w:rPr>
          <w:rStyle w:val="None"/>
        </w:rPr>
        <w:t>,</w:t>
      </w:r>
      <w:r w:rsidR="002B7E8B" w:rsidRPr="005A5CCC">
        <w:rPr>
          <w:rStyle w:val="None"/>
        </w:rPr>
        <w:t xml:space="preserve"> javnost v pripravo ni bila vključena.</w:t>
      </w:r>
    </w:p>
    <w:p w14:paraId="0C8D1FEC" w14:textId="77777777" w:rsidR="002267C0" w:rsidRPr="005A5CCC" w:rsidRDefault="002267C0" w:rsidP="00C61F1A">
      <w:pPr>
        <w:widowControl w:val="0"/>
        <w:spacing w:line="288" w:lineRule="auto"/>
        <w:jc w:val="both"/>
      </w:pPr>
    </w:p>
    <w:p w14:paraId="1D0E5F3A" w14:textId="77777777" w:rsidR="002267C0" w:rsidRPr="005A5CCC" w:rsidRDefault="002267C0" w:rsidP="00C61F1A">
      <w:pPr>
        <w:spacing w:line="288" w:lineRule="auto"/>
        <w:jc w:val="both"/>
        <w:rPr>
          <w:rStyle w:val="None"/>
          <w:b/>
          <w:bCs/>
        </w:rPr>
      </w:pPr>
      <w:r w:rsidRPr="005A5CCC">
        <w:rPr>
          <w:rStyle w:val="None"/>
          <w:b/>
          <w:bCs/>
        </w:rPr>
        <w:t>8. PODATEK O ZUNANJEM STROKOVNJAKU OZIROMA PRAVNI OSEBI, KI JE SODELOVALA PRI PRIPRAVI PREDLOGA ZAKONA, IN ZNESKU PLAČILA ZA TA NAMEN</w:t>
      </w:r>
    </w:p>
    <w:p w14:paraId="4B67FA47" w14:textId="77777777" w:rsidR="002267C0" w:rsidRPr="005A5CCC" w:rsidRDefault="002267C0" w:rsidP="00C61F1A">
      <w:pPr>
        <w:spacing w:line="288" w:lineRule="auto"/>
      </w:pPr>
    </w:p>
    <w:p w14:paraId="6EF95732" w14:textId="77777777" w:rsidR="002267C0" w:rsidRPr="005A5CCC" w:rsidRDefault="002267C0" w:rsidP="00C61F1A">
      <w:pPr>
        <w:spacing w:line="288" w:lineRule="auto"/>
      </w:pPr>
      <w:r w:rsidRPr="005A5CCC">
        <w:rPr>
          <w:rStyle w:val="None"/>
        </w:rPr>
        <w:t xml:space="preserve">Pri pripravi predloga zakona </w:t>
      </w:r>
      <w:r w:rsidR="002B7E8B" w:rsidRPr="005A5CCC">
        <w:rPr>
          <w:rStyle w:val="None"/>
        </w:rPr>
        <w:t>ni</w:t>
      </w:r>
      <w:r w:rsidRPr="005A5CCC">
        <w:rPr>
          <w:rStyle w:val="None"/>
        </w:rPr>
        <w:t>so sodelovali zunanji strokovnjaki.</w:t>
      </w:r>
    </w:p>
    <w:p w14:paraId="6E931E75" w14:textId="77777777" w:rsidR="002267C0" w:rsidRPr="005A5CCC" w:rsidRDefault="002267C0" w:rsidP="00C61F1A">
      <w:pPr>
        <w:spacing w:line="288" w:lineRule="auto"/>
        <w:jc w:val="both"/>
      </w:pPr>
    </w:p>
    <w:p w14:paraId="1D04741A" w14:textId="77777777" w:rsidR="002267C0" w:rsidRPr="005A5CCC" w:rsidRDefault="002267C0" w:rsidP="00C61F1A">
      <w:pPr>
        <w:tabs>
          <w:tab w:val="left" w:pos="180"/>
          <w:tab w:val="left" w:pos="345"/>
          <w:tab w:val="left" w:pos="555"/>
        </w:tabs>
        <w:suppressAutoHyphens/>
        <w:spacing w:line="288" w:lineRule="auto"/>
        <w:jc w:val="both"/>
        <w:outlineLvl w:val="3"/>
        <w:rPr>
          <w:rStyle w:val="None"/>
          <w:b/>
          <w:bCs/>
        </w:rPr>
      </w:pPr>
      <w:r w:rsidRPr="005A5CCC">
        <w:rPr>
          <w:rStyle w:val="None"/>
          <w:b/>
          <w:bCs/>
        </w:rPr>
        <w:t>9. NAVEDBA, KATERI PREDSTAVNIKI PREDLAGATELJA BODO SODELOVALI PRI DELU DRŽAVNEGA ZBORA IN DELOVNIH TELES:</w:t>
      </w:r>
    </w:p>
    <w:p w14:paraId="4EE6DE30" w14:textId="77777777" w:rsidR="002267C0" w:rsidRPr="005A5CCC" w:rsidRDefault="002267C0" w:rsidP="00C61F1A">
      <w:pPr>
        <w:spacing w:line="288" w:lineRule="auto"/>
        <w:jc w:val="both"/>
        <w:rPr>
          <w:rStyle w:val="None"/>
          <w:b/>
          <w:bCs/>
        </w:rPr>
      </w:pPr>
    </w:p>
    <w:p w14:paraId="09E6C1FD" w14:textId="77777777" w:rsidR="002267C0" w:rsidRPr="005A5CCC" w:rsidRDefault="002267C0" w:rsidP="00C61F1A">
      <w:pPr>
        <w:numPr>
          <w:ilvl w:val="0"/>
          <w:numId w:val="21"/>
        </w:numPr>
        <w:pBdr>
          <w:top w:val="nil"/>
          <w:left w:val="nil"/>
          <w:bottom w:val="nil"/>
          <w:right w:val="nil"/>
          <w:between w:val="nil"/>
          <w:bar w:val="nil"/>
        </w:pBdr>
        <w:spacing w:line="288" w:lineRule="auto"/>
        <w:jc w:val="both"/>
      </w:pPr>
      <w:r w:rsidRPr="005A5CCC">
        <w:rPr>
          <w:rStyle w:val="None"/>
        </w:rPr>
        <w:t>mag. Andrej Šircelj, minister, Ministrstvo za finance</w:t>
      </w:r>
    </w:p>
    <w:p w14:paraId="74ACC59F" w14:textId="77777777" w:rsidR="002B7E8B" w:rsidRPr="005A5CCC" w:rsidRDefault="002267C0" w:rsidP="00C61F1A">
      <w:pPr>
        <w:numPr>
          <w:ilvl w:val="0"/>
          <w:numId w:val="21"/>
        </w:numPr>
        <w:pBdr>
          <w:top w:val="nil"/>
          <w:left w:val="nil"/>
          <w:bottom w:val="nil"/>
          <w:right w:val="nil"/>
          <w:between w:val="nil"/>
          <w:bar w:val="nil"/>
        </w:pBdr>
        <w:spacing w:line="288" w:lineRule="auto"/>
        <w:jc w:val="both"/>
      </w:pPr>
      <w:r w:rsidRPr="005A5CCC">
        <w:rPr>
          <w:rStyle w:val="None"/>
        </w:rPr>
        <w:t>mag. Kristina Šteblaj, državna sekretarka, Ministrstvo za finance</w:t>
      </w:r>
    </w:p>
    <w:p w14:paraId="2326663D" w14:textId="77777777" w:rsidR="002B7E8B" w:rsidRPr="005A5CCC" w:rsidRDefault="002B7E8B" w:rsidP="00C61F1A">
      <w:pPr>
        <w:numPr>
          <w:ilvl w:val="0"/>
          <w:numId w:val="21"/>
        </w:numPr>
        <w:pBdr>
          <w:top w:val="nil"/>
          <w:left w:val="nil"/>
          <w:bottom w:val="nil"/>
          <w:right w:val="nil"/>
          <w:between w:val="nil"/>
          <w:bar w:val="nil"/>
        </w:pBdr>
        <w:spacing w:line="288" w:lineRule="auto"/>
        <w:jc w:val="both"/>
        <w:rPr>
          <w:rStyle w:val="None"/>
        </w:rPr>
      </w:pPr>
      <w:r w:rsidRPr="005A5CCC">
        <w:rPr>
          <w:rStyle w:val="None"/>
        </w:rPr>
        <w:t>dr. Katja Lautar, državna sekretarka, Ministrstvo za finance</w:t>
      </w:r>
    </w:p>
    <w:p w14:paraId="132D0735" w14:textId="77777777" w:rsidR="002267C0" w:rsidRPr="005A5CCC" w:rsidRDefault="002B7E8B" w:rsidP="00C61F1A">
      <w:pPr>
        <w:numPr>
          <w:ilvl w:val="0"/>
          <w:numId w:val="21"/>
        </w:numPr>
        <w:pBdr>
          <w:top w:val="nil"/>
          <w:left w:val="nil"/>
          <w:bottom w:val="nil"/>
          <w:right w:val="nil"/>
          <w:between w:val="nil"/>
          <w:bar w:val="nil"/>
        </w:pBdr>
        <w:spacing w:line="288" w:lineRule="auto"/>
        <w:jc w:val="both"/>
        <w:rPr>
          <w:rStyle w:val="None"/>
        </w:rPr>
      </w:pPr>
      <w:r w:rsidRPr="005A5CCC">
        <w:rPr>
          <w:rStyle w:val="None"/>
        </w:rPr>
        <w:t>mag. Maja Hostnik Kališek, državna sekretarka, Ministrstvo za finance</w:t>
      </w:r>
    </w:p>
    <w:p w14:paraId="417A35F3" w14:textId="77777777" w:rsidR="002267C0" w:rsidRPr="005A5CCC" w:rsidRDefault="002267C0" w:rsidP="002267C0">
      <w:pPr>
        <w:spacing w:line="240" w:lineRule="auto"/>
        <w:jc w:val="both"/>
        <w:rPr>
          <w:rStyle w:val="None"/>
          <w:b/>
          <w:bCs/>
        </w:rPr>
      </w:pPr>
    </w:p>
    <w:p w14:paraId="08747FE0" w14:textId="77777777" w:rsidR="002267C0" w:rsidRPr="005A5CCC" w:rsidRDefault="002267C0" w:rsidP="002267C0">
      <w:pPr>
        <w:spacing w:line="240" w:lineRule="auto"/>
        <w:jc w:val="both"/>
        <w:rPr>
          <w:rStyle w:val="None"/>
          <w:b/>
          <w:bCs/>
        </w:rPr>
      </w:pPr>
    </w:p>
    <w:p w14:paraId="785A6A9F" w14:textId="77777777" w:rsidR="002B7E8B" w:rsidRPr="00033C73" w:rsidRDefault="00A20B98" w:rsidP="00C61F1A">
      <w:pPr>
        <w:spacing w:line="288" w:lineRule="auto"/>
        <w:rPr>
          <w:rFonts w:cs="Arial"/>
          <w:b/>
          <w:color w:val="000000"/>
          <w:szCs w:val="20"/>
        </w:rPr>
      </w:pPr>
      <w:r w:rsidRPr="005A5CCC">
        <w:rPr>
          <w:rFonts w:cs="Arial"/>
          <w:iCs/>
          <w:sz w:val="22"/>
          <w:szCs w:val="22"/>
        </w:rPr>
        <w:br w:type="page"/>
      </w:r>
      <w:r w:rsidR="005C7589" w:rsidRPr="00033C73">
        <w:rPr>
          <w:rFonts w:cs="Arial"/>
          <w:b/>
          <w:color w:val="000000"/>
          <w:szCs w:val="20"/>
        </w:rPr>
        <w:lastRenderedPageBreak/>
        <w:t>II. BESEDILO ČLENOV</w:t>
      </w:r>
    </w:p>
    <w:p w14:paraId="3FB94315" w14:textId="77777777" w:rsidR="002B7E8B" w:rsidRPr="005A5CCC" w:rsidRDefault="002B7E8B" w:rsidP="00C61F1A">
      <w:pPr>
        <w:tabs>
          <w:tab w:val="left" w:pos="708"/>
          <w:tab w:val="right" w:pos="7655"/>
          <w:tab w:val="left" w:pos="7938"/>
          <w:tab w:val="right" w:pos="9072"/>
        </w:tabs>
        <w:spacing w:before="120" w:after="120" w:line="288" w:lineRule="auto"/>
        <w:ind w:right="1134"/>
        <w:contextualSpacing/>
        <w:rPr>
          <w:rFonts w:cs="Arial"/>
          <w:color w:val="000000"/>
          <w:szCs w:val="20"/>
        </w:rPr>
      </w:pPr>
    </w:p>
    <w:p w14:paraId="414F5711" w14:textId="77777777" w:rsidR="002B7E8B" w:rsidRPr="005A5CCC" w:rsidRDefault="002B7E8B" w:rsidP="00C61F1A">
      <w:pPr>
        <w:tabs>
          <w:tab w:val="left" w:pos="708"/>
          <w:tab w:val="right" w:pos="7655"/>
          <w:tab w:val="left" w:pos="7938"/>
          <w:tab w:val="right" w:pos="9072"/>
        </w:tabs>
        <w:spacing w:before="120" w:after="120" w:line="288" w:lineRule="auto"/>
        <w:ind w:right="1134"/>
        <w:contextualSpacing/>
        <w:jc w:val="center"/>
        <w:rPr>
          <w:rFonts w:cs="Arial"/>
          <w:color w:val="000000"/>
          <w:szCs w:val="20"/>
        </w:rPr>
      </w:pPr>
      <w:bookmarkStart w:id="0" w:name="_Hlk83635744"/>
      <w:bookmarkStart w:id="1" w:name="_Hlk84321615"/>
      <w:r w:rsidRPr="005A5CCC">
        <w:rPr>
          <w:rFonts w:cs="Arial"/>
          <w:color w:val="000000"/>
          <w:szCs w:val="20"/>
        </w:rPr>
        <w:t>1. člen</w:t>
      </w:r>
    </w:p>
    <w:p w14:paraId="1BCC0A3C" w14:textId="77777777" w:rsidR="002B7E8B" w:rsidRPr="005A5CCC" w:rsidRDefault="002B7E8B" w:rsidP="00C61F1A">
      <w:pPr>
        <w:spacing w:line="288" w:lineRule="auto"/>
        <w:jc w:val="both"/>
        <w:rPr>
          <w:i/>
          <w:iCs/>
        </w:rPr>
      </w:pPr>
    </w:p>
    <w:p w14:paraId="7DB15837" w14:textId="77777777" w:rsidR="00CD7934" w:rsidRPr="005A5CCC" w:rsidRDefault="002B7E8B" w:rsidP="00C61F1A">
      <w:pPr>
        <w:spacing w:line="288" w:lineRule="auto"/>
        <w:jc w:val="both"/>
      </w:pPr>
      <w:r w:rsidRPr="005A5CCC">
        <w:t>V Zakonu</w:t>
      </w:r>
      <w:r w:rsidR="00CD7934" w:rsidRPr="005A5CCC">
        <w:t xml:space="preserve"> o </w:t>
      </w:r>
      <w:r w:rsidR="00CE082A" w:rsidRPr="005A5CCC">
        <w:t>fiskalnem</w:t>
      </w:r>
      <w:r w:rsidR="00CD7934" w:rsidRPr="005A5CCC">
        <w:t xml:space="preserve"> pravilu</w:t>
      </w:r>
      <w:r w:rsidR="0033209F">
        <w:t xml:space="preserve"> </w:t>
      </w:r>
      <w:r w:rsidR="0033209F" w:rsidRPr="0033209F">
        <w:t>(Uradni list RS, št. 55/15 in 177/20 – popr.)</w:t>
      </w:r>
      <w:r w:rsidR="00CD7934" w:rsidRPr="005A5CCC">
        <w:t xml:space="preserve"> se v 9. členu </w:t>
      </w:r>
      <w:r w:rsidR="00E953F8">
        <w:t xml:space="preserve">za sedmim odstavkom </w:t>
      </w:r>
      <w:r w:rsidR="007474AF">
        <w:t>doda</w:t>
      </w:r>
      <w:r w:rsidR="003203AB">
        <w:t>jo</w:t>
      </w:r>
      <w:r w:rsidR="00CD7934" w:rsidRPr="005A5CCC">
        <w:t xml:space="preserve"> nov</w:t>
      </w:r>
      <w:r w:rsidR="001A6542">
        <w:t>i</w:t>
      </w:r>
      <w:r w:rsidR="008B6CDD">
        <w:t>,</w:t>
      </w:r>
      <w:r w:rsidR="00CD7934" w:rsidRPr="005A5CCC">
        <w:t xml:space="preserve"> osmi</w:t>
      </w:r>
      <w:r w:rsidR="003203AB">
        <w:t>, deveti, deseti, enajsti in dvanajsti</w:t>
      </w:r>
      <w:r w:rsidR="007474AF">
        <w:t xml:space="preserve"> </w:t>
      </w:r>
      <w:r w:rsidR="00CD7934" w:rsidRPr="005A5CCC">
        <w:t>odstavek, ki se glasi</w:t>
      </w:r>
      <w:r w:rsidR="003203AB">
        <w:t>jo</w:t>
      </w:r>
      <w:r w:rsidR="00CD7934" w:rsidRPr="005A5CCC">
        <w:t xml:space="preserve">: </w:t>
      </w:r>
    </w:p>
    <w:p w14:paraId="17922D92" w14:textId="77777777" w:rsidR="00CD7934" w:rsidRPr="005A5CCC" w:rsidRDefault="00CD7934" w:rsidP="00C61F1A">
      <w:pPr>
        <w:spacing w:line="288" w:lineRule="auto"/>
        <w:jc w:val="both"/>
      </w:pPr>
    </w:p>
    <w:p w14:paraId="5DEAE99E" w14:textId="62C78BDC" w:rsidR="003D676F" w:rsidRDefault="00A05734" w:rsidP="00C61F1A">
      <w:pPr>
        <w:spacing w:line="288" w:lineRule="auto"/>
        <w:jc w:val="both"/>
      </w:pPr>
      <w:r w:rsidRPr="005A5CCC">
        <w:t>»</w:t>
      </w:r>
      <w:r w:rsidR="00CD7934" w:rsidRPr="005A5CCC">
        <w:t>(8) Če do dneva, ko</w:t>
      </w:r>
      <w:r w:rsidR="0078243B">
        <w:t xml:space="preserve"> se</w:t>
      </w:r>
      <w:r w:rsidR="00491C34">
        <w:t xml:space="preserve"> </w:t>
      </w:r>
      <w:r w:rsidR="00CD7934" w:rsidRPr="005A5CCC">
        <w:t xml:space="preserve">članu </w:t>
      </w:r>
      <w:r w:rsidR="00A336AD">
        <w:t>ali</w:t>
      </w:r>
      <w:r w:rsidR="00A336AD" w:rsidRPr="005A5CCC">
        <w:t xml:space="preserve"> </w:t>
      </w:r>
      <w:r w:rsidR="00A336AD">
        <w:t xml:space="preserve">predsedniku </w:t>
      </w:r>
      <w:r w:rsidR="00CD7934" w:rsidRPr="005A5CCC">
        <w:t xml:space="preserve">Fiskalnega sveta </w:t>
      </w:r>
      <w:r w:rsidR="0078243B">
        <w:t>izteče funkcija</w:t>
      </w:r>
      <w:r w:rsidR="00CD7934" w:rsidRPr="005A5CCC">
        <w:t xml:space="preserve">, še ni imenovan nov član </w:t>
      </w:r>
      <w:r w:rsidR="00A336AD">
        <w:t xml:space="preserve">ali predsednik </w:t>
      </w:r>
      <w:r w:rsidR="00CD7934" w:rsidRPr="005A5CCC">
        <w:t xml:space="preserve">Fiskalnega sveta ali če novoimenovani član </w:t>
      </w:r>
      <w:r w:rsidR="00A336AD">
        <w:t xml:space="preserve">ali predsednik </w:t>
      </w:r>
      <w:r w:rsidR="00CD7934" w:rsidRPr="005A5CCC">
        <w:t>Fiskalnega sveta ne more nastopiti funkcije dan po</w:t>
      </w:r>
      <w:r w:rsidR="003B19DE">
        <w:t xml:space="preserve"> </w:t>
      </w:r>
      <w:r w:rsidR="0098360D">
        <w:t>dnevu</w:t>
      </w:r>
      <w:r w:rsidR="00CD7934" w:rsidRPr="005A5CCC">
        <w:t>, ko</w:t>
      </w:r>
      <w:r w:rsidR="003D676F">
        <w:t xml:space="preserve"> se</w:t>
      </w:r>
      <w:r w:rsidR="00CD7934" w:rsidRPr="005A5CCC">
        <w:t xml:space="preserve"> dosedanjemu članu </w:t>
      </w:r>
      <w:r w:rsidR="00A336AD">
        <w:t xml:space="preserve">ali predsedniku </w:t>
      </w:r>
      <w:r w:rsidR="00CD7934" w:rsidRPr="005A5CCC">
        <w:t xml:space="preserve">Fiskalnega sveta </w:t>
      </w:r>
      <w:r w:rsidR="003D676F">
        <w:t>funkcija izteče</w:t>
      </w:r>
      <w:r w:rsidR="00CD7934" w:rsidRPr="005A5CCC">
        <w:t xml:space="preserve">, dosedanji član </w:t>
      </w:r>
      <w:r w:rsidR="00A336AD">
        <w:t xml:space="preserve">ali predsednik </w:t>
      </w:r>
      <w:r w:rsidR="00CD7934" w:rsidRPr="005A5CCC">
        <w:t xml:space="preserve">Fiskalnega sveta opravlja funkcijo, dokler novoimenovani član </w:t>
      </w:r>
      <w:r w:rsidR="00A336AD">
        <w:t xml:space="preserve">ali predsednik </w:t>
      </w:r>
      <w:r w:rsidR="00CD7934" w:rsidRPr="005A5CCC">
        <w:t>Fiskalnega sveta ne nastopi funkcije.</w:t>
      </w:r>
    </w:p>
    <w:p w14:paraId="1811395A" w14:textId="77777777" w:rsidR="003D676F" w:rsidRDefault="003D676F" w:rsidP="00C61F1A">
      <w:pPr>
        <w:spacing w:line="288" w:lineRule="auto"/>
        <w:jc w:val="both"/>
      </w:pPr>
    </w:p>
    <w:p w14:paraId="67D1FB33" w14:textId="676EFB21" w:rsidR="003D676F" w:rsidRDefault="003D676F" w:rsidP="00C61F1A">
      <w:pPr>
        <w:spacing w:line="288" w:lineRule="auto"/>
        <w:jc w:val="both"/>
      </w:pPr>
      <w:r>
        <w:t xml:space="preserve">(9) Če </w:t>
      </w:r>
      <w:r w:rsidR="003203AB">
        <w:t xml:space="preserve">vlada predlaga </w:t>
      </w:r>
      <w:r>
        <w:t>državn</w:t>
      </w:r>
      <w:r w:rsidR="003203AB">
        <w:t>emu</w:t>
      </w:r>
      <w:r>
        <w:t xml:space="preserve"> zb</w:t>
      </w:r>
      <w:r w:rsidR="003203AB">
        <w:t>o</w:t>
      </w:r>
      <w:r>
        <w:t>r</w:t>
      </w:r>
      <w:r w:rsidR="003203AB">
        <w:t>u hkrati kandidat</w:t>
      </w:r>
      <w:r w:rsidR="00E156E3">
        <w:t>a</w:t>
      </w:r>
      <w:r w:rsidR="003203AB">
        <w:t xml:space="preserve"> za</w:t>
      </w:r>
      <w:r w:rsidR="002D75AE">
        <w:t xml:space="preserve"> </w:t>
      </w:r>
      <w:r w:rsidR="00D24AD4">
        <w:t>obe prosti mesti</w:t>
      </w:r>
      <w:r w:rsidR="002D75AE">
        <w:t xml:space="preserve"> članov</w:t>
      </w:r>
      <w:r>
        <w:t xml:space="preserve"> Fiskalnega sveta, </w:t>
      </w:r>
      <w:r w:rsidR="00D24AD4" w:rsidRPr="00D24AD4">
        <w:t>ki se jim</w:t>
      </w:r>
      <w:r w:rsidR="00E156E3">
        <w:t>a</w:t>
      </w:r>
      <w:r w:rsidR="00D24AD4" w:rsidRPr="00D24AD4">
        <w:t xml:space="preserve"> </w:t>
      </w:r>
      <w:r w:rsidR="00D24AD4">
        <w:t>funkcija izteče</w:t>
      </w:r>
      <w:r w:rsidR="00D24AD4" w:rsidRPr="00D24AD4">
        <w:t xml:space="preserve"> na isti dan, pa državni zbor ne </w:t>
      </w:r>
      <w:r w:rsidR="00D24AD4">
        <w:t>imenuje</w:t>
      </w:r>
      <w:r w:rsidR="00D24AD4" w:rsidRPr="00D24AD4">
        <w:t xml:space="preserve"> kandidatov za </w:t>
      </w:r>
      <w:r w:rsidR="004D185E">
        <w:t>obe</w:t>
      </w:r>
      <w:r w:rsidR="004D185E" w:rsidRPr="00D24AD4">
        <w:t xml:space="preserve"> </w:t>
      </w:r>
      <w:r w:rsidR="00D24AD4" w:rsidRPr="00D24AD4">
        <w:t>prost</w:t>
      </w:r>
      <w:r w:rsidR="004D185E">
        <w:t>i</w:t>
      </w:r>
      <w:r w:rsidR="00D24AD4" w:rsidRPr="00D24AD4">
        <w:t xml:space="preserve"> mest</w:t>
      </w:r>
      <w:r w:rsidR="00A61553">
        <w:t>i</w:t>
      </w:r>
      <w:r>
        <w:t>, se v primeru, ko i</w:t>
      </w:r>
      <w:r w:rsidR="00AC0398">
        <w:t>menovanje</w:t>
      </w:r>
      <w:r>
        <w:t xml:space="preserve"> novih članov Fiskalnega sveta pred iztekom </w:t>
      </w:r>
      <w:r w:rsidR="00AC0398">
        <w:t xml:space="preserve">funkcije </w:t>
      </w:r>
      <w:r>
        <w:t>prejšnjih članov ni več mogoč</w:t>
      </w:r>
      <w:r w:rsidR="00AC0398">
        <w:t>e</w:t>
      </w:r>
      <w:r>
        <w:t>, z žrebom</w:t>
      </w:r>
      <w:r w:rsidR="0098360D" w:rsidRPr="0098360D">
        <w:t xml:space="preserve"> </w:t>
      </w:r>
      <w:r w:rsidR="0098360D">
        <w:t>določi</w:t>
      </w:r>
      <w:r>
        <w:t xml:space="preserve">, kateri </w:t>
      </w:r>
      <w:r w:rsidR="0098360D">
        <w:t xml:space="preserve">od </w:t>
      </w:r>
      <w:r>
        <w:t>članov Fiskalnega sveta, ki se jim</w:t>
      </w:r>
      <w:r w:rsidR="004D185E">
        <w:t>a</w:t>
      </w:r>
      <w:r>
        <w:t xml:space="preserve"> </w:t>
      </w:r>
      <w:r w:rsidR="00AC0398">
        <w:t xml:space="preserve">funkcija </w:t>
      </w:r>
      <w:r>
        <w:t xml:space="preserve">izteka, bo po izteku </w:t>
      </w:r>
      <w:r w:rsidR="00AC0398">
        <w:t>funkcije</w:t>
      </w:r>
      <w:r>
        <w:t xml:space="preserve"> opravljal funkcijo člana do </w:t>
      </w:r>
      <w:r w:rsidRPr="00BA3A52">
        <w:t>i</w:t>
      </w:r>
      <w:r w:rsidR="00AC0398" w:rsidRPr="00BA3A52">
        <w:t>menovanja</w:t>
      </w:r>
      <w:r w:rsidRPr="00BA3A52">
        <w:t xml:space="preserve"> novega člana</w:t>
      </w:r>
      <w:r>
        <w:t>.</w:t>
      </w:r>
      <w:r w:rsidR="00341113">
        <w:t xml:space="preserve"> Z žrebom se določi, kateri </w:t>
      </w:r>
      <w:r w:rsidR="0098360D">
        <w:t xml:space="preserve">od </w:t>
      </w:r>
      <w:r w:rsidR="00341113">
        <w:t>članov Fiskalnega sveta, ki se jim</w:t>
      </w:r>
      <w:r w:rsidR="004D185E">
        <w:t>a</w:t>
      </w:r>
      <w:r w:rsidR="00341113">
        <w:t xml:space="preserve"> </w:t>
      </w:r>
      <w:r w:rsidR="00AC0398">
        <w:t xml:space="preserve">funkcija </w:t>
      </w:r>
      <w:r w:rsidR="00341113">
        <w:t xml:space="preserve">izteka, bo po izteku </w:t>
      </w:r>
      <w:r w:rsidR="00AC0398">
        <w:t>funkcije</w:t>
      </w:r>
      <w:r w:rsidR="00341113">
        <w:t xml:space="preserve"> opravljal funkcijo člana tudi v primeru, ko eden </w:t>
      </w:r>
      <w:r w:rsidR="0098360D">
        <w:t xml:space="preserve">od </w:t>
      </w:r>
      <w:r w:rsidR="00341113">
        <w:t>novo</w:t>
      </w:r>
      <w:r w:rsidR="003E3F38">
        <w:t>imenovanih</w:t>
      </w:r>
      <w:r w:rsidR="00341113">
        <w:t xml:space="preserve"> članov </w:t>
      </w:r>
      <w:r w:rsidR="003E3F38">
        <w:t>Fiskalnega</w:t>
      </w:r>
      <w:r w:rsidR="00341113">
        <w:t xml:space="preserve"> sveta ne more nastopiti funkcije pravočasno</w:t>
      </w:r>
      <w:r w:rsidR="005E3EED">
        <w:t xml:space="preserve">, </w:t>
      </w:r>
      <w:r w:rsidR="004F719E">
        <w:t>če je to razvidno iz predloga kan</w:t>
      </w:r>
      <w:r w:rsidR="004128C9">
        <w:t>d</w:t>
      </w:r>
      <w:r w:rsidR="004F719E">
        <w:t>idature iz petega odstavka tega člena</w:t>
      </w:r>
      <w:r w:rsidR="00341113">
        <w:t>.</w:t>
      </w:r>
    </w:p>
    <w:p w14:paraId="7D9EB4A2" w14:textId="77777777" w:rsidR="002D75AE" w:rsidRDefault="002D75AE" w:rsidP="00C61F1A">
      <w:pPr>
        <w:spacing w:line="288" w:lineRule="auto"/>
        <w:jc w:val="both"/>
      </w:pPr>
    </w:p>
    <w:p w14:paraId="4C849446" w14:textId="77777777" w:rsidR="003D676F" w:rsidRDefault="003D676F" w:rsidP="00C61F1A">
      <w:pPr>
        <w:spacing w:line="288" w:lineRule="auto"/>
        <w:jc w:val="both"/>
      </w:pPr>
      <w:r>
        <w:t>(</w:t>
      </w:r>
      <w:r w:rsidR="004E2473">
        <w:t>10</w:t>
      </w:r>
      <w:r>
        <w:t>) Žreb iz prejšnjega odstavka se izvede na seji Fiskalnega sveta na način, določen s poslovnikom Fiskalnega sveta, ob navzočnosti predsednice oziroma predsednika državnega zbora.</w:t>
      </w:r>
    </w:p>
    <w:p w14:paraId="15393127" w14:textId="77777777" w:rsidR="003D676F" w:rsidRDefault="003D676F" w:rsidP="00C61F1A">
      <w:pPr>
        <w:spacing w:line="288" w:lineRule="auto"/>
        <w:jc w:val="both"/>
      </w:pPr>
    </w:p>
    <w:p w14:paraId="4E1F51F9" w14:textId="0435E996" w:rsidR="003D676F" w:rsidRDefault="003D676F" w:rsidP="00C61F1A">
      <w:pPr>
        <w:spacing w:line="288" w:lineRule="auto"/>
        <w:jc w:val="both"/>
      </w:pPr>
      <w:r>
        <w:t>(</w:t>
      </w:r>
      <w:r w:rsidR="004E2473">
        <w:t>11</w:t>
      </w:r>
      <w:r>
        <w:t xml:space="preserve">) Žreb se opravi najpozneje deset dni pred iztekom </w:t>
      </w:r>
      <w:r w:rsidR="00DC1D26">
        <w:t xml:space="preserve">funkcije </w:t>
      </w:r>
      <w:r>
        <w:t xml:space="preserve">članov Fiskalnega sveta, če to ni mogoče, pa </w:t>
      </w:r>
      <w:r w:rsidR="0098360D">
        <w:t xml:space="preserve">najpozneje </w:t>
      </w:r>
      <w:r w:rsidR="00A61553">
        <w:t>dan po dnevu</w:t>
      </w:r>
      <w:r>
        <w:t xml:space="preserve">, ko je znan izid </w:t>
      </w:r>
      <w:r w:rsidR="00AC0398">
        <w:t xml:space="preserve">imenovanja </w:t>
      </w:r>
      <w:r>
        <w:t>v državnem zboru.</w:t>
      </w:r>
    </w:p>
    <w:p w14:paraId="2298AF20" w14:textId="77777777" w:rsidR="003D676F" w:rsidRDefault="003D676F" w:rsidP="00C61F1A">
      <w:pPr>
        <w:spacing w:line="288" w:lineRule="auto"/>
        <w:jc w:val="both"/>
      </w:pPr>
    </w:p>
    <w:p w14:paraId="56832728" w14:textId="77777777" w:rsidR="00CD7934" w:rsidRDefault="004E2473" w:rsidP="00C61F1A">
      <w:pPr>
        <w:spacing w:line="288" w:lineRule="auto"/>
        <w:jc w:val="both"/>
      </w:pPr>
      <w:r>
        <w:t>(12</w:t>
      </w:r>
      <w:r w:rsidR="003D676F">
        <w:t xml:space="preserve">) Po opravljenem postopku žreba iz </w:t>
      </w:r>
      <w:r w:rsidR="00891DB0">
        <w:t xml:space="preserve">devetega in desetega </w:t>
      </w:r>
      <w:r w:rsidR="003D676F">
        <w:t>odstavk</w:t>
      </w:r>
      <w:r w:rsidR="00891DB0">
        <w:t>a</w:t>
      </w:r>
      <w:r w:rsidR="009C5FAD">
        <w:t xml:space="preserve"> tega člena</w:t>
      </w:r>
      <w:r w:rsidR="003D676F">
        <w:t xml:space="preserve"> Fiskalni svet v Uradnem listu Republike Slovenije objavi osebno ime člana Fiskalnega sveta, </w:t>
      </w:r>
      <w:r w:rsidR="00A569AA">
        <w:t xml:space="preserve">ki </w:t>
      </w:r>
      <w:r w:rsidR="0098360D">
        <w:t>še naprej opravlja funkcijo</w:t>
      </w:r>
      <w:r w:rsidR="003D676F">
        <w:t>.</w:t>
      </w:r>
      <w:r w:rsidR="0008186C">
        <w:t>«</w:t>
      </w:r>
      <w:r w:rsidR="003B19DE">
        <w:t>.</w:t>
      </w:r>
    </w:p>
    <w:bookmarkEnd w:id="0"/>
    <w:p w14:paraId="0081FCC8" w14:textId="77777777" w:rsidR="00726197" w:rsidRDefault="00726197" w:rsidP="00C61F1A">
      <w:pPr>
        <w:spacing w:line="288" w:lineRule="auto"/>
        <w:jc w:val="both"/>
      </w:pPr>
    </w:p>
    <w:p w14:paraId="15CB3091" w14:textId="77777777" w:rsidR="00726197" w:rsidRDefault="00726197" w:rsidP="00C61F1A">
      <w:pPr>
        <w:spacing w:line="288" w:lineRule="auto"/>
        <w:jc w:val="both"/>
      </w:pPr>
    </w:p>
    <w:p w14:paraId="2F12EF16" w14:textId="77777777" w:rsidR="005C7589" w:rsidRDefault="00DC1D26" w:rsidP="00C61F1A">
      <w:pPr>
        <w:spacing w:line="288" w:lineRule="auto"/>
        <w:jc w:val="center"/>
      </w:pPr>
      <w:r>
        <w:t xml:space="preserve">PREHODNA IN </w:t>
      </w:r>
      <w:r w:rsidR="00E953F8">
        <w:t>KONČNA DOLOČBA</w:t>
      </w:r>
    </w:p>
    <w:p w14:paraId="046AFE1E" w14:textId="77777777" w:rsidR="002B7E8B" w:rsidRPr="005A5CCC" w:rsidRDefault="002B7E8B" w:rsidP="00C61F1A">
      <w:pPr>
        <w:spacing w:line="288" w:lineRule="auto"/>
        <w:jc w:val="both"/>
      </w:pPr>
    </w:p>
    <w:p w14:paraId="17A37BF0" w14:textId="77777777" w:rsidR="002B7E8B" w:rsidRPr="005A5CCC" w:rsidRDefault="002B7E8B" w:rsidP="00C61F1A">
      <w:pPr>
        <w:autoSpaceDE w:val="0"/>
        <w:autoSpaceDN w:val="0"/>
        <w:adjustRightInd w:val="0"/>
        <w:spacing w:line="288" w:lineRule="auto"/>
        <w:rPr>
          <w:rFonts w:cs="Arial"/>
          <w:color w:val="000000"/>
          <w:szCs w:val="20"/>
        </w:rPr>
      </w:pPr>
    </w:p>
    <w:p w14:paraId="75D65667" w14:textId="77777777" w:rsidR="002B7E8B" w:rsidRDefault="002B7E8B" w:rsidP="00C61F1A">
      <w:pPr>
        <w:autoSpaceDE w:val="0"/>
        <w:autoSpaceDN w:val="0"/>
        <w:adjustRightInd w:val="0"/>
        <w:spacing w:line="288" w:lineRule="auto"/>
        <w:jc w:val="center"/>
        <w:rPr>
          <w:rFonts w:cs="Arial"/>
          <w:color w:val="000000"/>
          <w:szCs w:val="20"/>
        </w:rPr>
      </w:pPr>
      <w:r w:rsidRPr="005A5CCC">
        <w:rPr>
          <w:rFonts w:cs="Arial"/>
          <w:color w:val="000000"/>
          <w:szCs w:val="20"/>
        </w:rPr>
        <w:t>2. člen</w:t>
      </w:r>
    </w:p>
    <w:p w14:paraId="3ABD960E" w14:textId="77777777" w:rsidR="00DC1D26" w:rsidRDefault="00DC1D26" w:rsidP="00C61F1A">
      <w:pPr>
        <w:autoSpaceDE w:val="0"/>
        <w:autoSpaceDN w:val="0"/>
        <w:adjustRightInd w:val="0"/>
        <w:spacing w:line="288" w:lineRule="auto"/>
        <w:jc w:val="center"/>
        <w:rPr>
          <w:rFonts w:cs="Arial"/>
          <w:color w:val="000000"/>
          <w:szCs w:val="20"/>
        </w:rPr>
      </w:pPr>
      <w:r>
        <w:rPr>
          <w:rFonts w:cs="Arial"/>
          <w:color w:val="000000"/>
          <w:szCs w:val="20"/>
        </w:rPr>
        <w:t>(rok za uskladitev poslovnika Fiskalnega sveta)</w:t>
      </w:r>
    </w:p>
    <w:p w14:paraId="16327739" w14:textId="77777777" w:rsidR="00DC1D26" w:rsidRDefault="00DC1D26" w:rsidP="00C61F1A">
      <w:pPr>
        <w:autoSpaceDE w:val="0"/>
        <w:autoSpaceDN w:val="0"/>
        <w:adjustRightInd w:val="0"/>
        <w:spacing w:line="288" w:lineRule="auto"/>
        <w:jc w:val="center"/>
        <w:rPr>
          <w:rFonts w:cs="Arial"/>
          <w:color w:val="000000"/>
          <w:szCs w:val="20"/>
        </w:rPr>
      </w:pPr>
    </w:p>
    <w:p w14:paraId="29147AE8" w14:textId="77777777" w:rsidR="00C60D56" w:rsidRDefault="00DC1D26" w:rsidP="00C61F1A">
      <w:pPr>
        <w:autoSpaceDE w:val="0"/>
        <w:autoSpaceDN w:val="0"/>
        <w:adjustRightInd w:val="0"/>
        <w:spacing w:line="288" w:lineRule="auto"/>
        <w:jc w:val="both"/>
        <w:rPr>
          <w:rFonts w:cs="Arial"/>
          <w:color w:val="000000"/>
          <w:szCs w:val="20"/>
        </w:rPr>
      </w:pPr>
      <w:r>
        <w:rPr>
          <w:rFonts w:cs="Arial"/>
          <w:color w:val="000000"/>
          <w:szCs w:val="20"/>
        </w:rPr>
        <w:t xml:space="preserve">Fiskalni svet uskladi poslovnik Fiskalnega sveta z dopolnjenim 9. členom zakona v </w:t>
      </w:r>
      <w:r w:rsidR="005E3EED">
        <w:rPr>
          <w:rFonts w:cs="Arial"/>
          <w:color w:val="000000"/>
          <w:szCs w:val="20"/>
        </w:rPr>
        <w:t>treh</w:t>
      </w:r>
      <w:r w:rsidR="009C5FAD">
        <w:rPr>
          <w:rFonts w:cs="Arial"/>
          <w:color w:val="000000"/>
          <w:szCs w:val="20"/>
        </w:rPr>
        <w:t xml:space="preserve"> </w:t>
      </w:r>
      <w:r w:rsidR="00BA3A52">
        <w:rPr>
          <w:rFonts w:cs="Arial"/>
          <w:color w:val="000000"/>
          <w:szCs w:val="20"/>
        </w:rPr>
        <w:t>me</w:t>
      </w:r>
      <w:r w:rsidR="00E60D2D">
        <w:rPr>
          <w:rFonts w:cs="Arial"/>
          <w:color w:val="000000"/>
          <w:szCs w:val="20"/>
        </w:rPr>
        <w:t>s</w:t>
      </w:r>
      <w:r w:rsidR="00BA3A52">
        <w:rPr>
          <w:rFonts w:cs="Arial"/>
          <w:color w:val="000000"/>
          <w:szCs w:val="20"/>
        </w:rPr>
        <w:t xml:space="preserve">ecih </w:t>
      </w:r>
      <w:r>
        <w:rPr>
          <w:rFonts w:cs="Arial"/>
          <w:color w:val="000000"/>
          <w:szCs w:val="20"/>
        </w:rPr>
        <w:t xml:space="preserve">po uveljavitvi tega zakona. </w:t>
      </w:r>
    </w:p>
    <w:p w14:paraId="11BBEEC6" w14:textId="77777777" w:rsidR="00C60D56" w:rsidRDefault="00C60D56" w:rsidP="00C61F1A">
      <w:pPr>
        <w:autoSpaceDE w:val="0"/>
        <w:autoSpaceDN w:val="0"/>
        <w:adjustRightInd w:val="0"/>
        <w:spacing w:line="288" w:lineRule="auto"/>
        <w:jc w:val="both"/>
        <w:rPr>
          <w:rFonts w:cs="Arial"/>
          <w:color w:val="000000"/>
          <w:szCs w:val="20"/>
        </w:rPr>
      </w:pPr>
    </w:p>
    <w:p w14:paraId="71C3E942" w14:textId="77777777" w:rsidR="00DC1D26" w:rsidRDefault="00DC1D26" w:rsidP="00C61F1A">
      <w:pPr>
        <w:autoSpaceDE w:val="0"/>
        <w:autoSpaceDN w:val="0"/>
        <w:adjustRightInd w:val="0"/>
        <w:spacing w:line="288" w:lineRule="auto"/>
        <w:jc w:val="center"/>
        <w:rPr>
          <w:rFonts w:cs="Arial"/>
          <w:color w:val="000000"/>
          <w:szCs w:val="20"/>
        </w:rPr>
      </w:pPr>
      <w:r>
        <w:rPr>
          <w:rFonts w:cs="Arial"/>
          <w:color w:val="000000"/>
          <w:szCs w:val="20"/>
        </w:rPr>
        <w:t>3. člen</w:t>
      </w:r>
    </w:p>
    <w:p w14:paraId="03D88630" w14:textId="77777777" w:rsidR="00E953F8" w:rsidRPr="005A5CCC" w:rsidRDefault="00E953F8" w:rsidP="00C61F1A">
      <w:pPr>
        <w:autoSpaceDE w:val="0"/>
        <w:autoSpaceDN w:val="0"/>
        <w:adjustRightInd w:val="0"/>
        <w:spacing w:line="288" w:lineRule="auto"/>
        <w:jc w:val="center"/>
        <w:rPr>
          <w:rFonts w:cs="Arial"/>
          <w:color w:val="000000"/>
          <w:szCs w:val="20"/>
        </w:rPr>
      </w:pPr>
      <w:r>
        <w:rPr>
          <w:rFonts w:cs="Arial"/>
          <w:color w:val="000000"/>
          <w:szCs w:val="20"/>
        </w:rPr>
        <w:t>(začetek veljavnosti)</w:t>
      </w:r>
    </w:p>
    <w:p w14:paraId="24A080A2" w14:textId="77777777" w:rsidR="002B7E8B" w:rsidRPr="005A5CCC" w:rsidRDefault="002B7E8B" w:rsidP="00C61F1A">
      <w:pPr>
        <w:autoSpaceDE w:val="0"/>
        <w:autoSpaceDN w:val="0"/>
        <w:adjustRightInd w:val="0"/>
        <w:spacing w:line="288" w:lineRule="auto"/>
        <w:rPr>
          <w:rFonts w:cs="Arial"/>
          <w:color w:val="000000"/>
          <w:szCs w:val="20"/>
        </w:rPr>
      </w:pPr>
    </w:p>
    <w:p w14:paraId="3C738C3C" w14:textId="77777777" w:rsidR="002B7E8B" w:rsidRPr="005A5CCC" w:rsidRDefault="002B7E8B" w:rsidP="00C61F1A">
      <w:pPr>
        <w:autoSpaceDE w:val="0"/>
        <w:autoSpaceDN w:val="0"/>
        <w:adjustRightInd w:val="0"/>
        <w:spacing w:line="288" w:lineRule="auto"/>
        <w:jc w:val="both"/>
        <w:rPr>
          <w:rFonts w:cs="Arial"/>
          <w:szCs w:val="20"/>
        </w:rPr>
      </w:pPr>
      <w:r w:rsidRPr="005A5CCC">
        <w:rPr>
          <w:rFonts w:cs="Arial"/>
          <w:color w:val="000000"/>
          <w:szCs w:val="20"/>
        </w:rPr>
        <w:t>Ta zakon začne veljati naslednji dan po objavi v Uradnem listu Republike Slovenije</w:t>
      </w:r>
      <w:r w:rsidR="00CD7934" w:rsidRPr="005A5CCC">
        <w:rPr>
          <w:rFonts w:cs="Arial"/>
          <w:color w:val="000000"/>
          <w:szCs w:val="20"/>
        </w:rPr>
        <w:t>.</w:t>
      </w:r>
    </w:p>
    <w:p w14:paraId="37D7BB48" w14:textId="77777777" w:rsidR="00540CE8" w:rsidRPr="005A5CCC" w:rsidRDefault="00540CE8" w:rsidP="00C61F1A">
      <w:pPr>
        <w:spacing w:line="288" w:lineRule="auto"/>
        <w:jc w:val="both"/>
        <w:rPr>
          <w:rFonts w:cs="Arial"/>
          <w:sz w:val="22"/>
          <w:szCs w:val="22"/>
        </w:rPr>
      </w:pPr>
      <w:r w:rsidRPr="005A5CCC">
        <w:rPr>
          <w:rFonts w:cs="Arial"/>
          <w:sz w:val="22"/>
          <w:szCs w:val="22"/>
        </w:rPr>
        <w:br w:type="page"/>
      </w:r>
    </w:p>
    <w:bookmarkEnd w:id="1"/>
    <w:p w14:paraId="6A3878B1" w14:textId="77777777" w:rsidR="00CD7934" w:rsidRPr="0067790A" w:rsidRDefault="00CD7934" w:rsidP="00C61F1A">
      <w:pPr>
        <w:pStyle w:val="Body"/>
        <w:spacing w:line="288" w:lineRule="auto"/>
        <w:jc w:val="both"/>
        <w:rPr>
          <w:rStyle w:val="None"/>
          <w:rFonts w:ascii="Arial" w:eastAsia="Arial" w:hAnsi="Arial" w:cs="Arial"/>
          <w:b/>
          <w:bCs/>
          <w:sz w:val="20"/>
          <w:szCs w:val="20"/>
          <w:u w:color="00B050"/>
          <w:lang w:val="sl-SI"/>
        </w:rPr>
      </w:pPr>
      <w:r w:rsidRPr="0067790A">
        <w:rPr>
          <w:rStyle w:val="None"/>
          <w:rFonts w:ascii="Arial" w:hAnsi="Arial" w:cs="Arial"/>
          <w:b/>
          <w:bCs/>
          <w:sz w:val="20"/>
          <w:szCs w:val="20"/>
          <w:u w:color="00B050"/>
          <w:lang w:val="sl-SI"/>
        </w:rPr>
        <w:lastRenderedPageBreak/>
        <w:t xml:space="preserve">III. OBRAZLOŽITEV </w:t>
      </w:r>
    </w:p>
    <w:p w14:paraId="137B1FB4" w14:textId="77777777" w:rsidR="00A20B98" w:rsidRPr="002611E9" w:rsidRDefault="00A20B98" w:rsidP="00C61F1A">
      <w:pPr>
        <w:tabs>
          <w:tab w:val="left" w:pos="708"/>
          <w:tab w:val="right" w:pos="7655"/>
          <w:tab w:val="left" w:pos="7938"/>
          <w:tab w:val="right" w:pos="9072"/>
        </w:tabs>
        <w:spacing w:line="288" w:lineRule="auto"/>
        <w:ind w:left="360" w:right="1134"/>
        <w:rPr>
          <w:rFonts w:cs="Arial"/>
          <w:b/>
          <w:color w:val="000000"/>
          <w:szCs w:val="20"/>
        </w:rPr>
      </w:pPr>
    </w:p>
    <w:p w14:paraId="757C0A77" w14:textId="77777777" w:rsidR="00BB2B64" w:rsidRPr="002611E9" w:rsidRDefault="00BB2B64" w:rsidP="00C61F1A">
      <w:pPr>
        <w:spacing w:line="288" w:lineRule="auto"/>
        <w:rPr>
          <w:rFonts w:cs="Arial"/>
          <w:b/>
          <w:szCs w:val="20"/>
        </w:rPr>
      </w:pPr>
      <w:r w:rsidRPr="002611E9">
        <w:rPr>
          <w:rFonts w:cs="Arial"/>
          <w:b/>
          <w:szCs w:val="20"/>
        </w:rPr>
        <w:t>K 1. členu</w:t>
      </w:r>
    </w:p>
    <w:p w14:paraId="32AA5B69" w14:textId="794F2B73" w:rsidR="00445AB9" w:rsidRDefault="00445AB9" w:rsidP="00C61F1A">
      <w:pPr>
        <w:spacing w:line="288" w:lineRule="auto"/>
        <w:jc w:val="both"/>
        <w:rPr>
          <w:rFonts w:cs="Arial"/>
          <w:bCs/>
          <w:szCs w:val="20"/>
        </w:rPr>
      </w:pPr>
      <w:r w:rsidRPr="002611E9">
        <w:rPr>
          <w:rFonts w:cs="Arial"/>
          <w:bCs/>
          <w:szCs w:val="20"/>
        </w:rPr>
        <w:t>S predlagan</w:t>
      </w:r>
      <w:r w:rsidR="003B19DE">
        <w:rPr>
          <w:rFonts w:cs="Arial"/>
          <w:bCs/>
          <w:szCs w:val="20"/>
        </w:rPr>
        <w:t xml:space="preserve">o dopolnitvijo 9. </w:t>
      </w:r>
      <w:r w:rsidRPr="002611E9">
        <w:rPr>
          <w:rFonts w:cs="Arial"/>
          <w:bCs/>
          <w:szCs w:val="20"/>
        </w:rPr>
        <w:t>člen</w:t>
      </w:r>
      <w:r w:rsidR="003B19DE">
        <w:rPr>
          <w:rFonts w:cs="Arial"/>
          <w:bCs/>
          <w:szCs w:val="20"/>
        </w:rPr>
        <w:t>a</w:t>
      </w:r>
      <w:r w:rsidRPr="002611E9">
        <w:rPr>
          <w:rFonts w:cs="Arial"/>
          <w:bCs/>
          <w:szCs w:val="20"/>
        </w:rPr>
        <w:t xml:space="preserve"> </w:t>
      </w:r>
      <w:r w:rsidR="003B19DE" w:rsidRPr="002611E9">
        <w:rPr>
          <w:rFonts w:cs="Arial"/>
          <w:bCs/>
          <w:szCs w:val="20"/>
        </w:rPr>
        <w:t>Zakon</w:t>
      </w:r>
      <w:r w:rsidR="003B19DE">
        <w:rPr>
          <w:rFonts w:cs="Arial"/>
          <w:bCs/>
          <w:szCs w:val="20"/>
        </w:rPr>
        <w:t>a</w:t>
      </w:r>
      <w:r w:rsidR="003B19DE" w:rsidRPr="002611E9">
        <w:rPr>
          <w:rFonts w:cs="Arial"/>
          <w:bCs/>
          <w:szCs w:val="20"/>
        </w:rPr>
        <w:t xml:space="preserve"> o fiskalnem pravilu (Uradni list RS, št. 55/15 in 177/20 – popr.</w:t>
      </w:r>
      <w:r w:rsidR="003B19DE">
        <w:rPr>
          <w:rFonts w:cs="Arial"/>
          <w:bCs/>
          <w:szCs w:val="20"/>
        </w:rPr>
        <w:t>; v nadaljnjem besedilu: ZFisP</w:t>
      </w:r>
      <w:r w:rsidR="003B19DE" w:rsidRPr="002611E9">
        <w:rPr>
          <w:rFonts w:cs="Arial"/>
          <w:bCs/>
          <w:szCs w:val="20"/>
        </w:rPr>
        <w:t xml:space="preserve">) </w:t>
      </w:r>
      <w:r w:rsidRPr="002611E9">
        <w:rPr>
          <w:rFonts w:cs="Arial"/>
          <w:bCs/>
          <w:szCs w:val="20"/>
        </w:rPr>
        <w:t xml:space="preserve">se omogoča kontinuiteta delovanja </w:t>
      </w:r>
      <w:r w:rsidR="00845994" w:rsidRPr="002611E9">
        <w:rPr>
          <w:rFonts w:cs="Arial"/>
          <w:bCs/>
          <w:szCs w:val="20"/>
        </w:rPr>
        <w:t>Fiskalnega</w:t>
      </w:r>
      <w:r w:rsidRPr="002611E9">
        <w:rPr>
          <w:rFonts w:cs="Arial"/>
          <w:bCs/>
          <w:szCs w:val="20"/>
        </w:rPr>
        <w:t xml:space="preserve"> sveta. Z</w:t>
      </w:r>
      <w:r w:rsidR="003B19DE">
        <w:rPr>
          <w:rFonts w:cs="Arial"/>
          <w:bCs/>
          <w:szCs w:val="20"/>
        </w:rPr>
        <w:t>FisP</w:t>
      </w:r>
      <w:r w:rsidRPr="002611E9">
        <w:rPr>
          <w:rFonts w:cs="Arial"/>
          <w:bCs/>
          <w:szCs w:val="20"/>
        </w:rPr>
        <w:t xml:space="preserve"> sicer jasno določa način </w:t>
      </w:r>
      <w:r w:rsidR="00845994" w:rsidRPr="002611E9">
        <w:rPr>
          <w:rFonts w:cs="Arial"/>
          <w:bCs/>
          <w:szCs w:val="20"/>
        </w:rPr>
        <w:t>imenovanja</w:t>
      </w:r>
      <w:r w:rsidRPr="002611E9">
        <w:rPr>
          <w:rFonts w:cs="Arial"/>
          <w:bCs/>
          <w:szCs w:val="20"/>
        </w:rPr>
        <w:t xml:space="preserve"> članov Fiskalnega sveta, ne pa </w:t>
      </w:r>
      <w:r w:rsidR="00845994" w:rsidRPr="002611E9">
        <w:rPr>
          <w:rFonts w:cs="Arial"/>
          <w:bCs/>
          <w:szCs w:val="20"/>
        </w:rPr>
        <w:t>tudi</w:t>
      </w:r>
      <w:r w:rsidR="003B19DE">
        <w:rPr>
          <w:rFonts w:cs="Arial"/>
          <w:bCs/>
          <w:szCs w:val="20"/>
        </w:rPr>
        <w:t>,</w:t>
      </w:r>
      <w:r w:rsidRPr="002611E9">
        <w:rPr>
          <w:rFonts w:cs="Arial"/>
          <w:bCs/>
          <w:szCs w:val="20"/>
        </w:rPr>
        <w:t xml:space="preserve"> kaj se zgodi v primeru, če </w:t>
      </w:r>
      <w:r w:rsidR="00CB2C15">
        <w:rPr>
          <w:rFonts w:cs="Arial"/>
          <w:bCs/>
          <w:szCs w:val="20"/>
        </w:rPr>
        <w:t>se funkcija</w:t>
      </w:r>
      <w:r w:rsidRPr="002611E9">
        <w:rPr>
          <w:rFonts w:cs="Arial"/>
          <w:bCs/>
          <w:szCs w:val="20"/>
        </w:rPr>
        <w:t xml:space="preserve"> članom </w:t>
      </w:r>
      <w:r w:rsidR="00845994" w:rsidRPr="002611E9">
        <w:rPr>
          <w:rFonts w:cs="Arial"/>
          <w:bCs/>
          <w:szCs w:val="20"/>
        </w:rPr>
        <w:t>Fiskalnega</w:t>
      </w:r>
      <w:r w:rsidRPr="002611E9">
        <w:rPr>
          <w:rFonts w:cs="Arial"/>
          <w:bCs/>
          <w:szCs w:val="20"/>
        </w:rPr>
        <w:t xml:space="preserve"> sveta </w:t>
      </w:r>
      <w:r w:rsidR="00CB2C15">
        <w:rPr>
          <w:rFonts w:cs="Arial"/>
          <w:bCs/>
          <w:szCs w:val="20"/>
        </w:rPr>
        <w:t>izteče</w:t>
      </w:r>
      <w:r w:rsidR="003B19DE">
        <w:rPr>
          <w:rFonts w:cs="Arial"/>
          <w:bCs/>
          <w:szCs w:val="20"/>
        </w:rPr>
        <w:t>, novi pa še niso imenovani</w:t>
      </w:r>
      <w:r w:rsidRPr="002611E9">
        <w:rPr>
          <w:rFonts w:cs="Arial"/>
          <w:bCs/>
          <w:szCs w:val="20"/>
        </w:rPr>
        <w:t xml:space="preserve">. Ker ni mogoče pristopiti k razlagi ZFisP na način, da član </w:t>
      </w:r>
      <w:r w:rsidR="00845994" w:rsidRPr="002611E9">
        <w:rPr>
          <w:rFonts w:cs="Arial"/>
          <w:bCs/>
          <w:szCs w:val="20"/>
        </w:rPr>
        <w:t>Fiskalnega</w:t>
      </w:r>
      <w:r w:rsidRPr="002611E9">
        <w:rPr>
          <w:rFonts w:cs="Arial"/>
          <w:bCs/>
          <w:szCs w:val="20"/>
        </w:rPr>
        <w:t xml:space="preserve"> sveta</w:t>
      </w:r>
      <w:r w:rsidR="00387024">
        <w:rPr>
          <w:rFonts w:cs="Arial"/>
          <w:bCs/>
          <w:szCs w:val="20"/>
        </w:rPr>
        <w:t xml:space="preserve"> nadaljuje</w:t>
      </w:r>
      <w:r w:rsidRPr="002611E9">
        <w:rPr>
          <w:rFonts w:cs="Arial"/>
          <w:bCs/>
          <w:szCs w:val="20"/>
        </w:rPr>
        <w:t xml:space="preserve"> </w:t>
      </w:r>
      <w:r w:rsidR="00CD50D0">
        <w:rPr>
          <w:rFonts w:cs="Arial"/>
          <w:bCs/>
          <w:szCs w:val="20"/>
        </w:rPr>
        <w:t>funkcij</w:t>
      </w:r>
      <w:r w:rsidR="00387024">
        <w:rPr>
          <w:rFonts w:cs="Arial"/>
          <w:bCs/>
          <w:szCs w:val="20"/>
        </w:rPr>
        <w:t>o</w:t>
      </w:r>
      <w:r w:rsidRPr="002611E9">
        <w:rPr>
          <w:rFonts w:cs="Arial"/>
          <w:bCs/>
          <w:szCs w:val="20"/>
        </w:rPr>
        <w:t xml:space="preserve"> do imenovanja novih članov, je pravno praznino, ki v tem delu izhaja iz ZFisP, smiselno zapolniti. </w:t>
      </w:r>
    </w:p>
    <w:p w14:paraId="4C819F70" w14:textId="77777777" w:rsidR="00DC1D26" w:rsidRPr="002611E9" w:rsidRDefault="00DC1D26" w:rsidP="00C61F1A">
      <w:pPr>
        <w:spacing w:line="288" w:lineRule="auto"/>
        <w:jc w:val="both"/>
        <w:rPr>
          <w:rFonts w:cs="Arial"/>
          <w:bCs/>
          <w:szCs w:val="20"/>
        </w:rPr>
      </w:pPr>
    </w:p>
    <w:p w14:paraId="23CE72CA" w14:textId="4E5BF1CD" w:rsidR="00E661DE" w:rsidRDefault="00002589" w:rsidP="00C61F1A">
      <w:pPr>
        <w:spacing w:line="288" w:lineRule="auto"/>
        <w:jc w:val="both"/>
        <w:rPr>
          <w:rFonts w:cs="Arial"/>
          <w:szCs w:val="20"/>
        </w:rPr>
      </w:pPr>
      <w:r>
        <w:rPr>
          <w:rFonts w:cs="Arial"/>
          <w:szCs w:val="20"/>
        </w:rPr>
        <w:t xml:space="preserve">Predlagana dopolnitev </w:t>
      </w:r>
      <w:r w:rsidR="00BB2B64" w:rsidRPr="002611E9">
        <w:rPr>
          <w:rFonts w:cs="Arial"/>
          <w:szCs w:val="20"/>
        </w:rPr>
        <w:t>določa</w:t>
      </w:r>
      <w:r w:rsidR="00CD7934" w:rsidRPr="002611E9">
        <w:rPr>
          <w:rFonts w:cs="Arial"/>
          <w:szCs w:val="20"/>
        </w:rPr>
        <w:t xml:space="preserve">, da v primeru, </w:t>
      </w:r>
      <w:r w:rsidR="00E953F8" w:rsidRPr="002611E9">
        <w:rPr>
          <w:rFonts w:cs="Arial"/>
          <w:szCs w:val="20"/>
        </w:rPr>
        <w:t>če</w:t>
      </w:r>
      <w:r w:rsidR="00491C34">
        <w:rPr>
          <w:rFonts w:cs="Arial"/>
          <w:szCs w:val="20"/>
        </w:rPr>
        <w:t xml:space="preserve"> </w:t>
      </w:r>
      <w:r w:rsidR="00CD7934" w:rsidRPr="002611E9">
        <w:rPr>
          <w:rFonts w:cs="Arial"/>
          <w:szCs w:val="20"/>
        </w:rPr>
        <w:t xml:space="preserve">članu </w:t>
      </w:r>
      <w:r w:rsidR="00682373">
        <w:rPr>
          <w:rFonts w:cs="Arial"/>
          <w:szCs w:val="20"/>
        </w:rPr>
        <w:t>ali</w:t>
      </w:r>
      <w:r w:rsidR="00682373" w:rsidRPr="002611E9">
        <w:rPr>
          <w:rFonts w:cs="Arial"/>
          <w:szCs w:val="20"/>
        </w:rPr>
        <w:t xml:space="preserve"> </w:t>
      </w:r>
      <w:r w:rsidR="00682373">
        <w:rPr>
          <w:rFonts w:cs="Arial"/>
          <w:szCs w:val="20"/>
        </w:rPr>
        <w:t xml:space="preserve">predsedniku </w:t>
      </w:r>
      <w:r w:rsidR="00E953F8" w:rsidRPr="002611E9">
        <w:rPr>
          <w:rFonts w:cs="Arial"/>
          <w:szCs w:val="20"/>
        </w:rPr>
        <w:t>F</w:t>
      </w:r>
      <w:r w:rsidR="00CD7934" w:rsidRPr="002611E9">
        <w:rPr>
          <w:rFonts w:cs="Arial"/>
          <w:szCs w:val="20"/>
        </w:rPr>
        <w:t>iskalnega sveta pote</w:t>
      </w:r>
      <w:r w:rsidR="00E953F8" w:rsidRPr="002611E9">
        <w:rPr>
          <w:rFonts w:cs="Arial"/>
          <w:szCs w:val="20"/>
        </w:rPr>
        <w:t>če</w:t>
      </w:r>
      <w:r w:rsidR="00CD7934" w:rsidRPr="002611E9">
        <w:rPr>
          <w:rFonts w:cs="Arial"/>
          <w:szCs w:val="20"/>
        </w:rPr>
        <w:t xml:space="preserve"> </w:t>
      </w:r>
      <w:r w:rsidR="00DC1D26">
        <w:rPr>
          <w:rFonts w:cs="Arial"/>
          <w:szCs w:val="20"/>
        </w:rPr>
        <w:t>funkcija</w:t>
      </w:r>
      <w:r w:rsidR="00CD7934" w:rsidRPr="002611E9">
        <w:rPr>
          <w:rFonts w:cs="Arial"/>
          <w:szCs w:val="20"/>
        </w:rPr>
        <w:t xml:space="preserve">, nov član </w:t>
      </w:r>
      <w:r w:rsidR="00CB2C15">
        <w:rPr>
          <w:rFonts w:cs="Arial"/>
          <w:szCs w:val="20"/>
        </w:rPr>
        <w:t xml:space="preserve">ali </w:t>
      </w:r>
      <w:r w:rsidR="00AA6238">
        <w:rPr>
          <w:rFonts w:cs="Arial"/>
          <w:szCs w:val="20"/>
        </w:rPr>
        <w:t>predsednik</w:t>
      </w:r>
      <w:r w:rsidR="00CB2C15">
        <w:rPr>
          <w:rFonts w:cs="Arial"/>
          <w:szCs w:val="20"/>
        </w:rPr>
        <w:t xml:space="preserve"> </w:t>
      </w:r>
      <w:r w:rsidR="00CD7934" w:rsidRPr="002611E9">
        <w:rPr>
          <w:rFonts w:cs="Arial"/>
          <w:szCs w:val="20"/>
        </w:rPr>
        <w:t xml:space="preserve">pa še ni bil imenovan, funkcijo do </w:t>
      </w:r>
      <w:r w:rsidR="009853A0">
        <w:rPr>
          <w:rFonts w:cs="Arial"/>
          <w:szCs w:val="20"/>
        </w:rPr>
        <w:t>imenovanja</w:t>
      </w:r>
      <w:r w:rsidR="00891DB0" w:rsidRPr="002611E9">
        <w:rPr>
          <w:rFonts w:cs="Arial"/>
          <w:szCs w:val="20"/>
        </w:rPr>
        <w:t xml:space="preserve"> </w:t>
      </w:r>
      <w:r w:rsidR="00CD7934" w:rsidRPr="002611E9">
        <w:rPr>
          <w:rFonts w:cs="Arial"/>
          <w:szCs w:val="20"/>
        </w:rPr>
        <w:t>novega</w:t>
      </w:r>
      <w:r w:rsidR="00491C34">
        <w:rPr>
          <w:rFonts w:cs="Arial"/>
          <w:szCs w:val="20"/>
        </w:rPr>
        <w:t xml:space="preserve"> </w:t>
      </w:r>
      <w:r w:rsidR="00CD7934" w:rsidRPr="002611E9">
        <w:rPr>
          <w:rFonts w:cs="Arial"/>
          <w:szCs w:val="20"/>
        </w:rPr>
        <w:t xml:space="preserve">člana </w:t>
      </w:r>
      <w:r w:rsidR="00CB2C15">
        <w:rPr>
          <w:rFonts w:cs="Arial"/>
          <w:szCs w:val="20"/>
        </w:rPr>
        <w:t xml:space="preserve">ali predsednika </w:t>
      </w:r>
      <w:r w:rsidR="00E953F8" w:rsidRPr="002611E9">
        <w:rPr>
          <w:rFonts w:cs="Arial"/>
          <w:szCs w:val="20"/>
        </w:rPr>
        <w:t>F</w:t>
      </w:r>
      <w:r w:rsidR="00CD7934" w:rsidRPr="002611E9">
        <w:rPr>
          <w:rFonts w:cs="Arial"/>
          <w:szCs w:val="20"/>
        </w:rPr>
        <w:t xml:space="preserve">iskalnega sveta opravlja </w:t>
      </w:r>
      <w:r w:rsidR="00E953F8" w:rsidRPr="002611E9">
        <w:rPr>
          <w:rFonts w:cs="Arial"/>
          <w:szCs w:val="20"/>
        </w:rPr>
        <w:t>dotedanji</w:t>
      </w:r>
      <w:r w:rsidR="00CD7934" w:rsidRPr="002611E9">
        <w:rPr>
          <w:rFonts w:cs="Arial"/>
          <w:szCs w:val="20"/>
        </w:rPr>
        <w:t xml:space="preserve"> član.</w:t>
      </w:r>
      <w:r w:rsidR="00341113">
        <w:rPr>
          <w:rFonts w:cs="Arial"/>
          <w:szCs w:val="20"/>
        </w:rPr>
        <w:t xml:space="preserve"> V primeru, če je pred iztekom funkcije imenovan le eden izmed</w:t>
      </w:r>
      <w:r w:rsidR="00491C34">
        <w:rPr>
          <w:rFonts w:cs="Arial"/>
          <w:szCs w:val="20"/>
        </w:rPr>
        <w:t xml:space="preserve"> obeh</w:t>
      </w:r>
      <w:r w:rsidR="00341113">
        <w:rPr>
          <w:rFonts w:cs="Arial"/>
          <w:szCs w:val="20"/>
        </w:rPr>
        <w:t xml:space="preserve"> članov Fiskalnega sveta ali če eden izmed novo</w:t>
      </w:r>
      <w:r w:rsidR="003E3F38">
        <w:rPr>
          <w:rFonts w:cs="Arial"/>
          <w:szCs w:val="20"/>
        </w:rPr>
        <w:t>imenovanih</w:t>
      </w:r>
      <w:r w:rsidR="00341113">
        <w:rPr>
          <w:rFonts w:cs="Arial"/>
          <w:szCs w:val="20"/>
        </w:rPr>
        <w:t xml:space="preserve"> član</w:t>
      </w:r>
      <w:r w:rsidR="003E3F38">
        <w:rPr>
          <w:rFonts w:cs="Arial"/>
          <w:szCs w:val="20"/>
        </w:rPr>
        <w:t>ov</w:t>
      </w:r>
      <w:r w:rsidR="00341113">
        <w:rPr>
          <w:rFonts w:cs="Arial"/>
          <w:szCs w:val="20"/>
        </w:rPr>
        <w:t xml:space="preserve"> </w:t>
      </w:r>
      <w:r w:rsidR="003E3F38">
        <w:rPr>
          <w:rFonts w:cs="Arial"/>
          <w:szCs w:val="20"/>
        </w:rPr>
        <w:t>Fiskalnega</w:t>
      </w:r>
      <w:r w:rsidR="00341113">
        <w:rPr>
          <w:rFonts w:cs="Arial"/>
          <w:szCs w:val="20"/>
        </w:rPr>
        <w:t xml:space="preserve"> sveta ne more </w:t>
      </w:r>
      <w:r w:rsidR="003E3F38">
        <w:rPr>
          <w:rFonts w:cs="Arial"/>
          <w:szCs w:val="20"/>
        </w:rPr>
        <w:t>nastopiti</w:t>
      </w:r>
      <w:r w:rsidR="00341113">
        <w:rPr>
          <w:rFonts w:cs="Arial"/>
          <w:szCs w:val="20"/>
        </w:rPr>
        <w:t xml:space="preserve"> funkcije pravočasno, se z žrebom določi</w:t>
      </w:r>
      <w:r w:rsidR="00386C54">
        <w:rPr>
          <w:rFonts w:cs="Arial"/>
          <w:szCs w:val="20"/>
        </w:rPr>
        <w:t xml:space="preserve">, kateri izmed članov Fiskalnega sveta bo nadaljeval funkcijo tudi po izteku </w:t>
      </w:r>
      <w:r w:rsidR="00DC1D26">
        <w:rPr>
          <w:rFonts w:cs="Arial"/>
          <w:szCs w:val="20"/>
        </w:rPr>
        <w:t>funkcije</w:t>
      </w:r>
      <w:r w:rsidR="00386C54">
        <w:rPr>
          <w:rFonts w:cs="Arial"/>
          <w:szCs w:val="20"/>
        </w:rPr>
        <w:t xml:space="preserve">. Ker ZFisP določa, da vlada v predlogu kandidatov za člane Fiskalnega sveta jasno opredeli, katerega izmed kandidatov predlaga za predsednika </w:t>
      </w:r>
      <w:r w:rsidR="009C20C2">
        <w:rPr>
          <w:rFonts w:cs="Arial"/>
          <w:szCs w:val="20"/>
        </w:rPr>
        <w:t>F</w:t>
      </w:r>
      <w:r w:rsidR="00386C54">
        <w:rPr>
          <w:rFonts w:cs="Arial"/>
          <w:szCs w:val="20"/>
        </w:rPr>
        <w:t xml:space="preserve">iskalnega sveta, se način določanja </w:t>
      </w:r>
      <w:r w:rsidR="003E3F38">
        <w:rPr>
          <w:rFonts w:cs="Arial"/>
          <w:szCs w:val="20"/>
        </w:rPr>
        <w:t>nadaljevanja</w:t>
      </w:r>
      <w:r w:rsidR="00386C54">
        <w:rPr>
          <w:rFonts w:cs="Arial"/>
          <w:szCs w:val="20"/>
        </w:rPr>
        <w:t xml:space="preserve"> opravljan</w:t>
      </w:r>
      <w:r w:rsidR="008B6CDD">
        <w:rPr>
          <w:rFonts w:cs="Arial"/>
          <w:szCs w:val="20"/>
        </w:rPr>
        <w:t>j</w:t>
      </w:r>
      <w:r w:rsidR="00386C54">
        <w:rPr>
          <w:rFonts w:cs="Arial"/>
          <w:szCs w:val="20"/>
        </w:rPr>
        <w:t>a funkcije z žrebom omejuje zgolj na</w:t>
      </w:r>
      <w:r w:rsidR="009C20C2">
        <w:rPr>
          <w:rFonts w:cs="Arial"/>
          <w:szCs w:val="20"/>
        </w:rPr>
        <w:t xml:space="preserve"> oba</w:t>
      </w:r>
      <w:r w:rsidR="00386C54">
        <w:rPr>
          <w:rFonts w:cs="Arial"/>
          <w:szCs w:val="20"/>
        </w:rPr>
        <w:t xml:space="preserve"> člana </w:t>
      </w:r>
      <w:r w:rsidR="003E3F38">
        <w:rPr>
          <w:rFonts w:cs="Arial"/>
          <w:szCs w:val="20"/>
        </w:rPr>
        <w:t>F</w:t>
      </w:r>
      <w:r w:rsidR="00386C54">
        <w:rPr>
          <w:rFonts w:cs="Arial"/>
          <w:szCs w:val="20"/>
        </w:rPr>
        <w:t>iskalnega sveta, od</w:t>
      </w:r>
      <w:r w:rsidR="003E3F38">
        <w:rPr>
          <w:rFonts w:cs="Arial"/>
          <w:szCs w:val="20"/>
        </w:rPr>
        <w:t xml:space="preserve"> </w:t>
      </w:r>
      <w:r w:rsidR="00386C54">
        <w:rPr>
          <w:rFonts w:cs="Arial"/>
          <w:szCs w:val="20"/>
        </w:rPr>
        <w:t>kat</w:t>
      </w:r>
      <w:r w:rsidR="003E3F38">
        <w:rPr>
          <w:rFonts w:cs="Arial"/>
          <w:szCs w:val="20"/>
        </w:rPr>
        <w:t>e</w:t>
      </w:r>
      <w:r w:rsidR="00386C54">
        <w:rPr>
          <w:rFonts w:cs="Arial"/>
          <w:szCs w:val="20"/>
        </w:rPr>
        <w:t xml:space="preserve">rih </w:t>
      </w:r>
      <w:r w:rsidR="003E3F38">
        <w:rPr>
          <w:rFonts w:cs="Arial"/>
          <w:szCs w:val="20"/>
        </w:rPr>
        <w:t>nobeden</w:t>
      </w:r>
      <w:r w:rsidR="00386C54">
        <w:rPr>
          <w:rFonts w:cs="Arial"/>
          <w:szCs w:val="20"/>
        </w:rPr>
        <w:t xml:space="preserve"> ni predsednik </w:t>
      </w:r>
      <w:r w:rsidR="003E3F38">
        <w:rPr>
          <w:rFonts w:cs="Arial"/>
          <w:szCs w:val="20"/>
        </w:rPr>
        <w:t>Fiskalnega</w:t>
      </w:r>
      <w:r w:rsidR="00386C54">
        <w:rPr>
          <w:rFonts w:cs="Arial"/>
          <w:szCs w:val="20"/>
        </w:rPr>
        <w:t xml:space="preserve"> sveta.</w:t>
      </w:r>
      <w:r w:rsidR="00DC1D26">
        <w:rPr>
          <w:rFonts w:cs="Arial"/>
          <w:szCs w:val="20"/>
        </w:rPr>
        <w:t xml:space="preserve"> </w:t>
      </w:r>
    </w:p>
    <w:p w14:paraId="421686D3" w14:textId="77777777" w:rsidR="00E661DE" w:rsidRDefault="00E661DE" w:rsidP="00C61F1A">
      <w:pPr>
        <w:spacing w:line="288" w:lineRule="auto"/>
        <w:jc w:val="both"/>
        <w:rPr>
          <w:rFonts w:cs="Arial"/>
          <w:szCs w:val="20"/>
        </w:rPr>
      </w:pPr>
    </w:p>
    <w:p w14:paraId="753F2584" w14:textId="3E8F8246" w:rsidR="00DC1D26" w:rsidRDefault="00CB6C7B" w:rsidP="00C61F1A">
      <w:pPr>
        <w:spacing w:line="288" w:lineRule="auto"/>
        <w:jc w:val="both"/>
        <w:rPr>
          <w:rFonts w:cs="Arial"/>
          <w:szCs w:val="20"/>
        </w:rPr>
      </w:pPr>
      <w:r>
        <w:rPr>
          <w:rFonts w:cs="Arial"/>
          <w:szCs w:val="20"/>
        </w:rPr>
        <w:t xml:space="preserve">Žreb se izvede na seji Fiskalnega sveta najpozneje deset dni pred iztekom funkcije članov Fiskalnega sveta ali, če to ni mogoče, najkasneje naslednji dan, ko je znan izid imenovanja v državnem zboru. Žreb se opravi ob navzočnosti predsednice ali predsednika državnega zbora. </w:t>
      </w:r>
      <w:r w:rsidR="00DC1D26">
        <w:rPr>
          <w:rFonts w:cs="Arial"/>
          <w:szCs w:val="20"/>
        </w:rPr>
        <w:t xml:space="preserve">Podrobneje se bo postopek opravljanja žreba uredil s poslovnikom Fiskalnega sveta. </w:t>
      </w:r>
    </w:p>
    <w:p w14:paraId="128F2321" w14:textId="77777777" w:rsidR="00DC1D26" w:rsidRDefault="00DC1D26" w:rsidP="00C61F1A">
      <w:pPr>
        <w:spacing w:line="288" w:lineRule="auto"/>
        <w:jc w:val="both"/>
        <w:rPr>
          <w:rFonts w:cs="Arial"/>
          <w:szCs w:val="20"/>
        </w:rPr>
      </w:pPr>
    </w:p>
    <w:p w14:paraId="18436B4D" w14:textId="77777777" w:rsidR="00341113" w:rsidRPr="002611E9" w:rsidRDefault="00341113" w:rsidP="00C61F1A">
      <w:pPr>
        <w:spacing w:line="288" w:lineRule="auto"/>
        <w:jc w:val="both"/>
        <w:rPr>
          <w:rFonts w:cs="Arial"/>
          <w:szCs w:val="20"/>
        </w:rPr>
      </w:pPr>
      <w:r>
        <w:rPr>
          <w:rFonts w:cs="Arial"/>
          <w:szCs w:val="20"/>
        </w:rPr>
        <w:t xml:space="preserve">S predlagano ureditvijo se bo zagotovilo nemoteno poslovanje neodvisnega državnega organa, ki ima pomembno funkcijo neodvisnega spremljanja in opozarjanja glede vzdržnosti javnih financ. </w:t>
      </w:r>
      <w:r w:rsidR="00386C54">
        <w:rPr>
          <w:rFonts w:cs="Arial"/>
          <w:szCs w:val="20"/>
        </w:rPr>
        <w:t xml:space="preserve">S tem se bo </w:t>
      </w:r>
      <w:r w:rsidR="003E3F38">
        <w:rPr>
          <w:rFonts w:cs="Arial"/>
          <w:szCs w:val="20"/>
        </w:rPr>
        <w:t>preprečilo</w:t>
      </w:r>
      <w:r w:rsidR="00386C54">
        <w:rPr>
          <w:rFonts w:cs="Arial"/>
          <w:szCs w:val="20"/>
        </w:rPr>
        <w:t xml:space="preserve"> negativne posledice, ki bi jih nedelovanje Fiskalne</w:t>
      </w:r>
      <w:r w:rsidR="003E3F38">
        <w:rPr>
          <w:rFonts w:cs="Arial"/>
          <w:szCs w:val="20"/>
        </w:rPr>
        <w:t xml:space="preserve">ga </w:t>
      </w:r>
      <w:r w:rsidR="00386C54">
        <w:rPr>
          <w:rFonts w:cs="Arial"/>
          <w:szCs w:val="20"/>
        </w:rPr>
        <w:t xml:space="preserve">sveta lahko imelo na </w:t>
      </w:r>
      <w:r w:rsidR="003E3F38">
        <w:rPr>
          <w:rFonts w:cs="Arial"/>
          <w:szCs w:val="20"/>
        </w:rPr>
        <w:t>mednarodno</w:t>
      </w:r>
      <w:r w:rsidR="00386C54">
        <w:rPr>
          <w:rFonts w:cs="Arial"/>
          <w:szCs w:val="20"/>
        </w:rPr>
        <w:t xml:space="preserve"> percepcijo ustreznosti celotnega fiskalnega </w:t>
      </w:r>
      <w:r w:rsidR="003E3F38">
        <w:rPr>
          <w:rFonts w:cs="Arial"/>
          <w:szCs w:val="20"/>
        </w:rPr>
        <w:t>okvira</w:t>
      </w:r>
      <w:r w:rsidR="00386C54">
        <w:rPr>
          <w:rFonts w:cs="Arial"/>
          <w:szCs w:val="20"/>
        </w:rPr>
        <w:t xml:space="preserve"> Slovenije, ki bi posledično lahko imelo tudi negativne učinke na </w:t>
      </w:r>
      <w:r w:rsidR="003E3F38">
        <w:rPr>
          <w:rFonts w:cs="Arial"/>
          <w:szCs w:val="20"/>
        </w:rPr>
        <w:t>mednarodnih</w:t>
      </w:r>
      <w:r w:rsidR="00386C54">
        <w:rPr>
          <w:rFonts w:cs="Arial"/>
          <w:szCs w:val="20"/>
        </w:rPr>
        <w:t xml:space="preserve"> </w:t>
      </w:r>
      <w:r w:rsidR="003E3F38">
        <w:rPr>
          <w:rFonts w:cs="Arial"/>
          <w:szCs w:val="20"/>
        </w:rPr>
        <w:t>finančnih</w:t>
      </w:r>
      <w:r w:rsidR="00386C54">
        <w:rPr>
          <w:rFonts w:cs="Arial"/>
          <w:szCs w:val="20"/>
        </w:rPr>
        <w:t xml:space="preserve"> trgih.</w:t>
      </w:r>
    </w:p>
    <w:p w14:paraId="6D78394B" w14:textId="77777777" w:rsidR="00E953F8" w:rsidRPr="002611E9" w:rsidRDefault="00E953F8" w:rsidP="00C61F1A">
      <w:pPr>
        <w:spacing w:line="288" w:lineRule="auto"/>
        <w:jc w:val="both"/>
        <w:rPr>
          <w:rFonts w:cs="Arial"/>
          <w:szCs w:val="20"/>
        </w:rPr>
      </w:pPr>
    </w:p>
    <w:p w14:paraId="383AE7A9" w14:textId="77777777" w:rsidR="00BB2B64" w:rsidRPr="002611E9" w:rsidRDefault="00BB2B64" w:rsidP="00C61F1A">
      <w:pPr>
        <w:spacing w:line="288" w:lineRule="auto"/>
        <w:jc w:val="both"/>
        <w:rPr>
          <w:rFonts w:cs="Arial"/>
          <w:b/>
          <w:szCs w:val="20"/>
        </w:rPr>
      </w:pPr>
      <w:r w:rsidRPr="002611E9">
        <w:rPr>
          <w:rFonts w:cs="Arial"/>
          <w:b/>
          <w:szCs w:val="20"/>
        </w:rPr>
        <w:t xml:space="preserve">K </w:t>
      </w:r>
      <w:r w:rsidR="009243DB" w:rsidRPr="002611E9">
        <w:rPr>
          <w:rFonts w:cs="Arial"/>
          <w:b/>
          <w:szCs w:val="20"/>
        </w:rPr>
        <w:t>2</w:t>
      </w:r>
      <w:r w:rsidRPr="002611E9">
        <w:rPr>
          <w:rFonts w:cs="Arial"/>
          <w:b/>
          <w:szCs w:val="20"/>
        </w:rPr>
        <w:t>. členu</w:t>
      </w:r>
    </w:p>
    <w:p w14:paraId="46D60A26" w14:textId="77777777" w:rsidR="00CB6C7B" w:rsidRDefault="00CB6C7B" w:rsidP="00C61F1A">
      <w:pPr>
        <w:spacing w:line="288" w:lineRule="auto"/>
        <w:jc w:val="both"/>
        <w:rPr>
          <w:rFonts w:cs="Arial"/>
          <w:szCs w:val="20"/>
        </w:rPr>
      </w:pPr>
      <w:r>
        <w:rPr>
          <w:rFonts w:cs="Arial"/>
          <w:szCs w:val="20"/>
        </w:rPr>
        <w:t>S prehodno določbo se določa rok</w:t>
      </w:r>
      <w:r w:rsidR="009C5FAD">
        <w:rPr>
          <w:rFonts w:cs="Arial"/>
          <w:szCs w:val="20"/>
        </w:rPr>
        <w:t xml:space="preserve"> </w:t>
      </w:r>
      <w:r w:rsidR="009C5FAD" w:rsidRPr="004F719E">
        <w:rPr>
          <w:rFonts w:cs="Arial"/>
          <w:szCs w:val="20"/>
        </w:rPr>
        <w:t>treh</w:t>
      </w:r>
      <w:r w:rsidR="009853A0">
        <w:rPr>
          <w:rFonts w:cs="Arial"/>
          <w:szCs w:val="20"/>
        </w:rPr>
        <w:t xml:space="preserve"> mesecev</w:t>
      </w:r>
      <w:r>
        <w:rPr>
          <w:rFonts w:cs="Arial"/>
          <w:szCs w:val="20"/>
        </w:rPr>
        <w:t>, v katerem Fiskalni svet uskladi svoj poslovnik z dopolnjenim 9. členom ZFisP.</w:t>
      </w:r>
    </w:p>
    <w:p w14:paraId="1C501FC9" w14:textId="77777777" w:rsidR="00CB6C7B" w:rsidRDefault="00CB6C7B" w:rsidP="00C61F1A">
      <w:pPr>
        <w:spacing w:line="288" w:lineRule="auto"/>
        <w:jc w:val="both"/>
        <w:rPr>
          <w:rFonts w:cs="Arial"/>
          <w:szCs w:val="20"/>
        </w:rPr>
      </w:pPr>
    </w:p>
    <w:p w14:paraId="48E01C8A" w14:textId="77777777" w:rsidR="00CB6C7B" w:rsidRPr="00E60D2D" w:rsidRDefault="00C60D56" w:rsidP="00C61F1A">
      <w:pPr>
        <w:spacing w:line="288" w:lineRule="auto"/>
        <w:jc w:val="both"/>
        <w:rPr>
          <w:rFonts w:cs="Arial"/>
          <w:b/>
          <w:szCs w:val="20"/>
        </w:rPr>
      </w:pPr>
      <w:r w:rsidRPr="00E60D2D">
        <w:rPr>
          <w:rFonts w:cs="Arial"/>
          <w:b/>
          <w:szCs w:val="20"/>
        </w:rPr>
        <w:t>K 3. členu</w:t>
      </w:r>
    </w:p>
    <w:p w14:paraId="58B3AEA7" w14:textId="77777777" w:rsidR="00BB2B64" w:rsidRPr="002611E9" w:rsidRDefault="00BB2B64" w:rsidP="00C61F1A">
      <w:pPr>
        <w:spacing w:line="288" w:lineRule="auto"/>
        <w:jc w:val="both"/>
        <w:rPr>
          <w:rFonts w:cs="Arial"/>
          <w:szCs w:val="20"/>
        </w:rPr>
      </w:pPr>
      <w:r w:rsidRPr="002611E9">
        <w:rPr>
          <w:rFonts w:cs="Arial"/>
          <w:szCs w:val="20"/>
        </w:rPr>
        <w:t xml:space="preserve">S tem členom se določa začetek veljavnosti predlaganega </w:t>
      </w:r>
      <w:r w:rsidR="00445AB9" w:rsidRPr="002611E9">
        <w:rPr>
          <w:rFonts w:cs="Arial"/>
          <w:szCs w:val="20"/>
        </w:rPr>
        <w:t>zakona</w:t>
      </w:r>
      <w:r w:rsidR="00CB6C7B">
        <w:rPr>
          <w:rFonts w:cs="Arial"/>
          <w:szCs w:val="20"/>
        </w:rPr>
        <w:t>, in sicer začne ta veljati naslednji dan po objavi v Uradnem listu Republike Slovenije, saj je treba čim prej pristopiti k izvedbi potrebnih postopkov za imenovanje članov Fiskalnega sveta</w:t>
      </w:r>
      <w:r w:rsidRPr="002611E9">
        <w:rPr>
          <w:rFonts w:cs="Arial"/>
          <w:szCs w:val="20"/>
        </w:rPr>
        <w:t>.</w:t>
      </w:r>
    </w:p>
    <w:p w14:paraId="00401251" w14:textId="77777777" w:rsidR="00E7002C" w:rsidRDefault="00E7002C" w:rsidP="00617282">
      <w:pPr>
        <w:spacing w:line="260" w:lineRule="atLeast"/>
        <w:jc w:val="both"/>
        <w:rPr>
          <w:rFonts w:cs="Arial"/>
          <w:sz w:val="22"/>
          <w:szCs w:val="28"/>
        </w:rPr>
      </w:pPr>
    </w:p>
    <w:p w14:paraId="350B5224" w14:textId="77777777" w:rsidR="00E408DB" w:rsidRDefault="00E408DB" w:rsidP="00617282">
      <w:pPr>
        <w:spacing w:line="260" w:lineRule="atLeast"/>
        <w:jc w:val="both"/>
        <w:rPr>
          <w:rFonts w:cs="Arial"/>
          <w:sz w:val="22"/>
          <w:szCs w:val="28"/>
        </w:rPr>
      </w:pPr>
    </w:p>
    <w:p w14:paraId="0E5B0912" w14:textId="77777777" w:rsidR="00E7002C" w:rsidRDefault="00E7002C" w:rsidP="00617282">
      <w:pPr>
        <w:spacing w:line="260" w:lineRule="atLeast"/>
        <w:jc w:val="both"/>
        <w:rPr>
          <w:rFonts w:cs="Arial"/>
          <w:sz w:val="22"/>
          <w:szCs w:val="28"/>
        </w:rPr>
      </w:pPr>
    </w:p>
    <w:p w14:paraId="5577BF2B" w14:textId="77777777" w:rsidR="00E7002C" w:rsidRDefault="00E7002C" w:rsidP="00617282">
      <w:pPr>
        <w:spacing w:line="260" w:lineRule="atLeast"/>
        <w:jc w:val="both"/>
        <w:rPr>
          <w:rFonts w:cs="Arial"/>
          <w:sz w:val="22"/>
          <w:szCs w:val="28"/>
        </w:rPr>
      </w:pPr>
    </w:p>
    <w:p w14:paraId="6DEDC755" w14:textId="77777777" w:rsidR="00E7002C" w:rsidRDefault="00E7002C" w:rsidP="00617282">
      <w:pPr>
        <w:spacing w:line="260" w:lineRule="atLeast"/>
        <w:jc w:val="both"/>
        <w:rPr>
          <w:rFonts w:cs="Arial"/>
          <w:sz w:val="22"/>
          <w:szCs w:val="28"/>
        </w:rPr>
      </w:pPr>
    </w:p>
    <w:p w14:paraId="56050B9A" w14:textId="77777777" w:rsidR="00E7002C" w:rsidRDefault="00E7002C" w:rsidP="00617282">
      <w:pPr>
        <w:spacing w:line="260" w:lineRule="atLeast"/>
        <w:jc w:val="both"/>
        <w:rPr>
          <w:rFonts w:cs="Arial"/>
          <w:sz w:val="22"/>
          <w:szCs w:val="28"/>
        </w:rPr>
      </w:pPr>
    </w:p>
    <w:p w14:paraId="1A9AF960" w14:textId="77777777" w:rsidR="00E7002C" w:rsidRDefault="00E7002C" w:rsidP="00617282">
      <w:pPr>
        <w:spacing w:line="260" w:lineRule="atLeast"/>
        <w:jc w:val="both"/>
        <w:rPr>
          <w:rFonts w:cs="Arial"/>
          <w:sz w:val="22"/>
          <w:szCs w:val="28"/>
        </w:rPr>
      </w:pPr>
    </w:p>
    <w:p w14:paraId="465D96F7" w14:textId="77777777" w:rsidR="00E7002C" w:rsidRDefault="00E7002C" w:rsidP="00617282">
      <w:pPr>
        <w:spacing w:line="260" w:lineRule="atLeast"/>
        <w:jc w:val="both"/>
        <w:rPr>
          <w:rFonts w:cs="Arial"/>
          <w:sz w:val="22"/>
          <w:szCs w:val="28"/>
        </w:rPr>
      </w:pPr>
    </w:p>
    <w:p w14:paraId="0F755953" w14:textId="77777777" w:rsidR="00E7002C" w:rsidRDefault="00E7002C" w:rsidP="00617282">
      <w:pPr>
        <w:spacing w:line="260" w:lineRule="atLeast"/>
        <w:jc w:val="both"/>
        <w:rPr>
          <w:rFonts w:cs="Arial"/>
          <w:sz w:val="22"/>
          <w:szCs w:val="28"/>
        </w:rPr>
      </w:pPr>
    </w:p>
    <w:p w14:paraId="23F08598" w14:textId="77777777" w:rsidR="00E7002C" w:rsidRDefault="00E7002C" w:rsidP="00617282">
      <w:pPr>
        <w:spacing w:line="260" w:lineRule="atLeast"/>
        <w:jc w:val="both"/>
        <w:rPr>
          <w:rFonts w:cs="Arial"/>
          <w:sz w:val="22"/>
          <w:szCs w:val="28"/>
        </w:rPr>
      </w:pPr>
    </w:p>
    <w:p w14:paraId="5D41D3C9" w14:textId="77777777" w:rsidR="00E7002C" w:rsidRDefault="00E7002C" w:rsidP="00617282">
      <w:pPr>
        <w:spacing w:line="260" w:lineRule="atLeast"/>
        <w:jc w:val="both"/>
        <w:rPr>
          <w:rFonts w:cs="Arial"/>
          <w:sz w:val="22"/>
          <w:szCs w:val="28"/>
        </w:rPr>
      </w:pPr>
    </w:p>
    <w:p w14:paraId="4166AF5E" w14:textId="77777777" w:rsidR="00845994" w:rsidRDefault="00845994" w:rsidP="00617282">
      <w:pPr>
        <w:spacing w:line="260" w:lineRule="atLeast"/>
        <w:jc w:val="both"/>
        <w:rPr>
          <w:rFonts w:cs="Arial"/>
          <w:sz w:val="22"/>
          <w:szCs w:val="28"/>
        </w:rPr>
      </w:pPr>
      <w:r>
        <w:rPr>
          <w:rFonts w:cs="Arial"/>
          <w:sz w:val="22"/>
          <w:szCs w:val="28"/>
        </w:rPr>
        <w:br w:type="page"/>
      </w:r>
    </w:p>
    <w:p w14:paraId="1B6291D3" w14:textId="77777777" w:rsidR="005C7589" w:rsidRPr="00033C73" w:rsidRDefault="0067790A" w:rsidP="00033C73">
      <w:pPr>
        <w:spacing w:line="260" w:lineRule="atLeast"/>
        <w:rPr>
          <w:rFonts w:cs="Arial"/>
          <w:b/>
        </w:rPr>
      </w:pPr>
      <w:r w:rsidRPr="0067790A">
        <w:rPr>
          <w:rFonts w:cs="Arial"/>
          <w:b/>
        </w:rPr>
        <w:lastRenderedPageBreak/>
        <w:t>IV.</w:t>
      </w:r>
      <w:r>
        <w:rPr>
          <w:rFonts w:cs="Arial"/>
          <w:b/>
        </w:rPr>
        <w:t xml:space="preserve"> </w:t>
      </w:r>
      <w:r w:rsidR="005C7589" w:rsidRPr="00033C73">
        <w:rPr>
          <w:rFonts w:cs="Arial"/>
          <w:b/>
        </w:rPr>
        <w:t>BESEDILO ČLENA, KI SE SPREMINJA</w:t>
      </w:r>
    </w:p>
    <w:p w14:paraId="2F811BFA" w14:textId="77777777" w:rsidR="00E7002C" w:rsidRPr="002611E9" w:rsidRDefault="00E7002C" w:rsidP="00C61F1A">
      <w:pPr>
        <w:spacing w:line="288" w:lineRule="auto"/>
        <w:jc w:val="both"/>
        <w:rPr>
          <w:rFonts w:cs="Arial"/>
          <w:szCs w:val="20"/>
        </w:rPr>
      </w:pPr>
    </w:p>
    <w:p w14:paraId="071B14E0" w14:textId="77777777" w:rsidR="00E7002C" w:rsidRPr="002611E9" w:rsidRDefault="00E7002C" w:rsidP="00C61F1A">
      <w:pPr>
        <w:spacing w:line="288" w:lineRule="auto"/>
        <w:jc w:val="both"/>
        <w:rPr>
          <w:rFonts w:cs="Arial"/>
          <w:szCs w:val="20"/>
        </w:rPr>
      </w:pPr>
      <w:r w:rsidRPr="002611E9">
        <w:rPr>
          <w:rFonts w:cs="Arial"/>
          <w:szCs w:val="20"/>
        </w:rPr>
        <w:t>9. člen</w:t>
      </w:r>
    </w:p>
    <w:p w14:paraId="34FC7AB1" w14:textId="77777777" w:rsidR="00E7002C" w:rsidRPr="002611E9" w:rsidRDefault="00E7002C" w:rsidP="00C61F1A">
      <w:pPr>
        <w:spacing w:line="288" w:lineRule="auto"/>
        <w:jc w:val="both"/>
        <w:rPr>
          <w:rFonts w:cs="Arial"/>
          <w:szCs w:val="20"/>
        </w:rPr>
      </w:pPr>
      <w:r w:rsidRPr="002611E9">
        <w:rPr>
          <w:rFonts w:cs="Arial"/>
          <w:szCs w:val="20"/>
        </w:rPr>
        <w:t>(izbirni postopek članov Fiskalnega sveta)</w:t>
      </w:r>
    </w:p>
    <w:p w14:paraId="54FB9D4F" w14:textId="77777777" w:rsidR="00E7002C" w:rsidRPr="002611E9" w:rsidRDefault="00E7002C" w:rsidP="00C61F1A">
      <w:pPr>
        <w:spacing w:line="288" w:lineRule="auto"/>
        <w:jc w:val="both"/>
        <w:rPr>
          <w:rFonts w:cs="Arial"/>
          <w:szCs w:val="20"/>
        </w:rPr>
      </w:pPr>
    </w:p>
    <w:p w14:paraId="53CEC4B4" w14:textId="77777777" w:rsidR="00E7002C" w:rsidRPr="002611E9" w:rsidRDefault="00E7002C" w:rsidP="00C61F1A">
      <w:pPr>
        <w:spacing w:line="288" w:lineRule="auto"/>
        <w:jc w:val="both"/>
        <w:rPr>
          <w:rFonts w:cs="Arial"/>
          <w:szCs w:val="20"/>
        </w:rPr>
      </w:pPr>
      <w:r w:rsidRPr="002611E9">
        <w:rPr>
          <w:rFonts w:cs="Arial"/>
          <w:szCs w:val="20"/>
        </w:rPr>
        <w:t>(1) Predsednik Fiskalnega sveta pol leta pred iztekom funkcije članov Fiskalnega sveta obvesti vlado.</w:t>
      </w:r>
    </w:p>
    <w:p w14:paraId="3E5D0189" w14:textId="77777777" w:rsidR="00E7002C" w:rsidRPr="002611E9" w:rsidRDefault="00E7002C" w:rsidP="00C61F1A">
      <w:pPr>
        <w:spacing w:line="288" w:lineRule="auto"/>
        <w:jc w:val="both"/>
        <w:rPr>
          <w:rFonts w:cs="Arial"/>
          <w:szCs w:val="20"/>
        </w:rPr>
      </w:pPr>
    </w:p>
    <w:p w14:paraId="1110BDF0" w14:textId="77777777" w:rsidR="00E7002C" w:rsidRPr="002611E9" w:rsidRDefault="00E7002C" w:rsidP="00C61F1A">
      <w:pPr>
        <w:spacing w:line="288" w:lineRule="auto"/>
        <w:jc w:val="both"/>
        <w:rPr>
          <w:rFonts w:cs="Arial"/>
          <w:szCs w:val="20"/>
        </w:rPr>
      </w:pPr>
      <w:r w:rsidRPr="002611E9">
        <w:rPr>
          <w:rFonts w:cs="Arial"/>
          <w:szCs w:val="20"/>
        </w:rPr>
        <w:t>(2) Po prejemu obvestila glede izteka funkcije ali po prejemu obvestila, da predlagani kandidat za člana Fiskalnega sveta ni dobil potrebne večine ali je bil predčasno razrešen, vlada brez odlašanja objavi v Uradnem listu Republike Slovenije poziv za prijavljanje kandidatov.</w:t>
      </w:r>
    </w:p>
    <w:p w14:paraId="4A535982" w14:textId="77777777" w:rsidR="00E7002C" w:rsidRPr="002611E9" w:rsidRDefault="00E7002C" w:rsidP="00C61F1A">
      <w:pPr>
        <w:spacing w:line="288" w:lineRule="auto"/>
        <w:jc w:val="both"/>
        <w:rPr>
          <w:rFonts w:cs="Arial"/>
          <w:szCs w:val="20"/>
        </w:rPr>
      </w:pPr>
    </w:p>
    <w:p w14:paraId="7A9DA857" w14:textId="77777777" w:rsidR="00E7002C" w:rsidRPr="002611E9" w:rsidRDefault="00E7002C" w:rsidP="00C61F1A">
      <w:pPr>
        <w:spacing w:line="288" w:lineRule="auto"/>
        <w:jc w:val="both"/>
        <w:rPr>
          <w:rFonts w:cs="Arial"/>
          <w:szCs w:val="20"/>
        </w:rPr>
      </w:pPr>
      <w:r w:rsidRPr="002611E9">
        <w:rPr>
          <w:rFonts w:cs="Arial"/>
          <w:szCs w:val="20"/>
        </w:rPr>
        <w:t>(3) Prijavo kandidata se pošlje vladi, v roku, ki ne sme biti krajši od 30 dni po objavi poziva, v primeru predčasne razrešitve člana Fiskalnega sveta in v primeru iz sedmega odstavka tega člena pa ne krajši od 15 dni po objavi poziva. Prijava mora biti obrazložena. Priložena ji mora biti pisna izjava prijavljenega kandidata, da je pripravljen sprejeti kandidaturo.</w:t>
      </w:r>
    </w:p>
    <w:p w14:paraId="0D5002D3" w14:textId="77777777" w:rsidR="00E7002C" w:rsidRPr="002611E9" w:rsidRDefault="00E7002C" w:rsidP="00C61F1A">
      <w:pPr>
        <w:spacing w:line="288" w:lineRule="auto"/>
        <w:jc w:val="both"/>
        <w:rPr>
          <w:rFonts w:cs="Arial"/>
          <w:szCs w:val="20"/>
        </w:rPr>
      </w:pPr>
    </w:p>
    <w:p w14:paraId="51891DCF" w14:textId="77777777" w:rsidR="00E7002C" w:rsidRPr="002611E9" w:rsidRDefault="00E7002C" w:rsidP="00C61F1A">
      <w:pPr>
        <w:spacing w:line="288" w:lineRule="auto"/>
        <w:jc w:val="both"/>
        <w:rPr>
          <w:rFonts w:cs="Arial"/>
          <w:szCs w:val="20"/>
        </w:rPr>
      </w:pPr>
      <w:r w:rsidRPr="002611E9">
        <w:rPr>
          <w:rFonts w:cs="Arial"/>
          <w:szCs w:val="20"/>
        </w:rPr>
        <w:t>(4) Izmed prijavljenih kandidatov vlada predlaga državnemu zboru kandidate za predsednika in člana Fiskalnega sveta.</w:t>
      </w:r>
    </w:p>
    <w:p w14:paraId="14498124" w14:textId="77777777" w:rsidR="00E7002C" w:rsidRPr="002611E9" w:rsidRDefault="00E7002C" w:rsidP="00C61F1A">
      <w:pPr>
        <w:spacing w:line="288" w:lineRule="auto"/>
        <w:jc w:val="both"/>
        <w:rPr>
          <w:rFonts w:cs="Arial"/>
          <w:szCs w:val="20"/>
        </w:rPr>
      </w:pPr>
    </w:p>
    <w:p w14:paraId="62EC0DFB" w14:textId="77777777" w:rsidR="00E7002C" w:rsidRPr="002611E9" w:rsidRDefault="00E7002C" w:rsidP="00C61F1A">
      <w:pPr>
        <w:spacing w:line="288" w:lineRule="auto"/>
        <w:jc w:val="both"/>
        <w:rPr>
          <w:rFonts w:cs="Arial"/>
          <w:szCs w:val="20"/>
        </w:rPr>
      </w:pPr>
      <w:r w:rsidRPr="002611E9">
        <w:rPr>
          <w:rFonts w:cs="Arial"/>
          <w:szCs w:val="20"/>
        </w:rPr>
        <w:t>(5) Vlada predlaga kandidate v 30 dneh po izteku roka iz tretjega odstavka tega člena. Predlog kandidature mora obrazložiti in mu predložiti pisno izjavo kandidata, da sprejema kandidaturo.</w:t>
      </w:r>
    </w:p>
    <w:p w14:paraId="14E1301A" w14:textId="77777777" w:rsidR="00E7002C" w:rsidRPr="002611E9" w:rsidRDefault="00E7002C" w:rsidP="00C61F1A">
      <w:pPr>
        <w:spacing w:line="288" w:lineRule="auto"/>
        <w:jc w:val="both"/>
        <w:rPr>
          <w:rFonts w:cs="Arial"/>
          <w:szCs w:val="20"/>
        </w:rPr>
      </w:pPr>
    </w:p>
    <w:p w14:paraId="1DFF07B9" w14:textId="77777777" w:rsidR="00E7002C" w:rsidRPr="002611E9" w:rsidRDefault="00E7002C" w:rsidP="00C61F1A">
      <w:pPr>
        <w:spacing w:line="288" w:lineRule="auto"/>
        <w:jc w:val="both"/>
        <w:rPr>
          <w:rFonts w:cs="Arial"/>
          <w:szCs w:val="20"/>
        </w:rPr>
      </w:pPr>
      <w:r w:rsidRPr="002611E9">
        <w:rPr>
          <w:rFonts w:cs="Arial"/>
          <w:szCs w:val="20"/>
        </w:rPr>
        <w:t>(6) Državni zbor glasuje o predlaganih kandidatih za člane Fiskalnega sveta v 30 dneh po predložitvi predloga vlade. Predlagani kandidat je imenovan, če zanj glasuje dvotretjinska večina vseh poslancev.</w:t>
      </w:r>
    </w:p>
    <w:p w14:paraId="5BD81979" w14:textId="77777777" w:rsidR="00E7002C" w:rsidRPr="002611E9" w:rsidRDefault="00E7002C" w:rsidP="00C61F1A">
      <w:pPr>
        <w:spacing w:line="288" w:lineRule="auto"/>
        <w:jc w:val="both"/>
        <w:rPr>
          <w:rFonts w:cs="Arial"/>
          <w:szCs w:val="20"/>
        </w:rPr>
      </w:pPr>
    </w:p>
    <w:p w14:paraId="0C562BEC" w14:textId="77777777" w:rsidR="00BB2B64" w:rsidRDefault="00E7002C" w:rsidP="00C61F1A">
      <w:pPr>
        <w:spacing w:line="288" w:lineRule="auto"/>
        <w:jc w:val="both"/>
        <w:rPr>
          <w:rFonts w:cs="Arial"/>
          <w:szCs w:val="20"/>
        </w:rPr>
      </w:pPr>
      <w:r w:rsidRPr="002611E9">
        <w:rPr>
          <w:rFonts w:cs="Arial"/>
          <w:szCs w:val="20"/>
        </w:rPr>
        <w:t>(7) Če predlagani kandidat za člana Fiskalnega sveta ne dobi potrebne večine poslanskih glasov, predsednik državnega zbora o tem takoj obvesti vlado.</w:t>
      </w:r>
    </w:p>
    <w:p w14:paraId="60DFC4F7" w14:textId="77777777" w:rsidR="0067790A" w:rsidRDefault="0067790A" w:rsidP="00E7002C">
      <w:pPr>
        <w:spacing w:line="260" w:lineRule="atLeast"/>
        <w:jc w:val="both"/>
        <w:rPr>
          <w:rFonts w:cs="Arial"/>
          <w:szCs w:val="20"/>
        </w:rPr>
      </w:pPr>
    </w:p>
    <w:p w14:paraId="03941578" w14:textId="77777777" w:rsidR="0067790A" w:rsidRDefault="0067790A" w:rsidP="00E7002C">
      <w:pPr>
        <w:spacing w:line="260" w:lineRule="atLeast"/>
        <w:jc w:val="both"/>
        <w:rPr>
          <w:rFonts w:cs="Arial"/>
          <w:szCs w:val="20"/>
        </w:rPr>
      </w:pPr>
    </w:p>
    <w:p w14:paraId="630858FC" w14:textId="77777777" w:rsidR="0067790A" w:rsidRPr="002D75AE" w:rsidRDefault="005C7589" w:rsidP="00E7002C">
      <w:pPr>
        <w:spacing w:line="260" w:lineRule="atLeast"/>
        <w:jc w:val="both"/>
        <w:rPr>
          <w:rFonts w:cs="Arial"/>
          <w:b/>
          <w:szCs w:val="20"/>
        </w:rPr>
      </w:pPr>
      <w:r w:rsidRPr="002D75AE">
        <w:rPr>
          <w:rFonts w:cs="Arial"/>
          <w:b/>
          <w:szCs w:val="20"/>
        </w:rPr>
        <w:t xml:space="preserve">V. PREDLOG, DA SE PREDLOG ZAKONA OBRAVNAVA PO </w:t>
      </w:r>
      <w:r w:rsidR="00375B52" w:rsidRPr="002D75AE">
        <w:rPr>
          <w:rFonts w:cs="Arial"/>
          <w:b/>
          <w:szCs w:val="20"/>
        </w:rPr>
        <w:t xml:space="preserve">NUJNEM OZIROMA </w:t>
      </w:r>
      <w:r w:rsidRPr="002D75AE">
        <w:rPr>
          <w:rFonts w:cs="Arial"/>
          <w:b/>
          <w:szCs w:val="20"/>
        </w:rPr>
        <w:t xml:space="preserve">SKRAJŠANEM POSTOPKU </w:t>
      </w:r>
    </w:p>
    <w:p w14:paraId="524AA4D2" w14:textId="77777777" w:rsidR="003E3F38" w:rsidRPr="002D75AE" w:rsidRDefault="003E3F38" w:rsidP="00E7002C">
      <w:pPr>
        <w:spacing w:line="260" w:lineRule="atLeast"/>
        <w:jc w:val="both"/>
        <w:rPr>
          <w:rFonts w:cs="Arial"/>
          <w:bCs/>
          <w:szCs w:val="20"/>
        </w:rPr>
      </w:pPr>
    </w:p>
    <w:p w14:paraId="14A1EE00" w14:textId="279F12C5" w:rsidR="0067790A" w:rsidRDefault="00C343A0" w:rsidP="0004214B">
      <w:pPr>
        <w:spacing w:line="288" w:lineRule="auto"/>
        <w:jc w:val="both"/>
        <w:rPr>
          <w:rFonts w:cs="Arial"/>
          <w:szCs w:val="20"/>
        </w:rPr>
      </w:pPr>
      <w:r>
        <w:rPr>
          <w:rFonts w:cs="Arial"/>
          <w:szCs w:val="20"/>
        </w:rPr>
        <w:t>P</w:t>
      </w:r>
      <w:r w:rsidR="003E3F38" w:rsidRPr="002D75AE">
        <w:rPr>
          <w:rFonts w:cs="Arial"/>
          <w:szCs w:val="20"/>
        </w:rPr>
        <w:t xml:space="preserve">redlagamo obravnavo predloga zakona po </w:t>
      </w:r>
      <w:r>
        <w:rPr>
          <w:rFonts w:cs="Arial"/>
          <w:szCs w:val="20"/>
        </w:rPr>
        <w:t>nujnem</w:t>
      </w:r>
      <w:r w:rsidRPr="002D75AE">
        <w:rPr>
          <w:rFonts w:cs="Arial"/>
          <w:szCs w:val="20"/>
        </w:rPr>
        <w:t xml:space="preserve"> </w:t>
      </w:r>
      <w:r w:rsidR="003E3F38" w:rsidRPr="002D75AE">
        <w:rPr>
          <w:rFonts w:cs="Arial"/>
          <w:szCs w:val="20"/>
        </w:rPr>
        <w:t xml:space="preserve">postopku. </w:t>
      </w:r>
      <w:r w:rsidRPr="00C343A0">
        <w:rPr>
          <w:rFonts w:cs="Arial"/>
          <w:szCs w:val="20"/>
        </w:rPr>
        <w:t xml:space="preserve">Predlog dopolnitve Zakona o fiskalnem pravilu je potrebno obravnavati čim prej, preden se odvije izbirni postopek novih članov </w:t>
      </w:r>
      <w:r w:rsidR="00DE6F38">
        <w:rPr>
          <w:rFonts w:cs="Arial"/>
          <w:szCs w:val="20"/>
        </w:rPr>
        <w:t>F</w:t>
      </w:r>
      <w:r w:rsidRPr="00C343A0">
        <w:rPr>
          <w:rFonts w:cs="Arial"/>
          <w:szCs w:val="20"/>
        </w:rPr>
        <w:t>iskalnega sveta</w:t>
      </w:r>
      <w:r w:rsidR="0029661D">
        <w:rPr>
          <w:rFonts w:cs="Arial"/>
          <w:szCs w:val="20"/>
        </w:rPr>
        <w:t xml:space="preserve"> </w:t>
      </w:r>
      <w:r w:rsidRPr="00C343A0">
        <w:rPr>
          <w:rFonts w:cs="Arial"/>
          <w:szCs w:val="20"/>
        </w:rPr>
        <w:t xml:space="preserve">– skladno z 9. členom Zakona o fiskalnem pravilu se ta začne, ko predsednik Fiskalnega sveta pol leta pred iztekom funkcije članov Fiskalnega sveta obvesti vlado – obvestilo je vlada prejela 15. 9. 2021. </w:t>
      </w:r>
      <w:r w:rsidR="0029661D" w:rsidRPr="0029661D">
        <w:rPr>
          <w:rFonts w:cs="Arial"/>
          <w:szCs w:val="20"/>
        </w:rPr>
        <w:t xml:space="preserve">Na tej podlagi je vlada 1. 10. 2021 v Uradnem listu Republike Slovenije objavila </w:t>
      </w:r>
      <w:r w:rsidR="00F030AC">
        <w:rPr>
          <w:color w:val="000000"/>
        </w:rPr>
        <w:t>J</w:t>
      </w:r>
      <w:r w:rsidR="00F030AC" w:rsidRPr="00BB3EB4">
        <w:rPr>
          <w:color w:val="000000"/>
        </w:rPr>
        <w:t>avni poziv za prijavljanje kandidatov za predsednika in dva člana Fiskalnega sveta</w:t>
      </w:r>
      <w:r w:rsidR="0029661D" w:rsidRPr="0029661D">
        <w:rPr>
          <w:rFonts w:cs="Arial"/>
          <w:szCs w:val="20"/>
        </w:rPr>
        <w:t xml:space="preserve"> z rokom za prijavo do 2. 11. 2021.</w:t>
      </w:r>
    </w:p>
    <w:p w14:paraId="23342415" w14:textId="77777777" w:rsidR="009C5FAD" w:rsidRDefault="009C5FAD" w:rsidP="0004214B">
      <w:pPr>
        <w:spacing w:line="288" w:lineRule="auto"/>
        <w:jc w:val="both"/>
        <w:rPr>
          <w:rFonts w:cs="Arial"/>
          <w:szCs w:val="20"/>
        </w:rPr>
      </w:pPr>
    </w:p>
    <w:p w14:paraId="2259084E" w14:textId="4A64BC12" w:rsidR="009C5FAD" w:rsidRPr="00E545D0" w:rsidRDefault="009C5FAD" w:rsidP="0004214B">
      <w:pPr>
        <w:tabs>
          <w:tab w:val="left" w:pos="54"/>
          <w:tab w:val="left" w:pos="717"/>
          <w:tab w:val="left" w:pos="1437"/>
          <w:tab w:val="left" w:pos="2157"/>
          <w:tab w:val="left" w:pos="2877"/>
          <w:tab w:val="left" w:pos="3597"/>
          <w:tab w:val="left" w:pos="4317"/>
          <w:tab w:val="left" w:pos="5037"/>
          <w:tab w:val="left" w:pos="5757"/>
          <w:tab w:val="left" w:pos="6477"/>
          <w:tab w:val="left" w:pos="7197"/>
          <w:tab w:val="left" w:pos="7917"/>
        </w:tabs>
        <w:overflowPunct w:val="0"/>
        <w:autoSpaceDE w:val="0"/>
        <w:autoSpaceDN w:val="0"/>
        <w:adjustRightInd w:val="0"/>
        <w:spacing w:line="288" w:lineRule="auto"/>
        <w:jc w:val="both"/>
        <w:textAlignment w:val="baseline"/>
        <w:outlineLvl w:val="0"/>
        <w:rPr>
          <w:iCs/>
        </w:rPr>
      </w:pPr>
      <w:r w:rsidRPr="00E545D0">
        <w:rPr>
          <w:iCs/>
        </w:rPr>
        <w:t xml:space="preserve">S predlagano zakonodajno rešitvijo se odpravlja pravna praznina, ko novi člani Fiskalnega sveta še niso imenovani, dotedanjim članom Fiskalnega sveta pa poteče mandat. Trenutno teče zadnje obdobje petletnega mandata dotedanjim članom Fiskalnega sveta (poteče </w:t>
      </w:r>
      <w:r w:rsidR="00E156E3">
        <w:rPr>
          <w:iCs/>
        </w:rPr>
        <w:t>2</w:t>
      </w:r>
      <w:r w:rsidRPr="00E545D0">
        <w:rPr>
          <w:iCs/>
        </w:rPr>
        <w:t xml:space="preserve">1. 3. 2022). Ob upoštevanju predpisanega izbirnega postopka za izvedbo imenovanja novih članov Fiskalnega sveta (razpis s prijavo novih članov) lahko nastane situacija nezmožnosti pravočasnega nastopa funkcije člana Fiskalnega sveta oz. da Fiskalni svet ne bi imel novih članov. Predlagana dikcija 1. člena predloga zakona tako ureja ta vmesni čas sestave članov Fiskalnega sveta in njegovo delovanje do imenovanja novih članov Fiskalnega sveta z namenom zagotovitve nemotenega in nepretrganega delovanja Fiskalnega sveta kot samostojnega in neodvisnega državnega organa, saj obstoječa zakonodajna ureditev v 9. členu ZFisP tega ne omogoča. </w:t>
      </w:r>
    </w:p>
    <w:p w14:paraId="4CA06789" w14:textId="77777777" w:rsidR="009C5FAD" w:rsidRPr="00E545D0" w:rsidRDefault="009C5FAD" w:rsidP="0004214B">
      <w:pPr>
        <w:spacing w:line="288" w:lineRule="auto"/>
        <w:jc w:val="both"/>
        <w:rPr>
          <w:rFonts w:cs="Arial"/>
          <w:szCs w:val="20"/>
        </w:rPr>
      </w:pPr>
    </w:p>
    <w:p w14:paraId="40B0CC62" w14:textId="77777777" w:rsidR="003E3F38" w:rsidRPr="002D75AE" w:rsidRDefault="003E3F38" w:rsidP="00E7002C">
      <w:pPr>
        <w:spacing w:line="260" w:lineRule="atLeast"/>
        <w:jc w:val="both"/>
        <w:rPr>
          <w:rFonts w:cs="Arial"/>
          <w:szCs w:val="20"/>
        </w:rPr>
      </w:pPr>
    </w:p>
    <w:p w14:paraId="599DAEBB" w14:textId="77777777" w:rsidR="0067790A" w:rsidRDefault="005C7589" w:rsidP="00E7002C">
      <w:pPr>
        <w:spacing w:line="260" w:lineRule="atLeast"/>
        <w:jc w:val="both"/>
        <w:rPr>
          <w:rFonts w:cs="Arial"/>
          <w:b/>
          <w:szCs w:val="20"/>
        </w:rPr>
      </w:pPr>
      <w:r w:rsidRPr="002D75AE">
        <w:rPr>
          <w:rFonts w:cs="Arial"/>
          <w:b/>
          <w:szCs w:val="20"/>
        </w:rPr>
        <w:t>VI. PRILOGE</w:t>
      </w:r>
      <w:r w:rsidRPr="00033C73">
        <w:rPr>
          <w:rFonts w:cs="Arial"/>
          <w:b/>
          <w:szCs w:val="20"/>
        </w:rPr>
        <w:t xml:space="preserve"> </w:t>
      </w:r>
    </w:p>
    <w:p w14:paraId="114521B0" w14:textId="77777777" w:rsidR="003E3F38" w:rsidRPr="00645D07" w:rsidRDefault="00645D07" w:rsidP="00645D07">
      <w:pPr>
        <w:spacing w:line="260" w:lineRule="atLeast"/>
        <w:rPr>
          <w:rFonts w:cs="Arial"/>
          <w:bCs/>
        </w:rPr>
      </w:pPr>
      <w:r>
        <w:rPr>
          <w:rFonts w:cs="Arial"/>
          <w:bCs/>
        </w:rPr>
        <w:t>/</w:t>
      </w:r>
    </w:p>
    <w:sectPr w:rsidR="003E3F38" w:rsidRPr="00645D07" w:rsidSect="005F456B">
      <w:headerReference w:type="default" r:id="rId10"/>
      <w:footerReference w:type="default" r:id="rId11"/>
      <w:headerReference w:type="first" r:id="rId12"/>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F5683" w14:textId="77777777" w:rsidR="00D965A8" w:rsidRDefault="00D965A8">
      <w:r>
        <w:separator/>
      </w:r>
    </w:p>
  </w:endnote>
  <w:endnote w:type="continuationSeparator" w:id="0">
    <w:p w14:paraId="095FDCC3" w14:textId="77777777" w:rsidR="00D965A8" w:rsidRDefault="00D965A8">
      <w:r>
        <w:continuationSeparator/>
      </w:r>
    </w:p>
  </w:endnote>
  <w:endnote w:type="continuationNotice" w:id="1">
    <w:p w14:paraId="763F81C9" w14:textId="77777777" w:rsidR="00D965A8" w:rsidRDefault="00D965A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EUAlbertina">
    <w:altName w:val="Times New Roman"/>
    <w:panose1 w:val="00000000000000000000"/>
    <w:charset w:val="00"/>
    <w:family w:val="swiss"/>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Helvetica Neue">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D998A" w14:textId="77777777" w:rsidR="0076583C" w:rsidRPr="00B14B92" w:rsidRDefault="00706C7A" w:rsidP="00B14B92">
    <w:pPr>
      <w:pStyle w:val="Noga"/>
      <w:jc w:val="right"/>
    </w:pPr>
    <w:r>
      <w:fldChar w:fldCharType="begin"/>
    </w:r>
    <w:r w:rsidR="0076583C">
      <w:instrText>PAGE   \* MERGEFORMAT</w:instrText>
    </w:r>
    <w:r>
      <w:fldChar w:fldCharType="separate"/>
    </w:r>
    <w:r w:rsidR="00D965A8">
      <w:rPr>
        <w:noProof/>
      </w:rPr>
      <w:t>1</w:t>
    </w:r>
    <w:r>
      <w:fldChar w:fldCharType="end"/>
    </w:r>
  </w:p>
  <w:p w14:paraId="08D7FEEE" w14:textId="77777777" w:rsidR="0076583C" w:rsidRPr="00CE7CE6" w:rsidRDefault="0076583C" w:rsidP="00B14B92">
    <w:pPr>
      <w:jc w:val="center"/>
      <w:rPr>
        <w:b/>
        <w:color w:val="FF0000"/>
        <w:sz w:val="28"/>
        <w:szCs w:val="28"/>
      </w:rPr>
    </w:pPr>
  </w:p>
  <w:p w14:paraId="615BA1FD" w14:textId="77777777" w:rsidR="0076583C" w:rsidRDefault="0076583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D7F07" w14:textId="77777777" w:rsidR="00D965A8" w:rsidRDefault="00D965A8">
      <w:r>
        <w:separator/>
      </w:r>
    </w:p>
  </w:footnote>
  <w:footnote w:type="continuationSeparator" w:id="0">
    <w:p w14:paraId="639CB29D" w14:textId="77777777" w:rsidR="00D965A8" w:rsidRDefault="00D965A8">
      <w:r>
        <w:continuationSeparator/>
      </w:r>
    </w:p>
  </w:footnote>
  <w:footnote w:type="continuationNotice" w:id="1">
    <w:p w14:paraId="14E29956" w14:textId="77777777" w:rsidR="00D965A8" w:rsidRDefault="00D965A8">
      <w:pPr>
        <w:spacing w:line="240" w:lineRule="auto"/>
      </w:pPr>
    </w:p>
  </w:footnote>
  <w:footnote w:id="2">
    <w:p w14:paraId="0E8D86AC" w14:textId="77777777" w:rsidR="0076583C" w:rsidRPr="002611E9" w:rsidRDefault="0076583C">
      <w:pPr>
        <w:pStyle w:val="Sprotnaopomba-besedilo"/>
        <w:rPr>
          <w:sz w:val="18"/>
          <w:szCs w:val="18"/>
        </w:rPr>
      </w:pPr>
      <w:r w:rsidRPr="002611E9">
        <w:rPr>
          <w:rStyle w:val="Sprotnaopomba-sklic"/>
          <w:sz w:val="18"/>
          <w:szCs w:val="18"/>
        </w:rPr>
        <w:footnoteRef/>
      </w:r>
      <w:r w:rsidRPr="002611E9">
        <w:rPr>
          <w:sz w:val="18"/>
          <w:szCs w:val="18"/>
        </w:rPr>
        <w:t xml:space="preserve"> http://www.fiscalcouncil.gov.cy/fiscalcouncil/fiscalcouncil.nsf/page02_en/page02_en?OpenDocument</w:t>
      </w:r>
    </w:p>
  </w:footnote>
  <w:footnote w:id="3">
    <w:p w14:paraId="66742017" w14:textId="77777777" w:rsidR="0076583C" w:rsidRPr="002611E9" w:rsidRDefault="0076583C">
      <w:pPr>
        <w:pStyle w:val="Sprotnaopomba-besedilo"/>
        <w:rPr>
          <w:sz w:val="18"/>
          <w:szCs w:val="18"/>
        </w:rPr>
      </w:pPr>
      <w:r w:rsidRPr="002611E9">
        <w:rPr>
          <w:rStyle w:val="Sprotnaopomba-sklic"/>
          <w:sz w:val="18"/>
          <w:szCs w:val="18"/>
        </w:rPr>
        <w:footnoteRef/>
      </w:r>
      <w:r w:rsidRPr="002611E9">
        <w:rPr>
          <w:sz w:val="18"/>
          <w:szCs w:val="18"/>
        </w:rPr>
        <w:t xml:space="preserve"> https://eelarvenoukogu.ee/about-the-council/statutes</w:t>
      </w:r>
    </w:p>
  </w:footnote>
  <w:footnote w:id="4">
    <w:p w14:paraId="1000079F" w14:textId="77777777" w:rsidR="0076583C" w:rsidRPr="002611E9" w:rsidRDefault="0076583C">
      <w:pPr>
        <w:pStyle w:val="Sprotnaopomba-besedilo"/>
        <w:rPr>
          <w:sz w:val="18"/>
          <w:szCs w:val="18"/>
        </w:rPr>
      </w:pPr>
      <w:r w:rsidRPr="002611E9">
        <w:rPr>
          <w:rStyle w:val="Sprotnaopomba-sklic"/>
          <w:sz w:val="18"/>
          <w:szCs w:val="18"/>
        </w:rPr>
        <w:footnoteRef/>
      </w:r>
      <w:r w:rsidRPr="002611E9">
        <w:rPr>
          <w:sz w:val="18"/>
          <w:szCs w:val="18"/>
        </w:rPr>
        <w:t xml:space="preserve"> http://www.fiscalcouncil.ro/index2.html</w:t>
      </w:r>
    </w:p>
  </w:footnote>
  <w:footnote w:id="5">
    <w:p w14:paraId="6C311C80" w14:textId="77777777" w:rsidR="0076583C" w:rsidRPr="005A5CCC" w:rsidRDefault="0076583C">
      <w:pPr>
        <w:pStyle w:val="Sprotnaopomba-besedilo"/>
      </w:pPr>
      <w:r w:rsidRPr="002611E9">
        <w:rPr>
          <w:rStyle w:val="Sprotnaopomba-sklic"/>
          <w:sz w:val="18"/>
          <w:szCs w:val="18"/>
        </w:rPr>
        <w:footnoteRef/>
      </w:r>
      <w:r w:rsidRPr="002611E9">
        <w:rPr>
          <w:sz w:val="18"/>
          <w:szCs w:val="18"/>
        </w:rPr>
        <w:t xml:space="preserve"> http://fpr.se/english/swedishfiscalpolicycouncil/abouttheswedishfpc.4.6f04e222115f0dd09ea8000950.html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59CD0" w14:textId="77777777" w:rsidR="0076583C" w:rsidRDefault="0076583C" w:rsidP="005C34D9">
    <w:pPr>
      <w:pStyle w:val="Glava"/>
      <w:jc w:val="right"/>
    </w:pPr>
  </w:p>
  <w:p w14:paraId="6D0DC4BB" w14:textId="77777777" w:rsidR="0076583C" w:rsidRDefault="0076583C" w:rsidP="005C34D9">
    <w:pPr>
      <w:pStyle w:val="Glav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9B328" w14:textId="77777777" w:rsidR="0076583C" w:rsidRPr="008F3500" w:rsidRDefault="0076583C" w:rsidP="005F456B">
    <w:pPr>
      <w:pStyle w:val="Glava"/>
      <w:tabs>
        <w:tab w:val="clear" w:pos="4320"/>
        <w:tab w:val="clear" w:pos="8640"/>
        <w:tab w:val="left" w:pos="5112"/>
      </w:tabs>
      <w:spacing w:line="240" w:lineRule="exact"/>
      <w:rPr>
        <w:rFonts w:cs="Arial"/>
        <w:sz w:val="16"/>
      </w:rPr>
    </w:pPr>
    <w:r w:rsidRPr="008F3500">
      <w:rPr>
        <w:rFonts w:cs="Arial"/>
        <w:sz w:val="16"/>
      </w:rPr>
      <w:tab/>
    </w:r>
  </w:p>
  <w:p w14:paraId="5E1ACA04" w14:textId="77777777" w:rsidR="0076583C" w:rsidRPr="008F3500" w:rsidRDefault="0076583C" w:rsidP="005F456B">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0AA6"/>
    <w:multiLevelType w:val="hybridMultilevel"/>
    <w:tmpl w:val="40960C26"/>
    <w:numStyleLink w:val="ImportedStyle10"/>
  </w:abstractNum>
  <w:abstractNum w:abstractNumId="1" w15:restartNumberingAfterBreak="0">
    <w:nsid w:val="0BD87C6B"/>
    <w:multiLevelType w:val="hybridMultilevel"/>
    <w:tmpl w:val="C674D742"/>
    <w:styleLink w:val="ImportedStyle4"/>
    <w:lvl w:ilvl="0" w:tplc="BBBE1220">
      <w:start w:val="1"/>
      <w:numFmt w:val="bullet"/>
      <w:lvlText w:val="-"/>
      <w:lvlJc w:val="left"/>
      <w:pPr>
        <w:tabs>
          <w:tab w:val="left" w:pos="623"/>
          <w:tab w:val="right" w:pos="7655"/>
        </w:tabs>
        <w:ind w:left="34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970E65FC">
      <w:start w:val="1"/>
      <w:numFmt w:val="bullet"/>
      <w:lvlText w:val="o"/>
      <w:lvlJc w:val="left"/>
      <w:pPr>
        <w:tabs>
          <w:tab w:val="left" w:pos="623"/>
          <w:tab w:val="right" w:pos="7655"/>
        </w:tabs>
        <w:ind w:left="106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06AA061E">
      <w:start w:val="1"/>
      <w:numFmt w:val="bullet"/>
      <w:lvlText w:val="▪"/>
      <w:lvlJc w:val="left"/>
      <w:pPr>
        <w:tabs>
          <w:tab w:val="left" w:pos="623"/>
          <w:tab w:val="right" w:pos="7655"/>
        </w:tabs>
        <w:ind w:left="178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FABA5CAC">
      <w:start w:val="1"/>
      <w:numFmt w:val="bullet"/>
      <w:lvlText w:val="•"/>
      <w:lvlJc w:val="left"/>
      <w:pPr>
        <w:tabs>
          <w:tab w:val="left" w:pos="623"/>
          <w:tab w:val="right" w:pos="7655"/>
        </w:tabs>
        <w:ind w:left="250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C91835B2">
      <w:start w:val="1"/>
      <w:numFmt w:val="bullet"/>
      <w:lvlText w:val="o"/>
      <w:lvlJc w:val="left"/>
      <w:pPr>
        <w:tabs>
          <w:tab w:val="left" w:pos="623"/>
          <w:tab w:val="right" w:pos="7655"/>
        </w:tabs>
        <w:ind w:left="322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58C4EF34">
      <w:start w:val="1"/>
      <w:numFmt w:val="bullet"/>
      <w:lvlText w:val="▪"/>
      <w:lvlJc w:val="left"/>
      <w:pPr>
        <w:tabs>
          <w:tab w:val="left" w:pos="623"/>
          <w:tab w:val="right" w:pos="7655"/>
        </w:tabs>
        <w:ind w:left="394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7B41C10">
      <w:start w:val="1"/>
      <w:numFmt w:val="bullet"/>
      <w:lvlText w:val="•"/>
      <w:lvlJc w:val="left"/>
      <w:pPr>
        <w:tabs>
          <w:tab w:val="left" w:pos="623"/>
          <w:tab w:val="right" w:pos="7655"/>
        </w:tabs>
        <w:ind w:left="466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D2C0A70E">
      <w:start w:val="1"/>
      <w:numFmt w:val="bullet"/>
      <w:lvlText w:val="o"/>
      <w:lvlJc w:val="left"/>
      <w:pPr>
        <w:tabs>
          <w:tab w:val="left" w:pos="623"/>
          <w:tab w:val="right" w:pos="7655"/>
        </w:tabs>
        <w:ind w:left="538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7498832A">
      <w:start w:val="1"/>
      <w:numFmt w:val="bullet"/>
      <w:lvlText w:val="▪"/>
      <w:lvlJc w:val="left"/>
      <w:pPr>
        <w:tabs>
          <w:tab w:val="left" w:pos="623"/>
          <w:tab w:val="right" w:pos="7655"/>
        </w:tabs>
        <w:ind w:left="610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 w15:restartNumberingAfterBreak="0">
    <w:nsid w:val="17E73752"/>
    <w:multiLevelType w:val="hybridMultilevel"/>
    <w:tmpl w:val="F59AA2AA"/>
    <w:styleLink w:val="ImportedStyle6"/>
    <w:lvl w:ilvl="0" w:tplc="F8DE1F04">
      <w:start w:val="1"/>
      <w:numFmt w:val="decimal"/>
      <w:lvlText w:val="%1."/>
      <w:lvlJc w:val="left"/>
      <w:pPr>
        <w:tabs>
          <w:tab w:val="left" w:pos="747"/>
        </w:tabs>
        <w:ind w:left="720" w:hanging="360"/>
      </w:pPr>
      <w:rPr>
        <w:rFonts w:hAnsi="Arial Unicode MS"/>
        <w:caps w:val="0"/>
        <w:smallCaps w:val="0"/>
        <w:strike w:val="0"/>
        <w:dstrike w:val="0"/>
        <w:color w:val="000000"/>
        <w:spacing w:val="0"/>
        <w:w w:val="100"/>
        <w:kern w:val="0"/>
        <w:position w:val="0"/>
        <w:highlight w:val="none"/>
        <w:vertAlign w:val="baseline"/>
      </w:rPr>
    </w:lvl>
    <w:lvl w:ilvl="1" w:tplc="62560D58">
      <w:start w:val="1"/>
      <w:numFmt w:val="lowerLetter"/>
      <w:lvlText w:val="%2."/>
      <w:lvlJc w:val="left"/>
      <w:pPr>
        <w:tabs>
          <w:tab w:val="left" w:pos="747"/>
        </w:tabs>
        <w:ind w:left="1440" w:hanging="360"/>
      </w:pPr>
      <w:rPr>
        <w:rFonts w:hAnsi="Arial Unicode MS"/>
        <w:caps w:val="0"/>
        <w:smallCaps w:val="0"/>
        <w:strike w:val="0"/>
        <w:dstrike w:val="0"/>
        <w:color w:val="000000"/>
        <w:spacing w:val="0"/>
        <w:w w:val="100"/>
        <w:kern w:val="0"/>
        <w:position w:val="0"/>
        <w:highlight w:val="none"/>
        <w:vertAlign w:val="baseline"/>
      </w:rPr>
    </w:lvl>
    <w:lvl w:ilvl="2" w:tplc="569E4990">
      <w:start w:val="1"/>
      <w:numFmt w:val="lowerRoman"/>
      <w:lvlText w:val="%3."/>
      <w:lvlJc w:val="left"/>
      <w:pPr>
        <w:tabs>
          <w:tab w:val="left" w:pos="747"/>
        </w:tabs>
        <w:ind w:left="2160" w:hanging="291"/>
      </w:pPr>
      <w:rPr>
        <w:rFonts w:hAnsi="Arial Unicode MS"/>
        <w:caps w:val="0"/>
        <w:smallCaps w:val="0"/>
        <w:strike w:val="0"/>
        <w:dstrike w:val="0"/>
        <w:color w:val="000000"/>
        <w:spacing w:val="0"/>
        <w:w w:val="100"/>
        <w:kern w:val="0"/>
        <w:position w:val="0"/>
        <w:highlight w:val="none"/>
        <w:vertAlign w:val="baseline"/>
      </w:rPr>
    </w:lvl>
    <w:lvl w:ilvl="3" w:tplc="801E80D0">
      <w:start w:val="1"/>
      <w:numFmt w:val="decimal"/>
      <w:lvlText w:val="%4."/>
      <w:lvlJc w:val="left"/>
      <w:pPr>
        <w:tabs>
          <w:tab w:val="left" w:pos="747"/>
        </w:tabs>
        <w:ind w:left="2880" w:hanging="360"/>
      </w:pPr>
      <w:rPr>
        <w:rFonts w:hAnsi="Arial Unicode MS"/>
        <w:caps w:val="0"/>
        <w:smallCaps w:val="0"/>
        <w:strike w:val="0"/>
        <w:dstrike w:val="0"/>
        <w:color w:val="000000"/>
        <w:spacing w:val="0"/>
        <w:w w:val="100"/>
        <w:kern w:val="0"/>
        <w:position w:val="0"/>
        <w:highlight w:val="none"/>
        <w:vertAlign w:val="baseline"/>
      </w:rPr>
    </w:lvl>
    <w:lvl w:ilvl="4" w:tplc="0C0EE2DA">
      <w:start w:val="1"/>
      <w:numFmt w:val="lowerLetter"/>
      <w:lvlText w:val="%5."/>
      <w:lvlJc w:val="left"/>
      <w:pPr>
        <w:tabs>
          <w:tab w:val="left" w:pos="747"/>
        </w:tabs>
        <w:ind w:left="3600" w:hanging="360"/>
      </w:pPr>
      <w:rPr>
        <w:rFonts w:hAnsi="Arial Unicode MS"/>
        <w:caps w:val="0"/>
        <w:smallCaps w:val="0"/>
        <w:strike w:val="0"/>
        <w:dstrike w:val="0"/>
        <w:color w:val="000000"/>
        <w:spacing w:val="0"/>
        <w:w w:val="100"/>
        <w:kern w:val="0"/>
        <w:position w:val="0"/>
        <w:highlight w:val="none"/>
        <w:vertAlign w:val="baseline"/>
      </w:rPr>
    </w:lvl>
    <w:lvl w:ilvl="5" w:tplc="63A2947C">
      <w:start w:val="1"/>
      <w:numFmt w:val="lowerRoman"/>
      <w:lvlText w:val="%6."/>
      <w:lvlJc w:val="left"/>
      <w:pPr>
        <w:tabs>
          <w:tab w:val="left" w:pos="747"/>
        </w:tabs>
        <w:ind w:left="4320" w:hanging="291"/>
      </w:pPr>
      <w:rPr>
        <w:rFonts w:hAnsi="Arial Unicode MS"/>
        <w:caps w:val="0"/>
        <w:smallCaps w:val="0"/>
        <w:strike w:val="0"/>
        <w:dstrike w:val="0"/>
        <w:color w:val="000000"/>
        <w:spacing w:val="0"/>
        <w:w w:val="100"/>
        <w:kern w:val="0"/>
        <w:position w:val="0"/>
        <w:highlight w:val="none"/>
        <w:vertAlign w:val="baseline"/>
      </w:rPr>
    </w:lvl>
    <w:lvl w:ilvl="6" w:tplc="EC446D7E">
      <w:start w:val="1"/>
      <w:numFmt w:val="decimal"/>
      <w:lvlText w:val="%7."/>
      <w:lvlJc w:val="left"/>
      <w:pPr>
        <w:tabs>
          <w:tab w:val="left" w:pos="747"/>
        </w:tabs>
        <w:ind w:left="5040" w:hanging="360"/>
      </w:pPr>
      <w:rPr>
        <w:rFonts w:hAnsi="Arial Unicode MS"/>
        <w:caps w:val="0"/>
        <w:smallCaps w:val="0"/>
        <w:strike w:val="0"/>
        <w:dstrike w:val="0"/>
        <w:color w:val="000000"/>
        <w:spacing w:val="0"/>
        <w:w w:val="100"/>
        <w:kern w:val="0"/>
        <w:position w:val="0"/>
        <w:highlight w:val="none"/>
        <w:vertAlign w:val="baseline"/>
      </w:rPr>
    </w:lvl>
    <w:lvl w:ilvl="7" w:tplc="F7680DFE">
      <w:start w:val="1"/>
      <w:numFmt w:val="lowerLetter"/>
      <w:lvlText w:val="%8."/>
      <w:lvlJc w:val="left"/>
      <w:pPr>
        <w:tabs>
          <w:tab w:val="left" w:pos="747"/>
        </w:tabs>
        <w:ind w:left="5760" w:hanging="360"/>
      </w:pPr>
      <w:rPr>
        <w:rFonts w:hAnsi="Arial Unicode MS"/>
        <w:caps w:val="0"/>
        <w:smallCaps w:val="0"/>
        <w:strike w:val="0"/>
        <w:dstrike w:val="0"/>
        <w:color w:val="000000"/>
        <w:spacing w:val="0"/>
        <w:w w:val="100"/>
        <w:kern w:val="0"/>
        <w:position w:val="0"/>
        <w:highlight w:val="none"/>
        <w:vertAlign w:val="baseline"/>
      </w:rPr>
    </w:lvl>
    <w:lvl w:ilvl="8" w:tplc="4EFC8FA0">
      <w:start w:val="1"/>
      <w:numFmt w:val="lowerRoman"/>
      <w:lvlText w:val="%9."/>
      <w:lvlJc w:val="left"/>
      <w:pPr>
        <w:tabs>
          <w:tab w:val="left" w:pos="747"/>
        </w:tabs>
        <w:ind w:left="6480" w:hanging="291"/>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1A3B0C3A"/>
    <w:multiLevelType w:val="multilevel"/>
    <w:tmpl w:val="7A4AF212"/>
    <w:lvl w:ilvl="0">
      <w:start w:val="1"/>
      <w:numFmt w:val="bullet"/>
      <w:pStyle w:val="Alineazatoko"/>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1777EED"/>
    <w:multiLevelType w:val="hybridMultilevel"/>
    <w:tmpl w:val="2DB4D97C"/>
    <w:styleLink w:val="ImportedStyle3"/>
    <w:lvl w:ilvl="0" w:tplc="E182CE26">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036A669C">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DA1AC300">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8CF285DA">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99D027C0">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65CE1DA0">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0B504AB2">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26D2AEC4">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3F54CF12">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6" w15:restartNumberingAfterBreak="0">
    <w:nsid w:val="23DF4FC7"/>
    <w:multiLevelType w:val="hybridMultilevel"/>
    <w:tmpl w:val="8EAE3E6C"/>
    <w:styleLink w:val="ImportedStyle7"/>
    <w:lvl w:ilvl="0" w:tplc="1A4AF1F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582525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7F8C57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C208A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EF432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94DC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A26425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4102B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1F658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15:restartNumberingAfterBreak="0">
    <w:nsid w:val="2A9D0F8A"/>
    <w:multiLevelType w:val="hybridMultilevel"/>
    <w:tmpl w:val="C45CA154"/>
    <w:styleLink w:val="ImportedStyle5"/>
    <w:lvl w:ilvl="0" w:tplc="BD8C44A6">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1A72ED18">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4F0AA0B0">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F978F4BE">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E624B812">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29A64BB2">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490D6B8">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FD540DD0">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5D90E792">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8"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F9530BD"/>
    <w:multiLevelType w:val="hybridMultilevel"/>
    <w:tmpl w:val="8EAE3E6C"/>
    <w:numStyleLink w:val="ImportedStyle7"/>
  </w:abstractNum>
  <w:abstractNum w:abstractNumId="10"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1"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2"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AED3CEF"/>
    <w:multiLevelType w:val="hybridMultilevel"/>
    <w:tmpl w:val="B244811A"/>
    <w:lvl w:ilvl="0" w:tplc="CD46A4C6">
      <w:start w:val="4"/>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5756570D"/>
    <w:multiLevelType w:val="hybridMultilevel"/>
    <w:tmpl w:val="F8F6AF88"/>
    <w:lvl w:ilvl="0" w:tplc="74706D9A">
      <w:start w:val="1"/>
      <w:numFmt w:val="bullet"/>
      <w:pStyle w:val="Alineazaodstavkom"/>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9AF33FC"/>
    <w:multiLevelType w:val="hybridMultilevel"/>
    <w:tmpl w:val="E11817E6"/>
    <w:lvl w:ilvl="0" w:tplc="C3CE3920">
      <w:start w:val="4"/>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E33667D"/>
    <w:multiLevelType w:val="hybridMultilevel"/>
    <w:tmpl w:val="40960C26"/>
    <w:styleLink w:val="ImportedStyle10"/>
    <w:lvl w:ilvl="0" w:tplc="64568DC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02697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0FE3B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D5CEEA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4A494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E1CCC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B28EF1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36C80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52860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1" w15:restartNumberingAfterBreak="0">
    <w:nsid w:val="6F77073F"/>
    <w:multiLevelType w:val="hybridMultilevel"/>
    <w:tmpl w:val="51664040"/>
    <w:styleLink w:val="ImportedStyle1"/>
    <w:lvl w:ilvl="0" w:tplc="3CF2707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AC8C15C2">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FF96D930">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3" w:tplc="C1289D2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E214ACB6">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51686BE0">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6" w:tplc="069E24F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53B4B954">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595ECD22">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0"/>
  </w:num>
  <w:num w:numId="4">
    <w:abstractNumId w:val="11"/>
    <w:lvlOverride w:ilvl="0">
      <w:startOverride w:val="1"/>
    </w:lvlOverride>
  </w:num>
  <w:num w:numId="5">
    <w:abstractNumId w:val="3"/>
  </w:num>
  <w:num w:numId="6">
    <w:abstractNumId w:val="17"/>
  </w:num>
  <w:num w:numId="7">
    <w:abstractNumId w:val="18"/>
  </w:num>
  <w:num w:numId="8">
    <w:abstractNumId w:val="22"/>
  </w:num>
  <w:num w:numId="9">
    <w:abstractNumId w:val="12"/>
  </w:num>
  <w:num w:numId="10">
    <w:abstractNumId w:val="8"/>
  </w:num>
  <w:num w:numId="11">
    <w:abstractNumId w:val="16"/>
  </w:num>
  <w:num w:numId="12">
    <w:abstractNumId w:val="15"/>
  </w:num>
  <w:num w:numId="13">
    <w:abstractNumId w:val="21"/>
  </w:num>
  <w:num w:numId="14">
    <w:abstractNumId w:val="5"/>
  </w:num>
  <w:num w:numId="15">
    <w:abstractNumId w:val="1"/>
  </w:num>
  <w:num w:numId="16">
    <w:abstractNumId w:val="7"/>
  </w:num>
  <w:num w:numId="17">
    <w:abstractNumId w:val="2"/>
  </w:num>
  <w:num w:numId="18">
    <w:abstractNumId w:val="6"/>
  </w:num>
  <w:num w:numId="19">
    <w:abstractNumId w:val="9"/>
  </w:num>
  <w:num w:numId="20">
    <w:abstractNumId w:val="20"/>
  </w:num>
  <w:num w:numId="21">
    <w:abstractNumId w:val="0"/>
  </w:num>
  <w:num w:numId="22">
    <w:abstractNumId w:val="14"/>
  </w:num>
  <w:num w:numId="23">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3553">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D04605"/>
    <w:rsid w:val="00001082"/>
    <w:rsid w:val="00001E7C"/>
    <w:rsid w:val="00002589"/>
    <w:rsid w:val="00003C3C"/>
    <w:rsid w:val="00006A3A"/>
    <w:rsid w:val="00006CEB"/>
    <w:rsid w:val="000135F2"/>
    <w:rsid w:val="000151E4"/>
    <w:rsid w:val="0002124B"/>
    <w:rsid w:val="00023A6C"/>
    <w:rsid w:val="00023A88"/>
    <w:rsid w:val="00025D7B"/>
    <w:rsid w:val="00027127"/>
    <w:rsid w:val="000308E2"/>
    <w:rsid w:val="000326DD"/>
    <w:rsid w:val="000329ED"/>
    <w:rsid w:val="00033C73"/>
    <w:rsid w:val="00034243"/>
    <w:rsid w:val="00036784"/>
    <w:rsid w:val="00040C81"/>
    <w:rsid w:val="0004214B"/>
    <w:rsid w:val="00042A7A"/>
    <w:rsid w:val="00043946"/>
    <w:rsid w:val="00043CE3"/>
    <w:rsid w:val="00044C0D"/>
    <w:rsid w:val="0004668F"/>
    <w:rsid w:val="0005146A"/>
    <w:rsid w:val="00061573"/>
    <w:rsid w:val="00066002"/>
    <w:rsid w:val="00067BF0"/>
    <w:rsid w:val="00070687"/>
    <w:rsid w:val="00071072"/>
    <w:rsid w:val="0007453D"/>
    <w:rsid w:val="000803BC"/>
    <w:rsid w:val="0008186C"/>
    <w:rsid w:val="00082B6A"/>
    <w:rsid w:val="000831C5"/>
    <w:rsid w:val="00083A9B"/>
    <w:rsid w:val="00084852"/>
    <w:rsid w:val="00085970"/>
    <w:rsid w:val="0008648F"/>
    <w:rsid w:val="00087181"/>
    <w:rsid w:val="00093013"/>
    <w:rsid w:val="000930ED"/>
    <w:rsid w:val="00096D9D"/>
    <w:rsid w:val="000A2A5C"/>
    <w:rsid w:val="000A31EE"/>
    <w:rsid w:val="000A5303"/>
    <w:rsid w:val="000A5D00"/>
    <w:rsid w:val="000A6744"/>
    <w:rsid w:val="000A6850"/>
    <w:rsid w:val="000A6DFF"/>
    <w:rsid w:val="000A7238"/>
    <w:rsid w:val="000A7630"/>
    <w:rsid w:val="000B1395"/>
    <w:rsid w:val="000B4F6C"/>
    <w:rsid w:val="000B5C0C"/>
    <w:rsid w:val="000B692B"/>
    <w:rsid w:val="000C32A0"/>
    <w:rsid w:val="000C5227"/>
    <w:rsid w:val="000C7305"/>
    <w:rsid w:val="000C792D"/>
    <w:rsid w:val="000C7932"/>
    <w:rsid w:val="000D424D"/>
    <w:rsid w:val="000D5360"/>
    <w:rsid w:val="000D6EF6"/>
    <w:rsid w:val="000D7387"/>
    <w:rsid w:val="000D7E07"/>
    <w:rsid w:val="000E1025"/>
    <w:rsid w:val="000E536E"/>
    <w:rsid w:val="000E54AD"/>
    <w:rsid w:val="000E5546"/>
    <w:rsid w:val="000F3394"/>
    <w:rsid w:val="000F4A3A"/>
    <w:rsid w:val="00103782"/>
    <w:rsid w:val="00103872"/>
    <w:rsid w:val="00103B60"/>
    <w:rsid w:val="0010683C"/>
    <w:rsid w:val="001070DE"/>
    <w:rsid w:val="001112C3"/>
    <w:rsid w:val="001123A8"/>
    <w:rsid w:val="00116802"/>
    <w:rsid w:val="0011700D"/>
    <w:rsid w:val="0011735E"/>
    <w:rsid w:val="00124DAE"/>
    <w:rsid w:val="00133C07"/>
    <w:rsid w:val="00133CFD"/>
    <w:rsid w:val="00134748"/>
    <w:rsid w:val="001348F6"/>
    <w:rsid w:val="001357B2"/>
    <w:rsid w:val="0013635C"/>
    <w:rsid w:val="00136F4E"/>
    <w:rsid w:val="0014054C"/>
    <w:rsid w:val="00141B44"/>
    <w:rsid w:val="00141C59"/>
    <w:rsid w:val="001421EB"/>
    <w:rsid w:val="00144488"/>
    <w:rsid w:val="001447D4"/>
    <w:rsid w:val="0014650F"/>
    <w:rsid w:val="00146DF6"/>
    <w:rsid w:val="001478DB"/>
    <w:rsid w:val="00151396"/>
    <w:rsid w:val="001514A9"/>
    <w:rsid w:val="00151F3F"/>
    <w:rsid w:val="00153EB6"/>
    <w:rsid w:val="0015532F"/>
    <w:rsid w:val="00156AB1"/>
    <w:rsid w:val="00160165"/>
    <w:rsid w:val="0016022F"/>
    <w:rsid w:val="00161891"/>
    <w:rsid w:val="00161BEC"/>
    <w:rsid w:val="001648FA"/>
    <w:rsid w:val="00166D5C"/>
    <w:rsid w:val="00167586"/>
    <w:rsid w:val="00170BD8"/>
    <w:rsid w:val="00171E3B"/>
    <w:rsid w:val="001725BB"/>
    <w:rsid w:val="00172B0F"/>
    <w:rsid w:val="00173493"/>
    <w:rsid w:val="0017391C"/>
    <w:rsid w:val="0017478F"/>
    <w:rsid w:val="001749BE"/>
    <w:rsid w:val="00177EC2"/>
    <w:rsid w:val="001849D6"/>
    <w:rsid w:val="001854D1"/>
    <w:rsid w:val="0018551D"/>
    <w:rsid w:val="001876FC"/>
    <w:rsid w:val="001903C2"/>
    <w:rsid w:val="0019222B"/>
    <w:rsid w:val="0019302E"/>
    <w:rsid w:val="00194850"/>
    <w:rsid w:val="001951FD"/>
    <w:rsid w:val="0019610B"/>
    <w:rsid w:val="00196843"/>
    <w:rsid w:val="00197A64"/>
    <w:rsid w:val="00197B34"/>
    <w:rsid w:val="001A06F4"/>
    <w:rsid w:val="001A423A"/>
    <w:rsid w:val="001A6542"/>
    <w:rsid w:val="001A7F6B"/>
    <w:rsid w:val="001B5874"/>
    <w:rsid w:val="001B7F02"/>
    <w:rsid w:val="001C1195"/>
    <w:rsid w:val="001C29ED"/>
    <w:rsid w:val="001C5108"/>
    <w:rsid w:val="001C6A5E"/>
    <w:rsid w:val="001E22EB"/>
    <w:rsid w:val="001E3A94"/>
    <w:rsid w:val="001E617A"/>
    <w:rsid w:val="001E7593"/>
    <w:rsid w:val="001F0C71"/>
    <w:rsid w:val="001F166D"/>
    <w:rsid w:val="001F3F6C"/>
    <w:rsid w:val="001F45D4"/>
    <w:rsid w:val="001F5C90"/>
    <w:rsid w:val="0020074C"/>
    <w:rsid w:val="00200786"/>
    <w:rsid w:val="00200B19"/>
    <w:rsid w:val="00201C19"/>
    <w:rsid w:val="00202973"/>
    <w:rsid w:val="00202A77"/>
    <w:rsid w:val="00203361"/>
    <w:rsid w:val="002036BC"/>
    <w:rsid w:val="00203D58"/>
    <w:rsid w:val="00207A67"/>
    <w:rsid w:val="00221147"/>
    <w:rsid w:val="002238C9"/>
    <w:rsid w:val="002267C0"/>
    <w:rsid w:val="002317DD"/>
    <w:rsid w:val="00235AB6"/>
    <w:rsid w:val="00237192"/>
    <w:rsid w:val="0023768C"/>
    <w:rsid w:val="00241146"/>
    <w:rsid w:val="0024675B"/>
    <w:rsid w:val="00251094"/>
    <w:rsid w:val="0025155B"/>
    <w:rsid w:val="002527F2"/>
    <w:rsid w:val="00254AD1"/>
    <w:rsid w:val="002578BC"/>
    <w:rsid w:val="00260768"/>
    <w:rsid w:val="00260931"/>
    <w:rsid w:val="002611E9"/>
    <w:rsid w:val="00262D5D"/>
    <w:rsid w:val="00263ED0"/>
    <w:rsid w:val="00263F01"/>
    <w:rsid w:val="00264C2F"/>
    <w:rsid w:val="00271BE0"/>
    <w:rsid w:val="00271CE5"/>
    <w:rsid w:val="0027245E"/>
    <w:rsid w:val="00274884"/>
    <w:rsid w:val="00275667"/>
    <w:rsid w:val="00277A42"/>
    <w:rsid w:val="00280A76"/>
    <w:rsid w:val="0028175F"/>
    <w:rsid w:val="00282020"/>
    <w:rsid w:val="00285BD5"/>
    <w:rsid w:val="0029661D"/>
    <w:rsid w:val="002A0301"/>
    <w:rsid w:val="002A14AF"/>
    <w:rsid w:val="002A15F4"/>
    <w:rsid w:val="002A2B69"/>
    <w:rsid w:val="002A3EA9"/>
    <w:rsid w:val="002A5718"/>
    <w:rsid w:val="002A5A81"/>
    <w:rsid w:val="002A5B52"/>
    <w:rsid w:val="002B5E65"/>
    <w:rsid w:val="002B7D03"/>
    <w:rsid w:val="002B7E8B"/>
    <w:rsid w:val="002C1D9B"/>
    <w:rsid w:val="002C1FA5"/>
    <w:rsid w:val="002C2184"/>
    <w:rsid w:val="002C35F1"/>
    <w:rsid w:val="002C44BF"/>
    <w:rsid w:val="002C5BBA"/>
    <w:rsid w:val="002C71C1"/>
    <w:rsid w:val="002C7921"/>
    <w:rsid w:val="002D0996"/>
    <w:rsid w:val="002D1A91"/>
    <w:rsid w:val="002D58B1"/>
    <w:rsid w:val="002D5EB8"/>
    <w:rsid w:val="002D75AE"/>
    <w:rsid w:val="002E0BA7"/>
    <w:rsid w:val="002E302D"/>
    <w:rsid w:val="002E3727"/>
    <w:rsid w:val="002E3CF3"/>
    <w:rsid w:val="002E43EF"/>
    <w:rsid w:val="002E4CF4"/>
    <w:rsid w:val="002F05A0"/>
    <w:rsid w:val="002F1121"/>
    <w:rsid w:val="002F1B62"/>
    <w:rsid w:val="002F356F"/>
    <w:rsid w:val="002F3987"/>
    <w:rsid w:val="002F68C1"/>
    <w:rsid w:val="0030045D"/>
    <w:rsid w:val="00303E1F"/>
    <w:rsid w:val="00303F58"/>
    <w:rsid w:val="0030423E"/>
    <w:rsid w:val="0030458D"/>
    <w:rsid w:val="00304B5C"/>
    <w:rsid w:val="00306186"/>
    <w:rsid w:val="003065D5"/>
    <w:rsid w:val="00306811"/>
    <w:rsid w:val="00310945"/>
    <w:rsid w:val="00312752"/>
    <w:rsid w:val="00317490"/>
    <w:rsid w:val="00317954"/>
    <w:rsid w:val="00317D6D"/>
    <w:rsid w:val="003203AB"/>
    <w:rsid w:val="003220A0"/>
    <w:rsid w:val="00323CCB"/>
    <w:rsid w:val="0033209F"/>
    <w:rsid w:val="00332FBE"/>
    <w:rsid w:val="00334756"/>
    <w:rsid w:val="003379BA"/>
    <w:rsid w:val="0034061E"/>
    <w:rsid w:val="00341113"/>
    <w:rsid w:val="0034355B"/>
    <w:rsid w:val="00344CB4"/>
    <w:rsid w:val="003459DE"/>
    <w:rsid w:val="0035094F"/>
    <w:rsid w:val="00351B39"/>
    <w:rsid w:val="00353C21"/>
    <w:rsid w:val="00355F27"/>
    <w:rsid w:val="003569C6"/>
    <w:rsid w:val="003574A8"/>
    <w:rsid w:val="00362DEA"/>
    <w:rsid w:val="003636BF"/>
    <w:rsid w:val="0036413F"/>
    <w:rsid w:val="00366D6C"/>
    <w:rsid w:val="00370232"/>
    <w:rsid w:val="00371442"/>
    <w:rsid w:val="00371EA3"/>
    <w:rsid w:val="003751D6"/>
    <w:rsid w:val="00375B52"/>
    <w:rsid w:val="00377069"/>
    <w:rsid w:val="003832C7"/>
    <w:rsid w:val="00383D3A"/>
    <w:rsid w:val="003845B4"/>
    <w:rsid w:val="003849A6"/>
    <w:rsid w:val="003860D9"/>
    <w:rsid w:val="00386C54"/>
    <w:rsid w:val="00387024"/>
    <w:rsid w:val="00387B1A"/>
    <w:rsid w:val="0039306E"/>
    <w:rsid w:val="00394221"/>
    <w:rsid w:val="003943B6"/>
    <w:rsid w:val="00395BCF"/>
    <w:rsid w:val="00396128"/>
    <w:rsid w:val="00397146"/>
    <w:rsid w:val="003A11D8"/>
    <w:rsid w:val="003A435F"/>
    <w:rsid w:val="003A4BBA"/>
    <w:rsid w:val="003A66CC"/>
    <w:rsid w:val="003B1369"/>
    <w:rsid w:val="003B19DE"/>
    <w:rsid w:val="003B2DC8"/>
    <w:rsid w:val="003B39E4"/>
    <w:rsid w:val="003B50EF"/>
    <w:rsid w:val="003B644D"/>
    <w:rsid w:val="003B73A0"/>
    <w:rsid w:val="003B7A58"/>
    <w:rsid w:val="003C17A0"/>
    <w:rsid w:val="003C1C16"/>
    <w:rsid w:val="003C5EE5"/>
    <w:rsid w:val="003C6C68"/>
    <w:rsid w:val="003D044B"/>
    <w:rsid w:val="003D1D90"/>
    <w:rsid w:val="003D47DD"/>
    <w:rsid w:val="003D676F"/>
    <w:rsid w:val="003E1C74"/>
    <w:rsid w:val="003E3F38"/>
    <w:rsid w:val="003E796A"/>
    <w:rsid w:val="003F10D9"/>
    <w:rsid w:val="003F1A88"/>
    <w:rsid w:val="003F34C5"/>
    <w:rsid w:val="003F4D18"/>
    <w:rsid w:val="003F7ADF"/>
    <w:rsid w:val="00402E42"/>
    <w:rsid w:val="00403592"/>
    <w:rsid w:val="004128C9"/>
    <w:rsid w:val="00414F0C"/>
    <w:rsid w:val="0041578C"/>
    <w:rsid w:val="00416FF6"/>
    <w:rsid w:val="00417247"/>
    <w:rsid w:val="0042256A"/>
    <w:rsid w:val="00423559"/>
    <w:rsid w:val="004247FE"/>
    <w:rsid w:val="00424B4F"/>
    <w:rsid w:val="00425726"/>
    <w:rsid w:val="004265F9"/>
    <w:rsid w:val="00427A3A"/>
    <w:rsid w:val="00433070"/>
    <w:rsid w:val="00437668"/>
    <w:rsid w:val="00440941"/>
    <w:rsid w:val="00445551"/>
    <w:rsid w:val="00445AB9"/>
    <w:rsid w:val="0044664A"/>
    <w:rsid w:val="00446EFD"/>
    <w:rsid w:val="00450667"/>
    <w:rsid w:val="004508E7"/>
    <w:rsid w:val="00451101"/>
    <w:rsid w:val="00453871"/>
    <w:rsid w:val="004541B9"/>
    <w:rsid w:val="00455946"/>
    <w:rsid w:val="00460649"/>
    <w:rsid w:val="0046176B"/>
    <w:rsid w:val="004657EE"/>
    <w:rsid w:val="004740E2"/>
    <w:rsid w:val="0048094A"/>
    <w:rsid w:val="004835E6"/>
    <w:rsid w:val="00485C42"/>
    <w:rsid w:val="0049026E"/>
    <w:rsid w:val="004908C4"/>
    <w:rsid w:val="00491C34"/>
    <w:rsid w:val="0049286C"/>
    <w:rsid w:val="00493893"/>
    <w:rsid w:val="004942E0"/>
    <w:rsid w:val="004A011B"/>
    <w:rsid w:val="004A3D55"/>
    <w:rsid w:val="004B1DCC"/>
    <w:rsid w:val="004B36C9"/>
    <w:rsid w:val="004B36D8"/>
    <w:rsid w:val="004B3842"/>
    <w:rsid w:val="004B3DB7"/>
    <w:rsid w:val="004B3DE4"/>
    <w:rsid w:val="004C20C7"/>
    <w:rsid w:val="004C2A8A"/>
    <w:rsid w:val="004C3D0F"/>
    <w:rsid w:val="004C458E"/>
    <w:rsid w:val="004C58CF"/>
    <w:rsid w:val="004C5D28"/>
    <w:rsid w:val="004C68D0"/>
    <w:rsid w:val="004D0CC5"/>
    <w:rsid w:val="004D185E"/>
    <w:rsid w:val="004E2473"/>
    <w:rsid w:val="004E3BE6"/>
    <w:rsid w:val="004E4A29"/>
    <w:rsid w:val="004E52C1"/>
    <w:rsid w:val="004E63F7"/>
    <w:rsid w:val="004F03C7"/>
    <w:rsid w:val="004F0A1D"/>
    <w:rsid w:val="004F4657"/>
    <w:rsid w:val="004F58DB"/>
    <w:rsid w:val="004F719E"/>
    <w:rsid w:val="00501559"/>
    <w:rsid w:val="005020C8"/>
    <w:rsid w:val="00503444"/>
    <w:rsid w:val="00503686"/>
    <w:rsid w:val="00503E26"/>
    <w:rsid w:val="00505188"/>
    <w:rsid w:val="00505439"/>
    <w:rsid w:val="005069E9"/>
    <w:rsid w:val="0052048B"/>
    <w:rsid w:val="00526246"/>
    <w:rsid w:val="00527400"/>
    <w:rsid w:val="00527F18"/>
    <w:rsid w:val="00531F9C"/>
    <w:rsid w:val="00532373"/>
    <w:rsid w:val="00534DB3"/>
    <w:rsid w:val="00534E9D"/>
    <w:rsid w:val="00536793"/>
    <w:rsid w:val="00537037"/>
    <w:rsid w:val="00540CE8"/>
    <w:rsid w:val="005436CF"/>
    <w:rsid w:val="00544BD0"/>
    <w:rsid w:val="00544C9D"/>
    <w:rsid w:val="00546E7C"/>
    <w:rsid w:val="00550BEB"/>
    <w:rsid w:val="005515F8"/>
    <w:rsid w:val="0055168F"/>
    <w:rsid w:val="00555F3A"/>
    <w:rsid w:val="005602EE"/>
    <w:rsid w:val="00560D85"/>
    <w:rsid w:val="005610A1"/>
    <w:rsid w:val="00563479"/>
    <w:rsid w:val="00563B16"/>
    <w:rsid w:val="00563DE9"/>
    <w:rsid w:val="00564B19"/>
    <w:rsid w:val="00566FCC"/>
    <w:rsid w:val="00567106"/>
    <w:rsid w:val="005676F9"/>
    <w:rsid w:val="00571049"/>
    <w:rsid w:val="0057190D"/>
    <w:rsid w:val="00571C2B"/>
    <w:rsid w:val="00573BD7"/>
    <w:rsid w:val="00575419"/>
    <w:rsid w:val="00576645"/>
    <w:rsid w:val="00581BCF"/>
    <w:rsid w:val="005839D6"/>
    <w:rsid w:val="005847A6"/>
    <w:rsid w:val="00585B38"/>
    <w:rsid w:val="00594FEB"/>
    <w:rsid w:val="00596144"/>
    <w:rsid w:val="00596829"/>
    <w:rsid w:val="005975CF"/>
    <w:rsid w:val="00597F0B"/>
    <w:rsid w:val="005A00F7"/>
    <w:rsid w:val="005A5CCC"/>
    <w:rsid w:val="005A79ED"/>
    <w:rsid w:val="005B0027"/>
    <w:rsid w:val="005B0C3C"/>
    <w:rsid w:val="005B18CD"/>
    <w:rsid w:val="005B3300"/>
    <w:rsid w:val="005B378B"/>
    <w:rsid w:val="005B437F"/>
    <w:rsid w:val="005B4546"/>
    <w:rsid w:val="005B63C8"/>
    <w:rsid w:val="005C34D9"/>
    <w:rsid w:val="005C3A82"/>
    <w:rsid w:val="005C5AB3"/>
    <w:rsid w:val="005C6C06"/>
    <w:rsid w:val="005C7589"/>
    <w:rsid w:val="005D4B00"/>
    <w:rsid w:val="005D6265"/>
    <w:rsid w:val="005D7EB3"/>
    <w:rsid w:val="005E1D3C"/>
    <w:rsid w:val="005E293F"/>
    <w:rsid w:val="005E3EED"/>
    <w:rsid w:val="005E5685"/>
    <w:rsid w:val="005E6C50"/>
    <w:rsid w:val="005E79B0"/>
    <w:rsid w:val="005E7C7A"/>
    <w:rsid w:val="005E7DDF"/>
    <w:rsid w:val="005F3292"/>
    <w:rsid w:val="005F456B"/>
    <w:rsid w:val="005F5AAB"/>
    <w:rsid w:val="006006A8"/>
    <w:rsid w:val="00601F07"/>
    <w:rsid w:val="00603D9E"/>
    <w:rsid w:val="006109C6"/>
    <w:rsid w:val="00617282"/>
    <w:rsid w:val="00623527"/>
    <w:rsid w:val="006243F5"/>
    <w:rsid w:val="006246A0"/>
    <w:rsid w:val="00625AE6"/>
    <w:rsid w:val="00627AE1"/>
    <w:rsid w:val="00630DC8"/>
    <w:rsid w:val="00631556"/>
    <w:rsid w:val="00631D1D"/>
    <w:rsid w:val="00632253"/>
    <w:rsid w:val="00632A35"/>
    <w:rsid w:val="00634F33"/>
    <w:rsid w:val="00641E60"/>
    <w:rsid w:val="00642714"/>
    <w:rsid w:val="006437DA"/>
    <w:rsid w:val="00644446"/>
    <w:rsid w:val="006455CE"/>
    <w:rsid w:val="00645D07"/>
    <w:rsid w:val="00646EBC"/>
    <w:rsid w:val="0064732D"/>
    <w:rsid w:val="006514D9"/>
    <w:rsid w:val="006528BD"/>
    <w:rsid w:val="006530BE"/>
    <w:rsid w:val="0065473B"/>
    <w:rsid w:val="00654B8F"/>
    <w:rsid w:val="00654DEF"/>
    <w:rsid w:val="00655841"/>
    <w:rsid w:val="00655D4E"/>
    <w:rsid w:val="00660041"/>
    <w:rsid w:val="00660777"/>
    <w:rsid w:val="006623D8"/>
    <w:rsid w:val="00662743"/>
    <w:rsid w:val="006633C9"/>
    <w:rsid w:val="00671DDA"/>
    <w:rsid w:val="006773E3"/>
    <w:rsid w:val="006773ED"/>
    <w:rsid w:val="0067790A"/>
    <w:rsid w:val="00680540"/>
    <w:rsid w:val="00682373"/>
    <w:rsid w:val="006853BD"/>
    <w:rsid w:val="0069355A"/>
    <w:rsid w:val="0069423A"/>
    <w:rsid w:val="00697727"/>
    <w:rsid w:val="006A7509"/>
    <w:rsid w:val="006B008E"/>
    <w:rsid w:val="006B386E"/>
    <w:rsid w:val="006B4E28"/>
    <w:rsid w:val="006C08EF"/>
    <w:rsid w:val="006C1AC5"/>
    <w:rsid w:val="006C1DDD"/>
    <w:rsid w:val="006C30E4"/>
    <w:rsid w:val="006D6D6D"/>
    <w:rsid w:val="006E06D7"/>
    <w:rsid w:val="006E0B57"/>
    <w:rsid w:val="006E3598"/>
    <w:rsid w:val="006E5653"/>
    <w:rsid w:val="006F14A0"/>
    <w:rsid w:val="006F499C"/>
    <w:rsid w:val="0070090C"/>
    <w:rsid w:val="00702CD2"/>
    <w:rsid w:val="007040F1"/>
    <w:rsid w:val="00706863"/>
    <w:rsid w:val="00706C7A"/>
    <w:rsid w:val="007104CE"/>
    <w:rsid w:val="00710F8A"/>
    <w:rsid w:val="00711B04"/>
    <w:rsid w:val="0071360D"/>
    <w:rsid w:val="00717540"/>
    <w:rsid w:val="0072511F"/>
    <w:rsid w:val="00726197"/>
    <w:rsid w:val="00731C1B"/>
    <w:rsid w:val="00733017"/>
    <w:rsid w:val="00733DDF"/>
    <w:rsid w:val="00741610"/>
    <w:rsid w:val="00744572"/>
    <w:rsid w:val="007454AA"/>
    <w:rsid w:val="00745FBD"/>
    <w:rsid w:val="007474AF"/>
    <w:rsid w:val="007523CB"/>
    <w:rsid w:val="00755C11"/>
    <w:rsid w:val="00756A6E"/>
    <w:rsid w:val="00756E9D"/>
    <w:rsid w:val="00763072"/>
    <w:rsid w:val="00763104"/>
    <w:rsid w:val="00763E14"/>
    <w:rsid w:val="007648DF"/>
    <w:rsid w:val="0076583C"/>
    <w:rsid w:val="00767558"/>
    <w:rsid w:val="00770096"/>
    <w:rsid w:val="00771A28"/>
    <w:rsid w:val="007749C5"/>
    <w:rsid w:val="00776916"/>
    <w:rsid w:val="007817A0"/>
    <w:rsid w:val="0078243B"/>
    <w:rsid w:val="00783310"/>
    <w:rsid w:val="00784323"/>
    <w:rsid w:val="00785EA9"/>
    <w:rsid w:val="0078795C"/>
    <w:rsid w:val="00787ABA"/>
    <w:rsid w:val="007958EE"/>
    <w:rsid w:val="00796489"/>
    <w:rsid w:val="00797A61"/>
    <w:rsid w:val="007A434B"/>
    <w:rsid w:val="007A4A6D"/>
    <w:rsid w:val="007A4BD0"/>
    <w:rsid w:val="007A7DDB"/>
    <w:rsid w:val="007B0C87"/>
    <w:rsid w:val="007B32C3"/>
    <w:rsid w:val="007B7CF0"/>
    <w:rsid w:val="007C3DB4"/>
    <w:rsid w:val="007C5AC5"/>
    <w:rsid w:val="007D1411"/>
    <w:rsid w:val="007D1BCF"/>
    <w:rsid w:val="007D54D6"/>
    <w:rsid w:val="007D75CF"/>
    <w:rsid w:val="007E0440"/>
    <w:rsid w:val="007E04B1"/>
    <w:rsid w:val="007E074D"/>
    <w:rsid w:val="007E6B89"/>
    <w:rsid w:val="007E6DC5"/>
    <w:rsid w:val="007E7A4B"/>
    <w:rsid w:val="007F3736"/>
    <w:rsid w:val="007F3DE4"/>
    <w:rsid w:val="00800CCD"/>
    <w:rsid w:val="00802367"/>
    <w:rsid w:val="0080252F"/>
    <w:rsid w:val="00803C84"/>
    <w:rsid w:val="00804EE0"/>
    <w:rsid w:val="00813648"/>
    <w:rsid w:val="00814FD0"/>
    <w:rsid w:val="00816075"/>
    <w:rsid w:val="00817718"/>
    <w:rsid w:val="0082009C"/>
    <w:rsid w:val="00820E41"/>
    <w:rsid w:val="0082220A"/>
    <w:rsid w:val="00822DDC"/>
    <w:rsid w:val="008234E2"/>
    <w:rsid w:val="0082740C"/>
    <w:rsid w:val="00834658"/>
    <w:rsid w:val="00835818"/>
    <w:rsid w:val="00835BA2"/>
    <w:rsid w:val="008360E5"/>
    <w:rsid w:val="008443D3"/>
    <w:rsid w:val="0084452D"/>
    <w:rsid w:val="008447FB"/>
    <w:rsid w:val="00845994"/>
    <w:rsid w:val="00846E7B"/>
    <w:rsid w:val="00850B77"/>
    <w:rsid w:val="008510CF"/>
    <w:rsid w:val="00851A78"/>
    <w:rsid w:val="00863D32"/>
    <w:rsid w:val="00871F7A"/>
    <w:rsid w:val="00875525"/>
    <w:rsid w:val="008762A6"/>
    <w:rsid w:val="00877E78"/>
    <w:rsid w:val="0088043C"/>
    <w:rsid w:val="00884889"/>
    <w:rsid w:val="008871C6"/>
    <w:rsid w:val="008906C9"/>
    <w:rsid w:val="00890A62"/>
    <w:rsid w:val="00890BBD"/>
    <w:rsid w:val="00891DB0"/>
    <w:rsid w:val="00892ED7"/>
    <w:rsid w:val="00893AE1"/>
    <w:rsid w:val="00893FE7"/>
    <w:rsid w:val="008972DE"/>
    <w:rsid w:val="008A2D01"/>
    <w:rsid w:val="008A33AD"/>
    <w:rsid w:val="008A3530"/>
    <w:rsid w:val="008A386E"/>
    <w:rsid w:val="008A3CF1"/>
    <w:rsid w:val="008A5788"/>
    <w:rsid w:val="008A6171"/>
    <w:rsid w:val="008A64CA"/>
    <w:rsid w:val="008A7035"/>
    <w:rsid w:val="008A76DA"/>
    <w:rsid w:val="008B6CDD"/>
    <w:rsid w:val="008C11C0"/>
    <w:rsid w:val="008C17AB"/>
    <w:rsid w:val="008C1AA7"/>
    <w:rsid w:val="008C34BA"/>
    <w:rsid w:val="008C5738"/>
    <w:rsid w:val="008D04F0"/>
    <w:rsid w:val="008D08F5"/>
    <w:rsid w:val="008D2B82"/>
    <w:rsid w:val="008D3368"/>
    <w:rsid w:val="008E0FB6"/>
    <w:rsid w:val="008E3340"/>
    <w:rsid w:val="008E33F9"/>
    <w:rsid w:val="008E4E39"/>
    <w:rsid w:val="008E7F94"/>
    <w:rsid w:val="008F21CA"/>
    <w:rsid w:val="008F2653"/>
    <w:rsid w:val="008F2C99"/>
    <w:rsid w:val="008F3500"/>
    <w:rsid w:val="00907888"/>
    <w:rsid w:val="00910620"/>
    <w:rsid w:val="00910C77"/>
    <w:rsid w:val="00912A3F"/>
    <w:rsid w:val="00914589"/>
    <w:rsid w:val="00915D33"/>
    <w:rsid w:val="00923A46"/>
    <w:rsid w:val="00923C1B"/>
    <w:rsid w:val="009243B9"/>
    <w:rsid w:val="009243DB"/>
    <w:rsid w:val="00924E3C"/>
    <w:rsid w:val="009255A7"/>
    <w:rsid w:val="009260B9"/>
    <w:rsid w:val="00932B6F"/>
    <w:rsid w:val="00935F7C"/>
    <w:rsid w:val="00936B7C"/>
    <w:rsid w:val="009406F2"/>
    <w:rsid w:val="00944B45"/>
    <w:rsid w:val="00945E78"/>
    <w:rsid w:val="009534FE"/>
    <w:rsid w:val="00953820"/>
    <w:rsid w:val="00953D00"/>
    <w:rsid w:val="00955ACB"/>
    <w:rsid w:val="009612BB"/>
    <w:rsid w:val="00961ECB"/>
    <w:rsid w:val="00966752"/>
    <w:rsid w:val="009720DA"/>
    <w:rsid w:val="0097210D"/>
    <w:rsid w:val="00973353"/>
    <w:rsid w:val="00976794"/>
    <w:rsid w:val="00980675"/>
    <w:rsid w:val="0098360D"/>
    <w:rsid w:val="009842C7"/>
    <w:rsid w:val="009843EF"/>
    <w:rsid w:val="009853A0"/>
    <w:rsid w:val="00993A54"/>
    <w:rsid w:val="009943C2"/>
    <w:rsid w:val="00994520"/>
    <w:rsid w:val="0099522C"/>
    <w:rsid w:val="00995D19"/>
    <w:rsid w:val="009A2735"/>
    <w:rsid w:val="009A3B6A"/>
    <w:rsid w:val="009A53F9"/>
    <w:rsid w:val="009A7DB0"/>
    <w:rsid w:val="009B004B"/>
    <w:rsid w:val="009B1BD5"/>
    <w:rsid w:val="009B21B7"/>
    <w:rsid w:val="009B3114"/>
    <w:rsid w:val="009C0517"/>
    <w:rsid w:val="009C077C"/>
    <w:rsid w:val="009C20C2"/>
    <w:rsid w:val="009C5FAD"/>
    <w:rsid w:val="009C6295"/>
    <w:rsid w:val="009C740A"/>
    <w:rsid w:val="009D1DEE"/>
    <w:rsid w:val="009D42D7"/>
    <w:rsid w:val="009D490B"/>
    <w:rsid w:val="009D5FB1"/>
    <w:rsid w:val="009D64E4"/>
    <w:rsid w:val="009E382C"/>
    <w:rsid w:val="009E453F"/>
    <w:rsid w:val="009E580D"/>
    <w:rsid w:val="009E7608"/>
    <w:rsid w:val="009F4848"/>
    <w:rsid w:val="009F5C2D"/>
    <w:rsid w:val="009F694A"/>
    <w:rsid w:val="00A02378"/>
    <w:rsid w:val="00A02CA9"/>
    <w:rsid w:val="00A036F2"/>
    <w:rsid w:val="00A05734"/>
    <w:rsid w:val="00A066C1"/>
    <w:rsid w:val="00A125C5"/>
    <w:rsid w:val="00A13A0D"/>
    <w:rsid w:val="00A13C1E"/>
    <w:rsid w:val="00A13D51"/>
    <w:rsid w:val="00A16EC2"/>
    <w:rsid w:val="00A20B98"/>
    <w:rsid w:val="00A2451C"/>
    <w:rsid w:val="00A25A67"/>
    <w:rsid w:val="00A31FB9"/>
    <w:rsid w:val="00A32165"/>
    <w:rsid w:val="00A3236D"/>
    <w:rsid w:val="00A336AD"/>
    <w:rsid w:val="00A36C87"/>
    <w:rsid w:val="00A40011"/>
    <w:rsid w:val="00A41B26"/>
    <w:rsid w:val="00A42E78"/>
    <w:rsid w:val="00A43F0B"/>
    <w:rsid w:val="00A44D12"/>
    <w:rsid w:val="00A50786"/>
    <w:rsid w:val="00A5086A"/>
    <w:rsid w:val="00A51085"/>
    <w:rsid w:val="00A52386"/>
    <w:rsid w:val="00A56356"/>
    <w:rsid w:val="00A569AA"/>
    <w:rsid w:val="00A56AFA"/>
    <w:rsid w:val="00A56F19"/>
    <w:rsid w:val="00A571B3"/>
    <w:rsid w:val="00A610DC"/>
    <w:rsid w:val="00A61553"/>
    <w:rsid w:val="00A626A0"/>
    <w:rsid w:val="00A62C23"/>
    <w:rsid w:val="00A643C5"/>
    <w:rsid w:val="00A64F24"/>
    <w:rsid w:val="00A65EE7"/>
    <w:rsid w:val="00A66E3B"/>
    <w:rsid w:val="00A70133"/>
    <w:rsid w:val="00A72DA6"/>
    <w:rsid w:val="00A7399D"/>
    <w:rsid w:val="00A747E5"/>
    <w:rsid w:val="00A7491B"/>
    <w:rsid w:val="00A752E4"/>
    <w:rsid w:val="00A766DB"/>
    <w:rsid w:val="00A770A6"/>
    <w:rsid w:val="00A77411"/>
    <w:rsid w:val="00A774EE"/>
    <w:rsid w:val="00A77F23"/>
    <w:rsid w:val="00A813B1"/>
    <w:rsid w:val="00A82A40"/>
    <w:rsid w:val="00A8632B"/>
    <w:rsid w:val="00A91154"/>
    <w:rsid w:val="00A92672"/>
    <w:rsid w:val="00A9353B"/>
    <w:rsid w:val="00A94681"/>
    <w:rsid w:val="00A949CC"/>
    <w:rsid w:val="00A94E8A"/>
    <w:rsid w:val="00A9618B"/>
    <w:rsid w:val="00AA05FE"/>
    <w:rsid w:val="00AA0ACB"/>
    <w:rsid w:val="00AA105C"/>
    <w:rsid w:val="00AA261D"/>
    <w:rsid w:val="00AA2D49"/>
    <w:rsid w:val="00AA35F4"/>
    <w:rsid w:val="00AA4285"/>
    <w:rsid w:val="00AA6238"/>
    <w:rsid w:val="00AA71B6"/>
    <w:rsid w:val="00AA7942"/>
    <w:rsid w:val="00AA795E"/>
    <w:rsid w:val="00AB04CA"/>
    <w:rsid w:val="00AB064F"/>
    <w:rsid w:val="00AB0E6B"/>
    <w:rsid w:val="00AB2E3B"/>
    <w:rsid w:val="00AB319B"/>
    <w:rsid w:val="00AB36C4"/>
    <w:rsid w:val="00AB5614"/>
    <w:rsid w:val="00AC0398"/>
    <w:rsid w:val="00AC32B2"/>
    <w:rsid w:val="00AD07CB"/>
    <w:rsid w:val="00AD1E58"/>
    <w:rsid w:val="00AD24F2"/>
    <w:rsid w:val="00AD2AD0"/>
    <w:rsid w:val="00AD3D5F"/>
    <w:rsid w:val="00AD4940"/>
    <w:rsid w:val="00AD4E3E"/>
    <w:rsid w:val="00AD59CE"/>
    <w:rsid w:val="00AE0314"/>
    <w:rsid w:val="00AE0918"/>
    <w:rsid w:val="00AE1027"/>
    <w:rsid w:val="00AE3D33"/>
    <w:rsid w:val="00AF0BE3"/>
    <w:rsid w:val="00AF2992"/>
    <w:rsid w:val="00AF7B13"/>
    <w:rsid w:val="00B00AFD"/>
    <w:rsid w:val="00B00B60"/>
    <w:rsid w:val="00B01660"/>
    <w:rsid w:val="00B0675D"/>
    <w:rsid w:val="00B074DC"/>
    <w:rsid w:val="00B1279C"/>
    <w:rsid w:val="00B1324F"/>
    <w:rsid w:val="00B1339F"/>
    <w:rsid w:val="00B14B92"/>
    <w:rsid w:val="00B15E53"/>
    <w:rsid w:val="00B17141"/>
    <w:rsid w:val="00B21378"/>
    <w:rsid w:val="00B229C7"/>
    <w:rsid w:val="00B30DB7"/>
    <w:rsid w:val="00B30EFE"/>
    <w:rsid w:val="00B31575"/>
    <w:rsid w:val="00B32E19"/>
    <w:rsid w:val="00B35292"/>
    <w:rsid w:val="00B35FA6"/>
    <w:rsid w:val="00B36404"/>
    <w:rsid w:val="00B37F9C"/>
    <w:rsid w:val="00B41400"/>
    <w:rsid w:val="00B44005"/>
    <w:rsid w:val="00B50D5E"/>
    <w:rsid w:val="00B54D0A"/>
    <w:rsid w:val="00B57D9D"/>
    <w:rsid w:val="00B60304"/>
    <w:rsid w:val="00B64A36"/>
    <w:rsid w:val="00B64D91"/>
    <w:rsid w:val="00B729B0"/>
    <w:rsid w:val="00B7577B"/>
    <w:rsid w:val="00B81EC6"/>
    <w:rsid w:val="00B8547D"/>
    <w:rsid w:val="00B86F29"/>
    <w:rsid w:val="00B90A32"/>
    <w:rsid w:val="00B93E00"/>
    <w:rsid w:val="00B94D2A"/>
    <w:rsid w:val="00B956CD"/>
    <w:rsid w:val="00B965E9"/>
    <w:rsid w:val="00BA0095"/>
    <w:rsid w:val="00BA0460"/>
    <w:rsid w:val="00BA1F28"/>
    <w:rsid w:val="00BA24FD"/>
    <w:rsid w:val="00BA3A52"/>
    <w:rsid w:val="00BA6F95"/>
    <w:rsid w:val="00BB0A3B"/>
    <w:rsid w:val="00BB10A0"/>
    <w:rsid w:val="00BB2B64"/>
    <w:rsid w:val="00BB4148"/>
    <w:rsid w:val="00BC1E58"/>
    <w:rsid w:val="00BC250A"/>
    <w:rsid w:val="00BC3AC3"/>
    <w:rsid w:val="00BD10B7"/>
    <w:rsid w:val="00BD45B4"/>
    <w:rsid w:val="00BD56C7"/>
    <w:rsid w:val="00BD5A31"/>
    <w:rsid w:val="00BD7BFA"/>
    <w:rsid w:val="00BE43F4"/>
    <w:rsid w:val="00BE5EEC"/>
    <w:rsid w:val="00BF5CA5"/>
    <w:rsid w:val="00BF7BDE"/>
    <w:rsid w:val="00C05FAD"/>
    <w:rsid w:val="00C0752A"/>
    <w:rsid w:val="00C10090"/>
    <w:rsid w:val="00C11ACB"/>
    <w:rsid w:val="00C11B30"/>
    <w:rsid w:val="00C1309F"/>
    <w:rsid w:val="00C14D2E"/>
    <w:rsid w:val="00C16D01"/>
    <w:rsid w:val="00C20DB6"/>
    <w:rsid w:val="00C20E13"/>
    <w:rsid w:val="00C250D5"/>
    <w:rsid w:val="00C270E4"/>
    <w:rsid w:val="00C27AEA"/>
    <w:rsid w:val="00C32D87"/>
    <w:rsid w:val="00C32F4A"/>
    <w:rsid w:val="00C343A0"/>
    <w:rsid w:val="00C35666"/>
    <w:rsid w:val="00C3717E"/>
    <w:rsid w:val="00C42A01"/>
    <w:rsid w:val="00C5142C"/>
    <w:rsid w:val="00C518DF"/>
    <w:rsid w:val="00C51EA3"/>
    <w:rsid w:val="00C52354"/>
    <w:rsid w:val="00C53F11"/>
    <w:rsid w:val="00C56FDF"/>
    <w:rsid w:val="00C57F66"/>
    <w:rsid w:val="00C60D56"/>
    <w:rsid w:val="00C61F1A"/>
    <w:rsid w:val="00C637FD"/>
    <w:rsid w:val="00C63FC2"/>
    <w:rsid w:val="00C64292"/>
    <w:rsid w:val="00C642D7"/>
    <w:rsid w:val="00C6489F"/>
    <w:rsid w:val="00C65D25"/>
    <w:rsid w:val="00C671E5"/>
    <w:rsid w:val="00C6779A"/>
    <w:rsid w:val="00C73357"/>
    <w:rsid w:val="00C737FD"/>
    <w:rsid w:val="00C745B1"/>
    <w:rsid w:val="00C76894"/>
    <w:rsid w:val="00C813A3"/>
    <w:rsid w:val="00C81E23"/>
    <w:rsid w:val="00C8552B"/>
    <w:rsid w:val="00C8605C"/>
    <w:rsid w:val="00C86B84"/>
    <w:rsid w:val="00C92898"/>
    <w:rsid w:val="00C95F6B"/>
    <w:rsid w:val="00CA2134"/>
    <w:rsid w:val="00CA38D6"/>
    <w:rsid w:val="00CA3B68"/>
    <w:rsid w:val="00CA4340"/>
    <w:rsid w:val="00CA4E58"/>
    <w:rsid w:val="00CA5E56"/>
    <w:rsid w:val="00CA64EB"/>
    <w:rsid w:val="00CB009A"/>
    <w:rsid w:val="00CB097C"/>
    <w:rsid w:val="00CB2C15"/>
    <w:rsid w:val="00CB3278"/>
    <w:rsid w:val="00CB4B04"/>
    <w:rsid w:val="00CB5587"/>
    <w:rsid w:val="00CB575E"/>
    <w:rsid w:val="00CB6C7B"/>
    <w:rsid w:val="00CB7751"/>
    <w:rsid w:val="00CC0A5A"/>
    <w:rsid w:val="00CC0C86"/>
    <w:rsid w:val="00CC3141"/>
    <w:rsid w:val="00CC36F8"/>
    <w:rsid w:val="00CC55DD"/>
    <w:rsid w:val="00CD07A8"/>
    <w:rsid w:val="00CD32FA"/>
    <w:rsid w:val="00CD50D0"/>
    <w:rsid w:val="00CD5157"/>
    <w:rsid w:val="00CD5E23"/>
    <w:rsid w:val="00CD620C"/>
    <w:rsid w:val="00CD7934"/>
    <w:rsid w:val="00CE082A"/>
    <w:rsid w:val="00CE0A9F"/>
    <w:rsid w:val="00CE2602"/>
    <w:rsid w:val="00CE5238"/>
    <w:rsid w:val="00CE57C5"/>
    <w:rsid w:val="00CE70D8"/>
    <w:rsid w:val="00CE7514"/>
    <w:rsid w:val="00CE78A8"/>
    <w:rsid w:val="00CF0E2E"/>
    <w:rsid w:val="00CF2D14"/>
    <w:rsid w:val="00CF352C"/>
    <w:rsid w:val="00CF6190"/>
    <w:rsid w:val="00D04215"/>
    <w:rsid w:val="00D04605"/>
    <w:rsid w:val="00D05312"/>
    <w:rsid w:val="00D06C44"/>
    <w:rsid w:val="00D12CB6"/>
    <w:rsid w:val="00D1586F"/>
    <w:rsid w:val="00D21A71"/>
    <w:rsid w:val="00D22322"/>
    <w:rsid w:val="00D2312B"/>
    <w:rsid w:val="00D248DE"/>
    <w:rsid w:val="00D24AD4"/>
    <w:rsid w:val="00D258BA"/>
    <w:rsid w:val="00D26510"/>
    <w:rsid w:val="00D2728E"/>
    <w:rsid w:val="00D30B82"/>
    <w:rsid w:val="00D36622"/>
    <w:rsid w:val="00D434F8"/>
    <w:rsid w:val="00D44E7C"/>
    <w:rsid w:val="00D44FB4"/>
    <w:rsid w:val="00D47E37"/>
    <w:rsid w:val="00D54C16"/>
    <w:rsid w:val="00D554E7"/>
    <w:rsid w:val="00D57060"/>
    <w:rsid w:val="00D6019E"/>
    <w:rsid w:val="00D61156"/>
    <w:rsid w:val="00D65130"/>
    <w:rsid w:val="00D6522F"/>
    <w:rsid w:val="00D65B07"/>
    <w:rsid w:val="00D665E0"/>
    <w:rsid w:val="00D71A14"/>
    <w:rsid w:val="00D71B4E"/>
    <w:rsid w:val="00D731F3"/>
    <w:rsid w:val="00D8542D"/>
    <w:rsid w:val="00D93FEE"/>
    <w:rsid w:val="00D95915"/>
    <w:rsid w:val="00D965A8"/>
    <w:rsid w:val="00DA2CF3"/>
    <w:rsid w:val="00DA54C8"/>
    <w:rsid w:val="00DA649E"/>
    <w:rsid w:val="00DA75D9"/>
    <w:rsid w:val="00DB7B82"/>
    <w:rsid w:val="00DC0793"/>
    <w:rsid w:val="00DC07F7"/>
    <w:rsid w:val="00DC0B02"/>
    <w:rsid w:val="00DC1BEF"/>
    <w:rsid w:val="00DC1D26"/>
    <w:rsid w:val="00DC2BF7"/>
    <w:rsid w:val="00DC346F"/>
    <w:rsid w:val="00DC48F0"/>
    <w:rsid w:val="00DC6A71"/>
    <w:rsid w:val="00DC7855"/>
    <w:rsid w:val="00DD2FDA"/>
    <w:rsid w:val="00DD37D4"/>
    <w:rsid w:val="00DE20FF"/>
    <w:rsid w:val="00DE39F4"/>
    <w:rsid w:val="00DE3C52"/>
    <w:rsid w:val="00DE660F"/>
    <w:rsid w:val="00DE6C97"/>
    <w:rsid w:val="00DE6F38"/>
    <w:rsid w:val="00DF09C3"/>
    <w:rsid w:val="00DF0E6B"/>
    <w:rsid w:val="00DF16FF"/>
    <w:rsid w:val="00DF2F00"/>
    <w:rsid w:val="00DF56B9"/>
    <w:rsid w:val="00DF659D"/>
    <w:rsid w:val="00E01330"/>
    <w:rsid w:val="00E02A0E"/>
    <w:rsid w:val="00E0357D"/>
    <w:rsid w:val="00E04F1C"/>
    <w:rsid w:val="00E07BEF"/>
    <w:rsid w:val="00E12EBC"/>
    <w:rsid w:val="00E13B08"/>
    <w:rsid w:val="00E156E3"/>
    <w:rsid w:val="00E162EF"/>
    <w:rsid w:val="00E16F83"/>
    <w:rsid w:val="00E17785"/>
    <w:rsid w:val="00E208CF"/>
    <w:rsid w:val="00E210B9"/>
    <w:rsid w:val="00E21FF9"/>
    <w:rsid w:val="00E220AB"/>
    <w:rsid w:val="00E23E61"/>
    <w:rsid w:val="00E3260C"/>
    <w:rsid w:val="00E33088"/>
    <w:rsid w:val="00E3495F"/>
    <w:rsid w:val="00E34D30"/>
    <w:rsid w:val="00E37F4F"/>
    <w:rsid w:val="00E408DB"/>
    <w:rsid w:val="00E43813"/>
    <w:rsid w:val="00E4534B"/>
    <w:rsid w:val="00E50EFA"/>
    <w:rsid w:val="00E51499"/>
    <w:rsid w:val="00E5293B"/>
    <w:rsid w:val="00E52A08"/>
    <w:rsid w:val="00E545D0"/>
    <w:rsid w:val="00E5603D"/>
    <w:rsid w:val="00E568FB"/>
    <w:rsid w:val="00E56BB4"/>
    <w:rsid w:val="00E57215"/>
    <w:rsid w:val="00E573D0"/>
    <w:rsid w:val="00E60D2D"/>
    <w:rsid w:val="00E61335"/>
    <w:rsid w:val="00E62B40"/>
    <w:rsid w:val="00E661DE"/>
    <w:rsid w:val="00E7002C"/>
    <w:rsid w:val="00E70C96"/>
    <w:rsid w:val="00E713AA"/>
    <w:rsid w:val="00E765DD"/>
    <w:rsid w:val="00E76A18"/>
    <w:rsid w:val="00E83519"/>
    <w:rsid w:val="00E83827"/>
    <w:rsid w:val="00E8452B"/>
    <w:rsid w:val="00E860AB"/>
    <w:rsid w:val="00E9198B"/>
    <w:rsid w:val="00E92E66"/>
    <w:rsid w:val="00E9518E"/>
    <w:rsid w:val="00E953F8"/>
    <w:rsid w:val="00E95FC6"/>
    <w:rsid w:val="00EA1D25"/>
    <w:rsid w:val="00EA51CE"/>
    <w:rsid w:val="00EB12E7"/>
    <w:rsid w:val="00EB52BE"/>
    <w:rsid w:val="00EB5E7E"/>
    <w:rsid w:val="00EB6AAE"/>
    <w:rsid w:val="00EB7FB3"/>
    <w:rsid w:val="00EC1D70"/>
    <w:rsid w:val="00EC49F8"/>
    <w:rsid w:val="00ED03AD"/>
    <w:rsid w:val="00ED1C3E"/>
    <w:rsid w:val="00ED1EFF"/>
    <w:rsid w:val="00ED20FC"/>
    <w:rsid w:val="00ED3698"/>
    <w:rsid w:val="00ED72C7"/>
    <w:rsid w:val="00EE1AE7"/>
    <w:rsid w:val="00EE576C"/>
    <w:rsid w:val="00EE611A"/>
    <w:rsid w:val="00EF0C51"/>
    <w:rsid w:val="00EF66A1"/>
    <w:rsid w:val="00EF7538"/>
    <w:rsid w:val="00F030AC"/>
    <w:rsid w:val="00F074C8"/>
    <w:rsid w:val="00F10821"/>
    <w:rsid w:val="00F125FF"/>
    <w:rsid w:val="00F1460A"/>
    <w:rsid w:val="00F15868"/>
    <w:rsid w:val="00F16B52"/>
    <w:rsid w:val="00F17D5D"/>
    <w:rsid w:val="00F20CA4"/>
    <w:rsid w:val="00F22B3E"/>
    <w:rsid w:val="00F240BB"/>
    <w:rsid w:val="00F31E5E"/>
    <w:rsid w:val="00F3446D"/>
    <w:rsid w:val="00F35D4C"/>
    <w:rsid w:val="00F3781B"/>
    <w:rsid w:val="00F40CC6"/>
    <w:rsid w:val="00F42B88"/>
    <w:rsid w:val="00F43827"/>
    <w:rsid w:val="00F445E3"/>
    <w:rsid w:val="00F44CF7"/>
    <w:rsid w:val="00F456E0"/>
    <w:rsid w:val="00F45BB5"/>
    <w:rsid w:val="00F47320"/>
    <w:rsid w:val="00F508AB"/>
    <w:rsid w:val="00F51457"/>
    <w:rsid w:val="00F5172A"/>
    <w:rsid w:val="00F52F2F"/>
    <w:rsid w:val="00F54D3B"/>
    <w:rsid w:val="00F556DB"/>
    <w:rsid w:val="00F55F04"/>
    <w:rsid w:val="00F5666E"/>
    <w:rsid w:val="00F57FED"/>
    <w:rsid w:val="00F601E2"/>
    <w:rsid w:val="00F6269D"/>
    <w:rsid w:val="00F63CA6"/>
    <w:rsid w:val="00F64721"/>
    <w:rsid w:val="00F64D2B"/>
    <w:rsid w:val="00F71403"/>
    <w:rsid w:val="00F821BE"/>
    <w:rsid w:val="00F920A1"/>
    <w:rsid w:val="00F923AA"/>
    <w:rsid w:val="00F937C2"/>
    <w:rsid w:val="00FB057C"/>
    <w:rsid w:val="00FB302D"/>
    <w:rsid w:val="00FB5509"/>
    <w:rsid w:val="00FC2677"/>
    <w:rsid w:val="00FD3314"/>
    <w:rsid w:val="00FD520D"/>
    <w:rsid w:val="00FD581D"/>
    <w:rsid w:val="00FD7C86"/>
    <w:rsid w:val="00FD7D10"/>
    <w:rsid w:val="00FE1B5A"/>
    <w:rsid w:val="00FE217F"/>
    <w:rsid w:val="00FE23CD"/>
    <w:rsid w:val="00FE3D50"/>
    <w:rsid w:val="00FE4071"/>
    <w:rsid w:val="00FE4404"/>
    <w:rsid w:val="00FE48E7"/>
    <w:rsid w:val="00FE4FF5"/>
    <w:rsid w:val="00FE6B38"/>
    <w:rsid w:val="00FE6D5E"/>
    <w:rsid w:val="00FE6F03"/>
    <w:rsid w:val="00FF00BD"/>
    <w:rsid w:val="00FF1351"/>
    <w:rsid w:val="00FF6451"/>
    <w:rsid w:val="00FF68BC"/>
    <w:rsid w:val="00FF6A90"/>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colormru v:ext="edit" colors="#428299,#529dba"/>
    </o:shapedefaults>
    <o:shapelayout v:ext="edit">
      <o:idmap v:ext="edit" data="1"/>
    </o:shapelayout>
  </w:shapeDefaults>
  <w:doNotEmbedSmartTags/>
  <w:decimalSymbol w:val=","/>
  <w:listSeparator w:val=";"/>
  <w14:docId w14:val="71830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503E26"/>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uiPriority w:val="99"/>
    <w:qFormat/>
    <w:rsid w:val="003F0585"/>
    <w:pPr>
      <w:keepNext/>
      <w:spacing w:before="240" w:after="60"/>
      <w:outlineLvl w:val="0"/>
    </w:pPr>
    <w:rPr>
      <w:b/>
      <w:kern w:val="32"/>
      <w:sz w:val="28"/>
      <w:szCs w:val="32"/>
    </w:rPr>
  </w:style>
  <w:style w:type="paragraph" w:styleId="Naslov2">
    <w:name w:val="heading 2"/>
    <w:basedOn w:val="Navaden"/>
    <w:next w:val="Navaden"/>
    <w:link w:val="Naslov2Znak"/>
    <w:semiHidden/>
    <w:unhideWhenUsed/>
    <w:qFormat/>
    <w:rsid w:val="009A3B6A"/>
    <w:pPr>
      <w:keepNext/>
      <w:overflowPunct w:val="0"/>
      <w:autoSpaceDE w:val="0"/>
      <w:autoSpaceDN w:val="0"/>
      <w:adjustRightInd w:val="0"/>
      <w:spacing w:before="240" w:after="60" w:line="240" w:lineRule="auto"/>
      <w:jc w:val="both"/>
      <w:textAlignment w:val="baseline"/>
      <w:outlineLvl w:val="1"/>
    </w:pPr>
    <w:rPr>
      <w:rFonts w:ascii="Cambria" w:hAnsi="Cambria"/>
      <w:b/>
      <w:bCs/>
      <w:i/>
      <w:iCs/>
      <w:sz w:val="28"/>
      <w:szCs w:val="28"/>
    </w:rPr>
  </w:style>
  <w:style w:type="paragraph" w:styleId="Naslov3">
    <w:name w:val="heading 3"/>
    <w:basedOn w:val="Navaden"/>
    <w:next w:val="Navaden"/>
    <w:link w:val="Naslov3Znak"/>
    <w:unhideWhenUsed/>
    <w:qFormat/>
    <w:rsid w:val="007B0C87"/>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rPr>
      <w:lang w:val="en-US"/>
    </w:r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Vrstapredpisa">
    <w:name w:val="Vrsta predpisa"/>
    <w:basedOn w:val="Navaden"/>
    <w:link w:val="VrstapredpisaZnak"/>
    <w:qFormat/>
    <w:rsid w:val="002C218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2C2184"/>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uiPriority w:val="99"/>
    <w:qFormat/>
    <w:rsid w:val="002C2184"/>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uiPriority w:val="99"/>
    <w:rsid w:val="002C2184"/>
    <w:rPr>
      <w:rFonts w:ascii="Arial" w:hAnsi="Arial" w:cs="Arial"/>
      <w:b/>
      <w:sz w:val="22"/>
      <w:szCs w:val="22"/>
      <w:lang w:val="sl-SI" w:eastAsia="sl-SI" w:bidi="ar-SA"/>
    </w:rPr>
  </w:style>
  <w:style w:type="paragraph" w:customStyle="1" w:styleId="Poglavje">
    <w:name w:val="Poglavje"/>
    <w:basedOn w:val="Navaden"/>
    <w:qFormat/>
    <w:rsid w:val="002C218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uiPriority w:val="99"/>
    <w:qFormat/>
    <w:rsid w:val="002C2184"/>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uiPriority w:val="99"/>
    <w:rsid w:val="002C2184"/>
    <w:rPr>
      <w:rFonts w:ascii="Arial" w:hAnsi="Arial" w:cs="Arial"/>
      <w:sz w:val="22"/>
      <w:szCs w:val="22"/>
      <w:lang w:val="sl-SI" w:eastAsia="sl-SI" w:bidi="ar-SA"/>
    </w:rPr>
  </w:style>
  <w:style w:type="paragraph" w:customStyle="1" w:styleId="Oddelek">
    <w:name w:val="Oddelek"/>
    <w:basedOn w:val="Navaden"/>
    <w:link w:val="OddelekZnak1"/>
    <w:qFormat/>
    <w:rsid w:val="002C2184"/>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b/>
      <w:sz w:val="22"/>
      <w:szCs w:val="22"/>
    </w:rPr>
  </w:style>
  <w:style w:type="character" w:customStyle="1" w:styleId="OddelekZnak1">
    <w:name w:val="Oddelek Znak1"/>
    <w:link w:val="Oddelek"/>
    <w:rsid w:val="002C2184"/>
    <w:rPr>
      <w:rFonts w:ascii="Arial" w:hAnsi="Arial"/>
      <w:b/>
      <w:sz w:val="22"/>
      <w:szCs w:val="22"/>
    </w:rPr>
  </w:style>
  <w:style w:type="paragraph" w:customStyle="1" w:styleId="Alineazaodstavkom">
    <w:name w:val="Alinea za odstavkom"/>
    <w:basedOn w:val="Navaden"/>
    <w:link w:val="AlineazaodstavkomZnak"/>
    <w:qFormat/>
    <w:rsid w:val="00C76894"/>
    <w:pPr>
      <w:numPr>
        <w:numId w:val="11"/>
      </w:numPr>
      <w:jc w:val="both"/>
    </w:pPr>
  </w:style>
  <w:style w:type="character" w:customStyle="1" w:styleId="AlineazaodstavkomZnak">
    <w:name w:val="Alinea za odstavkom Znak"/>
    <w:link w:val="Alineazaodstavkom"/>
    <w:rsid w:val="00C76894"/>
    <w:rPr>
      <w:rFonts w:ascii="Arial" w:hAnsi="Arial"/>
      <w:szCs w:val="24"/>
      <w:lang w:eastAsia="en-US"/>
    </w:rPr>
  </w:style>
  <w:style w:type="paragraph" w:customStyle="1" w:styleId="Odstavekseznama1">
    <w:name w:val="Odstavek seznama1"/>
    <w:basedOn w:val="Navaden"/>
    <w:qFormat/>
    <w:rsid w:val="000151E4"/>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0151E4"/>
    <w:pPr>
      <w:numPr>
        <w:numId w:val="5"/>
      </w:numPr>
      <w:overflowPunct w:val="0"/>
      <w:autoSpaceDE w:val="0"/>
      <w:autoSpaceDN w:val="0"/>
      <w:adjustRightInd w:val="0"/>
      <w:spacing w:line="200" w:lineRule="exact"/>
      <w:jc w:val="both"/>
      <w:textAlignment w:val="baseline"/>
    </w:pPr>
    <w:rPr>
      <w:sz w:val="22"/>
      <w:szCs w:val="22"/>
    </w:rPr>
  </w:style>
  <w:style w:type="character" w:customStyle="1" w:styleId="AlineazatokoZnak">
    <w:name w:val="Alinea za točko Znak"/>
    <w:link w:val="Alineazatoko"/>
    <w:rsid w:val="000151E4"/>
    <w:rPr>
      <w:rFonts w:ascii="Arial" w:hAnsi="Arial"/>
      <w:sz w:val="22"/>
      <w:szCs w:val="22"/>
    </w:rPr>
  </w:style>
  <w:style w:type="character" w:customStyle="1" w:styleId="rkovnatokazaodstavkomZnak">
    <w:name w:val="Črkovna točka_za odstavkom Znak"/>
    <w:link w:val="rkovnatokazaodstavkom"/>
    <w:rsid w:val="000151E4"/>
    <w:rPr>
      <w:rFonts w:ascii="Arial" w:hAnsi="Arial"/>
    </w:rPr>
  </w:style>
  <w:style w:type="paragraph" w:customStyle="1" w:styleId="rkovnatokazaodstavkom">
    <w:name w:val="Črkovna točka_za odstavkom"/>
    <w:basedOn w:val="Navaden"/>
    <w:link w:val="rkovnatokazaodstavkomZnak"/>
    <w:qFormat/>
    <w:rsid w:val="000151E4"/>
    <w:pPr>
      <w:numPr>
        <w:numId w:val="4"/>
      </w:numPr>
      <w:overflowPunct w:val="0"/>
      <w:autoSpaceDE w:val="0"/>
      <w:autoSpaceDN w:val="0"/>
      <w:adjustRightInd w:val="0"/>
      <w:spacing w:line="200" w:lineRule="exact"/>
      <w:jc w:val="both"/>
      <w:textAlignment w:val="baseline"/>
    </w:pPr>
    <w:rPr>
      <w:szCs w:val="20"/>
    </w:rPr>
  </w:style>
  <w:style w:type="paragraph" w:customStyle="1" w:styleId="Odsek">
    <w:name w:val="Odsek"/>
    <w:basedOn w:val="Oddelek"/>
    <w:link w:val="OdsekZnak"/>
    <w:qFormat/>
    <w:rsid w:val="000151E4"/>
    <w:pPr>
      <w:numPr>
        <w:numId w:val="1"/>
      </w:numPr>
      <w:ind w:left="0" w:firstLine="0"/>
    </w:pPr>
  </w:style>
  <w:style w:type="character" w:customStyle="1" w:styleId="OdsekZnak">
    <w:name w:val="Odsek Znak"/>
    <w:basedOn w:val="OddelekZnak1"/>
    <w:link w:val="Odsek"/>
    <w:rsid w:val="000151E4"/>
    <w:rPr>
      <w:rFonts w:ascii="Arial" w:hAnsi="Arial"/>
      <w:b/>
      <w:sz w:val="22"/>
      <w:szCs w:val="22"/>
    </w:rPr>
  </w:style>
  <w:style w:type="character" w:customStyle="1" w:styleId="GlavaZnak">
    <w:name w:val="Glava Znak"/>
    <w:link w:val="Glava"/>
    <w:uiPriority w:val="99"/>
    <w:rsid w:val="00E83827"/>
    <w:rPr>
      <w:rFonts w:ascii="Arial" w:hAnsi="Arial"/>
      <w:szCs w:val="24"/>
      <w:lang w:val="en-US" w:eastAsia="en-US"/>
    </w:rPr>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uiPriority w:val="99"/>
    <w:rsid w:val="00D731F3"/>
    <w:rPr>
      <w:rFonts w:ascii="Arial" w:hAnsi="Arial"/>
      <w:b/>
      <w:kern w:val="32"/>
      <w:sz w:val="28"/>
      <w:szCs w:val="32"/>
    </w:rPr>
  </w:style>
  <w:style w:type="character" w:styleId="Pripombasklic">
    <w:name w:val="annotation reference"/>
    <w:uiPriority w:val="99"/>
    <w:rsid w:val="00D731F3"/>
    <w:rPr>
      <w:sz w:val="16"/>
      <w:szCs w:val="16"/>
    </w:rPr>
  </w:style>
  <w:style w:type="paragraph" w:styleId="Pripombabesedilo">
    <w:name w:val="annotation text"/>
    <w:basedOn w:val="Navaden"/>
    <w:link w:val="PripombabesediloZnak1"/>
    <w:uiPriority w:val="99"/>
    <w:rsid w:val="00D731F3"/>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1">
    <w:name w:val="Pripomba – besedilo Znak1"/>
    <w:link w:val="Pripombabesedilo"/>
    <w:uiPriority w:val="99"/>
    <w:rsid w:val="00D731F3"/>
    <w:rPr>
      <w:lang w:eastAsia="en-US"/>
    </w:rPr>
  </w:style>
  <w:style w:type="paragraph" w:styleId="Besedilooblaka">
    <w:name w:val="Balloon Text"/>
    <w:basedOn w:val="Navaden"/>
    <w:link w:val="BesedilooblakaZnak"/>
    <w:uiPriority w:val="99"/>
    <w:rsid w:val="00D731F3"/>
    <w:pPr>
      <w:spacing w:line="240" w:lineRule="auto"/>
    </w:pPr>
    <w:rPr>
      <w:rFonts w:ascii="Tahoma" w:hAnsi="Tahoma"/>
      <w:sz w:val="16"/>
      <w:szCs w:val="16"/>
    </w:rPr>
  </w:style>
  <w:style w:type="character" w:customStyle="1" w:styleId="BesedilooblakaZnak">
    <w:name w:val="Besedilo oblačka Znak"/>
    <w:link w:val="Besedilooblaka"/>
    <w:uiPriority w:val="99"/>
    <w:rsid w:val="00D731F3"/>
    <w:rPr>
      <w:rFonts w:ascii="Tahoma" w:hAnsi="Tahoma" w:cs="Tahoma"/>
      <w:sz w:val="16"/>
      <w:szCs w:val="16"/>
      <w:lang w:eastAsia="en-US"/>
    </w:rPr>
  </w:style>
  <w:style w:type="paragraph" w:styleId="Zadevapripombe">
    <w:name w:val="annotation subject"/>
    <w:basedOn w:val="Pripombabesedilo"/>
    <w:next w:val="Pripombabesedilo"/>
    <w:link w:val="ZadevapripombeZnak1"/>
    <w:uiPriority w:val="99"/>
    <w:rsid w:val="00671DDA"/>
    <w:pPr>
      <w:overflowPunct/>
      <w:autoSpaceDE/>
      <w:autoSpaceDN/>
      <w:adjustRightInd/>
      <w:spacing w:line="260" w:lineRule="exact"/>
      <w:jc w:val="left"/>
      <w:textAlignment w:val="auto"/>
    </w:pPr>
    <w:rPr>
      <w:rFonts w:ascii="Arial" w:hAnsi="Arial"/>
      <w:b/>
      <w:bCs/>
    </w:rPr>
  </w:style>
  <w:style w:type="character" w:customStyle="1" w:styleId="ZadevapripombeZnak1">
    <w:name w:val="Zadeva pripombe Znak1"/>
    <w:link w:val="Zadevapripombe"/>
    <w:uiPriority w:val="99"/>
    <w:rsid w:val="00671DDA"/>
    <w:rPr>
      <w:rFonts w:ascii="Arial" w:hAnsi="Arial"/>
      <w:b/>
      <w:bCs/>
      <w:lang w:eastAsia="en-US"/>
    </w:rPr>
  </w:style>
  <w:style w:type="paragraph" w:styleId="Sprotnaopomba-besedilo">
    <w:name w:val="footnote text"/>
    <w:aliases w:val="Footnote, Char Char Char Char,Sprotna opomba - besedilo Znak1,Sprotna opomba - besedilo Znak Znak2,Sprotna opomba - besedilo Znak1 Znak Znak1,Sprotna opomba - besedilo Znak1 Znak Znak Znak Char Char, Char Char Char,Char Char,fn"/>
    <w:basedOn w:val="Navaden"/>
    <w:link w:val="Sprotnaopomba-besediloZnak"/>
    <w:qFormat/>
    <w:rsid w:val="0048094A"/>
    <w:rPr>
      <w:szCs w:val="20"/>
    </w:rPr>
  </w:style>
  <w:style w:type="character" w:customStyle="1" w:styleId="Sprotnaopomba-besediloZnak">
    <w:name w:val="Sprotna opomba - besedilo Znak"/>
    <w:aliases w:val="Footnote Znak, Char Char Char Char Znak1,Sprotna opomba - besedilo Znak1 Znak,Sprotna opomba - besedilo Znak Znak2 Znak,Sprotna opomba - besedilo Znak1 Znak Znak1 Znak, Char Char Char Znak1,Char Char Znak,fn Znak"/>
    <w:link w:val="Sprotnaopomba-besedilo"/>
    <w:uiPriority w:val="99"/>
    <w:rsid w:val="0048094A"/>
    <w:rPr>
      <w:rFonts w:ascii="Arial" w:hAnsi="Arial"/>
      <w:lang w:eastAsia="en-US"/>
    </w:rPr>
  </w:style>
  <w:style w:type="character" w:styleId="Sprotnaopomba-sklic">
    <w:name w:val="footnote reference"/>
    <w:aliases w:val="Fussnota,Footnote symbol,Footnote reference number,Times 10 Point,Exposant 3 Point,EN Footnote Reference,note TESI,E...,nota de rodapé,Footnote Reference_LVL6,Footnote Reference_LVL61,Footnote Reference_LVL62,Footnot,stylish,SUPER"/>
    <w:uiPriority w:val="99"/>
    <w:qFormat/>
    <w:rsid w:val="0048094A"/>
    <w:rPr>
      <w:vertAlign w:val="superscript"/>
    </w:rPr>
  </w:style>
  <w:style w:type="paragraph" w:customStyle="1" w:styleId="Opombepodrto">
    <w:name w:val="Opombe pod črto"/>
    <w:basedOn w:val="Sprotnaopomba-besedilo"/>
    <w:link w:val="OpombepodrtoChar"/>
    <w:qFormat/>
    <w:rsid w:val="000308E2"/>
    <w:rPr>
      <w:sz w:val="18"/>
      <w:szCs w:val="18"/>
    </w:rPr>
  </w:style>
  <w:style w:type="paragraph" w:styleId="Napis">
    <w:name w:val="caption"/>
    <w:aliases w:val="Caption Char1,Caption Char Char"/>
    <w:basedOn w:val="Navaden"/>
    <w:next w:val="Navaden"/>
    <w:link w:val="NapisZnak"/>
    <w:uiPriority w:val="2"/>
    <w:qFormat/>
    <w:rsid w:val="000308E2"/>
    <w:pPr>
      <w:tabs>
        <w:tab w:val="left" w:pos="1701"/>
      </w:tabs>
      <w:spacing w:before="240" w:after="240" w:line="240" w:lineRule="auto"/>
      <w:ind w:left="1701" w:hanging="1701"/>
      <w:jc w:val="both"/>
    </w:pPr>
    <w:rPr>
      <w:szCs w:val="20"/>
    </w:rPr>
  </w:style>
  <w:style w:type="character" w:customStyle="1" w:styleId="OpombepodrtoChar">
    <w:name w:val="Opombe pod črto Char"/>
    <w:link w:val="Opombepodrto"/>
    <w:rsid w:val="000308E2"/>
    <w:rPr>
      <w:rFonts w:ascii="Arial" w:hAnsi="Arial"/>
      <w:sz w:val="18"/>
      <w:szCs w:val="18"/>
      <w:lang w:eastAsia="en-US"/>
    </w:rPr>
  </w:style>
  <w:style w:type="character" w:customStyle="1" w:styleId="NapisZnak">
    <w:name w:val="Napis Znak"/>
    <w:aliases w:val="Caption Char1 Znak,Caption Char Char Znak"/>
    <w:link w:val="Napis"/>
    <w:uiPriority w:val="2"/>
    <w:locked/>
    <w:rsid w:val="000308E2"/>
    <w:rPr>
      <w:rFonts w:ascii="Arial" w:hAnsi="Arial" w:cs="Arial"/>
    </w:rPr>
  </w:style>
  <w:style w:type="paragraph" w:customStyle="1" w:styleId="Legenda">
    <w:name w:val="Legenda"/>
    <w:basedOn w:val="Navaden"/>
    <w:link w:val="LegendaChar"/>
    <w:qFormat/>
    <w:rsid w:val="000308E2"/>
    <w:pPr>
      <w:spacing w:line="240" w:lineRule="auto"/>
      <w:jc w:val="center"/>
    </w:pPr>
    <w:rPr>
      <w:sz w:val="16"/>
      <w:szCs w:val="16"/>
    </w:rPr>
  </w:style>
  <w:style w:type="character" w:customStyle="1" w:styleId="LegendaChar">
    <w:name w:val="Legenda Char"/>
    <w:link w:val="Legenda"/>
    <w:rsid w:val="000308E2"/>
    <w:rPr>
      <w:rFonts w:ascii="Arial" w:hAnsi="Arial"/>
      <w:sz w:val="16"/>
      <w:szCs w:val="16"/>
    </w:rPr>
  </w:style>
  <w:style w:type="character" w:customStyle="1" w:styleId="CaptionChar2">
    <w:name w:val="Caption Char2"/>
    <w:aliases w:val="Caption Char1 Char1,Caption Char Char Char1"/>
    <w:uiPriority w:val="2"/>
    <w:locked/>
    <w:rsid w:val="00AE0314"/>
    <w:rPr>
      <w:rFonts w:ascii="Arial" w:eastAsia="Times New Roman" w:hAnsi="Arial" w:cs="Arial"/>
      <w:sz w:val="20"/>
      <w:szCs w:val="20"/>
      <w:lang w:eastAsia="sl-SI"/>
    </w:rPr>
  </w:style>
  <w:style w:type="paragraph" w:styleId="Odstavekseznama">
    <w:name w:val="List Paragraph"/>
    <w:aliases w:val="numbered list"/>
    <w:basedOn w:val="Navaden"/>
    <w:link w:val="OdstavekseznamaZnak"/>
    <w:uiPriority w:val="99"/>
    <w:qFormat/>
    <w:rsid w:val="002A5718"/>
    <w:pPr>
      <w:overflowPunct w:val="0"/>
      <w:autoSpaceDE w:val="0"/>
      <w:autoSpaceDN w:val="0"/>
      <w:adjustRightInd w:val="0"/>
      <w:spacing w:line="240" w:lineRule="auto"/>
      <w:ind w:left="708"/>
      <w:jc w:val="both"/>
      <w:textAlignment w:val="baseline"/>
    </w:pPr>
    <w:rPr>
      <w:rFonts w:ascii="Times New Roman" w:hAnsi="Times New Roman"/>
      <w:sz w:val="24"/>
      <w:szCs w:val="20"/>
    </w:rPr>
  </w:style>
  <w:style w:type="character" w:customStyle="1" w:styleId="OdstavekseznamaZnak">
    <w:name w:val="Odstavek seznama Znak"/>
    <w:aliases w:val="numbered list Znak"/>
    <w:link w:val="Odstavekseznama"/>
    <w:uiPriority w:val="99"/>
    <w:rsid w:val="00303E1F"/>
    <w:rPr>
      <w:sz w:val="24"/>
      <w:lang w:eastAsia="en-US"/>
    </w:rPr>
  </w:style>
  <w:style w:type="paragraph" w:customStyle="1" w:styleId="pravnapodlaga1">
    <w:name w:val="pravnapodlaga1"/>
    <w:basedOn w:val="Navaden"/>
    <w:rsid w:val="00303E1F"/>
    <w:pPr>
      <w:spacing w:before="480" w:line="240" w:lineRule="auto"/>
      <w:ind w:firstLine="1021"/>
      <w:jc w:val="both"/>
    </w:pPr>
    <w:rPr>
      <w:rFonts w:cs="Arial"/>
      <w:sz w:val="22"/>
      <w:szCs w:val="22"/>
      <w:lang w:eastAsia="sl-SI"/>
    </w:rPr>
  </w:style>
  <w:style w:type="character" w:customStyle="1" w:styleId="Naslov2Znak">
    <w:name w:val="Naslov 2 Znak"/>
    <w:link w:val="Naslov2"/>
    <w:semiHidden/>
    <w:rsid w:val="009A3B6A"/>
    <w:rPr>
      <w:rFonts w:ascii="Cambria" w:hAnsi="Cambria"/>
      <w:b/>
      <w:bCs/>
      <w:i/>
      <w:iCs/>
      <w:sz w:val="28"/>
      <w:szCs w:val="28"/>
      <w:lang w:eastAsia="en-US"/>
    </w:rPr>
  </w:style>
  <w:style w:type="numbering" w:customStyle="1" w:styleId="Brezseznama1">
    <w:name w:val="Brez seznama1"/>
    <w:next w:val="Brezseznama"/>
    <w:uiPriority w:val="99"/>
    <w:semiHidden/>
    <w:unhideWhenUsed/>
    <w:rsid w:val="009A3B6A"/>
  </w:style>
  <w:style w:type="character" w:customStyle="1" w:styleId="NogaZnak">
    <w:name w:val="Noga Znak"/>
    <w:link w:val="Noga"/>
    <w:uiPriority w:val="99"/>
    <w:rsid w:val="009A3B6A"/>
    <w:rPr>
      <w:rFonts w:ascii="Arial" w:hAnsi="Arial"/>
      <w:szCs w:val="24"/>
      <w:lang w:eastAsia="en-US"/>
    </w:rPr>
  </w:style>
  <w:style w:type="paragraph" w:styleId="Telobesedila">
    <w:name w:val="Body Text"/>
    <w:basedOn w:val="Navaden"/>
    <w:link w:val="TelobesedilaZnak"/>
    <w:rsid w:val="009A3B6A"/>
    <w:pPr>
      <w:spacing w:line="240" w:lineRule="auto"/>
      <w:jc w:val="both"/>
    </w:pPr>
    <w:rPr>
      <w:sz w:val="22"/>
    </w:rPr>
  </w:style>
  <w:style w:type="character" w:customStyle="1" w:styleId="TelobesedilaZnak">
    <w:name w:val="Telo besedila Znak"/>
    <w:link w:val="Telobesedila"/>
    <w:rsid w:val="009A3B6A"/>
    <w:rPr>
      <w:rFonts w:ascii="Arial" w:hAnsi="Arial" w:cs="Arial"/>
      <w:sz w:val="22"/>
      <w:szCs w:val="24"/>
      <w:lang w:eastAsia="en-US"/>
    </w:rPr>
  </w:style>
  <w:style w:type="paragraph" w:styleId="Telobesedila-zamik">
    <w:name w:val="Body Text Indent"/>
    <w:basedOn w:val="Navaden"/>
    <w:link w:val="Telobesedila-zamikZnak"/>
    <w:rsid w:val="009A3B6A"/>
    <w:pPr>
      <w:overflowPunct w:val="0"/>
      <w:autoSpaceDE w:val="0"/>
      <w:autoSpaceDN w:val="0"/>
      <w:adjustRightInd w:val="0"/>
      <w:spacing w:after="120" w:line="240" w:lineRule="auto"/>
      <w:ind w:left="283"/>
      <w:jc w:val="both"/>
      <w:textAlignment w:val="baseline"/>
    </w:pPr>
    <w:rPr>
      <w:rFonts w:ascii="Times New Roman" w:eastAsia="Calibri" w:hAnsi="Times New Roman"/>
      <w:sz w:val="24"/>
      <w:szCs w:val="20"/>
    </w:rPr>
  </w:style>
  <w:style w:type="character" w:customStyle="1" w:styleId="Telobesedila-zamikZnak">
    <w:name w:val="Telo besedila - zamik Znak"/>
    <w:link w:val="Telobesedila-zamik"/>
    <w:rsid w:val="009A3B6A"/>
    <w:rPr>
      <w:rFonts w:eastAsia="Calibri"/>
      <w:sz w:val="24"/>
      <w:lang w:eastAsia="en-US"/>
    </w:rPr>
  </w:style>
  <w:style w:type="paragraph" w:styleId="Telobesedila-zamik3">
    <w:name w:val="Body Text Indent 3"/>
    <w:basedOn w:val="Navaden"/>
    <w:link w:val="Telobesedila-zamik3Znak"/>
    <w:rsid w:val="009A3B6A"/>
    <w:pPr>
      <w:overflowPunct w:val="0"/>
      <w:autoSpaceDE w:val="0"/>
      <w:autoSpaceDN w:val="0"/>
      <w:adjustRightInd w:val="0"/>
      <w:spacing w:after="120" w:line="240" w:lineRule="auto"/>
      <w:ind w:left="283"/>
      <w:jc w:val="both"/>
      <w:textAlignment w:val="baseline"/>
    </w:pPr>
    <w:rPr>
      <w:rFonts w:ascii="Times New Roman" w:eastAsia="Calibri" w:hAnsi="Times New Roman"/>
      <w:sz w:val="16"/>
      <w:szCs w:val="16"/>
    </w:rPr>
  </w:style>
  <w:style w:type="character" w:customStyle="1" w:styleId="Telobesedila-zamik3Znak">
    <w:name w:val="Telo besedila - zamik 3 Znak"/>
    <w:link w:val="Telobesedila-zamik3"/>
    <w:rsid w:val="009A3B6A"/>
    <w:rPr>
      <w:rFonts w:eastAsia="Calibri"/>
      <w:sz w:val="16"/>
      <w:szCs w:val="16"/>
      <w:lang w:eastAsia="en-US"/>
    </w:rPr>
  </w:style>
  <w:style w:type="paragraph" w:styleId="Naslov">
    <w:name w:val="Title"/>
    <w:basedOn w:val="Navaden"/>
    <w:next w:val="Navaden"/>
    <w:link w:val="NaslovZnak"/>
    <w:qFormat/>
    <w:rsid w:val="009A3B6A"/>
    <w:pPr>
      <w:overflowPunct w:val="0"/>
      <w:autoSpaceDE w:val="0"/>
      <w:autoSpaceDN w:val="0"/>
      <w:adjustRightInd w:val="0"/>
      <w:spacing w:before="240" w:after="60" w:line="240" w:lineRule="auto"/>
      <w:jc w:val="center"/>
      <w:textAlignment w:val="baseline"/>
      <w:outlineLvl w:val="0"/>
    </w:pPr>
    <w:rPr>
      <w:rFonts w:ascii="Cambria" w:hAnsi="Cambria"/>
      <w:b/>
      <w:bCs/>
      <w:kern w:val="28"/>
      <w:sz w:val="32"/>
      <w:szCs w:val="32"/>
    </w:rPr>
  </w:style>
  <w:style w:type="character" w:customStyle="1" w:styleId="NaslovZnak">
    <w:name w:val="Naslov Znak"/>
    <w:link w:val="Naslov"/>
    <w:rsid w:val="009A3B6A"/>
    <w:rPr>
      <w:rFonts w:ascii="Cambria" w:hAnsi="Cambria"/>
      <w:b/>
      <w:bCs/>
      <w:kern w:val="28"/>
      <w:sz w:val="32"/>
      <w:szCs w:val="32"/>
      <w:lang w:eastAsia="en-US"/>
    </w:rPr>
  </w:style>
  <w:style w:type="paragraph" w:styleId="Navadensplet">
    <w:name w:val="Normal (Web)"/>
    <w:basedOn w:val="Navaden"/>
    <w:uiPriority w:val="99"/>
    <w:unhideWhenUsed/>
    <w:rsid w:val="009A3B6A"/>
    <w:pPr>
      <w:spacing w:after="210" w:line="240" w:lineRule="auto"/>
    </w:pPr>
    <w:rPr>
      <w:rFonts w:ascii="Times New Roman" w:eastAsia="Calibri" w:hAnsi="Times New Roman"/>
      <w:color w:val="333333"/>
      <w:sz w:val="18"/>
      <w:szCs w:val="18"/>
      <w:lang w:eastAsia="sl-SI"/>
    </w:rPr>
  </w:style>
  <w:style w:type="paragraph" w:customStyle="1" w:styleId="esegmenth4">
    <w:name w:val="esegment_h4"/>
    <w:basedOn w:val="Navaden"/>
    <w:uiPriority w:val="99"/>
    <w:semiHidden/>
    <w:rsid w:val="009A3B6A"/>
    <w:pPr>
      <w:spacing w:after="210" w:line="240" w:lineRule="auto"/>
      <w:jc w:val="center"/>
    </w:pPr>
    <w:rPr>
      <w:rFonts w:ascii="Times New Roman" w:eastAsia="Calibri" w:hAnsi="Times New Roman"/>
      <w:b/>
      <w:bCs/>
      <w:color w:val="333333"/>
      <w:sz w:val="18"/>
      <w:szCs w:val="18"/>
      <w:lang w:eastAsia="sl-SI"/>
    </w:rPr>
  </w:style>
  <w:style w:type="character" w:customStyle="1" w:styleId="mrppfc">
    <w:name w:val="mrppfc"/>
    <w:rsid w:val="009A3B6A"/>
  </w:style>
  <w:style w:type="character" w:customStyle="1" w:styleId="mrppsc">
    <w:name w:val="mrppsc"/>
    <w:rsid w:val="009A3B6A"/>
  </w:style>
  <w:style w:type="paragraph" w:customStyle="1" w:styleId="Default">
    <w:name w:val="Default"/>
    <w:basedOn w:val="Navaden"/>
    <w:rsid w:val="009A3B6A"/>
    <w:pPr>
      <w:autoSpaceDE w:val="0"/>
      <w:autoSpaceDN w:val="0"/>
      <w:spacing w:line="240" w:lineRule="auto"/>
    </w:pPr>
    <w:rPr>
      <w:rFonts w:eastAsia="Calibri" w:cs="Arial"/>
      <w:color w:val="000000"/>
      <w:sz w:val="24"/>
    </w:rPr>
  </w:style>
  <w:style w:type="paragraph" w:customStyle="1" w:styleId="len1">
    <w:name w:val="len1"/>
    <w:basedOn w:val="Navaden"/>
    <w:rsid w:val="009A3B6A"/>
    <w:pPr>
      <w:spacing w:before="480" w:line="240" w:lineRule="auto"/>
      <w:jc w:val="center"/>
    </w:pPr>
    <w:rPr>
      <w:rFonts w:cs="Arial"/>
      <w:b/>
      <w:bCs/>
      <w:sz w:val="22"/>
      <w:szCs w:val="22"/>
      <w:lang w:eastAsia="sl-SI"/>
    </w:rPr>
  </w:style>
  <w:style w:type="paragraph" w:customStyle="1" w:styleId="odstavek1">
    <w:name w:val="odstavek1"/>
    <w:basedOn w:val="Navaden"/>
    <w:rsid w:val="009A3B6A"/>
    <w:pPr>
      <w:spacing w:before="240" w:line="240" w:lineRule="auto"/>
      <w:ind w:firstLine="1021"/>
      <w:jc w:val="both"/>
    </w:pPr>
    <w:rPr>
      <w:rFonts w:cs="Arial"/>
      <w:sz w:val="22"/>
      <w:szCs w:val="22"/>
      <w:lang w:eastAsia="sl-SI"/>
    </w:rPr>
  </w:style>
  <w:style w:type="paragraph" w:customStyle="1" w:styleId="lennaslov1">
    <w:name w:val="lennaslov1"/>
    <w:basedOn w:val="Navaden"/>
    <w:rsid w:val="009A3B6A"/>
    <w:pPr>
      <w:spacing w:line="240" w:lineRule="auto"/>
      <w:jc w:val="center"/>
    </w:pPr>
    <w:rPr>
      <w:rFonts w:cs="Arial"/>
      <w:b/>
      <w:bCs/>
      <w:sz w:val="22"/>
      <w:szCs w:val="22"/>
      <w:lang w:eastAsia="sl-SI"/>
    </w:rPr>
  </w:style>
  <w:style w:type="paragraph" w:customStyle="1" w:styleId="tevilnatoka1">
    <w:name w:val="tevilnatoka1"/>
    <w:basedOn w:val="Navaden"/>
    <w:rsid w:val="009A3B6A"/>
    <w:pPr>
      <w:spacing w:line="240" w:lineRule="auto"/>
      <w:ind w:left="425" w:hanging="425"/>
      <w:jc w:val="both"/>
    </w:pPr>
    <w:rPr>
      <w:rFonts w:cs="Arial"/>
      <w:sz w:val="22"/>
      <w:szCs w:val="22"/>
      <w:lang w:eastAsia="sl-SI"/>
    </w:rPr>
  </w:style>
  <w:style w:type="paragraph" w:customStyle="1" w:styleId="alineazatevilnotoko1">
    <w:name w:val="alineazatevilnotoko1"/>
    <w:basedOn w:val="Navaden"/>
    <w:rsid w:val="009A3B6A"/>
    <w:pPr>
      <w:spacing w:line="240" w:lineRule="auto"/>
      <w:ind w:left="567" w:hanging="142"/>
      <w:jc w:val="both"/>
    </w:pPr>
    <w:rPr>
      <w:rFonts w:cs="Arial"/>
      <w:sz w:val="22"/>
      <w:szCs w:val="22"/>
      <w:lang w:eastAsia="sl-SI"/>
    </w:rPr>
  </w:style>
  <w:style w:type="paragraph" w:customStyle="1" w:styleId="tevilnatoka111">
    <w:name w:val="Številčna točka 1.1.1"/>
    <w:basedOn w:val="Navaden"/>
    <w:qFormat/>
    <w:rsid w:val="009A3B6A"/>
    <w:pPr>
      <w:widowControl w:val="0"/>
      <w:numPr>
        <w:ilvl w:val="2"/>
        <w:numId w:val="12"/>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9A3B6A"/>
    <w:pPr>
      <w:numPr>
        <w:numId w:val="12"/>
      </w:numPr>
      <w:spacing w:line="240" w:lineRule="auto"/>
      <w:jc w:val="both"/>
    </w:pPr>
    <w:rPr>
      <w:sz w:val="22"/>
      <w:szCs w:val="22"/>
    </w:rPr>
  </w:style>
  <w:style w:type="character" w:customStyle="1" w:styleId="tevilnatokaZnak">
    <w:name w:val="Številčna točka Znak"/>
    <w:link w:val="tevilnatoka"/>
    <w:rsid w:val="009A3B6A"/>
    <w:rPr>
      <w:rFonts w:ascii="Arial" w:hAnsi="Arial"/>
      <w:sz w:val="22"/>
      <w:szCs w:val="22"/>
    </w:rPr>
  </w:style>
  <w:style w:type="paragraph" w:customStyle="1" w:styleId="tevilnatoka11Nova">
    <w:name w:val="Številčna točka 1.1 Nova"/>
    <w:basedOn w:val="tevilnatoka"/>
    <w:qFormat/>
    <w:rsid w:val="009A3B6A"/>
    <w:pPr>
      <w:numPr>
        <w:ilvl w:val="1"/>
      </w:numPr>
      <w:tabs>
        <w:tab w:val="clear" w:pos="425"/>
        <w:tab w:val="num" w:pos="360"/>
      </w:tabs>
      <w:ind w:left="1440" w:hanging="360"/>
    </w:pPr>
  </w:style>
  <w:style w:type="paragraph" w:customStyle="1" w:styleId="len">
    <w:name w:val="Člen"/>
    <w:basedOn w:val="Navaden"/>
    <w:link w:val="lenZnak"/>
    <w:qFormat/>
    <w:rsid w:val="009A3B6A"/>
    <w:pPr>
      <w:suppressAutoHyphens/>
      <w:overflowPunct w:val="0"/>
      <w:autoSpaceDE w:val="0"/>
      <w:autoSpaceDN w:val="0"/>
      <w:adjustRightInd w:val="0"/>
      <w:spacing w:before="480" w:line="240" w:lineRule="auto"/>
      <w:jc w:val="center"/>
      <w:textAlignment w:val="baseline"/>
    </w:pPr>
    <w:rPr>
      <w:b/>
      <w:sz w:val="22"/>
      <w:szCs w:val="22"/>
    </w:rPr>
  </w:style>
  <w:style w:type="character" w:customStyle="1" w:styleId="lenZnak">
    <w:name w:val="Člen Znak"/>
    <w:link w:val="len"/>
    <w:rsid w:val="009A3B6A"/>
    <w:rPr>
      <w:rFonts w:ascii="Arial" w:hAnsi="Arial"/>
      <w:b/>
      <w:sz w:val="22"/>
      <w:szCs w:val="22"/>
    </w:rPr>
  </w:style>
  <w:style w:type="paragraph" w:customStyle="1" w:styleId="Odstavek">
    <w:name w:val="Odstavek"/>
    <w:basedOn w:val="Navaden"/>
    <w:link w:val="OdstavekZnak"/>
    <w:qFormat/>
    <w:rsid w:val="009A3B6A"/>
    <w:pPr>
      <w:overflowPunct w:val="0"/>
      <w:autoSpaceDE w:val="0"/>
      <w:autoSpaceDN w:val="0"/>
      <w:adjustRightInd w:val="0"/>
      <w:spacing w:before="240" w:line="240" w:lineRule="auto"/>
      <w:ind w:firstLine="1021"/>
      <w:jc w:val="both"/>
      <w:textAlignment w:val="baseline"/>
    </w:pPr>
    <w:rPr>
      <w:sz w:val="22"/>
      <w:szCs w:val="22"/>
    </w:rPr>
  </w:style>
  <w:style w:type="character" w:customStyle="1" w:styleId="OdstavekZnak">
    <w:name w:val="Odstavek Znak"/>
    <w:link w:val="Odstavek"/>
    <w:rsid w:val="009A3B6A"/>
    <w:rPr>
      <w:rFonts w:ascii="Arial" w:hAnsi="Arial"/>
      <w:sz w:val="22"/>
      <w:szCs w:val="22"/>
    </w:rPr>
  </w:style>
  <w:style w:type="paragraph" w:customStyle="1" w:styleId="lennaslov">
    <w:name w:val="Člen_naslov"/>
    <w:basedOn w:val="len"/>
    <w:qFormat/>
    <w:rsid w:val="009A3B6A"/>
    <w:pPr>
      <w:spacing w:before="0"/>
    </w:pPr>
  </w:style>
  <w:style w:type="character" w:customStyle="1" w:styleId="st1">
    <w:name w:val="st1"/>
    <w:rsid w:val="009A3B6A"/>
  </w:style>
  <w:style w:type="character" w:customStyle="1" w:styleId="apple-converted-space">
    <w:name w:val="apple-converted-space"/>
    <w:rsid w:val="009A3B6A"/>
  </w:style>
  <w:style w:type="paragraph" w:customStyle="1" w:styleId="len0">
    <w:name w:val="len"/>
    <w:basedOn w:val="Navaden"/>
    <w:rsid w:val="009A3B6A"/>
    <w:pPr>
      <w:spacing w:before="100" w:beforeAutospacing="1" w:after="100" w:afterAutospacing="1" w:line="240" w:lineRule="auto"/>
    </w:pPr>
    <w:rPr>
      <w:rFonts w:ascii="Times New Roman" w:hAnsi="Times New Roman"/>
      <w:sz w:val="24"/>
      <w:lang w:eastAsia="sl-SI"/>
    </w:rPr>
  </w:style>
  <w:style w:type="paragraph" w:customStyle="1" w:styleId="lennaslov0">
    <w:name w:val="lennaslov"/>
    <w:basedOn w:val="Navaden"/>
    <w:rsid w:val="009A3B6A"/>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avaden"/>
    <w:rsid w:val="009A3B6A"/>
    <w:pPr>
      <w:spacing w:before="100" w:beforeAutospacing="1" w:after="100" w:afterAutospacing="1" w:line="240" w:lineRule="auto"/>
    </w:pPr>
    <w:rPr>
      <w:rFonts w:ascii="Times New Roman" w:hAnsi="Times New Roman"/>
      <w:sz w:val="24"/>
      <w:lang w:eastAsia="sl-SI"/>
    </w:rPr>
  </w:style>
  <w:style w:type="paragraph" w:customStyle="1" w:styleId="tevilnatoka0">
    <w:name w:val="tevilnatoka"/>
    <w:basedOn w:val="Navaden"/>
    <w:rsid w:val="009A3B6A"/>
    <w:pPr>
      <w:spacing w:before="100" w:beforeAutospacing="1" w:after="100" w:afterAutospacing="1" w:line="240" w:lineRule="auto"/>
    </w:pPr>
    <w:rPr>
      <w:rFonts w:ascii="Times New Roman" w:hAnsi="Times New Roman"/>
      <w:sz w:val="24"/>
      <w:lang w:eastAsia="sl-SI"/>
    </w:rPr>
  </w:style>
  <w:style w:type="paragraph" w:customStyle="1" w:styleId="alineazatevilnotoko">
    <w:name w:val="alineazatevilnotoko"/>
    <w:basedOn w:val="Navaden"/>
    <w:rsid w:val="009A3B6A"/>
    <w:pPr>
      <w:spacing w:before="100" w:beforeAutospacing="1" w:after="100" w:afterAutospacing="1" w:line="240" w:lineRule="auto"/>
    </w:pPr>
    <w:rPr>
      <w:rFonts w:ascii="Times New Roman" w:hAnsi="Times New Roman"/>
      <w:sz w:val="24"/>
      <w:lang w:eastAsia="sl-SI"/>
    </w:rPr>
  </w:style>
  <w:style w:type="paragraph" w:customStyle="1" w:styleId="poglavje0">
    <w:name w:val="poglavje"/>
    <w:basedOn w:val="Navaden"/>
    <w:rsid w:val="009A3B6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9A3B6A"/>
    <w:pPr>
      <w:spacing w:before="100" w:beforeAutospacing="1" w:after="100" w:afterAutospacing="1" w:line="240" w:lineRule="auto"/>
    </w:pPr>
    <w:rPr>
      <w:rFonts w:ascii="Times New Roman" w:hAnsi="Times New Roman"/>
      <w:sz w:val="24"/>
      <w:lang w:eastAsia="sl-SI"/>
    </w:rPr>
  </w:style>
  <w:style w:type="paragraph" w:customStyle="1" w:styleId="alineazaodstavkom1">
    <w:name w:val="alineazaodstavkom1"/>
    <w:basedOn w:val="Navaden"/>
    <w:rsid w:val="009A3B6A"/>
    <w:pPr>
      <w:spacing w:line="240" w:lineRule="auto"/>
      <w:ind w:left="425" w:hanging="425"/>
      <w:jc w:val="both"/>
    </w:pPr>
    <w:rPr>
      <w:rFonts w:cs="Arial"/>
      <w:sz w:val="22"/>
      <w:szCs w:val="22"/>
      <w:lang w:eastAsia="sl-SI"/>
    </w:rPr>
  </w:style>
  <w:style w:type="paragraph" w:customStyle="1" w:styleId="oddelek1">
    <w:name w:val="oddelek1"/>
    <w:basedOn w:val="Navaden"/>
    <w:rsid w:val="009A3B6A"/>
    <w:pPr>
      <w:spacing w:before="480" w:line="240" w:lineRule="auto"/>
      <w:jc w:val="center"/>
    </w:pPr>
    <w:rPr>
      <w:rFonts w:cs="Arial"/>
      <w:sz w:val="22"/>
      <w:szCs w:val="22"/>
      <w:lang w:eastAsia="sl-SI"/>
    </w:rPr>
  </w:style>
  <w:style w:type="paragraph" w:customStyle="1" w:styleId="poglavje1">
    <w:name w:val="poglavje1"/>
    <w:basedOn w:val="Navaden"/>
    <w:rsid w:val="009A3B6A"/>
    <w:pPr>
      <w:spacing w:before="480" w:line="240" w:lineRule="auto"/>
      <w:jc w:val="center"/>
    </w:pPr>
    <w:rPr>
      <w:rFonts w:cs="Arial"/>
      <w:sz w:val="22"/>
      <w:szCs w:val="22"/>
      <w:lang w:eastAsia="sl-SI"/>
    </w:rPr>
  </w:style>
  <w:style w:type="paragraph" w:customStyle="1" w:styleId="CM1">
    <w:name w:val="CM1"/>
    <w:basedOn w:val="Default"/>
    <w:next w:val="Default"/>
    <w:uiPriority w:val="99"/>
    <w:rsid w:val="009A3B6A"/>
    <w:pPr>
      <w:adjustRightInd w:val="0"/>
    </w:pPr>
    <w:rPr>
      <w:rFonts w:ascii="EUAlbertina" w:eastAsia="Times New Roman" w:hAnsi="EUAlbertina" w:cs="Times New Roman"/>
      <w:color w:val="auto"/>
      <w:lang w:eastAsia="sl-SI"/>
    </w:rPr>
  </w:style>
  <w:style w:type="paragraph" w:customStyle="1" w:styleId="CM3">
    <w:name w:val="CM3"/>
    <w:basedOn w:val="Default"/>
    <w:next w:val="Default"/>
    <w:uiPriority w:val="99"/>
    <w:rsid w:val="009A3B6A"/>
    <w:pPr>
      <w:adjustRightInd w:val="0"/>
    </w:pPr>
    <w:rPr>
      <w:rFonts w:ascii="EUAlbertina" w:eastAsia="Times New Roman" w:hAnsi="EUAlbertina" w:cs="Times New Roman"/>
      <w:color w:val="auto"/>
      <w:lang w:eastAsia="sl-SI"/>
    </w:rPr>
  </w:style>
  <w:style w:type="paragraph" w:customStyle="1" w:styleId="CM4">
    <w:name w:val="CM4"/>
    <w:basedOn w:val="Default"/>
    <w:next w:val="Default"/>
    <w:uiPriority w:val="99"/>
    <w:rsid w:val="009A3B6A"/>
    <w:pPr>
      <w:adjustRightInd w:val="0"/>
    </w:pPr>
    <w:rPr>
      <w:rFonts w:ascii="EUAlbertina" w:eastAsia="Times New Roman" w:hAnsi="EUAlbertina" w:cs="Times New Roman"/>
      <w:color w:val="auto"/>
      <w:lang w:eastAsia="sl-SI"/>
    </w:rPr>
  </w:style>
  <w:style w:type="paragraph" w:styleId="Golobesedilo">
    <w:name w:val="Plain Text"/>
    <w:basedOn w:val="Navaden"/>
    <w:link w:val="GolobesediloZnak"/>
    <w:uiPriority w:val="99"/>
    <w:rsid w:val="009A3B6A"/>
    <w:pPr>
      <w:spacing w:line="240" w:lineRule="auto"/>
    </w:pPr>
    <w:rPr>
      <w:rFonts w:ascii="Consolas" w:hAnsi="Consolas"/>
      <w:sz w:val="21"/>
      <w:szCs w:val="21"/>
    </w:rPr>
  </w:style>
  <w:style w:type="character" w:customStyle="1" w:styleId="GolobesediloZnak">
    <w:name w:val="Golo besedilo Znak"/>
    <w:link w:val="Golobesedilo"/>
    <w:uiPriority w:val="99"/>
    <w:rsid w:val="009A3B6A"/>
    <w:rPr>
      <w:rFonts w:ascii="Consolas" w:hAnsi="Consolas"/>
      <w:sz w:val="21"/>
      <w:szCs w:val="21"/>
      <w:lang w:eastAsia="en-US"/>
    </w:rPr>
  </w:style>
  <w:style w:type="paragraph" w:styleId="Revizija">
    <w:name w:val="Revision"/>
    <w:hidden/>
    <w:uiPriority w:val="99"/>
    <w:semiHidden/>
    <w:rsid w:val="009A3B6A"/>
    <w:rPr>
      <w:rFonts w:ascii="Arial" w:eastAsia="Calibri" w:hAnsi="Arial"/>
      <w:sz w:val="22"/>
      <w:szCs w:val="22"/>
      <w:lang w:eastAsia="en-US"/>
    </w:rPr>
  </w:style>
  <w:style w:type="character" w:customStyle="1" w:styleId="Sprotnaopomba-besediloZnak2">
    <w:name w:val="Sprotna opomba - besedilo Znak2"/>
    <w:aliases w:val="Footnote Znak1, Char Char Char Char Znak,Sprotna opomba - besedilo Znak1 Znak1,Sprotna opomba - besedilo Znak Znak2 Znak1,Sprotna opomba - besedilo Znak1 Znak Znak1 Znak1, Char Char Char Znak,Char Char Znak1,fn Znak1"/>
    <w:uiPriority w:val="99"/>
    <w:rsid w:val="009A3B6A"/>
    <w:rPr>
      <w:rFonts w:ascii="Times New Roman" w:eastAsia="Times New Roman" w:hAnsi="Times New Roman" w:cs="Times New Roman"/>
      <w:sz w:val="20"/>
      <w:szCs w:val="20"/>
      <w:lang w:val="en-GB" w:eastAsia="en-GB"/>
    </w:rPr>
  </w:style>
  <w:style w:type="character" w:customStyle="1" w:styleId="PripombabesediloZnak">
    <w:name w:val="Pripomba – besedilo Znak"/>
    <w:uiPriority w:val="99"/>
    <w:semiHidden/>
    <w:rsid w:val="00AB5614"/>
    <w:rPr>
      <w:rFonts w:ascii="Arial" w:hAnsi="Arial"/>
      <w:sz w:val="20"/>
      <w:szCs w:val="20"/>
    </w:rPr>
  </w:style>
  <w:style w:type="character" w:customStyle="1" w:styleId="ZadevapripombeZnak">
    <w:name w:val="Zadeva pripombe Znak"/>
    <w:uiPriority w:val="99"/>
    <w:semiHidden/>
    <w:rsid w:val="00AB5614"/>
    <w:rPr>
      <w:rFonts w:ascii="Arial" w:hAnsi="Arial"/>
      <w:b/>
      <w:bCs/>
      <w:sz w:val="20"/>
      <w:szCs w:val="20"/>
    </w:rPr>
  </w:style>
  <w:style w:type="paragraph" w:customStyle="1" w:styleId="zamaknjenadolobaprvinivo1">
    <w:name w:val="zamaknjenadolobaprvinivo1"/>
    <w:basedOn w:val="Navaden"/>
    <w:rsid w:val="00503E26"/>
    <w:pPr>
      <w:spacing w:line="240" w:lineRule="auto"/>
      <w:jc w:val="both"/>
    </w:pPr>
    <w:rPr>
      <w:rFonts w:cs="Arial"/>
      <w:sz w:val="22"/>
      <w:szCs w:val="22"/>
      <w:lang w:eastAsia="sl-SI"/>
    </w:rPr>
  </w:style>
  <w:style w:type="character" w:customStyle="1" w:styleId="Naslov3Znak">
    <w:name w:val="Naslov 3 Znak"/>
    <w:link w:val="Naslov3"/>
    <w:rsid w:val="007B0C87"/>
    <w:rPr>
      <w:rFonts w:ascii="Cambria" w:eastAsia="Times New Roman" w:hAnsi="Cambria" w:cs="Times New Roman"/>
      <w:b/>
      <w:bCs/>
      <w:sz w:val="26"/>
      <w:szCs w:val="26"/>
      <w:lang w:eastAsia="en-US"/>
    </w:rPr>
  </w:style>
  <w:style w:type="paragraph" w:styleId="Brezrazmikov">
    <w:name w:val="No Spacing"/>
    <w:qFormat/>
    <w:rsid w:val="002267C0"/>
    <w:pPr>
      <w:pBdr>
        <w:top w:val="nil"/>
        <w:left w:val="nil"/>
        <w:bottom w:val="nil"/>
        <w:right w:val="nil"/>
        <w:between w:val="nil"/>
        <w:bar w:val="nil"/>
      </w:pBdr>
      <w:spacing w:line="260" w:lineRule="exact"/>
      <w:jc w:val="both"/>
    </w:pPr>
    <w:rPr>
      <w:rFonts w:ascii="Arial" w:eastAsia="Arial" w:hAnsi="Arial" w:cs="Arial"/>
      <w:color w:val="000000"/>
      <w:sz w:val="22"/>
      <w:szCs w:val="22"/>
      <w:u w:color="000000"/>
      <w:bdr w:val="nil"/>
    </w:rPr>
  </w:style>
  <w:style w:type="character" w:customStyle="1" w:styleId="None">
    <w:name w:val="None"/>
    <w:rsid w:val="002267C0"/>
  </w:style>
  <w:style w:type="character" w:customStyle="1" w:styleId="Hyperlink0">
    <w:name w:val="Hyperlink.0"/>
    <w:basedOn w:val="None"/>
    <w:rsid w:val="002267C0"/>
    <w:rPr>
      <w:color w:val="000000"/>
      <w:u w:val="single" w:color="000000"/>
      <w:shd w:val="clear" w:color="auto" w:fill="FFFFFF"/>
    </w:rPr>
  </w:style>
  <w:style w:type="numbering" w:customStyle="1" w:styleId="ImportedStyle1">
    <w:name w:val="Imported Style 1"/>
    <w:rsid w:val="002267C0"/>
    <w:pPr>
      <w:numPr>
        <w:numId w:val="13"/>
      </w:numPr>
    </w:pPr>
  </w:style>
  <w:style w:type="numbering" w:customStyle="1" w:styleId="ImportedStyle3">
    <w:name w:val="Imported Style 3"/>
    <w:rsid w:val="002267C0"/>
    <w:pPr>
      <w:numPr>
        <w:numId w:val="14"/>
      </w:numPr>
    </w:pPr>
  </w:style>
  <w:style w:type="numbering" w:customStyle="1" w:styleId="ImportedStyle4">
    <w:name w:val="Imported Style 4"/>
    <w:rsid w:val="002267C0"/>
    <w:pPr>
      <w:numPr>
        <w:numId w:val="15"/>
      </w:numPr>
    </w:pPr>
  </w:style>
  <w:style w:type="numbering" w:customStyle="1" w:styleId="ImportedStyle5">
    <w:name w:val="Imported Style 5"/>
    <w:rsid w:val="002267C0"/>
    <w:pPr>
      <w:numPr>
        <w:numId w:val="16"/>
      </w:numPr>
    </w:pPr>
  </w:style>
  <w:style w:type="numbering" w:customStyle="1" w:styleId="ImportedStyle6">
    <w:name w:val="Imported Style 6"/>
    <w:rsid w:val="002267C0"/>
    <w:pPr>
      <w:numPr>
        <w:numId w:val="17"/>
      </w:numPr>
    </w:pPr>
  </w:style>
  <w:style w:type="numbering" w:customStyle="1" w:styleId="ImportedStyle7">
    <w:name w:val="Imported Style 7"/>
    <w:rsid w:val="002267C0"/>
    <w:pPr>
      <w:numPr>
        <w:numId w:val="18"/>
      </w:numPr>
    </w:pPr>
  </w:style>
  <w:style w:type="numbering" w:customStyle="1" w:styleId="ImportedStyle10">
    <w:name w:val="Imported Style 1.0"/>
    <w:rsid w:val="002267C0"/>
    <w:pPr>
      <w:numPr>
        <w:numId w:val="20"/>
      </w:numPr>
    </w:pPr>
  </w:style>
  <w:style w:type="paragraph" w:customStyle="1" w:styleId="Body">
    <w:name w:val="Body"/>
    <w:rsid w:val="00CD7934"/>
    <w:pPr>
      <w:pBdr>
        <w:top w:val="nil"/>
        <w:left w:val="nil"/>
        <w:bottom w:val="nil"/>
        <w:right w:val="nil"/>
        <w:between w:val="nil"/>
        <w:bar w:val="nil"/>
      </w:pBdr>
    </w:pPr>
    <w:rPr>
      <w:rFonts w:ascii="Helvetica Neue" w:eastAsia="Arial Unicode MS" w:hAnsi="Helvetica Neue" w:cs="Arial Unicode MS"/>
      <w:color w:val="000000"/>
      <w:sz w:val="22"/>
      <w:szCs w:val="22"/>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1930">
      <w:bodyDiv w:val="1"/>
      <w:marLeft w:val="0"/>
      <w:marRight w:val="0"/>
      <w:marTop w:val="0"/>
      <w:marBottom w:val="0"/>
      <w:divBdr>
        <w:top w:val="none" w:sz="0" w:space="0" w:color="auto"/>
        <w:left w:val="none" w:sz="0" w:space="0" w:color="auto"/>
        <w:bottom w:val="none" w:sz="0" w:space="0" w:color="auto"/>
        <w:right w:val="none" w:sz="0" w:space="0" w:color="auto"/>
      </w:divBdr>
    </w:div>
    <w:div w:id="47074608">
      <w:bodyDiv w:val="1"/>
      <w:marLeft w:val="0"/>
      <w:marRight w:val="0"/>
      <w:marTop w:val="0"/>
      <w:marBottom w:val="0"/>
      <w:divBdr>
        <w:top w:val="none" w:sz="0" w:space="0" w:color="auto"/>
        <w:left w:val="none" w:sz="0" w:space="0" w:color="auto"/>
        <w:bottom w:val="none" w:sz="0" w:space="0" w:color="auto"/>
        <w:right w:val="none" w:sz="0" w:space="0" w:color="auto"/>
      </w:divBdr>
    </w:div>
    <w:div w:id="172766636">
      <w:bodyDiv w:val="1"/>
      <w:marLeft w:val="0"/>
      <w:marRight w:val="0"/>
      <w:marTop w:val="0"/>
      <w:marBottom w:val="0"/>
      <w:divBdr>
        <w:top w:val="none" w:sz="0" w:space="0" w:color="auto"/>
        <w:left w:val="none" w:sz="0" w:space="0" w:color="auto"/>
        <w:bottom w:val="none" w:sz="0" w:space="0" w:color="auto"/>
        <w:right w:val="none" w:sz="0" w:space="0" w:color="auto"/>
      </w:divBdr>
    </w:div>
    <w:div w:id="214661047">
      <w:bodyDiv w:val="1"/>
      <w:marLeft w:val="0"/>
      <w:marRight w:val="0"/>
      <w:marTop w:val="0"/>
      <w:marBottom w:val="0"/>
      <w:divBdr>
        <w:top w:val="none" w:sz="0" w:space="0" w:color="auto"/>
        <w:left w:val="none" w:sz="0" w:space="0" w:color="auto"/>
        <w:bottom w:val="none" w:sz="0" w:space="0" w:color="auto"/>
        <w:right w:val="none" w:sz="0" w:space="0" w:color="auto"/>
      </w:divBdr>
    </w:div>
    <w:div w:id="302582325">
      <w:bodyDiv w:val="1"/>
      <w:marLeft w:val="0"/>
      <w:marRight w:val="0"/>
      <w:marTop w:val="0"/>
      <w:marBottom w:val="0"/>
      <w:divBdr>
        <w:top w:val="none" w:sz="0" w:space="0" w:color="auto"/>
        <w:left w:val="none" w:sz="0" w:space="0" w:color="auto"/>
        <w:bottom w:val="none" w:sz="0" w:space="0" w:color="auto"/>
        <w:right w:val="none" w:sz="0" w:space="0" w:color="auto"/>
      </w:divBdr>
    </w:div>
    <w:div w:id="332075118">
      <w:bodyDiv w:val="1"/>
      <w:marLeft w:val="0"/>
      <w:marRight w:val="0"/>
      <w:marTop w:val="0"/>
      <w:marBottom w:val="0"/>
      <w:divBdr>
        <w:top w:val="none" w:sz="0" w:space="0" w:color="auto"/>
        <w:left w:val="none" w:sz="0" w:space="0" w:color="auto"/>
        <w:bottom w:val="none" w:sz="0" w:space="0" w:color="auto"/>
        <w:right w:val="none" w:sz="0" w:space="0" w:color="auto"/>
      </w:divBdr>
      <w:divsChild>
        <w:div w:id="1111587402">
          <w:marLeft w:val="0"/>
          <w:marRight w:val="0"/>
          <w:marTop w:val="0"/>
          <w:marBottom w:val="0"/>
          <w:divBdr>
            <w:top w:val="none" w:sz="0" w:space="0" w:color="auto"/>
            <w:left w:val="none" w:sz="0" w:space="0" w:color="auto"/>
            <w:bottom w:val="none" w:sz="0" w:space="0" w:color="auto"/>
            <w:right w:val="none" w:sz="0" w:space="0" w:color="auto"/>
          </w:divBdr>
          <w:divsChild>
            <w:div w:id="1694569478">
              <w:marLeft w:val="0"/>
              <w:marRight w:val="0"/>
              <w:marTop w:val="100"/>
              <w:marBottom w:val="100"/>
              <w:divBdr>
                <w:top w:val="none" w:sz="0" w:space="0" w:color="auto"/>
                <w:left w:val="none" w:sz="0" w:space="0" w:color="auto"/>
                <w:bottom w:val="none" w:sz="0" w:space="0" w:color="auto"/>
                <w:right w:val="none" w:sz="0" w:space="0" w:color="auto"/>
              </w:divBdr>
              <w:divsChild>
                <w:div w:id="1048339746">
                  <w:marLeft w:val="0"/>
                  <w:marRight w:val="0"/>
                  <w:marTop w:val="0"/>
                  <w:marBottom w:val="0"/>
                  <w:divBdr>
                    <w:top w:val="none" w:sz="0" w:space="0" w:color="auto"/>
                    <w:left w:val="none" w:sz="0" w:space="0" w:color="auto"/>
                    <w:bottom w:val="none" w:sz="0" w:space="0" w:color="auto"/>
                    <w:right w:val="none" w:sz="0" w:space="0" w:color="auto"/>
                  </w:divBdr>
                  <w:divsChild>
                    <w:div w:id="1658876020">
                      <w:marLeft w:val="0"/>
                      <w:marRight w:val="0"/>
                      <w:marTop w:val="0"/>
                      <w:marBottom w:val="0"/>
                      <w:divBdr>
                        <w:top w:val="none" w:sz="0" w:space="0" w:color="auto"/>
                        <w:left w:val="none" w:sz="0" w:space="0" w:color="auto"/>
                        <w:bottom w:val="none" w:sz="0" w:space="0" w:color="auto"/>
                        <w:right w:val="none" w:sz="0" w:space="0" w:color="auto"/>
                      </w:divBdr>
                      <w:divsChild>
                        <w:div w:id="1180894644">
                          <w:marLeft w:val="0"/>
                          <w:marRight w:val="0"/>
                          <w:marTop w:val="0"/>
                          <w:marBottom w:val="0"/>
                          <w:divBdr>
                            <w:top w:val="none" w:sz="0" w:space="0" w:color="auto"/>
                            <w:left w:val="none" w:sz="0" w:space="0" w:color="auto"/>
                            <w:bottom w:val="none" w:sz="0" w:space="0" w:color="auto"/>
                            <w:right w:val="none" w:sz="0" w:space="0" w:color="auto"/>
                          </w:divBdr>
                          <w:divsChild>
                            <w:div w:id="1103496858">
                              <w:marLeft w:val="0"/>
                              <w:marRight w:val="0"/>
                              <w:marTop w:val="0"/>
                              <w:marBottom w:val="0"/>
                              <w:divBdr>
                                <w:top w:val="none" w:sz="0" w:space="0" w:color="auto"/>
                                <w:left w:val="none" w:sz="0" w:space="0" w:color="auto"/>
                                <w:bottom w:val="none" w:sz="0" w:space="0" w:color="auto"/>
                                <w:right w:val="none" w:sz="0" w:space="0" w:color="auto"/>
                              </w:divBdr>
                              <w:divsChild>
                                <w:div w:id="687291545">
                                  <w:marLeft w:val="0"/>
                                  <w:marRight w:val="0"/>
                                  <w:marTop w:val="0"/>
                                  <w:marBottom w:val="0"/>
                                  <w:divBdr>
                                    <w:top w:val="none" w:sz="0" w:space="0" w:color="auto"/>
                                    <w:left w:val="none" w:sz="0" w:space="0" w:color="auto"/>
                                    <w:bottom w:val="none" w:sz="0" w:space="0" w:color="auto"/>
                                    <w:right w:val="none" w:sz="0" w:space="0" w:color="auto"/>
                                  </w:divBdr>
                                  <w:divsChild>
                                    <w:div w:id="549076470">
                                      <w:marLeft w:val="0"/>
                                      <w:marRight w:val="0"/>
                                      <w:marTop w:val="0"/>
                                      <w:marBottom w:val="0"/>
                                      <w:divBdr>
                                        <w:top w:val="none" w:sz="0" w:space="0" w:color="auto"/>
                                        <w:left w:val="none" w:sz="0" w:space="0" w:color="auto"/>
                                        <w:bottom w:val="none" w:sz="0" w:space="0" w:color="auto"/>
                                        <w:right w:val="none" w:sz="0" w:space="0" w:color="auto"/>
                                      </w:divBdr>
                                      <w:divsChild>
                                        <w:div w:id="60531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6245848">
      <w:bodyDiv w:val="1"/>
      <w:marLeft w:val="0"/>
      <w:marRight w:val="0"/>
      <w:marTop w:val="0"/>
      <w:marBottom w:val="0"/>
      <w:divBdr>
        <w:top w:val="none" w:sz="0" w:space="0" w:color="auto"/>
        <w:left w:val="none" w:sz="0" w:space="0" w:color="auto"/>
        <w:bottom w:val="none" w:sz="0" w:space="0" w:color="auto"/>
        <w:right w:val="none" w:sz="0" w:space="0" w:color="auto"/>
      </w:divBdr>
      <w:divsChild>
        <w:div w:id="109201944">
          <w:marLeft w:val="0"/>
          <w:marRight w:val="0"/>
          <w:marTop w:val="0"/>
          <w:marBottom w:val="0"/>
          <w:divBdr>
            <w:top w:val="none" w:sz="0" w:space="0" w:color="auto"/>
            <w:left w:val="none" w:sz="0" w:space="0" w:color="auto"/>
            <w:bottom w:val="none" w:sz="0" w:space="0" w:color="auto"/>
            <w:right w:val="none" w:sz="0" w:space="0" w:color="auto"/>
          </w:divBdr>
          <w:divsChild>
            <w:div w:id="1357925008">
              <w:marLeft w:val="0"/>
              <w:marRight w:val="0"/>
              <w:marTop w:val="100"/>
              <w:marBottom w:val="100"/>
              <w:divBdr>
                <w:top w:val="none" w:sz="0" w:space="0" w:color="auto"/>
                <w:left w:val="none" w:sz="0" w:space="0" w:color="auto"/>
                <w:bottom w:val="none" w:sz="0" w:space="0" w:color="auto"/>
                <w:right w:val="none" w:sz="0" w:space="0" w:color="auto"/>
              </w:divBdr>
              <w:divsChild>
                <w:div w:id="1319504388">
                  <w:marLeft w:val="0"/>
                  <w:marRight w:val="0"/>
                  <w:marTop w:val="0"/>
                  <w:marBottom w:val="0"/>
                  <w:divBdr>
                    <w:top w:val="none" w:sz="0" w:space="0" w:color="auto"/>
                    <w:left w:val="none" w:sz="0" w:space="0" w:color="auto"/>
                    <w:bottom w:val="none" w:sz="0" w:space="0" w:color="auto"/>
                    <w:right w:val="none" w:sz="0" w:space="0" w:color="auto"/>
                  </w:divBdr>
                  <w:divsChild>
                    <w:div w:id="1446654755">
                      <w:marLeft w:val="0"/>
                      <w:marRight w:val="0"/>
                      <w:marTop w:val="0"/>
                      <w:marBottom w:val="0"/>
                      <w:divBdr>
                        <w:top w:val="none" w:sz="0" w:space="0" w:color="auto"/>
                        <w:left w:val="none" w:sz="0" w:space="0" w:color="auto"/>
                        <w:bottom w:val="none" w:sz="0" w:space="0" w:color="auto"/>
                        <w:right w:val="none" w:sz="0" w:space="0" w:color="auto"/>
                      </w:divBdr>
                      <w:divsChild>
                        <w:div w:id="1279871437">
                          <w:marLeft w:val="0"/>
                          <w:marRight w:val="0"/>
                          <w:marTop w:val="0"/>
                          <w:marBottom w:val="0"/>
                          <w:divBdr>
                            <w:top w:val="none" w:sz="0" w:space="0" w:color="auto"/>
                            <w:left w:val="none" w:sz="0" w:space="0" w:color="auto"/>
                            <w:bottom w:val="none" w:sz="0" w:space="0" w:color="auto"/>
                            <w:right w:val="none" w:sz="0" w:space="0" w:color="auto"/>
                          </w:divBdr>
                          <w:divsChild>
                            <w:div w:id="478962507">
                              <w:marLeft w:val="0"/>
                              <w:marRight w:val="0"/>
                              <w:marTop w:val="0"/>
                              <w:marBottom w:val="0"/>
                              <w:divBdr>
                                <w:top w:val="none" w:sz="0" w:space="0" w:color="auto"/>
                                <w:left w:val="none" w:sz="0" w:space="0" w:color="auto"/>
                                <w:bottom w:val="none" w:sz="0" w:space="0" w:color="auto"/>
                                <w:right w:val="none" w:sz="0" w:space="0" w:color="auto"/>
                              </w:divBdr>
                              <w:divsChild>
                                <w:div w:id="216938524">
                                  <w:marLeft w:val="0"/>
                                  <w:marRight w:val="0"/>
                                  <w:marTop w:val="0"/>
                                  <w:marBottom w:val="0"/>
                                  <w:divBdr>
                                    <w:top w:val="none" w:sz="0" w:space="0" w:color="auto"/>
                                    <w:left w:val="none" w:sz="0" w:space="0" w:color="auto"/>
                                    <w:bottom w:val="none" w:sz="0" w:space="0" w:color="auto"/>
                                    <w:right w:val="none" w:sz="0" w:space="0" w:color="auto"/>
                                  </w:divBdr>
                                  <w:divsChild>
                                    <w:div w:id="1020276746">
                                      <w:marLeft w:val="0"/>
                                      <w:marRight w:val="0"/>
                                      <w:marTop w:val="0"/>
                                      <w:marBottom w:val="0"/>
                                      <w:divBdr>
                                        <w:top w:val="none" w:sz="0" w:space="0" w:color="auto"/>
                                        <w:left w:val="none" w:sz="0" w:space="0" w:color="auto"/>
                                        <w:bottom w:val="none" w:sz="0" w:space="0" w:color="auto"/>
                                        <w:right w:val="none" w:sz="0" w:space="0" w:color="auto"/>
                                      </w:divBdr>
                                      <w:divsChild>
                                        <w:div w:id="155276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8042606">
      <w:bodyDiv w:val="1"/>
      <w:marLeft w:val="0"/>
      <w:marRight w:val="0"/>
      <w:marTop w:val="0"/>
      <w:marBottom w:val="0"/>
      <w:divBdr>
        <w:top w:val="none" w:sz="0" w:space="0" w:color="auto"/>
        <w:left w:val="none" w:sz="0" w:space="0" w:color="auto"/>
        <w:bottom w:val="none" w:sz="0" w:space="0" w:color="auto"/>
        <w:right w:val="none" w:sz="0" w:space="0" w:color="auto"/>
      </w:divBdr>
    </w:div>
    <w:div w:id="472454857">
      <w:bodyDiv w:val="1"/>
      <w:marLeft w:val="0"/>
      <w:marRight w:val="0"/>
      <w:marTop w:val="0"/>
      <w:marBottom w:val="0"/>
      <w:divBdr>
        <w:top w:val="none" w:sz="0" w:space="0" w:color="auto"/>
        <w:left w:val="none" w:sz="0" w:space="0" w:color="auto"/>
        <w:bottom w:val="none" w:sz="0" w:space="0" w:color="auto"/>
        <w:right w:val="none" w:sz="0" w:space="0" w:color="auto"/>
      </w:divBdr>
    </w:div>
    <w:div w:id="491142113">
      <w:bodyDiv w:val="1"/>
      <w:marLeft w:val="0"/>
      <w:marRight w:val="0"/>
      <w:marTop w:val="0"/>
      <w:marBottom w:val="0"/>
      <w:divBdr>
        <w:top w:val="none" w:sz="0" w:space="0" w:color="auto"/>
        <w:left w:val="none" w:sz="0" w:space="0" w:color="auto"/>
        <w:bottom w:val="none" w:sz="0" w:space="0" w:color="auto"/>
        <w:right w:val="none" w:sz="0" w:space="0" w:color="auto"/>
      </w:divBdr>
    </w:div>
    <w:div w:id="494808520">
      <w:bodyDiv w:val="1"/>
      <w:marLeft w:val="0"/>
      <w:marRight w:val="0"/>
      <w:marTop w:val="0"/>
      <w:marBottom w:val="0"/>
      <w:divBdr>
        <w:top w:val="none" w:sz="0" w:space="0" w:color="auto"/>
        <w:left w:val="none" w:sz="0" w:space="0" w:color="auto"/>
        <w:bottom w:val="none" w:sz="0" w:space="0" w:color="auto"/>
        <w:right w:val="none" w:sz="0" w:space="0" w:color="auto"/>
      </w:divBdr>
    </w:div>
    <w:div w:id="506596793">
      <w:bodyDiv w:val="1"/>
      <w:marLeft w:val="0"/>
      <w:marRight w:val="0"/>
      <w:marTop w:val="0"/>
      <w:marBottom w:val="0"/>
      <w:divBdr>
        <w:top w:val="none" w:sz="0" w:space="0" w:color="auto"/>
        <w:left w:val="none" w:sz="0" w:space="0" w:color="auto"/>
        <w:bottom w:val="none" w:sz="0" w:space="0" w:color="auto"/>
        <w:right w:val="none" w:sz="0" w:space="0" w:color="auto"/>
      </w:divBdr>
    </w:div>
    <w:div w:id="663900949">
      <w:bodyDiv w:val="1"/>
      <w:marLeft w:val="0"/>
      <w:marRight w:val="0"/>
      <w:marTop w:val="0"/>
      <w:marBottom w:val="0"/>
      <w:divBdr>
        <w:top w:val="none" w:sz="0" w:space="0" w:color="auto"/>
        <w:left w:val="none" w:sz="0" w:space="0" w:color="auto"/>
        <w:bottom w:val="none" w:sz="0" w:space="0" w:color="auto"/>
        <w:right w:val="none" w:sz="0" w:space="0" w:color="auto"/>
      </w:divBdr>
    </w:div>
    <w:div w:id="685056815">
      <w:bodyDiv w:val="1"/>
      <w:marLeft w:val="0"/>
      <w:marRight w:val="0"/>
      <w:marTop w:val="0"/>
      <w:marBottom w:val="0"/>
      <w:divBdr>
        <w:top w:val="none" w:sz="0" w:space="0" w:color="auto"/>
        <w:left w:val="none" w:sz="0" w:space="0" w:color="auto"/>
        <w:bottom w:val="none" w:sz="0" w:space="0" w:color="auto"/>
        <w:right w:val="none" w:sz="0" w:space="0" w:color="auto"/>
      </w:divBdr>
    </w:div>
    <w:div w:id="734082203">
      <w:bodyDiv w:val="1"/>
      <w:marLeft w:val="0"/>
      <w:marRight w:val="0"/>
      <w:marTop w:val="0"/>
      <w:marBottom w:val="0"/>
      <w:divBdr>
        <w:top w:val="none" w:sz="0" w:space="0" w:color="auto"/>
        <w:left w:val="none" w:sz="0" w:space="0" w:color="auto"/>
        <w:bottom w:val="none" w:sz="0" w:space="0" w:color="auto"/>
        <w:right w:val="none" w:sz="0" w:space="0" w:color="auto"/>
      </w:divBdr>
      <w:divsChild>
        <w:div w:id="1405756626">
          <w:marLeft w:val="0"/>
          <w:marRight w:val="0"/>
          <w:marTop w:val="0"/>
          <w:marBottom w:val="0"/>
          <w:divBdr>
            <w:top w:val="none" w:sz="0" w:space="0" w:color="auto"/>
            <w:left w:val="none" w:sz="0" w:space="0" w:color="auto"/>
            <w:bottom w:val="none" w:sz="0" w:space="0" w:color="auto"/>
            <w:right w:val="none" w:sz="0" w:space="0" w:color="auto"/>
          </w:divBdr>
          <w:divsChild>
            <w:div w:id="493104377">
              <w:marLeft w:val="0"/>
              <w:marRight w:val="0"/>
              <w:marTop w:val="100"/>
              <w:marBottom w:val="100"/>
              <w:divBdr>
                <w:top w:val="none" w:sz="0" w:space="0" w:color="auto"/>
                <w:left w:val="none" w:sz="0" w:space="0" w:color="auto"/>
                <w:bottom w:val="none" w:sz="0" w:space="0" w:color="auto"/>
                <w:right w:val="none" w:sz="0" w:space="0" w:color="auto"/>
              </w:divBdr>
              <w:divsChild>
                <w:div w:id="595675579">
                  <w:marLeft w:val="0"/>
                  <w:marRight w:val="0"/>
                  <w:marTop w:val="0"/>
                  <w:marBottom w:val="0"/>
                  <w:divBdr>
                    <w:top w:val="none" w:sz="0" w:space="0" w:color="auto"/>
                    <w:left w:val="none" w:sz="0" w:space="0" w:color="auto"/>
                    <w:bottom w:val="none" w:sz="0" w:space="0" w:color="auto"/>
                    <w:right w:val="none" w:sz="0" w:space="0" w:color="auto"/>
                  </w:divBdr>
                  <w:divsChild>
                    <w:div w:id="1939021196">
                      <w:marLeft w:val="0"/>
                      <w:marRight w:val="0"/>
                      <w:marTop w:val="0"/>
                      <w:marBottom w:val="0"/>
                      <w:divBdr>
                        <w:top w:val="none" w:sz="0" w:space="0" w:color="auto"/>
                        <w:left w:val="none" w:sz="0" w:space="0" w:color="auto"/>
                        <w:bottom w:val="none" w:sz="0" w:space="0" w:color="auto"/>
                        <w:right w:val="none" w:sz="0" w:space="0" w:color="auto"/>
                      </w:divBdr>
                      <w:divsChild>
                        <w:div w:id="1408721873">
                          <w:marLeft w:val="0"/>
                          <w:marRight w:val="0"/>
                          <w:marTop w:val="0"/>
                          <w:marBottom w:val="0"/>
                          <w:divBdr>
                            <w:top w:val="none" w:sz="0" w:space="0" w:color="auto"/>
                            <w:left w:val="none" w:sz="0" w:space="0" w:color="auto"/>
                            <w:bottom w:val="none" w:sz="0" w:space="0" w:color="auto"/>
                            <w:right w:val="none" w:sz="0" w:space="0" w:color="auto"/>
                          </w:divBdr>
                          <w:divsChild>
                            <w:div w:id="1355109084">
                              <w:marLeft w:val="0"/>
                              <w:marRight w:val="0"/>
                              <w:marTop w:val="0"/>
                              <w:marBottom w:val="0"/>
                              <w:divBdr>
                                <w:top w:val="none" w:sz="0" w:space="0" w:color="auto"/>
                                <w:left w:val="none" w:sz="0" w:space="0" w:color="auto"/>
                                <w:bottom w:val="none" w:sz="0" w:space="0" w:color="auto"/>
                                <w:right w:val="none" w:sz="0" w:space="0" w:color="auto"/>
                              </w:divBdr>
                              <w:divsChild>
                                <w:div w:id="345637703">
                                  <w:marLeft w:val="0"/>
                                  <w:marRight w:val="0"/>
                                  <w:marTop w:val="0"/>
                                  <w:marBottom w:val="0"/>
                                  <w:divBdr>
                                    <w:top w:val="none" w:sz="0" w:space="0" w:color="auto"/>
                                    <w:left w:val="none" w:sz="0" w:space="0" w:color="auto"/>
                                    <w:bottom w:val="none" w:sz="0" w:space="0" w:color="auto"/>
                                    <w:right w:val="none" w:sz="0" w:space="0" w:color="auto"/>
                                  </w:divBdr>
                                  <w:divsChild>
                                    <w:div w:id="1358655299">
                                      <w:marLeft w:val="0"/>
                                      <w:marRight w:val="0"/>
                                      <w:marTop w:val="0"/>
                                      <w:marBottom w:val="0"/>
                                      <w:divBdr>
                                        <w:top w:val="none" w:sz="0" w:space="0" w:color="auto"/>
                                        <w:left w:val="none" w:sz="0" w:space="0" w:color="auto"/>
                                        <w:bottom w:val="none" w:sz="0" w:space="0" w:color="auto"/>
                                        <w:right w:val="none" w:sz="0" w:space="0" w:color="auto"/>
                                      </w:divBdr>
                                      <w:divsChild>
                                        <w:div w:id="75447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6758408">
      <w:bodyDiv w:val="1"/>
      <w:marLeft w:val="0"/>
      <w:marRight w:val="0"/>
      <w:marTop w:val="0"/>
      <w:marBottom w:val="0"/>
      <w:divBdr>
        <w:top w:val="none" w:sz="0" w:space="0" w:color="auto"/>
        <w:left w:val="none" w:sz="0" w:space="0" w:color="auto"/>
        <w:bottom w:val="none" w:sz="0" w:space="0" w:color="auto"/>
        <w:right w:val="none" w:sz="0" w:space="0" w:color="auto"/>
      </w:divBdr>
      <w:divsChild>
        <w:div w:id="744570358">
          <w:marLeft w:val="0"/>
          <w:marRight w:val="0"/>
          <w:marTop w:val="0"/>
          <w:marBottom w:val="0"/>
          <w:divBdr>
            <w:top w:val="none" w:sz="0" w:space="0" w:color="auto"/>
            <w:left w:val="none" w:sz="0" w:space="0" w:color="auto"/>
            <w:bottom w:val="none" w:sz="0" w:space="0" w:color="auto"/>
            <w:right w:val="none" w:sz="0" w:space="0" w:color="auto"/>
          </w:divBdr>
          <w:divsChild>
            <w:div w:id="1151486932">
              <w:marLeft w:val="0"/>
              <w:marRight w:val="0"/>
              <w:marTop w:val="100"/>
              <w:marBottom w:val="100"/>
              <w:divBdr>
                <w:top w:val="none" w:sz="0" w:space="0" w:color="auto"/>
                <w:left w:val="none" w:sz="0" w:space="0" w:color="auto"/>
                <w:bottom w:val="none" w:sz="0" w:space="0" w:color="auto"/>
                <w:right w:val="none" w:sz="0" w:space="0" w:color="auto"/>
              </w:divBdr>
              <w:divsChild>
                <w:div w:id="1795371617">
                  <w:marLeft w:val="0"/>
                  <w:marRight w:val="0"/>
                  <w:marTop w:val="0"/>
                  <w:marBottom w:val="0"/>
                  <w:divBdr>
                    <w:top w:val="none" w:sz="0" w:space="0" w:color="auto"/>
                    <w:left w:val="none" w:sz="0" w:space="0" w:color="auto"/>
                    <w:bottom w:val="none" w:sz="0" w:space="0" w:color="auto"/>
                    <w:right w:val="none" w:sz="0" w:space="0" w:color="auto"/>
                  </w:divBdr>
                  <w:divsChild>
                    <w:div w:id="1272128817">
                      <w:marLeft w:val="0"/>
                      <w:marRight w:val="0"/>
                      <w:marTop w:val="0"/>
                      <w:marBottom w:val="0"/>
                      <w:divBdr>
                        <w:top w:val="none" w:sz="0" w:space="0" w:color="auto"/>
                        <w:left w:val="none" w:sz="0" w:space="0" w:color="auto"/>
                        <w:bottom w:val="none" w:sz="0" w:space="0" w:color="auto"/>
                        <w:right w:val="none" w:sz="0" w:space="0" w:color="auto"/>
                      </w:divBdr>
                      <w:divsChild>
                        <w:div w:id="1968584776">
                          <w:marLeft w:val="0"/>
                          <w:marRight w:val="0"/>
                          <w:marTop w:val="0"/>
                          <w:marBottom w:val="0"/>
                          <w:divBdr>
                            <w:top w:val="none" w:sz="0" w:space="0" w:color="auto"/>
                            <w:left w:val="none" w:sz="0" w:space="0" w:color="auto"/>
                            <w:bottom w:val="none" w:sz="0" w:space="0" w:color="auto"/>
                            <w:right w:val="none" w:sz="0" w:space="0" w:color="auto"/>
                          </w:divBdr>
                          <w:divsChild>
                            <w:div w:id="1343243038">
                              <w:marLeft w:val="0"/>
                              <w:marRight w:val="0"/>
                              <w:marTop w:val="0"/>
                              <w:marBottom w:val="0"/>
                              <w:divBdr>
                                <w:top w:val="none" w:sz="0" w:space="0" w:color="auto"/>
                                <w:left w:val="none" w:sz="0" w:space="0" w:color="auto"/>
                                <w:bottom w:val="none" w:sz="0" w:space="0" w:color="auto"/>
                                <w:right w:val="none" w:sz="0" w:space="0" w:color="auto"/>
                              </w:divBdr>
                              <w:divsChild>
                                <w:div w:id="1263801334">
                                  <w:marLeft w:val="0"/>
                                  <w:marRight w:val="0"/>
                                  <w:marTop w:val="0"/>
                                  <w:marBottom w:val="0"/>
                                  <w:divBdr>
                                    <w:top w:val="none" w:sz="0" w:space="0" w:color="auto"/>
                                    <w:left w:val="none" w:sz="0" w:space="0" w:color="auto"/>
                                    <w:bottom w:val="none" w:sz="0" w:space="0" w:color="auto"/>
                                    <w:right w:val="none" w:sz="0" w:space="0" w:color="auto"/>
                                  </w:divBdr>
                                  <w:divsChild>
                                    <w:div w:id="1314288587">
                                      <w:marLeft w:val="0"/>
                                      <w:marRight w:val="0"/>
                                      <w:marTop w:val="0"/>
                                      <w:marBottom w:val="0"/>
                                      <w:divBdr>
                                        <w:top w:val="none" w:sz="0" w:space="0" w:color="auto"/>
                                        <w:left w:val="none" w:sz="0" w:space="0" w:color="auto"/>
                                        <w:bottom w:val="none" w:sz="0" w:space="0" w:color="auto"/>
                                        <w:right w:val="none" w:sz="0" w:space="0" w:color="auto"/>
                                      </w:divBdr>
                                      <w:divsChild>
                                        <w:div w:id="88194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469288">
      <w:bodyDiv w:val="1"/>
      <w:marLeft w:val="0"/>
      <w:marRight w:val="0"/>
      <w:marTop w:val="0"/>
      <w:marBottom w:val="0"/>
      <w:divBdr>
        <w:top w:val="none" w:sz="0" w:space="0" w:color="auto"/>
        <w:left w:val="none" w:sz="0" w:space="0" w:color="auto"/>
        <w:bottom w:val="none" w:sz="0" w:space="0" w:color="auto"/>
        <w:right w:val="none" w:sz="0" w:space="0" w:color="auto"/>
      </w:divBdr>
      <w:divsChild>
        <w:div w:id="137454900">
          <w:marLeft w:val="0"/>
          <w:marRight w:val="0"/>
          <w:marTop w:val="0"/>
          <w:marBottom w:val="0"/>
          <w:divBdr>
            <w:top w:val="none" w:sz="0" w:space="0" w:color="auto"/>
            <w:left w:val="none" w:sz="0" w:space="0" w:color="auto"/>
            <w:bottom w:val="none" w:sz="0" w:space="0" w:color="auto"/>
            <w:right w:val="none" w:sz="0" w:space="0" w:color="auto"/>
          </w:divBdr>
          <w:divsChild>
            <w:div w:id="202061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38680">
      <w:bodyDiv w:val="1"/>
      <w:marLeft w:val="0"/>
      <w:marRight w:val="0"/>
      <w:marTop w:val="0"/>
      <w:marBottom w:val="0"/>
      <w:divBdr>
        <w:top w:val="none" w:sz="0" w:space="0" w:color="auto"/>
        <w:left w:val="none" w:sz="0" w:space="0" w:color="auto"/>
        <w:bottom w:val="none" w:sz="0" w:space="0" w:color="auto"/>
        <w:right w:val="none" w:sz="0" w:space="0" w:color="auto"/>
      </w:divBdr>
    </w:div>
    <w:div w:id="938559394">
      <w:bodyDiv w:val="1"/>
      <w:marLeft w:val="0"/>
      <w:marRight w:val="0"/>
      <w:marTop w:val="0"/>
      <w:marBottom w:val="0"/>
      <w:divBdr>
        <w:top w:val="none" w:sz="0" w:space="0" w:color="auto"/>
        <w:left w:val="none" w:sz="0" w:space="0" w:color="auto"/>
        <w:bottom w:val="none" w:sz="0" w:space="0" w:color="auto"/>
        <w:right w:val="none" w:sz="0" w:space="0" w:color="auto"/>
      </w:divBdr>
    </w:div>
    <w:div w:id="948852840">
      <w:bodyDiv w:val="1"/>
      <w:marLeft w:val="0"/>
      <w:marRight w:val="0"/>
      <w:marTop w:val="0"/>
      <w:marBottom w:val="0"/>
      <w:divBdr>
        <w:top w:val="none" w:sz="0" w:space="0" w:color="auto"/>
        <w:left w:val="none" w:sz="0" w:space="0" w:color="auto"/>
        <w:bottom w:val="none" w:sz="0" w:space="0" w:color="auto"/>
        <w:right w:val="none" w:sz="0" w:space="0" w:color="auto"/>
      </w:divBdr>
    </w:div>
    <w:div w:id="983855439">
      <w:bodyDiv w:val="1"/>
      <w:marLeft w:val="0"/>
      <w:marRight w:val="0"/>
      <w:marTop w:val="0"/>
      <w:marBottom w:val="0"/>
      <w:divBdr>
        <w:top w:val="none" w:sz="0" w:space="0" w:color="auto"/>
        <w:left w:val="none" w:sz="0" w:space="0" w:color="auto"/>
        <w:bottom w:val="none" w:sz="0" w:space="0" w:color="auto"/>
        <w:right w:val="none" w:sz="0" w:space="0" w:color="auto"/>
      </w:divBdr>
    </w:div>
    <w:div w:id="992173368">
      <w:bodyDiv w:val="1"/>
      <w:marLeft w:val="0"/>
      <w:marRight w:val="0"/>
      <w:marTop w:val="0"/>
      <w:marBottom w:val="0"/>
      <w:divBdr>
        <w:top w:val="none" w:sz="0" w:space="0" w:color="auto"/>
        <w:left w:val="none" w:sz="0" w:space="0" w:color="auto"/>
        <w:bottom w:val="none" w:sz="0" w:space="0" w:color="auto"/>
        <w:right w:val="none" w:sz="0" w:space="0" w:color="auto"/>
      </w:divBdr>
    </w:div>
    <w:div w:id="1025791024">
      <w:bodyDiv w:val="1"/>
      <w:marLeft w:val="0"/>
      <w:marRight w:val="0"/>
      <w:marTop w:val="0"/>
      <w:marBottom w:val="0"/>
      <w:divBdr>
        <w:top w:val="none" w:sz="0" w:space="0" w:color="auto"/>
        <w:left w:val="none" w:sz="0" w:space="0" w:color="auto"/>
        <w:bottom w:val="none" w:sz="0" w:space="0" w:color="auto"/>
        <w:right w:val="none" w:sz="0" w:space="0" w:color="auto"/>
      </w:divBdr>
      <w:divsChild>
        <w:div w:id="1606886984">
          <w:marLeft w:val="0"/>
          <w:marRight w:val="0"/>
          <w:marTop w:val="450"/>
          <w:marBottom w:val="0"/>
          <w:divBdr>
            <w:top w:val="single" w:sz="6" w:space="26" w:color="808080"/>
            <w:left w:val="none" w:sz="0" w:space="0" w:color="auto"/>
            <w:bottom w:val="none" w:sz="0" w:space="0" w:color="auto"/>
            <w:right w:val="none" w:sz="0" w:space="0" w:color="auto"/>
          </w:divBdr>
        </w:div>
      </w:divsChild>
    </w:div>
    <w:div w:id="1083263520">
      <w:bodyDiv w:val="1"/>
      <w:marLeft w:val="0"/>
      <w:marRight w:val="0"/>
      <w:marTop w:val="0"/>
      <w:marBottom w:val="0"/>
      <w:divBdr>
        <w:top w:val="none" w:sz="0" w:space="0" w:color="auto"/>
        <w:left w:val="none" w:sz="0" w:space="0" w:color="auto"/>
        <w:bottom w:val="none" w:sz="0" w:space="0" w:color="auto"/>
        <w:right w:val="none" w:sz="0" w:space="0" w:color="auto"/>
      </w:divBdr>
      <w:divsChild>
        <w:div w:id="1808626941">
          <w:marLeft w:val="0"/>
          <w:marRight w:val="0"/>
          <w:marTop w:val="0"/>
          <w:marBottom w:val="0"/>
          <w:divBdr>
            <w:top w:val="none" w:sz="0" w:space="0" w:color="auto"/>
            <w:left w:val="none" w:sz="0" w:space="0" w:color="auto"/>
            <w:bottom w:val="none" w:sz="0" w:space="0" w:color="auto"/>
            <w:right w:val="none" w:sz="0" w:space="0" w:color="auto"/>
          </w:divBdr>
          <w:divsChild>
            <w:div w:id="2009089779">
              <w:marLeft w:val="0"/>
              <w:marRight w:val="0"/>
              <w:marTop w:val="100"/>
              <w:marBottom w:val="100"/>
              <w:divBdr>
                <w:top w:val="none" w:sz="0" w:space="0" w:color="auto"/>
                <w:left w:val="none" w:sz="0" w:space="0" w:color="auto"/>
                <w:bottom w:val="none" w:sz="0" w:space="0" w:color="auto"/>
                <w:right w:val="none" w:sz="0" w:space="0" w:color="auto"/>
              </w:divBdr>
              <w:divsChild>
                <w:div w:id="2145997916">
                  <w:marLeft w:val="0"/>
                  <w:marRight w:val="0"/>
                  <w:marTop w:val="0"/>
                  <w:marBottom w:val="0"/>
                  <w:divBdr>
                    <w:top w:val="none" w:sz="0" w:space="0" w:color="auto"/>
                    <w:left w:val="none" w:sz="0" w:space="0" w:color="auto"/>
                    <w:bottom w:val="none" w:sz="0" w:space="0" w:color="auto"/>
                    <w:right w:val="none" w:sz="0" w:space="0" w:color="auto"/>
                  </w:divBdr>
                  <w:divsChild>
                    <w:div w:id="557977184">
                      <w:marLeft w:val="0"/>
                      <w:marRight w:val="0"/>
                      <w:marTop w:val="0"/>
                      <w:marBottom w:val="0"/>
                      <w:divBdr>
                        <w:top w:val="none" w:sz="0" w:space="0" w:color="auto"/>
                        <w:left w:val="none" w:sz="0" w:space="0" w:color="auto"/>
                        <w:bottom w:val="none" w:sz="0" w:space="0" w:color="auto"/>
                        <w:right w:val="none" w:sz="0" w:space="0" w:color="auto"/>
                      </w:divBdr>
                      <w:divsChild>
                        <w:div w:id="560018793">
                          <w:marLeft w:val="0"/>
                          <w:marRight w:val="0"/>
                          <w:marTop w:val="0"/>
                          <w:marBottom w:val="0"/>
                          <w:divBdr>
                            <w:top w:val="none" w:sz="0" w:space="0" w:color="auto"/>
                            <w:left w:val="none" w:sz="0" w:space="0" w:color="auto"/>
                            <w:bottom w:val="none" w:sz="0" w:space="0" w:color="auto"/>
                            <w:right w:val="none" w:sz="0" w:space="0" w:color="auto"/>
                          </w:divBdr>
                          <w:divsChild>
                            <w:div w:id="1153984270">
                              <w:marLeft w:val="0"/>
                              <w:marRight w:val="0"/>
                              <w:marTop w:val="0"/>
                              <w:marBottom w:val="0"/>
                              <w:divBdr>
                                <w:top w:val="none" w:sz="0" w:space="0" w:color="auto"/>
                                <w:left w:val="none" w:sz="0" w:space="0" w:color="auto"/>
                                <w:bottom w:val="none" w:sz="0" w:space="0" w:color="auto"/>
                                <w:right w:val="none" w:sz="0" w:space="0" w:color="auto"/>
                              </w:divBdr>
                              <w:divsChild>
                                <w:div w:id="1655180581">
                                  <w:marLeft w:val="0"/>
                                  <w:marRight w:val="0"/>
                                  <w:marTop w:val="0"/>
                                  <w:marBottom w:val="0"/>
                                  <w:divBdr>
                                    <w:top w:val="none" w:sz="0" w:space="0" w:color="auto"/>
                                    <w:left w:val="none" w:sz="0" w:space="0" w:color="auto"/>
                                    <w:bottom w:val="none" w:sz="0" w:space="0" w:color="auto"/>
                                    <w:right w:val="none" w:sz="0" w:space="0" w:color="auto"/>
                                  </w:divBdr>
                                  <w:divsChild>
                                    <w:div w:id="822352877">
                                      <w:marLeft w:val="0"/>
                                      <w:marRight w:val="0"/>
                                      <w:marTop w:val="0"/>
                                      <w:marBottom w:val="0"/>
                                      <w:divBdr>
                                        <w:top w:val="none" w:sz="0" w:space="0" w:color="auto"/>
                                        <w:left w:val="none" w:sz="0" w:space="0" w:color="auto"/>
                                        <w:bottom w:val="none" w:sz="0" w:space="0" w:color="auto"/>
                                        <w:right w:val="none" w:sz="0" w:space="0" w:color="auto"/>
                                      </w:divBdr>
                                      <w:divsChild>
                                        <w:div w:id="17742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2281093">
      <w:bodyDiv w:val="1"/>
      <w:marLeft w:val="0"/>
      <w:marRight w:val="0"/>
      <w:marTop w:val="0"/>
      <w:marBottom w:val="0"/>
      <w:divBdr>
        <w:top w:val="none" w:sz="0" w:space="0" w:color="auto"/>
        <w:left w:val="none" w:sz="0" w:space="0" w:color="auto"/>
        <w:bottom w:val="none" w:sz="0" w:space="0" w:color="auto"/>
        <w:right w:val="none" w:sz="0" w:space="0" w:color="auto"/>
      </w:divBdr>
    </w:div>
    <w:div w:id="1264416632">
      <w:bodyDiv w:val="1"/>
      <w:marLeft w:val="0"/>
      <w:marRight w:val="0"/>
      <w:marTop w:val="0"/>
      <w:marBottom w:val="0"/>
      <w:divBdr>
        <w:top w:val="none" w:sz="0" w:space="0" w:color="auto"/>
        <w:left w:val="none" w:sz="0" w:space="0" w:color="auto"/>
        <w:bottom w:val="none" w:sz="0" w:space="0" w:color="auto"/>
        <w:right w:val="none" w:sz="0" w:space="0" w:color="auto"/>
      </w:divBdr>
    </w:div>
    <w:div w:id="1288200884">
      <w:bodyDiv w:val="1"/>
      <w:marLeft w:val="0"/>
      <w:marRight w:val="0"/>
      <w:marTop w:val="0"/>
      <w:marBottom w:val="0"/>
      <w:divBdr>
        <w:top w:val="none" w:sz="0" w:space="0" w:color="auto"/>
        <w:left w:val="none" w:sz="0" w:space="0" w:color="auto"/>
        <w:bottom w:val="none" w:sz="0" w:space="0" w:color="auto"/>
        <w:right w:val="none" w:sz="0" w:space="0" w:color="auto"/>
      </w:divBdr>
    </w:div>
    <w:div w:id="1388263015">
      <w:bodyDiv w:val="1"/>
      <w:marLeft w:val="0"/>
      <w:marRight w:val="0"/>
      <w:marTop w:val="0"/>
      <w:marBottom w:val="0"/>
      <w:divBdr>
        <w:top w:val="none" w:sz="0" w:space="0" w:color="auto"/>
        <w:left w:val="none" w:sz="0" w:space="0" w:color="auto"/>
        <w:bottom w:val="none" w:sz="0" w:space="0" w:color="auto"/>
        <w:right w:val="none" w:sz="0" w:space="0" w:color="auto"/>
      </w:divBdr>
    </w:div>
    <w:div w:id="1529442742">
      <w:bodyDiv w:val="1"/>
      <w:marLeft w:val="0"/>
      <w:marRight w:val="0"/>
      <w:marTop w:val="0"/>
      <w:marBottom w:val="0"/>
      <w:divBdr>
        <w:top w:val="none" w:sz="0" w:space="0" w:color="auto"/>
        <w:left w:val="none" w:sz="0" w:space="0" w:color="auto"/>
        <w:bottom w:val="none" w:sz="0" w:space="0" w:color="auto"/>
        <w:right w:val="none" w:sz="0" w:space="0" w:color="auto"/>
      </w:divBdr>
      <w:divsChild>
        <w:div w:id="2112357125">
          <w:marLeft w:val="0"/>
          <w:marRight w:val="0"/>
          <w:marTop w:val="0"/>
          <w:marBottom w:val="0"/>
          <w:divBdr>
            <w:top w:val="none" w:sz="0" w:space="0" w:color="auto"/>
            <w:left w:val="none" w:sz="0" w:space="0" w:color="auto"/>
            <w:bottom w:val="none" w:sz="0" w:space="0" w:color="auto"/>
            <w:right w:val="none" w:sz="0" w:space="0" w:color="auto"/>
          </w:divBdr>
          <w:divsChild>
            <w:div w:id="638146232">
              <w:marLeft w:val="0"/>
              <w:marRight w:val="0"/>
              <w:marTop w:val="100"/>
              <w:marBottom w:val="100"/>
              <w:divBdr>
                <w:top w:val="none" w:sz="0" w:space="0" w:color="auto"/>
                <w:left w:val="none" w:sz="0" w:space="0" w:color="auto"/>
                <w:bottom w:val="none" w:sz="0" w:space="0" w:color="auto"/>
                <w:right w:val="none" w:sz="0" w:space="0" w:color="auto"/>
              </w:divBdr>
              <w:divsChild>
                <w:div w:id="194393283">
                  <w:marLeft w:val="0"/>
                  <w:marRight w:val="0"/>
                  <w:marTop w:val="0"/>
                  <w:marBottom w:val="0"/>
                  <w:divBdr>
                    <w:top w:val="none" w:sz="0" w:space="0" w:color="auto"/>
                    <w:left w:val="none" w:sz="0" w:space="0" w:color="auto"/>
                    <w:bottom w:val="none" w:sz="0" w:space="0" w:color="auto"/>
                    <w:right w:val="none" w:sz="0" w:space="0" w:color="auto"/>
                  </w:divBdr>
                  <w:divsChild>
                    <w:div w:id="1750149483">
                      <w:marLeft w:val="0"/>
                      <w:marRight w:val="0"/>
                      <w:marTop w:val="0"/>
                      <w:marBottom w:val="0"/>
                      <w:divBdr>
                        <w:top w:val="none" w:sz="0" w:space="0" w:color="auto"/>
                        <w:left w:val="none" w:sz="0" w:space="0" w:color="auto"/>
                        <w:bottom w:val="none" w:sz="0" w:space="0" w:color="auto"/>
                        <w:right w:val="none" w:sz="0" w:space="0" w:color="auto"/>
                      </w:divBdr>
                      <w:divsChild>
                        <w:div w:id="608657130">
                          <w:marLeft w:val="0"/>
                          <w:marRight w:val="0"/>
                          <w:marTop w:val="0"/>
                          <w:marBottom w:val="0"/>
                          <w:divBdr>
                            <w:top w:val="none" w:sz="0" w:space="0" w:color="auto"/>
                            <w:left w:val="none" w:sz="0" w:space="0" w:color="auto"/>
                            <w:bottom w:val="none" w:sz="0" w:space="0" w:color="auto"/>
                            <w:right w:val="none" w:sz="0" w:space="0" w:color="auto"/>
                          </w:divBdr>
                          <w:divsChild>
                            <w:div w:id="1360014306">
                              <w:marLeft w:val="0"/>
                              <w:marRight w:val="0"/>
                              <w:marTop w:val="0"/>
                              <w:marBottom w:val="0"/>
                              <w:divBdr>
                                <w:top w:val="none" w:sz="0" w:space="0" w:color="auto"/>
                                <w:left w:val="none" w:sz="0" w:space="0" w:color="auto"/>
                                <w:bottom w:val="none" w:sz="0" w:space="0" w:color="auto"/>
                                <w:right w:val="none" w:sz="0" w:space="0" w:color="auto"/>
                              </w:divBdr>
                              <w:divsChild>
                                <w:div w:id="715541862">
                                  <w:marLeft w:val="0"/>
                                  <w:marRight w:val="0"/>
                                  <w:marTop w:val="0"/>
                                  <w:marBottom w:val="0"/>
                                  <w:divBdr>
                                    <w:top w:val="none" w:sz="0" w:space="0" w:color="auto"/>
                                    <w:left w:val="none" w:sz="0" w:space="0" w:color="auto"/>
                                    <w:bottom w:val="none" w:sz="0" w:space="0" w:color="auto"/>
                                    <w:right w:val="none" w:sz="0" w:space="0" w:color="auto"/>
                                  </w:divBdr>
                                  <w:divsChild>
                                    <w:div w:id="2048141736">
                                      <w:marLeft w:val="0"/>
                                      <w:marRight w:val="0"/>
                                      <w:marTop w:val="0"/>
                                      <w:marBottom w:val="0"/>
                                      <w:divBdr>
                                        <w:top w:val="none" w:sz="0" w:space="0" w:color="auto"/>
                                        <w:left w:val="none" w:sz="0" w:space="0" w:color="auto"/>
                                        <w:bottom w:val="none" w:sz="0" w:space="0" w:color="auto"/>
                                        <w:right w:val="none" w:sz="0" w:space="0" w:color="auto"/>
                                      </w:divBdr>
                                      <w:divsChild>
                                        <w:div w:id="158179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9661602">
      <w:bodyDiv w:val="1"/>
      <w:marLeft w:val="0"/>
      <w:marRight w:val="0"/>
      <w:marTop w:val="0"/>
      <w:marBottom w:val="0"/>
      <w:divBdr>
        <w:top w:val="none" w:sz="0" w:space="0" w:color="auto"/>
        <w:left w:val="none" w:sz="0" w:space="0" w:color="auto"/>
        <w:bottom w:val="none" w:sz="0" w:space="0" w:color="auto"/>
        <w:right w:val="none" w:sz="0" w:space="0" w:color="auto"/>
      </w:divBdr>
    </w:div>
    <w:div w:id="1613397867">
      <w:bodyDiv w:val="1"/>
      <w:marLeft w:val="0"/>
      <w:marRight w:val="0"/>
      <w:marTop w:val="0"/>
      <w:marBottom w:val="0"/>
      <w:divBdr>
        <w:top w:val="none" w:sz="0" w:space="0" w:color="auto"/>
        <w:left w:val="none" w:sz="0" w:space="0" w:color="auto"/>
        <w:bottom w:val="none" w:sz="0" w:space="0" w:color="auto"/>
        <w:right w:val="none" w:sz="0" w:space="0" w:color="auto"/>
      </w:divBdr>
    </w:div>
    <w:div w:id="1619723833">
      <w:bodyDiv w:val="1"/>
      <w:marLeft w:val="0"/>
      <w:marRight w:val="0"/>
      <w:marTop w:val="0"/>
      <w:marBottom w:val="0"/>
      <w:divBdr>
        <w:top w:val="none" w:sz="0" w:space="0" w:color="auto"/>
        <w:left w:val="none" w:sz="0" w:space="0" w:color="auto"/>
        <w:bottom w:val="none" w:sz="0" w:space="0" w:color="auto"/>
        <w:right w:val="none" w:sz="0" w:space="0" w:color="auto"/>
      </w:divBdr>
      <w:divsChild>
        <w:div w:id="374232132">
          <w:marLeft w:val="0"/>
          <w:marRight w:val="0"/>
          <w:marTop w:val="0"/>
          <w:marBottom w:val="0"/>
          <w:divBdr>
            <w:top w:val="none" w:sz="0" w:space="0" w:color="auto"/>
            <w:left w:val="none" w:sz="0" w:space="0" w:color="auto"/>
            <w:bottom w:val="none" w:sz="0" w:space="0" w:color="auto"/>
            <w:right w:val="none" w:sz="0" w:space="0" w:color="auto"/>
          </w:divBdr>
          <w:divsChild>
            <w:div w:id="1784349159">
              <w:marLeft w:val="0"/>
              <w:marRight w:val="0"/>
              <w:marTop w:val="100"/>
              <w:marBottom w:val="100"/>
              <w:divBdr>
                <w:top w:val="none" w:sz="0" w:space="0" w:color="auto"/>
                <w:left w:val="none" w:sz="0" w:space="0" w:color="auto"/>
                <w:bottom w:val="none" w:sz="0" w:space="0" w:color="auto"/>
                <w:right w:val="none" w:sz="0" w:space="0" w:color="auto"/>
              </w:divBdr>
              <w:divsChild>
                <w:div w:id="593441324">
                  <w:marLeft w:val="0"/>
                  <w:marRight w:val="0"/>
                  <w:marTop w:val="0"/>
                  <w:marBottom w:val="0"/>
                  <w:divBdr>
                    <w:top w:val="none" w:sz="0" w:space="0" w:color="auto"/>
                    <w:left w:val="none" w:sz="0" w:space="0" w:color="auto"/>
                    <w:bottom w:val="none" w:sz="0" w:space="0" w:color="auto"/>
                    <w:right w:val="none" w:sz="0" w:space="0" w:color="auto"/>
                  </w:divBdr>
                  <w:divsChild>
                    <w:div w:id="1144464944">
                      <w:marLeft w:val="0"/>
                      <w:marRight w:val="0"/>
                      <w:marTop w:val="0"/>
                      <w:marBottom w:val="0"/>
                      <w:divBdr>
                        <w:top w:val="none" w:sz="0" w:space="0" w:color="auto"/>
                        <w:left w:val="none" w:sz="0" w:space="0" w:color="auto"/>
                        <w:bottom w:val="none" w:sz="0" w:space="0" w:color="auto"/>
                        <w:right w:val="none" w:sz="0" w:space="0" w:color="auto"/>
                      </w:divBdr>
                      <w:divsChild>
                        <w:div w:id="880824754">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826360575">
                                  <w:marLeft w:val="0"/>
                                  <w:marRight w:val="0"/>
                                  <w:marTop w:val="0"/>
                                  <w:marBottom w:val="0"/>
                                  <w:divBdr>
                                    <w:top w:val="none" w:sz="0" w:space="0" w:color="auto"/>
                                    <w:left w:val="none" w:sz="0" w:space="0" w:color="auto"/>
                                    <w:bottom w:val="none" w:sz="0" w:space="0" w:color="auto"/>
                                    <w:right w:val="none" w:sz="0" w:space="0" w:color="auto"/>
                                  </w:divBdr>
                                  <w:divsChild>
                                    <w:div w:id="532964674">
                                      <w:marLeft w:val="0"/>
                                      <w:marRight w:val="0"/>
                                      <w:marTop w:val="0"/>
                                      <w:marBottom w:val="0"/>
                                      <w:divBdr>
                                        <w:top w:val="none" w:sz="0" w:space="0" w:color="auto"/>
                                        <w:left w:val="none" w:sz="0" w:space="0" w:color="auto"/>
                                        <w:bottom w:val="none" w:sz="0" w:space="0" w:color="auto"/>
                                        <w:right w:val="none" w:sz="0" w:space="0" w:color="auto"/>
                                      </w:divBdr>
                                      <w:divsChild>
                                        <w:div w:id="146022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7367064">
      <w:bodyDiv w:val="1"/>
      <w:marLeft w:val="0"/>
      <w:marRight w:val="0"/>
      <w:marTop w:val="0"/>
      <w:marBottom w:val="0"/>
      <w:divBdr>
        <w:top w:val="none" w:sz="0" w:space="0" w:color="auto"/>
        <w:left w:val="none" w:sz="0" w:space="0" w:color="auto"/>
        <w:bottom w:val="none" w:sz="0" w:space="0" w:color="auto"/>
        <w:right w:val="none" w:sz="0" w:space="0" w:color="auto"/>
      </w:divBdr>
    </w:div>
    <w:div w:id="1995062449">
      <w:bodyDiv w:val="1"/>
      <w:marLeft w:val="0"/>
      <w:marRight w:val="0"/>
      <w:marTop w:val="0"/>
      <w:marBottom w:val="0"/>
      <w:divBdr>
        <w:top w:val="none" w:sz="0" w:space="0" w:color="auto"/>
        <w:left w:val="none" w:sz="0" w:space="0" w:color="auto"/>
        <w:bottom w:val="none" w:sz="0" w:space="0" w:color="auto"/>
        <w:right w:val="none" w:sz="0" w:space="0" w:color="auto"/>
      </w:divBdr>
    </w:div>
    <w:div w:id="202324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40073-1B93-4B00-BB78-E67CCE373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3987</Words>
  <Characters>22730</Characters>
  <Application>Microsoft Office Word</Application>
  <DocSecurity>0</DocSecurity>
  <Lines>189</Lines>
  <Paragraphs>53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26664</CharactersWithSpaces>
  <SharedDoc>false</SharedDoc>
  <HLinks>
    <vt:vector size="18" baseType="variant">
      <vt:variant>
        <vt:i4>3276858</vt:i4>
      </vt:variant>
      <vt:variant>
        <vt:i4>6</vt:i4>
      </vt:variant>
      <vt:variant>
        <vt:i4>0</vt:i4>
      </vt:variant>
      <vt:variant>
        <vt:i4>5</vt:i4>
      </vt:variant>
      <vt:variant>
        <vt:lpwstr>https://www.gov.si/drzavni-organi/ministrstva/ministrstvo-za-finance/o-ministrstvu/mag-peter-jesovnik-drzavni-sekretar/</vt:lpwstr>
      </vt:variant>
      <vt:variant>
        <vt:lpwstr/>
      </vt:variant>
      <vt:variant>
        <vt:i4>6357090</vt:i4>
      </vt:variant>
      <vt:variant>
        <vt:i4>3</vt:i4>
      </vt:variant>
      <vt:variant>
        <vt:i4>0</vt:i4>
      </vt:variant>
      <vt:variant>
        <vt:i4>5</vt:i4>
      </vt:variant>
      <vt:variant>
        <vt:lpwstr>https://www.gov.si/drzavni-organi/ministrstva/ministrstvo-za-finance/o-ministrstvu/mag-kristina-steblaj-drzavna-sekretarka/</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2021-10-05T09:06:00Z</dcterms:created>
  <dcterms:modified xsi:type="dcterms:W3CDTF">2021-10-06T13:43:00Z</dcterms:modified>
</cp:coreProperties>
</file>