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38A" w:rsidRPr="0056513C" w:rsidRDefault="00A05EE9" w:rsidP="0056513C">
      <w:pPr>
        <w:spacing w:before="40" w:line="288" w:lineRule="auto"/>
        <w:ind w:right="-3"/>
        <w:rPr>
          <w:rFonts w:ascii="Arial" w:hAnsi="Arial" w:cs="Arial"/>
          <w:sz w:val="20"/>
          <w:szCs w:val="20"/>
        </w:rPr>
      </w:pPr>
      <w:r w:rsidRPr="0056513C">
        <w:rPr>
          <w:rFonts w:ascii="Arial" w:hAnsi="Arial" w:cs="Arial"/>
          <w:noProof/>
          <w:color w:val="000000"/>
          <w:sz w:val="20"/>
          <w:szCs w:val="20"/>
          <w:lang w:eastAsia="sl-SI"/>
        </w:rPr>
        <w:drawing>
          <wp:anchor distT="0" distB="0" distL="114300" distR="114300" simplePos="0" relativeHeight="251657216" behindDoc="0" locked="0" layoutInCell="1" allowOverlap="1" wp14:anchorId="142D7035" wp14:editId="2E365C39">
            <wp:simplePos x="0" y="0"/>
            <wp:positionH relativeFrom="column">
              <wp:posOffset>9357</wp:posOffset>
            </wp:positionH>
            <wp:positionV relativeFrom="paragraph">
              <wp:posOffset>-169545</wp:posOffset>
            </wp:positionV>
            <wp:extent cx="3121660" cy="376555"/>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anchor>
        </w:drawing>
      </w:r>
    </w:p>
    <w:p w:rsidR="000E138A" w:rsidRPr="0056513C" w:rsidRDefault="000E138A" w:rsidP="0056513C">
      <w:pPr>
        <w:spacing w:before="60" w:line="288" w:lineRule="auto"/>
        <w:ind w:right="-3"/>
        <w:rPr>
          <w:rFonts w:ascii="Arial" w:hAnsi="Arial" w:cs="Arial"/>
          <w:sz w:val="20"/>
          <w:szCs w:val="20"/>
        </w:rPr>
      </w:pPr>
    </w:p>
    <w:p w:rsidR="000E138A" w:rsidRPr="0056513C" w:rsidRDefault="00BE42E3" w:rsidP="0056513C">
      <w:pPr>
        <w:spacing w:before="60" w:line="288" w:lineRule="auto"/>
        <w:ind w:right="-3"/>
        <w:rPr>
          <w:rFonts w:ascii="Arial" w:hAnsi="Arial" w:cs="Arial"/>
          <w:sz w:val="20"/>
          <w:szCs w:val="20"/>
        </w:rPr>
      </w:pPr>
      <w:r>
        <w:rPr>
          <w:rFonts w:ascii="Arial" w:hAnsi="Arial" w:cs="Arial"/>
          <w:noProof/>
          <w:sz w:val="20"/>
          <w:szCs w:val="20"/>
          <w:lang w:eastAsia="sl-SI"/>
        </w:rPr>
        <mc:AlternateContent>
          <mc:Choice Requires="wps">
            <w:drawing>
              <wp:anchor distT="0" distB="0" distL="114300" distR="114300" simplePos="0" relativeHeight="251658240" behindDoc="1" locked="0" layoutInCell="1" allowOverlap="1" wp14:anchorId="767CCEAB" wp14:editId="2D117FC4">
                <wp:simplePos x="0" y="0"/>
                <wp:positionH relativeFrom="column">
                  <wp:posOffset>1404620</wp:posOffset>
                </wp:positionH>
                <wp:positionV relativeFrom="paragraph">
                  <wp:posOffset>9076055</wp:posOffset>
                </wp:positionV>
                <wp:extent cx="4791075" cy="580390"/>
                <wp:effectExtent l="0" t="0" r="952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64B" w:rsidRPr="00D61ACE" w:rsidRDefault="007E464B" w:rsidP="000E138A">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7CCEAB" id="_x0000_t202" coordsize="21600,21600" o:spt="202" path="m,l,21600r21600,l21600,xe">
                <v:stroke joinstyle="miter"/>
                <v:path gradientshapeok="t" o:connecttype="rect"/>
              </v:shapetype>
              <v:shape id="Text Box 8" o:spid="_x0000_s1026" type="#_x0000_t202" style="position:absolute;margin-left:110.6pt;margin-top:714.65pt;width:377.25pt;height:4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" stroked="f">
                <v:textbox inset="0,0,0,0">
                  <w:txbxContent>
                    <w:p w:rsidR="007E464B" w:rsidRPr="00D61ACE" w:rsidRDefault="007E464B" w:rsidP="000E138A">
                      <w:pPr>
                        <w:rPr>
                          <w:color w:val="000000"/>
                          <w:spacing w:val="-2"/>
                          <w:sz w:val="16"/>
                          <w:szCs w:val="16"/>
                          <w:lang w:eastAsia="sl-SI"/>
                        </w:rPr>
                      </w:pPr>
                    </w:p>
                  </w:txbxContent>
                </v:textbox>
              </v:shape>
            </w:pict>
          </mc:Fallback>
        </mc:AlternateContent>
      </w:r>
    </w:p>
    <w:p w:rsidR="000E138A" w:rsidRPr="006C3B7D" w:rsidRDefault="000E138A" w:rsidP="0056513C">
      <w:pPr>
        <w:pStyle w:val="Glava"/>
        <w:tabs>
          <w:tab w:val="clear" w:pos="4320"/>
          <w:tab w:val="clear" w:pos="8640"/>
          <w:tab w:val="left" w:pos="5112"/>
        </w:tabs>
        <w:spacing w:before="120" w:line="288" w:lineRule="auto"/>
        <w:rPr>
          <w:rFonts w:cs="Arial"/>
          <w:szCs w:val="20"/>
          <w:lang w:val="sl-SI"/>
        </w:rPr>
      </w:pPr>
      <w:r w:rsidRPr="0056513C">
        <w:rPr>
          <w:rFonts w:cs="Arial"/>
          <w:color w:val="000000"/>
          <w:szCs w:val="20"/>
          <w:lang w:val="sl-SI" w:eastAsia="ar-SA"/>
        </w:rPr>
        <w:t xml:space="preserve">     </w:t>
      </w:r>
      <w:r w:rsidRPr="006C3B7D">
        <w:rPr>
          <w:rFonts w:cs="Arial"/>
          <w:szCs w:val="20"/>
          <w:lang w:val="sl-SI"/>
        </w:rPr>
        <w:t>Langusova ulica 4, 1535 Ljubljana</w:t>
      </w:r>
      <w:r w:rsidRPr="006C3B7D">
        <w:rPr>
          <w:rFonts w:cs="Arial"/>
          <w:szCs w:val="20"/>
          <w:lang w:val="sl-SI"/>
        </w:rPr>
        <w:tab/>
        <w:t>T: 01 478 80 00</w:t>
      </w:r>
    </w:p>
    <w:p w:rsidR="000E138A" w:rsidRPr="006C3B7D" w:rsidRDefault="00976D8C" w:rsidP="0056513C">
      <w:pPr>
        <w:pStyle w:val="Glava"/>
        <w:tabs>
          <w:tab w:val="clear" w:pos="4320"/>
          <w:tab w:val="clear" w:pos="8640"/>
          <w:tab w:val="left" w:pos="5112"/>
        </w:tabs>
        <w:spacing w:line="288" w:lineRule="auto"/>
        <w:rPr>
          <w:rFonts w:cs="Arial"/>
          <w:szCs w:val="20"/>
          <w:lang w:val="sl-SI"/>
        </w:rPr>
      </w:pPr>
      <w:r w:rsidRPr="006C3B7D">
        <w:rPr>
          <w:rFonts w:cs="Arial"/>
          <w:szCs w:val="20"/>
          <w:lang w:val="sl-SI"/>
        </w:rPr>
        <w:tab/>
        <w:t>F: 01 478 81 70</w:t>
      </w:r>
      <w:r w:rsidR="000E138A" w:rsidRPr="006C3B7D">
        <w:rPr>
          <w:rFonts w:cs="Arial"/>
          <w:szCs w:val="20"/>
          <w:lang w:val="sl-SI"/>
        </w:rPr>
        <w:t xml:space="preserve"> </w:t>
      </w:r>
    </w:p>
    <w:p w:rsidR="000E138A" w:rsidRPr="006C3B7D" w:rsidRDefault="000E138A" w:rsidP="0056513C">
      <w:pPr>
        <w:pStyle w:val="Glava"/>
        <w:tabs>
          <w:tab w:val="clear" w:pos="4320"/>
          <w:tab w:val="clear" w:pos="8640"/>
          <w:tab w:val="left" w:pos="5112"/>
        </w:tabs>
        <w:spacing w:line="288" w:lineRule="auto"/>
        <w:rPr>
          <w:rFonts w:cs="Arial"/>
          <w:szCs w:val="20"/>
          <w:lang w:val="sl-SI"/>
        </w:rPr>
      </w:pPr>
      <w:r w:rsidRPr="006C3B7D">
        <w:rPr>
          <w:rFonts w:cs="Arial"/>
          <w:szCs w:val="20"/>
          <w:lang w:val="sl-SI"/>
        </w:rPr>
        <w:tab/>
        <w:t>E: gp.mz</w:t>
      </w:r>
      <w:r w:rsidR="001F3974" w:rsidRPr="006C3B7D">
        <w:rPr>
          <w:rFonts w:cs="Arial"/>
          <w:szCs w:val="20"/>
          <w:lang w:val="sl-SI"/>
        </w:rPr>
        <w:t>i</w:t>
      </w:r>
      <w:r w:rsidRPr="006C3B7D">
        <w:rPr>
          <w:rFonts w:cs="Arial"/>
          <w:szCs w:val="20"/>
          <w:lang w:val="sl-SI"/>
        </w:rPr>
        <w:t>@gov.si</w:t>
      </w:r>
    </w:p>
    <w:p w:rsidR="000E138A" w:rsidRPr="006C3B7D" w:rsidRDefault="000E138A" w:rsidP="0056513C">
      <w:pPr>
        <w:pStyle w:val="Glava"/>
        <w:tabs>
          <w:tab w:val="clear" w:pos="4320"/>
          <w:tab w:val="clear" w:pos="8640"/>
          <w:tab w:val="left" w:pos="5112"/>
        </w:tabs>
        <w:spacing w:line="288" w:lineRule="auto"/>
        <w:rPr>
          <w:rFonts w:cs="Arial"/>
          <w:szCs w:val="20"/>
          <w:lang w:val="sl-SI"/>
        </w:rPr>
      </w:pPr>
      <w:r w:rsidRPr="006C3B7D">
        <w:rPr>
          <w:rFonts w:cs="Arial"/>
          <w:szCs w:val="20"/>
          <w:lang w:val="sl-SI"/>
        </w:rPr>
        <w:tab/>
        <w:t>www.mz</w:t>
      </w:r>
      <w:r w:rsidR="001F3974" w:rsidRPr="006C3B7D">
        <w:rPr>
          <w:rFonts w:cs="Arial"/>
          <w:szCs w:val="20"/>
          <w:lang w:val="sl-SI"/>
        </w:rPr>
        <w:t>i</w:t>
      </w:r>
      <w:r w:rsidRPr="006C3B7D">
        <w:rPr>
          <w:rFonts w:cs="Arial"/>
          <w:szCs w:val="20"/>
          <w:lang w:val="sl-SI"/>
        </w:rPr>
        <w:t>.gov.si</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2550"/>
        <w:gridCol w:w="2894"/>
        <w:gridCol w:w="2271"/>
      </w:tblGrid>
      <w:tr w:rsidR="00F02B4B" w:rsidRPr="006E31A9" w:rsidTr="00833E49">
        <w:trPr>
          <w:gridAfter w:val="2"/>
          <w:wAfter w:w="5165" w:type="dxa"/>
        </w:trPr>
        <w:tc>
          <w:tcPr>
            <w:tcW w:w="3998" w:type="dxa"/>
            <w:gridSpan w:val="2"/>
          </w:tcPr>
          <w:p w:rsidR="00F02B4B" w:rsidRPr="006E31A9" w:rsidRDefault="00F02B4B" w:rsidP="00EB7E2C">
            <w:pPr>
              <w:pStyle w:val="Neotevilenodstavek"/>
              <w:spacing w:before="0" w:after="0" w:line="288" w:lineRule="auto"/>
              <w:jc w:val="left"/>
              <w:rPr>
                <w:sz w:val="20"/>
                <w:szCs w:val="20"/>
              </w:rPr>
            </w:pPr>
            <w:r w:rsidRPr="00F07901">
              <w:rPr>
                <w:sz w:val="20"/>
                <w:szCs w:val="20"/>
              </w:rPr>
              <w:t xml:space="preserve">Številka: </w:t>
            </w:r>
            <w:r w:rsidR="00497C98" w:rsidRPr="00F07901">
              <w:rPr>
                <w:sz w:val="20"/>
                <w:szCs w:val="20"/>
              </w:rPr>
              <w:t>360-</w:t>
            </w:r>
            <w:r w:rsidR="00EB7E2C">
              <w:rPr>
                <w:sz w:val="20"/>
                <w:szCs w:val="20"/>
              </w:rPr>
              <w:t>50/2021/11</w:t>
            </w:r>
          </w:p>
        </w:tc>
      </w:tr>
      <w:tr w:rsidR="00F02B4B" w:rsidRPr="0056513C" w:rsidTr="00833E49">
        <w:trPr>
          <w:gridAfter w:val="2"/>
          <w:wAfter w:w="5165" w:type="dxa"/>
        </w:trPr>
        <w:tc>
          <w:tcPr>
            <w:tcW w:w="3998" w:type="dxa"/>
            <w:gridSpan w:val="2"/>
          </w:tcPr>
          <w:p w:rsidR="00F02B4B" w:rsidRPr="006E31A9" w:rsidRDefault="00F02B4B" w:rsidP="00EB7E2C">
            <w:pPr>
              <w:pStyle w:val="Neotevilenodstavek"/>
              <w:tabs>
                <w:tab w:val="center" w:pos="1891"/>
              </w:tabs>
              <w:spacing w:before="0" w:after="0" w:line="288" w:lineRule="auto"/>
              <w:jc w:val="left"/>
              <w:rPr>
                <w:sz w:val="20"/>
                <w:szCs w:val="20"/>
              </w:rPr>
            </w:pPr>
            <w:r w:rsidRPr="00540678">
              <w:rPr>
                <w:sz w:val="20"/>
                <w:szCs w:val="20"/>
              </w:rPr>
              <w:t>Ljubljana,</w:t>
            </w:r>
            <w:r w:rsidR="005170CE" w:rsidRPr="00540678">
              <w:rPr>
                <w:sz w:val="20"/>
                <w:szCs w:val="20"/>
              </w:rPr>
              <w:t xml:space="preserve"> </w:t>
            </w:r>
            <w:r w:rsidR="00EB7E2C">
              <w:rPr>
                <w:sz w:val="20"/>
                <w:szCs w:val="20"/>
              </w:rPr>
              <w:t>17. 5. 2021</w:t>
            </w:r>
          </w:p>
        </w:tc>
      </w:tr>
      <w:tr w:rsidR="00F02B4B" w:rsidRPr="0056513C" w:rsidTr="00833E49">
        <w:trPr>
          <w:gridAfter w:val="2"/>
          <w:wAfter w:w="5165" w:type="dxa"/>
        </w:trPr>
        <w:tc>
          <w:tcPr>
            <w:tcW w:w="3998" w:type="dxa"/>
            <w:gridSpan w:val="2"/>
          </w:tcPr>
          <w:p w:rsidR="00F02B4B" w:rsidRPr="0056513C" w:rsidRDefault="00F02B4B" w:rsidP="0056513C">
            <w:pPr>
              <w:pStyle w:val="Neotevilenodstavek"/>
              <w:spacing w:before="0" w:after="0" w:line="288" w:lineRule="auto"/>
              <w:jc w:val="left"/>
              <w:rPr>
                <w:sz w:val="20"/>
                <w:szCs w:val="20"/>
                <w:highlight w:val="yellow"/>
              </w:rPr>
            </w:pPr>
            <w:r w:rsidRPr="00DC4398">
              <w:rPr>
                <w:iCs/>
                <w:sz w:val="20"/>
                <w:szCs w:val="20"/>
              </w:rPr>
              <w:t>EVA</w:t>
            </w:r>
            <w:r w:rsidR="00833E49" w:rsidRPr="00DC4398">
              <w:rPr>
                <w:iCs/>
                <w:sz w:val="20"/>
                <w:szCs w:val="20"/>
              </w:rPr>
              <w:t>: /</w:t>
            </w:r>
          </w:p>
        </w:tc>
      </w:tr>
      <w:tr w:rsidR="00F02B4B" w:rsidRPr="0056513C" w:rsidTr="00833E49">
        <w:trPr>
          <w:gridAfter w:val="2"/>
          <w:wAfter w:w="5165" w:type="dxa"/>
        </w:trPr>
        <w:tc>
          <w:tcPr>
            <w:tcW w:w="3998" w:type="dxa"/>
            <w:gridSpan w:val="2"/>
          </w:tcPr>
          <w:p w:rsidR="00833E49" w:rsidRPr="0056513C" w:rsidRDefault="00833E49" w:rsidP="0056513C">
            <w:pPr>
              <w:spacing w:line="288" w:lineRule="auto"/>
              <w:rPr>
                <w:rFonts w:ascii="Arial" w:hAnsi="Arial" w:cs="Arial"/>
                <w:sz w:val="20"/>
                <w:szCs w:val="20"/>
              </w:rPr>
            </w:pPr>
          </w:p>
          <w:p w:rsidR="00F02B4B" w:rsidRPr="0056513C" w:rsidRDefault="00F02B4B" w:rsidP="0056513C">
            <w:pPr>
              <w:spacing w:line="288" w:lineRule="auto"/>
              <w:rPr>
                <w:rFonts w:ascii="Arial" w:hAnsi="Arial" w:cs="Arial"/>
                <w:sz w:val="20"/>
                <w:szCs w:val="20"/>
              </w:rPr>
            </w:pPr>
            <w:r w:rsidRPr="0056513C">
              <w:rPr>
                <w:rFonts w:ascii="Arial" w:hAnsi="Arial" w:cs="Arial"/>
                <w:sz w:val="20"/>
                <w:szCs w:val="20"/>
              </w:rPr>
              <w:t>GENERALNI SEKRETARIAT VLADE REPUBLIKE SLOVENIJE</w:t>
            </w:r>
          </w:p>
          <w:p w:rsidR="00F02B4B" w:rsidRPr="0056513C" w:rsidRDefault="00196BB5" w:rsidP="0056513C">
            <w:pPr>
              <w:spacing w:line="288" w:lineRule="auto"/>
              <w:rPr>
                <w:rFonts w:ascii="Arial" w:hAnsi="Arial" w:cs="Arial"/>
                <w:sz w:val="20"/>
                <w:szCs w:val="20"/>
              </w:rPr>
            </w:pPr>
            <w:hyperlink r:id="rId9" w:history="1">
              <w:r w:rsidR="00F02B4B" w:rsidRPr="0056513C">
                <w:rPr>
                  <w:rStyle w:val="Hiperpovezava"/>
                  <w:rFonts w:ascii="Arial" w:hAnsi="Arial" w:cs="Arial"/>
                  <w:sz w:val="20"/>
                  <w:szCs w:val="20"/>
                </w:rPr>
                <w:t>Gp.gs@gov.si</w:t>
              </w:r>
            </w:hyperlink>
          </w:p>
          <w:p w:rsidR="00F02B4B" w:rsidRPr="0056513C" w:rsidRDefault="00F02B4B" w:rsidP="0056513C">
            <w:pPr>
              <w:spacing w:line="288" w:lineRule="auto"/>
              <w:rPr>
                <w:rFonts w:ascii="Arial" w:hAnsi="Arial" w:cs="Arial"/>
                <w:sz w:val="20"/>
                <w:szCs w:val="20"/>
                <w:highlight w:val="yellow"/>
              </w:rPr>
            </w:pPr>
          </w:p>
        </w:tc>
      </w:tr>
      <w:tr w:rsidR="00F02B4B" w:rsidRPr="0056513C" w:rsidTr="003F712A">
        <w:tc>
          <w:tcPr>
            <w:tcW w:w="9163" w:type="dxa"/>
            <w:gridSpan w:val="4"/>
          </w:tcPr>
          <w:p w:rsidR="00F02B4B" w:rsidRPr="0056513C" w:rsidRDefault="00F02B4B" w:rsidP="00B17521">
            <w:pPr>
              <w:pStyle w:val="Naslovpredpisa"/>
              <w:spacing w:before="0" w:after="0" w:line="288" w:lineRule="auto"/>
              <w:jc w:val="both"/>
              <w:rPr>
                <w:sz w:val="20"/>
                <w:szCs w:val="20"/>
              </w:rPr>
            </w:pPr>
            <w:r w:rsidRPr="0056513C">
              <w:rPr>
                <w:sz w:val="20"/>
                <w:szCs w:val="20"/>
              </w:rPr>
              <w:t xml:space="preserve">ZADEVA: </w:t>
            </w:r>
            <w:r w:rsidR="00EB7E2C">
              <w:rPr>
                <w:sz w:val="20"/>
                <w:szCs w:val="20"/>
                <w:lang w:eastAsia="en-US"/>
              </w:rPr>
              <w:t>Sprejem</w:t>
            </w:r>
            <w:r w:rsidR="00EB7E2C" w:rsidRPr="0076086A">
              <w:rPr>
                <w:sz w:val="20"/>
                <w:szCs w:val="20"/>
                <w:lang w:eastAsia="en-US"/>
              </w:rPr>
              <w:t xml:space="preserve"> Letnega poročila o poslovanju Agencije za radioaktivne odpadke v letu </w:t>
            </w:r>
            <w:r w:rsidR="00EB7E2C">
              <w:rPr>
                <w:sz w:val="20"/>
                <w:szCs w:val="20"/>
                <w:lang w:eastAsia="en-US"/>
              </w:rPr>
              <w:t>2020</w:t>
            </w:r>
            <w:r w:rsidR="00EB7E2C" w:rsidRPr="0076086A">
              <w:rPr>
                <w:sz w:val="20"/>
                <w:szCs w:val="20"/>
                <w:lang w:eastAsia="en-US"/>
              </w:rPr>
              <w:t xml:space="preserve"> </w:t>
            </w:r>
            <w:r w:rsidR="00EB7E2C" w:rsidRPr="0076086A">
              <w:rPr>
                <w:b w:val="0"/>
                <w:sz w:val="20"/>
                <w:szCs w:val="20"/>
              </w:rPr>
              <w:t xml:space="preserve">– </w:t>
            </w:r>
            <w:r w:rsidR="00EB7E2C">
              <w:rPr>
                <w:b w:val="0"/>
                <w:sz w:val="20"/>
                <w:szCs w:val="20"/>
              </w:rPr>
              <w:t xml:space="preserve">predlog za obravnavo  </w:t>
            </w:r>
            <w:r w:rsidR="00EB7E2C" w:rsidRPr="0076086A">
              <w:rPr>
                <w:sz w:val="20"/>
                <w:szCs w:val="20"/>
              </w:rPr>
              <w:t xml:space="preserve"> </w:t>
            </w:r>
          </w:p>
        </w:tc>
      </w:tr>
      <w:tr w:rsidR="00F02B4B" w:rsidRPr="0056513C" w:rsidTr="003F712A">
        <w:tc>
          <w:tcPr>
            <w:tcW w:w="9163" w:type="dxa"/>
            <w:gridSpan w:val="4"/>
          </w:tcPr>
          <w:p w:rsidR="00F02B4B" w:rsidRPr="0056513C" w:rsidRDefault="00F02B4B" w:rsidP="0056513C">
            <w:pPr>
              <w:pStyle w:val="Poglavje"/>
              <w:spacing w:before="0" w:after="0" w:line="288" w:lineRule="auto"/>
              <w:jc w:val="left"/>
              <w:rPr>
                <w:sz w:val="20"/>
                <w:szCs w:val="20"/>
              </w:rPr>
            </w:pPr>
            <w:r w:rsidRPr="0056513C">
              <w:rPr>
                <w:sz w:val="20"/>
                <w:szCs w:val="20"/>
              </w:rPr>
              <w:t>1. Predlog sklepov vlade:</w:t>
            </w:r>
          </w:p>
        </w:tc>
      </w:tr>
      <w:tr w:rsidR="00F02B4B" w:rsidRPr="0056513C" w:rsidTr="003F712A">
        <w:tc>
          <w:tcPr>
            <w:tcW w:w="9163" w:type="dxa"/>
            <w:gridSpan w:val="4"/>
          </w:tcPr>
          <w:p w:rsidR="00EB7E2C" w:rsidRPr="00941187" w:rsidRDefault="00EB7E2C" w:rsidP="00EB7E2C">
            <w:pPr>
              <w:spacing w:before="120" w:after="120" w:line="288" w:lineRule="auto"/>
              <w:jc w:val="both"/>
              <w:rPr>
                <w:rFonts w:ascii="Arial" w:hAnsi="Arial" w:cs="Arial"/>
                <w:sz w:val="20"/>
                <w:szCs w:val="20"/>
              </w:rPr>
            </w:pPr>
            <w:r w:rsidRPr="00941187">
              <w:rPr>
                <w:rFonts w:ascii="Arial" w:hAnsi="Arial" w:cs="Arial"/>
                <w:sz w:val="20"/>
                <w:szCs w:val="20"/>
              </w:rPr>
              <w:t>Na podlagi 21. člena Zakona o Vladi Republike Slovenije (</w:t>
            </w:r>
            <w:r w:rsidRPr="00941187">
              <w:rPr>
                <w:rFonts w:ascii="Arial" w:hAnsi="Arial" w:cs="Arial"/>
                <w:color w:val="000000"/>
                <w:sz w:val="20"/>
                <w:szCs w:val="20"/>
                <w:lang w:eastAsia="sl-SI"/>
              </w:rPr>
              <w:t>Uradni list RS, št. </w:t>
            </w:r>
            <w:hyperlink r:id="rId10" w:history="1">
              <w:r w:rsidRPr="00941187">
                <w:rPr>
                  <w:rFonts w:ascii="Arial" w:hAnsi="Arial" w:cs="Arial"/>
                  <w:color w:val="000000"/>
                  <w:sz w:val="20"/>
                  <w:szCs w:val="20"/>
                  <w:lang w:eastAsia="sl-SI"/>
                </w:rPr>
                <w:t>24/05</w:t>
              </w:r>
            </w:hyperlink>
            <w:r w:rsidRPr="00941187">
              <w:rPr>
                <w:rFonts w:ascii="Arial" w:hAnsi="Arial" w:cs="Arial"/>
                <w:color w:val="000000"/>
                <w:sz w:val="20"/>
                <w:szCs w:val="20"/>
                <w:lang w:eastAsia="sl-SI"/>
              </w:rPr>
              <w:t> - uradno prečiščeno besedilo, </w:t>
            </w:r>
            <w:hyperlink r:id="rId11" w:history="1">
              <w:r w:rsidRPr="00941187">
                <w:rPr>
                  <w:rFonts w:ascii="Arial" w:hAnsi="Arial" w:cs="Arial"/>
                  <w:color w:val="000000"/>
                  <w:sz w:val="20"/>
                  <w:szCs w:val="20"/>
                  <w:lang w:eastAsia="sl-SI"/>
                </w:rPr>
                <w:t>109/08</w:t>
              </w:r>
            </w:hyperlink>
            <w:r w:rsidRPr="00941187">
              <w:rPr>
                <w:rFonts w:ascii="Arial" w:hAnsi="Arial" w:cs="Arial"/>
                <w:color w:val="000000"/>
                <w:sz w:val="20"/>
                <w:szCs w:val="20"/>
                <w:lang w:eastAsia="sl-SI"/>
              </w:rPr>
              <w:t>, </w:t>
            </w:r>
            <w:hyperlink r:id="rId12" w:history="1">
              <w:r w:rsidRPr="00941187">
                <w:rPr>
                  <w:rFonts w:ascii="Arial" w:hAnsi="Arial" w:cs="Arial"/>
                  <w:color w:val="000000"/>
                  <w:sz w:val="20"/>
                  <w:szCs w:val="20"/>
                  <w:lang w:eastAsia="sl-SI"/>
                </w:rPr>
                <w:t>38/10</w:t>
              </w:r>
            </w:hyperlink>
            <w:r w:rsidRPr="00941187">
              <w:rPr>
                <w:rFonts w:ascii="Arial" w:hAnsi="Arial" w:cs="Arial"/>
                <w:color w:val="000000"/>
                <w:sz w:val="20"/>
                <w:szCs w:val="20"/>
                <w:lang w:eastAsia="sl-SI"/>
              </w:rPr>
              <w:t> - ZUKN, </w:t>
            </w:r>
            <w:hyperlink r:id="rId13" w:history="1">
              <w:r w:rsidRPr="00941187">
                <w:rPr>
                  <w:rFonts w:ascii="Arial" w:hAnsi="Arial" w:cs="Arial"/>
                  <w:color w:val="000000"/>
                  <w:sz w:val="20"/>
                  <w:szCs w:val="20"/>
                  <w:lang w:eastAsia="sl-SI"/>
                </w:rPr>
                <w:t>8/12</w:t>
              </w:r>
            </w:hyperlink>
            <w:r w:rsidRPr="00941187">
              <w:rPr>
                <w:rFonts w:ascii="Arial" w:hAnsi="Arial" w:cs="Arial"/>
                <w:color w:val="000000"/>
                <w:sz w:val="20"/>
                <w:szCs w:val="20"/>
                <w:lang w:eastAsia="sl-SI"/>
              </w:rPr>
              <w:t>, </w:t>
            </w:r>
            <w:hyperlink r:id="rId14" w:history="1">
              <w:r w:rsidRPr="00941187">
                <w:rPr>
                  <w:rFonts w:ascii="Arial" w:hAnsi="Arial" w:cs="Arial"/>
                  <w:color w:val="000000"/>
                  <w:sz w:val="20"/>
                  <w:szCs w:val="20"/>
                  <w:lang w:eastAsia="sl-SI"/>
                </w:rPr>
                <w:t>21/13</w:t>
              </w:r>
            </w:hyperlink>
            <w:r w:rsidRPr="00941187">
              <w:rPr>
                <w:rFonts w:ascii="Arial" w:hAnsi="Arial" w:cs="Arial"/>
                <w:color w:val="000000"/>
                <w:sz w:val="20"/>
                <w:szCs w:val="20"/>
                <w:lang w:eastAsia="sl-SI"/>
              </w:rPr>
              <w:t>, </w:t>
            </w:r>
            <w:hyperlink r:id="rId15" w:history="1">
              <w:r w:rsidRPr="00941187">
                <w:rPr>
                  <w:rFonts w:ascii="Arial" w:hAnsi="Arial" w:cs="Arial"/>
                  <w:color w:val="000000"/>
                  <w:sz w:val="20"/>
                  <w:szCs w:val="20"/>
                  <w:lang w:eastAsia="sl-SI"/>
                </w:rPr>
                <w:t>47/13</w:t>
              </w:r>
            </w:hyperlink>
            <w:r w:rsidRPr="00941187">
              <w:rPr>
                <w:rFonts w:ascii="Arial" w:hAnsi="Arial" w:cs="Arial"/>
                <w:color w:val="000000"/>
                <w:sz w:val="20"/>
                <w:szCs w:val="20"/>
                <w:lang w:eastAsia="sl-SI"/>
              </w:rPr>
              <w:t> - ZDU-1G, </w:t>
            </w:r>
            <w:hyperlink r:id="rId16" w:history="1">
              <w:r w:rsidRPr="00941187">
                <w:rPr>
                  <w:rFonts w:ascii="Arial" w:hAnsi="Arial" w:cs="Arial"/>
                  <w:color w:val="000000"/>
                  <w:sz w:val="20"/>
                  <w:szCs w:val="20"/>
                  <w:lang w:eastAsia="sl-SI"/>
                </w:rPr>
                <w:t>65/14</w:t>
              </w:r>
            </w:hyperlink>
            <w:r w:rsidRPr="00941187">
              <w:rPr>
                <w:rFonts w:ascii="Arial" w:hAnsi="Arial" w:cs="Arial"/>
                <w:color w:val="000000"/>
                <w:sz w:val="20"/>
                <w:szCs w:val="20"/>
                <w:lang w:eastAsia="sl-SI"/>
              </w:rPr>
              <w:t xml:space="preserve"> in 55/17</w:t>
            </w:r>
            <w:r w:rsidRPr="00941187">
              <w:rPr>
                <w:rFonts w:ascii="Arial" w:hAnsi="Arial" w:cs="Arial"/>
                <w:sz w:val="20"/>
                <w:szCs w:val="20"/>
              </w:rPr>
              <w:t>), 21. člena Zakona o gospodarskih javnih službah (</w:t>
            </w:r>
            <w:r w:rsidRPr="00941187">
              <w:rPr>
                <w:rFonts w:ascii="Arial" w:hAnsi="Arial" w:cs="Arial"/>
                <w:color w:val="000000"/>
                <w:sz w:val="20"/>
                <w:szCs w:val="20"/>
                <w:lang w:eastAsia="sl-SI"/>
              </w:rPr>
              <w:t>Uradni list RS, št. </w:t>
            </w:r>
            <w:hyperlink r:id="rId17" w:history="1">
              <w:r w:rsidRPr="00941187">
                <w:rPr>
                  <w:rFonts w:ascii="Arial" w:hAnsi="Arial" w:cs="Arial"/>
                  <w:color w:val="000000"/>
                  <w:sz w:val="20"/>
                  <w:szCs w:val="20"/>
                  <w:lang w:eastAsia="sl-SI"/>
                </w:rPr>
                <w:t>32/93</w:t>
              </w:r>
            </w:hyperlink>
            <w:r w:rsidRPr="00941187">
              <w:rPr>
                <w:rFonts w:ascii="Arial" w:hAnsi="Arial" w:cs="Arial"/>
                <w:color w:val="000000"/>
                <w:sz w:val="20"/>
                <w:szCs w:val="20"/>
                <w:lang w:eastAsia="sl-SI"/>
              </w:rPr>
              <w:t>, </w:t>
            </w:r>
            <w:hyperlink r:id="rId18" w:history="1">
              <w:r w:rsidRPr="00941187">
                <w:rPr>
                  <w:rFonts w:ascii="Arial" w:hAnsi="Arial" w:cs="Arial"/>
                  <w:color w:val="000000"/>
                  <w:sz w:val="20"/>
                  <w:szCs w:val="20"/>
                  <w:lang w:eastAsia="sl-SI"/>
                </w:rPr>
                <w:t>30/98</w:t>
              </w:r>
            </w:hyperlink>
            <w:r w:rsidRPr="00941187">
              <w:rPr>
                <w:rFonts w:ascii="Arial" w:hAnsi="Arial" w:cs="Arial"/>
                <w:color w:val="000000"/>
                <w:sz w:val="20"/>
                <w:szCs w:val="20"/>
                <w:lang w:eastAsia="sl-SI"/>
              </w:rPr>
              <w:t> - ZZLPPO, </w:t>
            </w:r>
            <w:hyperlink r:id="rId19" w:history="1">
              <w:r w:rsidRPr="00941187">
                <w:rPr>
                  <w:rFonts w:ascii="Arial" w:hAnsi="Arial" w:cs="Arial"/>
                  <w:color w:val="000000"/>
                  <w:sz w:val="20"/>
                  <w:szCs w:val="20"/>
                  <w:lang w:eastAsia="sl-SI"/>
                </w:rPr>
                <w:t>127/06</w:t>
              </w:r>
            </w:hyperlink>
            <w:r w:rsidRPr="00941187">
              <w:rPr>
                <w:rFonts w:ascii="Arial" w:hAnsi="Arial" w:cs="Arial"/>
                <w:color w:val="000000"/>
                <w:sz w:val="20"/>
                <w:szCs w:val="20"/>
                <w:lang w:eastAsia="sl-SI"/>
              </w:rPr>
              <w:t> - ZJZP, </w:t>
            </w:r>
            <w:hyperlink r:id="rId20" w:history="1">
              <w:r w:rsidRPr="00941187">
                <w:rPr>
                  <w:rFonts w:ascii="Arial" w:hAnsi="Arial" w:cs="Arial"/>
                  <w:color w:val="000000"/>
                  <w:sz w:val="20"/>
                  <w:szCs w:val="20"/>
                  <w:lang w:eastAsia="sl-SI"/>
                </w:rPr>
                <w:t>38/10</w:t>
              </w:r>
            </w:hyperlink>
            <w:r w:rsidRPr="00941187">
              <w:rPr>
                <w:rFonts w:ascii="Arial" w:hAnsi="Arial" w:cs="Arial"/>
                <w:color w:val="000000"/>
                <w:sz w:val="20"/>
                <w:szCs w:val="20"/>
                <w:lang w:eastAsia="sl-SI"/>
              </w:rPr>
              <w:t> - ZUKN in </w:t>
            </w:r>
            <w:hyperlink r:id="rId21" w:history="1">
              <w:r w:rsidRPr="00941187">
                <w:rPr>
                  <w:rFonts w:ascii="Arial" w:hAnsi="Arial" w:cs="Arial"/>
                  <w:color w:val="000000"/>
                  <w:sz w:val="20"/>
                  <w:szCs w:val="20"/>
                  <w:lang w:eastAsia="sl-SI"/>
                </w:rPr>
                <w:t>57/11</w:t>
              </w:r>
            </w:hyperlink>
            <w:r w:rsidRPr="00941187">
              <w:rPr>
                <w:rFonts w:ascii="Arial" w:hAnsi="Arial" w:cs="Arial"/>
                <w:color w:val="000000"/>
                <w:sz w:val="20"/>
                <w:szCs w:val="20"/>
                <w:lang w:eastAsia="sl-SI"/>
              </w:rPr>
              <w:t> - ORZGJS40</w:t>
            </w:r>
            <w:r w:rsidRPr="00941187">
              <w:rPr>
                <w:rFonts w:ascii="Arial" w:hAnsi="Arial" w:cs="Arial"/>
                <w:sz w:val="20"/>
                <w:szCs w:val="20"/>
              </w:rPr>
              <w:t xml:space="preserve">) ter 12. in 13. člena Odloka o preoblikovanju javnega podjetja Agencije za radioaktivne odpadke, </w:t>
            </w:r>
            <w:proofErr w:type="spellStart"/>
            <w:r w:rsidRPr="00941187">
              <w:rPr>
                <w:rFonts w:ascii="Arial" w:hAnsi="Arial" w:cs="Arial"/>
                <w:sz w:val="20"/>
                <w:szCs w:val="20"/>
              </w:rPr>
              <w:t>p.o</w:t>
            </w:r>
            <w:proofErr w:type="spellEnd"/>
            <w:r w:rsidRPr="00941187">
              <w:rPr>
                <w:rFonts w:ascii="Arial" w:hAnsi="Arial" w:cs="Arial"/>
                <w:sz w:val="20"/>
                <w:szCs w:val="20"/>
              </w:rPr>
              <w:t xml:space="preserve">., Hajdrihova 2, Ljubljana, v javni gospodarski zavod (Uradni list RS, št. </w:t>
            </w:r>
            <w:hyperlink r:id="rId22" w:tgtFrame="centralno" w:history="1">
              <w:r w:rsidRPr="00941187">
                <w:rPr>
                  <w:rFonts w:ascii="Arial" w:hAnsi="Arial" w:cs="Arial"/>
                  <w:sz w:val="20"/>
                  <w:szCs w:val="20"/>
                </w:rPr>
                <w:t>45/96</w:t>
              </w:r>
            </w:hyperlink>
            <w:r w:rsidRPr="00941187">
              <w:rPr>
                <w:rFonts w:ascii="Arial" w:hAnsi="Arial" w:cs="Arial"/>
                <w:sz w:val="20"/>
                <w:szCs w:val="20"/>
              </w:rPr>
              <w:t xml:space="preserve">, </w:t>
            </w:r>
            <w:hyperlink r:id="rId23" w:tgtFrame="centralno" w:history="1">
              <w:r w:rsidRPr="00941187">
                <w:rPr>
                  <w:rFonts w:ascii="Arial" w:hAnsi="Arial" w:cs="Arial"/>
                  <w:sz w:val="20"/>
                  <w:szCs w:val="20"/>
                </w:rPr>
                <w:t>32/99</w:t>
              </w:r>
            </w:hyperlink>
            <w:r w:rsidRPr="00941187">
              <w:rPr>
                <w:rFonts w:ascii="Arial" w:hAnsi="Arial" w:cs="Arial"/>
                <w:sz w:val="20"/>
                <w:szCs w:val="20"/>
              </w:rPr>
              <w:t xml:space="preserve">, </w:t>
            </w:r>
            <w:hyperlink r:id="rId24" w:tgtFrame="centralno" w:history="1">
              <w:r w:rsidRPr="00941187">
                <w:rPr>
                  <w:rFonts w:ascii="Arial" w:hAnsi="Arial" w:cs="Arial"/>
                  <w:sz w:val="20"/>
                  <w:szCs w:val="20"/>
                </w:rPr>
                <w:t>38/01</w:t>
              </w:r>
            </w:hyperlink>
            <w:r w:rsidRPr="00941187">
              <w:rPr>
                <w:rFonts w:ascii="Arial" w:hAnsi="Arial" w:cs="Arial"/>
                <w:sz w:val="20"/>
                <w:szCs w:val="20"/>
              </w:rPr>
              <w:t xml:space="preserve">, 41/04 – ZVO-1 in 113/09), je Vlada Republike Slovenije na svoji _______ redni seji dne _______ sprejela </w:t>
            </w:r>
          </w:p>
          <w:p w:rsidR="00EB7E2C" w:rsidRPr="00941187" w:rsidRDefault="00EB7E2C" w:rsidP="00EB7E2C">
            <w:pPr>
              <w:spacing w:before="120" w:after="240" w:line="288" w:lineRule="auto"/>
              <w:jc w:val="center"/>
              <w:rPr>
                <w:rFonts w:ascii="Arial" w:hAnsi="Arial" w:cs="Arial"/>
                <w:sz w:val="20"/>
                <w:szCs w:val="20"/>
              </w:rPr>
            </w:pPr>
            <w:r w:rsidRPr="00941187">
              <w:rPr>
                <w:rFonts w:ascii="Arial" w:hAnsi="Arial" w:cs="Arial"/>
                <w:sz w:val="20"/>
                <w:szCs w:val="20"/>
              </w:rPr>
              <w:t>SKLEP</w:t>
            </w:r>
          </w:p>
          <w:p w:rsidR="00EB7E2C" w:rsidRPr="007945B2" w:rsidRDefault="00EB7E2C" w:rsidP="00EB7E2C">
            <w:pPr>
              <w:numPr>
                <w:ilvl w:val="0"/>
                <w:numId w:val="9"/>
              </w:numPr>
              <w:spacing w:after="120" w:line="288" w:lineRule="auto"/>
              <w:jc w:val="both"/>
              <w:rPr>
                <w:rFonts w:ascii="Arial" w:hAnsi="Arial" w:cs="Arial"/>
                <w:sz w:val="20"/>
                <w:szCs w:val="20"/>
              </w:rPr>
            </w:pPr>
            <w:r w:rsidRPr="00941187">
              <w:rPr>
                <w:rFonts w:ascii="Arial" w:hAnsi="Arial" w:cs="Arial"/>
                <w:color w:val="000000"/>
                <w:sz w:val="20"/>
                <w:szCs w:val="20"/>
                <w:lang w:eastAsia="sl-SI"/>
              </w:rPr>
              <w:t>Vlada Republike Slovenije sprejme Letno poročilo o poslovanju Agencije za radioaktivne odpadke v letu 2020, ki ga je obravnaval Upravni odbor Agencije za radioaktivne odpadke na 5. korespondenčni seji dne 31. 3. 2021.</w:t>
            </w:r>
          </w:p>
          <w:p w:rsidR="00EB7E2C" w:rsidRPr="007945B2" w:rsidRDefault="00EB7E2C" w:rsidP="00EB7E2C">
            <w:pPr>
              <w:numPr>
                <w:ilvl w:val="0"/>
                <w:numId w:val="9"/>
              </w:numPr>
              <w:spacing w:after="120" w:line="288" w:lineRule="auto"/>
              <w:jc w:val="both"/>
              <w:rPr>
                <w:rFonts w:ascii="Arial" w:hAnsi="Arial" w:cs="Arial"/>
                <w:sz w:val="20"/>
                <w:szCs w:val="20"/>
              </w:rPr>
            </w:pPr>
            <w:r w:rsidRPr="007945B2">
              <w:rPr>
                <w:rFonts w:ascii="Arial" w:hAnsi="Arial" w:cs="Arial"/>
                <w:iCs/>
                <w:sz w:val="20"/>
                <w:szCs w:val="20"/>
              </w:rPr>
              <w:t xml:space="preserve">Vlada Republike Slovenije daje soglasje, da se v letu 2020 izkazani presežek prihodkov nad odhodki </w:t>
            </w:r>
            <w:r w:rsidRPr="007945B2">
              <w:rPr>
                <w:rFonts w:ascii="Arial" w:hAnsi="Arial" w:cs="Arial"/>
                <w:sz w:val="20"/>
                <w:szCs w:val="20"/>
              </w:rPr>
              <w:t>Agencije za radioaktivne odpadke</w:t>
            </w:r>
            <w:r w:rsidRPr="007945B2">
              <w:rPr>
                <w:rFonts w:ascii="Arial" w:hAnsi="Arial" w:cs="Arial"/>
                <w:iCs/>
                <w:sz w:val="20"/>
                <w:szCs w:val="20"/>
              </w:rPr>
              <w:t xml:space="preserve">, v znesku </w:t>
            </w:r>
            <w:r>
              <w:rPr>
                <w:rFonts w:ascii="Arial" w:hAnsi="Arial" w:cs="Arial"/>
                <w:sz w:val="20"/>
                <w:szCs w:val="20"/>
              </w:rPr>
              <w:t>128.215,</w:t>
            </w:r>
            <w:r w:rsidRPr="007945B2">
              <w:rPr>
                <w:rFonts w:ascii="Arial" w:hAnsi="Arial" w:cs="Arial"/>
                <w:sz w:val="20"/>
                <w:szCs w:val="20"/>
              </w:rPr>
              <w:t xml:space="preserve">86 </w:t>
            </w:r>
            <w:r w:rsidRPr="007945B2">
              <w:rPr>
                <w:rFonts w:ascii="Arial" w:hAnsi="Arial" w:cs="Arial"/>
                <w:iCs/>
                <w:sz w:val="20"/>
                <w:szCs w:val="20"/>
              </w:rPr>
              <w:t>EUR, porabi na naslednji način:</w:t>
            </w:r>
          </w:p>
          <w:p w:rsidR="00EB7E2C" w:rsidRPr="00EC3CE1" w:rsidRDefault="00EB7E2C" w:rsidP="00EB7E2C">
            <w:pPr>
              <w:pStyle w:val="Neotevilenodstavek"/>
              <w:numPr>
                <w:ilvl w:val="0"/>
                <w:numId w:val="9"/>
              </w:numPr>
              <w:spacing w:before="0" w:after="0" w:line="288" w:lineRule="auto"/>
              <w:ind w:right="318"/>
              <w:rPr>
                <w:iCs/>
                <w:sz w:val="20"/>
                <w:szCs w:val="20"/>
              </w:rPr>
            </w:pPr>
            <w:r w:rsidRPr="00EC3CE1">
              <w:rPr>
                <w:iCs/>
                <w:sz w:val="20"/>
                <w:szCs w:val="20"/>
              </w:rPr>
              <w:t xml:space="preserve">presežek izračunan skladno z 9. i členom </w:t>
            </w:r>
            <w:r w:rsidRPr="00EC3CE1">
              <w:rPr>
                <w:rStyle w:val="AlineazaodstavkomZnak"/>
                <w:sz w:val="20"/>
                <w:szCs w:val="20"/>
              </w:rPr>
              <w:t xml:space="preserve">Zakona o javnih financah (Uradni list RS, št. </w:t>
            </w:r>
            <w:hyperlink r:id="rId25" w:tgtFrame="_blank" w:tooltip="Zakon o javnih financah (uradno prečiščeno besedilo)" w:history="1">
              <w:r w:rsidRPr="00EC3CE1">
                <w:rPr>
                  <w:rStyle w:val="AlineazaodstavkomZnak"/>
                  <w:sz w:val="20"/>
                  <w:szCs w:val="20"/>
                </w:rPr>
                <w:t>11/11</w:t>
              </w:r>
            </w:hyperlink>
            <w:r w:rsidRPr="00EC3CE1">
              <w:rPr>
                <w:rStyle w:val="AlineazaodstavkomZnak"/>
                <w:sz w:val="20"/>
                <w:szCs w:val="20"/>
              </w:rPr>
              <w:t xml:space="preserve"> – uradno prečiščeno besedilo, </w:t>
            </w:r>
            <w:hyperlink r:id="rId26" w:tgtFrame="_blank" w:tooltip="Popravek Uradnega prečiščenega besedila Zakona  o javnih financah (ZJF-UPB4p)" w:history="1">
              <w:r w:rsidRPr="00EC3CE1">
                <w:rPr>
                  <w:rStyle w:val="AlineazaodstavkomZnak"/>
                  <w:sz w:val="20"/>
                  <w:szCs w:val="20"/>
                </w:rPr>
                <w:t>14/13 – popr.</w:t>
              </w:r>
            </w:hyperlink>
            <w:r w:rsidRPr="00EC3CE1">
              <w:rPr>
                <w:rStyle w:val="AlineazaodstavkomZnak"/>
                <w:sz w:val="20"/>
                <w:szCs w:val="20"/>
              </w:rPr>
              <w:t>,</w:t>
            </w:r>
            <w:hyperlink r:id="rId27" w:tgtFrame="_blank" w:tooltip="Zakon o dopolnitvi Zakona o javnih financah" w:history="1">
              <w:r w:rsidRPr="00EC3CE1">
                <w:rPr>
                  <w:rStyle w:val="AlineazaodstavkomZnak"/>
                  <w:sz w:val="20"/>
                  <w:szCs w:val="20"/>
                </w:rPr>
                <w:t>101/13</w:t>
              </w:r>
            </w:hyperlink>
            <w:r w:rsidRPr="00EC3CE1">
              <w:rPr>
                <w:rStyle w:val="AlineazaodstavkomZnak"/>
                <w:sz w:val="20"/>
                <w:szCs w:val="20"/>
              </w:rPr>
              <w:t xml:space="preserve">, </w:t>
            </w:r>
            <w:hyperlink r:id="rId28" w:tgtFrame="_blank" w:tooltip="Zakon o fiskalnem pravilu" w:history="1">
              <w:r w:rsidRPr="00EC3CE1">
                <w:rPr>
                  <w:rStyle w:val="AlineazaodstavkomZnak"/>
                  <w:sz w:val="20"/>
                  <w:szCs w:val="20"/>
                </w:rPr>
                <w:t>55/15</w:t>
              </w:r>
            </w:hyperlink>
            <w:r w:rsidRPr="00EC3CE1">
              <w:rPr>
                <w:rStyle w:val="AlineazaodstavkomZnak"/>
                <w:sz w:val="20"/>
                <w:szCs w:val="20"/>
              </w:rPr>
              <w:t xml:space="preserve"> – </w:t>
            </w:r>
            <w:proofErr w:type="spellStart"/>
            <w:r w:rsidRPr="00EC3CE1">
              <w:rPr>
                <w:rStyle w:val="AlineazaodstavkomZnak"/>
                <w:sz w:val="20"/>
                <w:szCs w:val="20"/>
              </w:rPr>
              <w:t>ZFisP</w:t>
            </w:r>
            <w:proofErr w:type="spellEnd"/>
            <w:r w:rsidRPr="00EC3CE1">
              <w:rPr>
                <w:rStyle w:val="AlineazaodstavkomZnak"/>
                <w:sz w:val="20"/>
                <w:szCs w:val="20"/>
              </w:rPr>
              <w:t xml:space="preserve">, </w:t>
            </w:r>
            <w:hyperlink r:id="rId29" w:tgtFrame="_blank" w:tooltip="Zakon o izvrševanju proračunov Republike Slovenije za leti 2016 in 2017" w:history="1">
              <w:r w:rsidRPr="00EC3CE1">
                <w:rPr>
                  <w:rStyle w:val="AlineazaodstavkomZnak"/>
                  <w:sz w:val="20"/>
                  <w:szCs w:val="20"/>
                </w:rPr>
                <w:t>96/15</w:t>
              </w:r>
            </w:hyperlink>
            <w:r w:rsidRPr="00EC3CE1">
              <w:rPr>
                <w:rStyle w:val="AlineazaodstavkomZnak"/>
                <w:sz w:val="20"/>
                <w:szCs w:val="20"/>
              </w:rPr>
              <w:t xml:space="preserve"> – ZIPRS1617, </w:t>
            </w:r>
            <w:hyperlink r:id="rId30" w:tgtFrame="_blank" w:tooltip="Zakon o spremembah in dopolnitvah Zakona o javnih financah" w:history="1">
              <w:r w:rsidRPr="00EC3CE1">
                <w:rPr>
                  <w:rStyle w:val="AlineazaodstavkomZnak"/>
                  <w:sz w:val="20"/>
                  <w:szCs w:val="20"/>
                </w:rPr>
                <w:t>13/18</w:t>
              </w:r>
            </w:hyperlink>
            <w:r w:rsidRPr="00EC3CE1">
              <w:rPr>
                <w:rStyle w:val="AlineazaodstavkomZnak"/>
                <w:sz w:val="20"/>
                <w:szCs w:val="20"/>
              </w:rPr>
              <w:t xml:space="preserve"> in 195/20 – </w:t>
            </w:r>
            <w:proofErr w:type="spellStart"/>
            <w:r w:rsidRPr="00EC3CE1">
              <w:rPr>
                <w:rStyle w:val="AlineazaodstavkomZnak"/>
                <w:sz w:val="20"/>
                <w:szCs w:val="20"/>
              </w:rPr>
              <w:t>odl</w:t>
            </w:r>
            <w:proofErr w:type="spellEnd"/>
            <w:r w:rsidRPr="00EC3CE1">
              <w:rPr>
                <w:rStyle w:val="AlineazaodstavkomZnak"/>
                <w:sz w:val="20"/>
                <w:szCs w:val="20"/>
              </w:rPr>
              <w:t>. US)</w:t>
            </w:r>
            <w:r w:rsidRPr="00EC3CE1">
              <w:rPr>
                <w:b/>
                <w:bCs/>
                <w:color w:val="626060"/>
                <w:sz w:val="20"/>
                <w:szCs w:val="20"/>
              </w:rPr>
              <w:t xml:space="preserve"> </w:t>
            </w:r>
            <w:r w:rsidRPr="00EC3CE1">
              <w:rPr>
                <w:iCs/>
                <w:sz w:val="20"/>
                <w:szCs w:val="20"/>
              </w:rPr>
              <w:t xml:space="preserve">v višini 64.107,93 </w:t>
            </w:r>
            <w:r>
              <w:rPr>
                <w:iCs/>
                <w:sz w:val="20"/>
                <w:szCs w:val="20"/>
              </w:rPr>
              <w:t xml:space="preserve">EUR, </w:t>
            </w:r>
            <w:r w:rsidRPr="00EC3CE1">
              <w:rPr>
                <w:iCs/>
                <w:sz w:val="20"/>
                <w:szCs w:val="20"/>
              </w:rPr>
              <w:t xml:space="preserve">se </w:t>
            </w:r>
            <w:r w:rsidRPr="00EC3CE1">
              <w:rPr>
                <w:color w:val="000000"/>
                <w:sz w:val="20"/>
                <w:szCs w:val="20"/>
                <w:shd w:val="clear" w:color="auto" w:fill="FFFFFF"/>
              </w:rPr>
              <w:t>evidentira na ločenem računu kot presežek institucionalne enote sektorja država</w:t>
            </w:r>
            <w:r>
              <w:rPr>
                <w:color w:val="000000"/>
                <w:sz w:val="20"/>
                <w:szCs w:val="20"/>
                <w:shd w:val="clear" w:color="auto" w:fill="FFFFFF"/>
              </w:rPr>
              <w:t xml:space="preserve"> </w:t>
            </w:r>
            <w:r w:rsidRPr="00EC3CE1">
              <w:rPr>
                <w:color w:val="000000"/>
                <w:sz w:val="20"/>
                <w:szCs w:val="20"/>
                <w:shd w:val="clear" w:color="auto" w:fill="FFFFFF"/>
              </w:rPr>
              <w:t>in</w:t>
            </w:r>
            <w:r>
              <w:rPr>
                <w:color w:val="000000"/>
                <w:sz w:val="20"/>
                <w:szCs w:val="20"/>
                <w:shd w:val="clear" w:color="auto" w:fill="FFFFFF"/>
              </w:rPr>
              <w:t xml:space="preserve"> se</w:t>
            </w:r>
            <w:r w:rsidRPr="00EC3CE1">
              <w:rPr>
                <w:color w:val="000000"/>
                <w:sz w:val="20"/>
                <w:szCs w:val="20"/>
                <w:shd w:val="clear" w:color="auto" w:fill="FFFFFF"/>
              </w:rPr>
              <w:t xml:space="preserve"> </w:t>
            </w:r>
            <w:r w:rsidRPr="00EC3CE1">
              <w:rPr>
                <w:iCs/>
                <w:sz w:val="20"/>
                <w:szCs w:val="20"/>
              </w:rPr>
              <w:t xml:space="preserve">porabi v skladu s 5. členom Zakona o fiskalnem pravilu (Uradni list RS št. 55/15 in 177/20 – </w:t>
            </w:r>
            <w:proofErr w:type="spellStart"/>
            <w:r w:rsidRPr="00EC3CE1">
              <w:rPr>
                <w:iCs/>
                <w:sz w:val="20"/>
                <w:szCs w:val="20"/>
              </w:rPr>
              <w:t>popr</w:t>
            </w:r>
            <w:proofErr w:type="spellEnd"/>
            <w:r w:rsidRPr="00EC3CE1">
              <w:rPr>
                <w:iCs/>
                <w:sz w:val="20"/>
                <w:szCs w:val="20"/>
              </w:rPr>
              <w:t>.).</w:t>
            </w:r>
          </w:p>
          <w:p w:rsidR="00EB7E2C" w:rsidRDefault="00EB7E2C" w:rsidP="00EB7E2C">
            <w:pPr>
              <w:pStyle w:val="Neotevilenodstavek"/>
              <w:spacing w:before="0" w:after="0" w:line="288" w:lineRule="auto"/>
              <w:ind w:left="714" w:right="318"/>
              <w:rPr>
                <w:iCs/>
                <w:sz w:val="20"/>
                <w:szCs w:val="20"/>
              </w:rPr>
            </w:pPr>
          </w:p>
          <w:p w:rsidR="00EB7E2C" w:rsidRDefault="00EB7E2C" w:rsidP="00EB7E2C">
            <w:pPr>
              <w:pStyle w:val="Neotevilenodstavek"/>
              <w:numPr>
                <w:ilvl w:val="0"/>
                <w:numId w:val="9"/>
              </w:numPr>
              <w:spacing w:before="0" w:after="0" w:line="288" w:lineRule="auto"/>
              <w:ind w:right="318"/>
              <w:rPr>
                <w:iCs/>
                <w:sz w:val="20"/>
                <w:szCs w:val="20"/>
              </w:rPr>
            </w:pPr>
            <w:r w:rsidRPr="007945B2">
              <w:rPr>
                <w:iCs/>
                <w:sz w:val="20"/>
                <w:szCs w:val="20"/>
              </w:rPr>
              <w:t>razlika do presežka izračunanega po načelu nastanka poslovnega dogodka v višini 64.107,93 EUR se nameni za izvajanje dejavnosti Agencije za radioaktivne odpadke in njen razvoj.</w:t>
            </w:r>
          </w:p>
          <w:p w:rsidR="00EB7E2C" w:rsidRPr="007C75A7" w:rsidRDefault="00EB7E2C" w:rsidP="00EB7E2C">
            <w:pPr>
              <w:pStyle w:val="Neotevilenodstavek"/>
              <w:spacing w:before="0" w:after="0" w:line="288" w:lineRule="auto"/>
              <w:ind w:left="357" w:right="318"/>
              <w:rPr>
                <w:iCs/>
                <w:sz w:val="20"/>
                <w:szCs w:val="20"/>
              </w:rPr>
            </w:pPr>
          </w:p>
          <w:p w:rsidR="009A2F41" w:rsidRPr="0056513C" w:rsidRDefault="009A2F41" w:rsidP="0056513C">
            <w:pPr>
              <w:pStyle w:val="Odstavekseznama"/>
              <w:spacing w:line="288" w:lineRule="auto"/>
              <w:ind w:left="1080"/>
              <w:rPr>
                <w:rFonts w:ascii="Arial" w:hAnsi="Arial" w:cs="Arial"/>
                <w:color w:val="000000"/>
                <w:sz w:val="20"/>
                <w:szCs w:val="20"/>
                <w:lang w:eastAsia="sl-SI"/>
              </w:rPr>
            </w:pPr>
          </w:p>
          <w:p w:rsidR="00EB7E2C" w:rsidRPr="00941187" w:rsidRDefault="00EB7E2C" w:rsidP="00EB7E2C">
            <w:pPr>
              <w:pStyle w:val="Odstavekseznama"/>
              <w:spacing w:line="288" w:lineRule="auto"/>
              <w:ind w:left="2832"/>
              <w:jc w:val="center"/>
              <w:rPr>
                <w:rFonts w:ascii="Arial" w:hAnsi="Arial" w:cs="Arial"/>
                <w:color w:val="000000"/>
                <w:sz w:val="20"/>
                <w:szCs w:val="20"/>
                <w:lang w:eastAsia="sl-SI"/>
              </w:rPr>
            </w:pPr>
            <w:r w:rsidRPr="009A5740">
              <w:rPr>
                <w:rFonts w:ascii="Arial" w:hAnsi="Arial" w:cs="Arial"/>
                <w:color w:val="000000"/>
              </w:rPr>
              <w:t xml:space="preserve">                       </w:t>
            </w:r>
            <w:r w:rsidRPr="009A5740">
              <w:rPr>
                <w:rFonts w:ascii="Arial" w:hAnsi="Arial" w:cs="Arial"/>
                <w:color w:val="000000"/>
                <w:sz w:val="20"/>
                <w:szCs w:val="20"/>
              </w:rPr>
              <w:t xml:space="preserve">mag. Janja </w:t>
            </w:r>
            <w:proofErr w:type="spellStart"/>
            <w:r w:rsidRPr="009A5740">
              <w:rPr>
                <w:rFonts w:ascii="Arial" w:hAnsi="Arial" w:cs="Arial"/>
                <w:color w:val="000000"/>
                <w:sz w:val="20"/>
                <w:szCs w:val="20"/>
              </w:rPr>
              <w:t>Garvas</w:t>
            </w:r>
            <w:proofErr w:type="spellEnd"/>
            <w:r w:rsidRPr="009A5740">
              <w:rPr>
                <w:rFonts w:ascii="Arial" w:hAnsi="Arial" w:cs="Arial"/>
                <w:color w:val="000000"/>
                <w:sz w:val="20"/>
                <w:szCs w:val="20"/>
              </w:rPr>
              <w:t xml:space="preserve"> Hočevar</w:t>
            </w:r>
            <w:r w:rsidRPr="009A5740">
              <w:rPr>
                <w:rFonts w:ascii="Arial" w:hAnsi="Arial" w:cs="Arial"/>
                <w:color w:val="000000"/>
                <w:sz w:val="20"/>
                <w:szCs w:val="20"/>
              </w:rPr>
              <w:br/>
              <w:t xml:space="preserve">                            v. d. generalnega sekretarja</w:t>
            </w:r>
            <w:r w:rsidRPr="00EF5116">
              <w:rPr>
                <w:color w:val="000000"/>
                <w:sz w:val="20"/>
                <w:szCs w:val="20"/>
              </w:rPr>
              <w:br/>
            </w:r>
          </w:p>
          <w:p w:rsidR="00EB7E2C" w:rsidRPr="00941187" w:rsidRDefault="00EB7E2C" w:rsidP="00EB7E2C">
            <w:pPr>
              <w:autoSpaceDE w:val="0"/>
              <w:autoSpaceDN w:val="0"/>
              <w:adjustRightInd w:val="0"/>
              <w:spacing w:line="288" w:lineRule="auto"/>
              <w:rPr>
                <w:rFonts w:ascii="Arial" w:hAnsi="Arial" w:cs="Arial"/>
                <w:sz w:val="20"/>
                <w:szCs w:val="20"/>
              </w:rPr>
            </w:pPr>
            <w:r w:rsidRPr="00941187">
              <w:rPr>
                <w:rFonts w:ascii="Arial" w:hAnsi="Arial" w:cs="Arial"/>
                <w:sz w:val="20"/>
                <w:szCs w:val="20"/>
              </w:rPr>
              <w:t>Prejemniki sklepa:</w:t>
            </w:r>
          </w:p>
          <w:p w:rsidR="00EB7E2C" w:rsidRPr="00941187" w:rsidRDefault="00EB7E2C" w:rsidP="00EB7E2C">
            <w:pPr>
              <w:numPr>
                <w:ilvl w:val="0"/>
                <w:numId w:val="9"/>
              </w:numPr>
              <w:suppressAutoHyphens w:val="0"/>
              <w:spacing w:line="288" w:lineRule="auto"/>
              <w:rPr>
                <w:rFonts w:ascii="Arial" w:hAnsi="Arial" w:cs="Arial"/>
                <w:sz w:val="20"/>
                <w:szCs w:val="20"/>
              </w:rPr>
            </w:pPr>
            <w:r w:rsidRPr="00941187">
              <w:rPr>
                <w:rFonts w:ascii="Arial" w:hAnsi="Arial" w:cs="Arial"/>
                <w:sz w:val="20"/>
                <w:szCs w:val="20"/>
              </w:rPr>
              <w:t>Ministrstvo za infrastrukturo, Langusova 4, 1000 Ljubljana,</w:t>
            </w:r>
          </w:p>
          <w:p w:rsidR="00EB7E2C" w:rsidRPr="00941187" w:rsidRDefault="00EB7E2C" w:rsidP="00EB7E2C">
            <w:pPr>
              <w:numPr>
                <w:ilvl w:val="0"/>
                <w:numId w:val="9"/>
              </w:numPr>
              <w:suppressAutoHyphens w:val="0"/>
              <w:spacing w:line="288" w:lineRule="auto"/>
              <w:rPr>
                <w:rFonts w:ascii="Arial" w:hAnsi="Arial" w:cs="Arial"/>
                <w:sz w:val="20"/>
                <w:szCs w:val="20"/>
              </w:rPr>
            </w:pPr>
            <w:r w:rsidRPr="00941187">
              <w:rPr>
                <w:rFonts w:ascii="Arial" w:hAnsi="Arial" w:cs="Arial"/>
                <w:sz w:val="20"/>
                <w:szCs w:val="20"/>
              </w:rPr>
              <w:lastRenderedPageBreak/>
              <w:t xml:space="preserve">Agencija za radioaktivne odpadke, </w:t>
            </w:r>
            <w:proofErr w:type="spellStart"/>
            <w:r>
              <w:rPr>
                <w:rFonts w:ascii="Arial" w:hAnsi="Arial" w:cs="Arial"/>
                <w:color w:val="202124"/>
                <w:sz w:val="21"/>
                <w:szCs w:val="21"/>
                <w:shd w:val="clear" w:color="auto" w:fill="FFFFFF"/>
              </w:rPr>
              <w:t>Litostrojska</w:t>
            </w:r>
            <w:proofErr w:type="spellEnd"/>
            <w:r>
              <w:rPr>
                <w:rFonts w:ascii="Arial" w:hAnsi="Arial" w:cs="Arial"/>
                <w:color w:val="202124"/>
                <w:sz w:val="21"/>
                <w:szCs w:val="21"/>
                <w:shd w:val="clear" w:color="auto" w:fill="FFFFFF"/>
              </w:rPr>
              <w:t xml:space="preserve"> Cesta 58a, 1000 Ljubljana</w:t>
            </w:r>
            <w:r w:rsidRPr="00941187">
              <w:rPr>
                <w:rFonts w:ascii="Arial" w:hAnsi="Arial" w:cs="Arial"/>
                <w:sz w:val="20"/>
                <w:szCs w:val="20"/>
              </w:rPr>
              <w:t xml:space="preserve"> </w:t>
            </w:r>
          </w:p>
          <w:p w:rsidR="009A2F41" w:rsidRPr="0056513C" w:rsidRDefault="00EB7E2C" w:rsidP="00EB7E2C">
            <w:pPr>
              <w:pStyle w:val="Odstavekseznama"/>
              <w:numPr>
                <w:ilvl w:val="0"/>
                <w:numId w:val="9"/>
              </w:numPr>
              <w:spacing w:line="288" w:lineRule="auto"/>
              <w:rPr>
                <w:rFonts w:ascii="Arial" w:hAnsi="Arial" w:cs="Arial"/>
                <w:b/>
                <w:color w:val="000000"/>
                <w:sz w:val="20"/>
                <w:szCs w:val="20"/>
                <w:lang w:eastAsia="sl-SI"/>
              </w:rPr>
            </w:pPr>
            <w:r>
              <w:rPr>
                <w:rFonts w:ascii="Arial" w:hAnsi="Arial" w:cs="Arial"/>
                <w:sz w:val="20"/>
                <w:szCs w:val="20"/>
                <w:lang w:eastAsia="sl-SI"/>
              </w:rPr>
              <w:t xml:space="preserve">Služba Vlade RS za zakonodajo </w:t>
            </w:r>
            <w:r w:rsidR="009A2F41" w:rsidRPr="0056513C">
              <w:rPr>
                <w:rFonts w:ascii="Arial" w:hAnsi="Arial" w:cs="Arial"/>
                <w:color w:val="000000"/>
                <w:sz w:val="20"/>
                <w:szCs w:val="20"/>
                <w:lang w:eastAsia="sl-SI"/>
              </w:rPr>
              <w:t>Služba Vlade Republike Slovenije za zakonodajo</w:t>
            </w:r>
            <w:r w:rsidR="000720B3" w:rsidRPr="0056513C">
              <w:rPr>
                <w:rFonts w:ascii="Arial" w:hAnsi="Arial" w:cs="Arial"/>
                <w:color w:val="000000"/>
                <w:sz w:val="20"/>
                <w:szCs w:val="20"/>
                <w:lang w:eastAsia="sl-SI"/>
              </w:rPr>
              <w:t xml:space="preserve"> (</w:t>
            </w:r>
            <w:hyperlink r:id="rId31" w:history="1">
              <w:r w:rsidR="000720B3" w:rsidRPr="0056513C">
                <w:rPr>
                  <w:rStyle w:val="Hiperpovezava"/>
                  <w:rFonts w:ascii="Arial" w:hAnsi="Arial" w:cs="Arial"/>
                  <w:sz w:val="20"/>
                  <w:szCs w:val="20"/>
                  <w:lang w:eastAsia="sl-SI"/>
                </w:rPr>
                <w:t>gp.svz@gov.si</w:t>
              </w:r>
            </w:hyperlink>
            <w:r w:rsidR="000720B3" w:rsidRPr="0056513C">
              <w:rPr>
                <w:rFonts w:ascii="Arial" w:hAnsi="Arial" w:cs="Arial"/>
                <w:color w:val="000000"/>
                <w:sz w:val="20"/>
                <w:szCs w:val="20"/>
                <w:lang w:eastAsia="sl-SI"/>
              </w:rPr>
              <w:t>)</w:t>
            </w:r>
            <w:r w:rsidR="007D48FB" w:rsidRPr="0056513C">
              <w:rPr>
                <w:rFonts w:ascii="Arial" w:hAnsi="Arial" w:cs="Arial"/>
                <w:color w:val="000000"/>
                <w:sz w:val="20"/>
                <w:szCs w:val="20"/>
                <w:lang w:eastAsia="sl-SI"/>
              </w:rPr>
              <w:t>.</w:t>
            </w:r>
          </w:p>
          <w:p w:rsidR="00E728DC" w:rsidRPr="001426EB" w:rsidRDefault="00E728DC" w:rsidP="001426EB">
            <w:pPr>
              <w:spacing w:line="288" w:lineRule="auto"/>
              <w:rPr>
                <w:rFonts w:ascii="Arial" w:hAnsi="Arial" w:cs="Arial"/>
                <w:color w:val="000000"/>
                <w:sz w:val="20"/>
                <w:szCs w:val="20"/>
                <w:lang w:eastAsia="sl-SI"/>
              </w:rPr>
            </w:pPr>
          </w:p>
        </w:tc>
      </w:tr>
      <w:tr w:rsidR="00F02B4B" w:rsidRPr="0056513C" w:rsidTr="003F712A">
        <w:tc>
          <w:tcPr>
            <w:tcW w:w="9163" w:type="dxa"/>
            <w:gridSpan w:val="4"/>
          </w:tcPr>
          <w:p w:rsidR="00F02B4B" w:rsidRPr="0056513C" w:rsidRDefault="00F02B4B" w:rsidP="0056513C">
            <w:pPr>
              <w:pStyle w:val="Neotevilenodstavek"/>
              <w:spacing w:before="0" w:after="0" w:line="288" w:lineRule="auto"/>
              <w:rPr>
                <w:b/>
                <w:iCs/>
                <w:sz w:val="20"/>
                <w:szCs w:val="20"/>
              </w:rPr>
            </w:pPr>
            <w:r w:rsidRPr="0056513C">
              <w:rPr>
                <w:b/>
                <w:sz w:val="20"/>
                <w:szCs w:val="20"/>
              </w:rPr>
              <w:lastRenderedPageBreak/>
              <w:t>2. Predlog za obravnavo predloga zakona po nujnem ali skrajšanem postopku v državnem zboru z obrazložitvijo razlogov:</w:t>
            </w:r>
          </w:p>
        </w:tc>
      </w:tr>
      <w:tr w:rsidR="00F02B4B" w:rsidRPr="0056513C" w:rsidTr="003F712A">
        <w:tc>
          <w:tcPr>
            <w:tcW w:w="9163" w:type="dxa"/>
            <w:gridSpan w:val="4"/>
          </w:tcPr>
          <w:p w:rsidR="00F02B4B" w:rsidRPr="0056513C" w:rsidRDefault="00F91270" w:rsidP="0056513C">
            <w:pPr>
              <w:pStyle w:val="Neotevilenodstavek"/>
              <w:spacing w:before="0" w:after="0" w:line="288" w:lineRule="auto"/>
              <w:rPr>
                <w:iCs/>
                <w:sz w:val="20"/>
                <w:szCs w:val="20"/>
              </w:rPr>
            </w:pPr>
            <w:r w:rsidRPr="0056513C">
              <w:rPr>
                <w:iCs/>
                <w:sz w:val="20"/>
                <w:szCs w:val="20"/>
              </w:rPr>
              <w:t>/</w:t>
            </w:r>
          </w:p>
        </w:tc>
      </w:tr>
      <w:tr w:rsidR="00F02B4B" w:rsidRPr="0056513C" w:rsidTr="003F712A">
        <w:tc>
          <w:tcPr>
            <w:tcW w:w="9163" w:type="dxa"/>
            <w:gridSpan w:val="4"/>
          </w:tcPr>
          <w:p w:rsidR="00F02B4B" w:rsidRPr="0056513C" w:rsidRDefault="00F02B4B" w:rsidP="0056513C">
            <w:pPr>
              <w:pStyle w:val="Neotevilenodstavek"/>
              <w:spacing w:before="0" w:after="0" w:line="288" w:lineRule="auto"/>
              <w:rPr>
                <w:b/>
                <w:iCs/>
                <w:sz w:val="20"/>
                <w:szCs w:val="20"/>
              </w:rPr>
            </w:pPr>
            <w:r w:rsidRPr="0056513C">
              <w:rPr>
                <w:b/>
                <w:sz w:val="20"/>
                <w:szCs w:val="20"/>
              </w:rPr>
              <w:t>3.a Osebe, odgovorne za strokovno pripravo in usklajenost gradiva:</w:t>
            </w:r>
          </w:p>
        </w:tc>
      </w:tr>
      <w:tr w:rsidR="00F02B4B" w:rsidRPr="0056513C" w:rsidTr="003F712A">
        <w:tc>
          <w:tcPr>
            <w:tcW w:w="9163" w:type="dxa"/>
            <w:gridSpan w:val="4"/>
          </w:tcPr>
          <w:p w:rsidR="00F02B4B" w:rsidRPr="0056513C" w:rsidRDefault="0043103A" w:rsidP="0056513C">
            <w:pPr>
              <w:pStyle w:val="Neotevilenodstavek"/>
              <w:spacing w:before="0" w:after="0" w:line="288" w:lineRule="auto"/>
              <w:rPr>
                <w:iCs/>
                <w:sz w:val="20"/>
                <w:szCs w:val="20"/>
              </w:rPr>
            </w:pPr>
            <w:r>
              <w:rPr>
                <w:iCs/>
                <w:sz w:val="20"/>
                <w:szCs w:val="20"/>
              </w:rPr>
              <w:t xml:space="preserve">Blaž </w:t>
            </w:r>
            <w:proofErr w:type="spellStart"/>
            <w:r>
              <w:rPr>
                <w:iCs/>
                <w:sz w:val="20"/>
                <w:szCs w:val="20"/>
              </w:rPr>
              <w:t>Košorok</w:t>
            </w:r>
            <w:proofErr w:type="spellEnd"/>
            <w:r w:rsidR="00F91270" w:rsidRPr="0056513C">
              <w:rPr>
                <w:iCs/>
                <w:sz w:val="20"/>
                <w:szCs w:val="20"/>
              </w:rPr>
              <w:t xml:space="preserve"> državni sekretar</w:t>
            </w:r>
          </w:p>
          <w:p w:rsidR="00F91270" w:rsidRPr="0056513C" w:rsidRDefault="00F91270" w:rsidP="0056513C">
            <w:pPr>
              <w:pStyle w:val="Neotevilenodstavek"/>
              <w:spacing w:before="0" w:after="0" w:line="288" w:lineRule="auto"/>
              <w:rPr>
                <w:iCs/>
                <w:sz w:val="20"/>
                <w:szCs w:val="20"/>
              </w:rPr>
            </w:pPr>
            <w:r w:rsidRPr="0056513C">
              <w:rPr>
                <w:iCs/>
                <w:sz w:val="20"/>
                <w:szCs w:val="20"/>
              </w:rPr>
              <w:t xml:space="preserve">mag. Hinko </w:t>
            </w:r>
            <w:proofErr w:type="spellStart"/>
            <w:r w:rsidRPr="0056513C">
              <w:rPr>
                <w:iCs/>
                <w:sz w:val="20"/>
                <w:szCs w:val="20"/>
              </w:rPr>
              <w:t>Šolinc</w:t>
            </w:r>
            <w:proofErr w:type="spellEnd"/>
            <w:r w:rsidRPr="0056513C">
              <w:rPr>
                <w:iCs/>
                <w:sz w:val="20"/>
                <w:szCs w:val="20"/>
              </w:rPr>
              <w:t>, generalni direktor</w:t>
            </w:r>
            <w:r w:rsidR="00430FF2" w:rsidRPr="0056513C">
              <w:rPr>
                <w:iCs/>
                <w:sz w:val="20"/>
                <w:szCs w:val="20"/>
              </w:rPr>
              <w:t xml:space="preserve"> Direktorata za energijo</w:t>
            </w:r>
          </w:p>
          <w:p w:rsidR="001426EB" w:rsidRDefault="00F91270" w:rsidP="0056513C">
            <w:pPr>
              <w:pStyle w:val="Neotevilenodstavek"/>
              <w:spacing w:before="0" w:after="0" w:line="288" w:lineRule="auto"/>
              <w:rPr>
                <w:iCs/>
                <w:sz w:val="20"/>
                <w:szCs w:val="20"/>
              </w:rPr>
            </w:pPr>
            <w:r w:rsidRPr="0056513C">
              <w:rPr>
                <w:iCs/>
                <w:sz w:val="20"/>
                <w:szCs w:val="20"/>
              </w:rPr>
              <w:t xml:space="preserve">mag. Silvo Škornik, </w:t>
            </w:r>
            <w:r w:rsidR="003876CC" w:rsidRPr="0056513C">
              <w:rPr>
                <w:iCs/>
                <w:sz w:val="20"/>
                <w:szCs w:val="20"/>
              </w:rPr>
              <w:t>vodja sektorja</w:t>
            </w:r>
            <w:r w:rsidR="00D92D2D" w:rsidRPr="0056513C">
              <w:rPr>
                <w:iCs/>
                <w:sz w:val="20"/>
                <w:szCs w:val="20"/>
              </w:rPr>
              <w:t>,</w:t>
            </w:r>
            <w:r w:rsidR="00D07730" w:rsidRPr="0056513C">
              <w:rPr>
                <w:iCs/>
                <w:sz w:val="20"/>
                <w:szCs w:val="20"/>
              </w:rPr>
              <w:t xml:space="preserve"> </w:t>
            </w:r>
            <w:r w:rsidRPr="0056513C">
              <w:rPr>
                <w:iCs/>
                <w:sz w:val="20"/>
                <w:szCs w:val="20"/>
              </w:rPr>
              <w:t>sekreta</w:t>
            </w:r>
            <w:r w:rsidR="001426EB">
              <w:rPr>
                <w:iCs/>
                <w:sz w:val="20"/>
                <w:szCs w:val="20"/>
              </w:rPr>
              <w:t>r</w:t>
            </w:r>
          </w:p>
          <w:p w:rsidR="008D1DD9" w:rsidRPr="0056513C" w:rsidRDefault="008D1DD9" w:rsidP="0056513C">
            <w:pPr>
              <w:pStyle w:val="Neotevilenodstavek"/>
              <w:spacing w:before="0" w:after="0" w:line="288" w:lineRule="auto"/>
              <w:rPr>
                <w:iCs/>
                <w:sz w:val="20"/>
                <w:szCs w:val="20"/>
              </w:rPr>
            </w:pPr>
            <w:proofErr w:type="spellStart"/>
            <w:r>
              <w:rPr>
                <w:iCs/>
                <w:sz w:val="20"/>
                <w:szCs w:val="20"/>
              </w:rPr>
              <w:t>Bronislava</w:t>
            </w:r>
            <w:proofErr w:type="spellEnd"/>
            <w:r>
              <w:rPr>
                <w:iCs/>
                <w:sz w:val="20"/>
                <w:szCs w:val="20"/>
              </w:rPr>
              <w:t xml:space="preserve"> </w:t>
            </w:r>
            <w:proofErr w:type="spellStart"/>
            <w:r>
              <w:rPr>
                <w:iCs/>
                <w:sz w:val="20"/>
                <w:szCs w:val="20"/>
              </w:rPr>
              <w:t>Zlatković</w:t>
            </w:r>
            <w:proofErr w:type="spellEnd"/>
            <w:r>
              <w:rPr>
                <w:iCs/>
                <w:sz w:val="20"/>
                <w:szCs w:val="20"/>
              </w:rPr>
              <w:t xml:space="preserve">, sekretarka </w:t>
            </w:r>
          </w:p>
        </w:tc>
      </w:tr>
      <w:tr w:rsidR="00F02B4B" w:rsidRPr="0056513C" w:rsidTr="003F712A">
        <w:tc>
          <w:tcPr>
            <w:tcW w:w="9163" w:type="dxa"/>
            <w:gridSpan w:val="4"/>
          </w:tcPr>
          <w:p w:rsidR="00F02B4B" w:rsidRPr="0056513C" w:rsidRDefault="00F02B4B" w:rsidP="0056513C">
            <w:pPr>
              <w:pStyle w:val="Neotevilenodstavek"/>
              <w:spacing w:before="0" w:after="0" w:line="288" w:lineRule="auto"/>
              <w:rPr>
                <w:b/>
                <w:iCs/>
                <w:sz w:val="20"/>
                <w:szCs w:val="20"/>
              </w:rPr>
            </w:pPr>
            <w:r w:rsidRPr="0056513C">
              <w:rPr>
                <w:b/>
                <w:iCs/>
                <w:sz w:val="20"/>
                <w:szCs w:val="20"/>
              </w:rPr>
              <w:t xml:space="preserve">3.b Zunanji strokovnjaki, ki so </w:t>
            </w:r>
            <w:r w:rsidRPr="0056513C">
              <w:rPr>
                <w:b/>
                <w:sz w:val="20"/>
                <w:szCs w:val="20"/>
              </w:rPr>
              <w:t>sodelovali pri pripravi dela ali celotnega gradiva:</w:t>
            </w:r>
          </w:p>
        </w:tc>
      </w:tr>
      <w:tr w:rsidR="00F02B4B" w:rsidRPr="0056513C" w:rsidTr="003F712A">
        <w:tc>
          <w:tcPr>
            <w:tcW w:w="9163" w:type="dxa"/>
            <w:gridSpan w:val="4"/>
          </w:tcPr>
          <w:p w:rsidR="00F02B4B" w:rsidRPr="0056513C" w:rsidRDefault="008D1DD9" w:rsidP="0056513C">
            <w:pPr>
              <w:pStyle w:val="Neotevilenodstavek"/>
              <w:spacing w:before="0" w:after="0" w:line="288" w:lineRule="auto"/>
              <w:rPr>
                <w:iCs/>
                <w:sz w:val="20"/>
                <w:szCs w:val="20"/>
              </w:rPr>
            </w:pPr>
            <w:r>
              <w:rPr>
                <w:iCs/>
                <w:sz w:val="20"/>
                <w:szCs w:val="20"/>
              </w:rPr>
              <w:t>/</w:t>
            </w:r>
          </w:p>
        </w:tc>
      </w:tr>
      <w:tr w:rsidR="00F02B4B" w:rsidRPr="0056513C" w:rsidTr="003F712A">
        <w:tc>
          <w:tcPr>
            <w:tcW w:w="9163" w:type="dxa"/>
            <w:gridSpan w:val="4"/>
          </w:tcPr>
          <w:p w:rsidR="00F02B4B" w:rsidRPr="0056513C" w:rsidRDefault="00F02B4B" w:rsidP="0056513C">
            <w:pPr>
              <w:pStyle w:val="Neotevilenodstavek"/>
              <w:spacing w:before="0" w:after="0" w:line="288" w:lineRule="auto"/>
              <w:rPr>
                <w:b/>
                <w:iCs/>
                <w:sz w:val="20"/>
                <w:szCs w:val="20"/>
              </w:rPr>
            </w:pPr>
            <w:r w:rsidRPr="0056513C">
              <w:rPr>
                <w:b/>
                <w:sz w:val="20"/>
                <w:szCs w:val="20"/>
              </w:rPr>
              <w:t>4. Predstavniki vlade, ki bodo sodelovali pri delu državnega zbora:</w:t>
            </w:r>
          </w:p>
        </w:tc>
      </w:tr>
      <w:tr w:rsidR="00F02B4B" w:rsidRPr="0056513C" w:rsidTr="003F712A">
        <w:tc>
          <w:tcPr>
            <w:tcW w:w="9163" w:type="dxa"/>
            <w:gridSpan w:val="4"/>
          </w:tcPr>
          <w:p w:rsidR="00F02B4B" w:rsidRPr="0056513C" w:rsidRDefault="00AF3EFE" w:rsidP="0056513C">
            <w:pPr>
              <w:pStyle w:val="Neotevilenodstavek"/>
              <w:spacing w:before="0" w:after="0" w:line="288" w:lineRule="auto"/>
              <w:rPr>
                <w:b/>
                <w:sz w:val="20"/>
                <w:szCs w:val="20"/>
              </w:rPr>
            </w:pPr>
            <w:r w:rsidRPr="0056513C">
              <w:rPr>
                <w:iCs/>
                <w:sz w:val="20"/>
                <w:szCs w:val="20"/>
              </w:rPr>
              <w:t>/</w:t>
            </w:r>
          </w:p>
        </w:tc>
      </w:tr>
      <w:tr w:rsidR="00F02B4B" w:rsidRPr="0056513C" w:rsidTr="003F712A">
        <w:tc>
          <w:tcPr>
            <w:tcW w:w="9163" w:type="dxa"/>
            <w:gridSpan w:val="4"/>
          </w:tcPr>
          <w:p w:rsidR="00F02B4B" w:rsidRPr="0056513C" w:rsidRDefault="00F02B4B" w:rsidP="0056513C">
            <w:pPr>
              <w:pStyle w:val="Oddelek"/>
              <w:numPr>
                <w:ilvl w:val="0"/>
                <w:numId w:val="0"/>
              </w:numPr>
              <w:spacing w:before="0" w:after="0" w:line="288" w:lineRule="auto"/>
              <w:jc w:val="left"/>
              <w:rPr>
                <w:sz w:val="20"/>
                <w:szCs w:val="20"/>
              </w:rPr>
            </w:pPr>
            <w:r w:rsidRPr="0056513C">
              <w:rPr>
                <w:sz w:val="20"/>
                <w:szCs w:val="20"/>
              </w:rPr>
              <w:t>5. Kratek povzetek gradiva:</w:t>
            </w:r>
          </w:p>
        </w:tc>
      </w:tr>
      <w:tr w:rsidR="00EB7E2C" w:rsidRPr="0056513C" w:rsidTr="003F712A">
        <w:tc>
          <w:tcPr>
            <w:tcW w:w="9163" w:type="dxa"/>
            <w:gridSpan w:val="4"/>
          </w:tcPr>
          <w:p w:rsidR="00EB7E2C" w:rsidRPr="0076086A" w:rsidRDefault="00EB7E2C" w:rsidP="00EB7E2C">
            <w:pPr>
              <w:spacing w:line="288" w:lineRule="auto"/>
              <w:jc w:val="both"/>
              <w:rPr>
                <w:rFonts w:ascii="Arial" w:hAnsi="Arial" w:cs="Arial"/>
                <w:sz w:val="20"/>
                <w:szCs w:val="20"/>
              </w:rPr>
            </w:pPr>
            <w:r w:rsidRPr="0076086A">
              <w:rPr>
                <w:rFonts w:ascii="Arial" w:hAnsi="Arial" w:cs="Arial"/>
                <w:sz w:val="20"/>
                <w:szCs w:val="20"/>
              </w:rPr>
              <w:t>Upravni odbor</w:t>
            </w:r>
            <w:r w:rsidRPr="0076086A">
              <w:rPr>
                <w:rFonts w:ascii="Arial" w:hAnsi="Arial" w:cs="Arial"/>
                <w:sz w:val="22"/>
                <w:szCs w:val="22"/>
              </w:rPr>
              <w:t xml:space="preserve"> </w:t>
            </w:r>
            <w:r w:rsidRPr="0076086A">
              <w:rPr>
                <w:rFonts w:ascii="Arial" w:hAnsi="Arial" w:cs="Arial"/>
                <w:color w:val="000000"/>
                <w:sz w:val="20"/>
                <w:szCs w:val="20"/>
                <w:lang w:eastAsia="sl-SI"/>
              </w:rPr>
              <w:t xml:space="preserve">Agencije za radioaktivne odpadke </w:t>
            </w:r>
            <w:r w:rsidRPr="0076086A">
              <w:rPr>
                <w:rFonts w:ascii="Arial" w:hAnsi="Arial" w:cs="Arial"/>
                <w:sz w:val="20"/>
                <w:szCs w:val="20"/>
              </w:rPr>
              <w:t xml:space="preserve">je skladno z 9. člena Odloka o preoblikovanju javnega podjetja Agencije za radioaktivne odpadke, </w:t>
            </w:r>
            <w:proofErr w:type="spellStart"/>
            <w:r w:rsidRPr="0076086A">
              <w:rPr>
                <w:rFonts w:ascii="Arial" w:hAnsi="Arial" w:cs="Arial"/>
                <w:sz w:val="20"/>
                <w:szCs w:val="20"/>
              </w:rPr>
              <w:t>p.o</w:t>
            </w:r>
            <w:proofErr w:type="spellEnd"/>
            <w:r w:rsidRPr="0076086A">
              <w:rPr>
                <w:rFonts w:ascii="Arial" w:hAnsi="Arial" w:cs="Arial"/>
                <w:sz w:val="20"/>
                <w:szCs w:val="20"/>
              </w:rPr>
              <w:t>., Hajdrihova 2, Ljubljana, v javni gospodarski zavod (odlok)</w:t>
            </w:r>
            <w:r>
              <w:rPr>
                <w:rFonts w:ascii="Arial" w:hAnsi="Arial" w:cs="Arial"/>
                <w:sz w:val="20"/>
                <w:szCs w:val="20"/>
              </w:rPr>
              <w:t xml:space="preserve"> na 5. korespondenčni seji dne 31. 3. 2021,</w:t>
            </w:r>
            <w:r w:rsidRPr="0076086A">
              <w:rPr>
                <w:rFonts w:ascii="Arial" w:hAnsi="Arial" w:cs="Arial"/>
                <w:sz w:val="20"/>
                <w:szCs w:val="20"/>
              </w:rPr>
              <w:t xml:space="preserve"> obravnaval Letno poročilo o poslovanju Agencije za radioaktivne odpadke ( v nadaljevanju besedila: ARAO) za leto</w:t>
            </w:r>
            <w:r>
              <w:rPr>
                <w:rFonts w:ascii="Arial" w:hAnsi="Arial" w:cs="Arial"/>
                <w:sz w:val="20"/>
                <w:szCs w:val="20"/>
              </w:rPr>
              <w:t xml:space="preserve"> 2020</w:t>
            </w:r>
            <w:r w:rsidRPr="0076086A">
              <w:rPr>
                <w:rFonts w:ascii="Arial" w:hAnsi="Arial" w:cs="Arial"/>
                <w:sz w:val="20"/>
                <w:szCs w:val="20"/>
              </w:rPr>
              <w:t xml:space="preserve">. Na podlagi 21. člena Zakona o gospodarskih javnih službah in 12. člena odloka je letno poročilo posredovano v sprejem Vladi Republike Slovenije (v nadaljnjem </w:t>
            </w:r>
            <w:proofErr w:type="spellStart"/>
            <w:r w:rsidRPr="0076086A">
              <w:rPr>
                <w:rFonts w:ascii="Arial" w:hAnsi="Arial" w:cs="Arial"/>
                <w:sz w:val="20"/>
                <w:szCs w:val="20"/>
              </w:rPr>
              <w:t>besedilu:vlada</w:t>
            </w:r>
            <w:proofErr w:type="spellEnd"/>
            <w:r w:rsidRPr="0076086A">
              <w:rPr>
                <w:rFonts w:ascii="Arial" w:hAnsi="Arial" w:cs="Arial"/>
                <w:sz w:val="20"/>
                <w:szCs w:val="20"/>
              </w:rPr>
              <w:t xml:space="preserve">). </w:t>
            </w:r>
            <w:r>
              <w:rPr>
                <w:rFonts w:ascii="Arial" w:hAnsi="Arial" w:cs="Arial"/>
                <w:sz w:val="20"/>
                <w:szCs w:val="20"/>
              </w:rPr>
              <w:t>Poslovanje ARAO v letu 2020</w:t>
            </w:r>
            <w:r w:rsidRPr="0076086A">
              <w:rPr>
                <w:rFonts w:ascii="Arial" w:hAnsi="Arial" w:cs="Arial"/>
                <w:sz w:val="20"/>
                <w:szCs w:val="20"/>
              </w:rPr>
              <w:t xml:space="preserve"> je temeljilo na sprejetem Programu dela in</w:t>
            </w:r>
            <w:r>
              <w:rPr>
                <w:rFonts w:ascii="Arial" w:hAnsi="Arial" w:cs="Arial"/>
                <w:sz w:val="20"/>
                <w:szCs w:val="20"/>
              </w:rPr>
              <w:t xml:space="preserve"> finančnem načrtu za leto 2020 (v nadaljnjem besedilu: PDFN 2020), na katerega je V</w:t>
            </w:r>
            <w:r w:rsidRPr="0076086A">
              <w:rPr>
                <w:rFonts w:ascii="Arial" w:hAnsi="Arial" w:cs="Arial"/>
                <w:sz w:val="20"/>
                <w:szCs w:val="20"/>
              </w:rPr>
              <w:t xml:space="preserve">lada </w:t>
            </w:r>
            <w:r>
              <w:rPr>
                <w:rFonts w:ascii="Arial" w:hAnsi="Arial" w:cs="Arial"/>
                <w:sz w:val="20"/>
                <w:szCs w:val="20"/>
              </w:rPr>
              <w:t xml:space="preserve">RS dala </w:t>
            </w:r>
            <w:r w:rsidRPr="0076086A">
              <w:rPr>
                <w:rFonts w:ascii="Arial" w:hAnsi="Arial" w:cs="Arial"/>
                <w:sz w:val="20"/>
                <w:szCs w:val="20"/>
              </w:rPr>
              <w:t>soglasje s sklepom št.</w:t>
            </w:r>
            <w:r w:rsidRPr="0076086A">
              <w:rPr>
                <w:rFonts w:ascii="Arial" w:hAnsi="Arial" w:cs="Arial"/>
                <w:sz w:val="20"/>
                <w:szCs w:val="20"/>
                <w:lang w:eastAsia="sl-SI"/>
              </w:rPr>
              <w:t xml:space="preserve"> 4760</w:t>
            </w:r>
            <w:r>
              <w:rPr>
                <w:rFonts w:ascii="Arial" w:hAnsi="Arial" w:cs="Arial"/>
                <w:sz w:val="20"/>
                <w:szCs w:val="20"/>
                <w:lang w:eastAsia="sl-SI"/>
              </w:rPr>
              <w:t>1-2/2020/4</w:t>
            </w:r>
            <w:r w:rsidRPr="0076086A">
              <w:rPr>
                <w:rFonts w:ascii="Arial" w:hAnsi="Arial" w:cs="Arial"/>
                <w:sz w:val="20"/>
                <w:szCs w:val="20"/>
                <w:lang w:eastAsia="sl-SI"/>
              </w:rPr>
              <w:t xml:space="preserve">, z dne </w:t>
            </w:r>
            <w:r>
              <w:rPr>
                <w:rFonts w:ascii="Arial" w:hAnsi="Arial" w:cs="Arial"/>
                <w:sz w:val="20"/>
                <w:szCs w:val="20"/>
                <w:lang w:eastAsia="sl-SI"/>
              </w:rPr>
              <w:t>31</w:t>
            </w:r>
            <w:r w:rsidRPr="0076086A">
              <w:rPr>
                <w:rFonts w:ascii="Arial" w:hAnsi="Arial" w:cs="Arial"/>
                <w:sz w:val="20"/>
                <w:szCs w:val="20"/>
                <w:lang w:eastAsia="sl-SI"/>
              </w:rPr>
              <w:t>. 3</w:t>
            </w:r>
            <w:r w:rsidRPr="0076086A">
              <w:rPr>
                <w:rFonts w:ascii="Arial" w:hAnsi="Arial" w:cs="Arial"/>
                <w:sz w:val="20"/>
                <w:szCs w:val="20"/>
              </w:rPr>
              <w:t xml:space="preserve">. </w:t>
            </w:r>
            <w:r>
              <w:rPr>
                <w:rFonts w:ascii="Arial" w:hAnsi="Arial" w:cs="Arial"/>
                <w:sz w:val="20"/>
                <w:szCs w:val="20"/>
              </w:rPr>
              <w:t>2020</w:t>
            </w:r>
            <w:r w:rsidRPr="0076086A">
              <w:rPr>
                <w:rFonts w:ascii="Arial" w:hAnsi="Arial" w:cs="Arial"/>
                <w:sz w:val="20"/>
                <w:szCs w:val="20"/>
              </w:rPr>
              <w:t xml:space="preserve">. </w:t>
            </w:r>
          </w:p>
          <w:p w:rsidR="00EB7E2C" w:rsidRPr="0076086A" w:rsidRDefault="00EB7E2C" w:rsidP="00EB7E2C">
            <w:pPr>
              <w:spacing w:line="288" w:lineRule="auto"/>
              <w:jc w:val="both"/>
              <w:rPr>
                <w:rFonts w:ascii="Arial" w:hAnsi="Arial" w:cs="Arial"/>
                <w:sz w:val="20"/>
                <w:szCs w:val="20"/>
              </w:rPr>
            </w:pPr>
          </w:p>
          <w:p w:rsidR="00EB7E2C" w:rsidRPr="0076086A" w:rsidRDefault="00EB7E2C" w:rsidP="00EB7E2C">
            <w:pPr>
              <w:spacing w:line="288" w:lineRule="auto"/>
              <w:jc w:val="both"/>
              <w:rPr>
                <w:rFonts w:ascii="Arial" w:hAnsi="Arial" w:cs="Arial"/>
                <w:sz w:val="20"/>
                <w:szCs w:val="20"/>
              </w:rPr>
            </w:pPr>
            <w:r w:rsidRPr="0076086A">
              <w:rPr>
                <w:rFonts w:ascii="Arial" w:hAnsi="Arial" w:cs="Arial"/>
                <w:sz w:val="20"/>
                <w:szCs w:val="20"/>
              </w:rPr>
              <w:t>Letno poročilo, vsebuje poslovno poročilo in računovodsko poročilo in je izdelano v skladu z določbami Slovenskih računovodskih standardov, Zakona o gospodarskih javnih službah, 54. člena Zakona o gospodarskih družbah ter 62., 97. in 99. člena Zakona o javnih financah. Poslovno poročilo vsebuje pregled doseženih ciljev i</w:t>
            </w:r>
            <w:r>
              <w:rPr>
                <w:rFonts w:ascii="Arial" w:hAnsi="Arial" w:cs="Arial"/>
                <w:sz w:val="20"/>
                <w:szCs w:val="20"/>
              </w:rPr>
              <w:t xml:space="preserve">n rezultatov poslovanja, glede </w:t>
            </w:r>
            <w:r w:rsidRPr="0076086A">
              <w:rPr>
                <w:rFonts w:ascii="Arial" w:hAnsi="Arial" w:cs="Arial"/>
                <w:sz w:val="20"/>
                <w:szCs w:val="20"/>
              </w:rPr>
              <w:t xml:space="preserve">na sprejet </w:t>
            </w:r>
            <w:r>
              <w:rPr>
                <w:rFonts w:ascii="Arial" w:hAnsi="Arial" w:cs="Arial"/>
                <w:sz w:val="20"/>
                <w:szCs w:val="20"/>
              </w:rPr>
              <w:t>program dela ARAO za leto 2020</w:t>
            </w:r>
            <w:r w:rsidRPr="0076086A">
              <w:rPr>
                <w:rFonts w:ascii="Arial" w:hAnsi="Arial" w:cs="Arial"/>
                <w:sz w:val="20"/>
                <w:szCs w:val="20"/>
              </w:rPr>
              <w:t xml:space="preserve">. Predstavljeni so posamezni projekti in aktivnosti z navedbo rezultatov, časovnih prikazov njihove realizacije ter seznam in obseg </w:t>
            </w:r>
            <w:proofErr w:type="spellStart"/>
            <w:r w:rsidRPr="0076086A">
              <w:rPr>
                <w:rFonts w:ascii="Arial" w:hAnsi="Arial" w:cs="Arial"/>
                <w:sz w:val="20"/>
                <w:szCs w:val="20"/>
              </w:rPr>
              <w:t>podizvajalskih</w:t>
            </w:r>
            <w:proofErr w:type="spellEnd"/>
            <w:r w:rsidRPr="0076086A">
              <w:rPr>
                <w:rFonts w:ascii="Arial" w:hAnsi="Arial" w:cs="Arial"/>
                <w:sz w:val="20"/>
                <w:szCs w:val="20"/>
              </w:rPr>
              <w:t xml:space="preserve"> storitev. Računovodsko poročilo vsebuje izkaze, priloge k izkazom in pojasnila k izkazom, ki so predpisani za javne gospodarske zavode. </w:t>
            </w:r>
          </w:p>
          <w:p w:rsidR="00EB7E2C" w:rsidRPr="0076086A" w:rsidRDefault="00EB7E2C" w:rsidP="00EB7E2C">
            <w:pPr>
              <w:spacing w:line="288" w:lineRule="auto"/>
              <w:jc w:val="both"/>
              <w:rPr>
                <w:rFonts w:ascii="Arial" w:hAnsi="Arial" w:cs="Arial"/>
                <w:sz w:val="20"/>
                <w:szCs w:val="20"/>
              </w:rPr>
            </w:pPr>
          </w:p>
          <w:p w:rsidR="00EB7E2C" w:rsidRDefault="00EB7E2C" w:rsidP="00EB7E2C">
            <w:pPr>
              <w:autoSpaceDE w:val="0"/>
              <w:autoSpaceDN w:val="0"/>
              <w:adjustRightInd w:val="0"/>
              <w:spacing w:line="288" w:lineRule="auto"/>
              <w:jc w:val="both"/>
              <w:rPr>
                <w:rFonts w:ascii="Arial" w:hAnsi="Arial" w:cs="Arial"/>
                <w:sz w:val="20"/>
                <w:szCs w:val="20"/>
              </w:rPr>
            </w:pPr>
            <w:r w:rsidRPr="0085603C">
              <w:rPr>
                <w:rFonts w:ascii="Arial" w:hAnsi="Arial" w:cs="Arial"/>
                <w:sz w:val="20"/>
                <w:szCs w:val="20"/>
              </w:rPr>
              <w:t>Iz Letnega poročila je razvidno, da določena načrtovana dela in aktivnosti niso bile celoti rea</w:t>
            </w:r>
            <w:r>
              <w:rPr>
                <w:rFonts w:ascii="Arial" w:hAnsi="Arial" w:cs="Arial"/>
                <w:sz w:val="20"/>
                <w:szCs w:val="20"/>
              </w:rPr>
              <w:t>lizirane. Največje odstopanje so na področju izgradnje odlagališča NSRAO, saj še ni pridobljeno</w:t>
            </w:r>
            <w:r w:rsidRPr="0085603C">
              <w:rPr>
                <w:rFonts w:ascii="Arial" w:hAnsi="Arial" w:cs="Arial"/>
                <w:sz w:val="20"/>
                <w:szCs w:val="20"/>
              </w:rPr>
              <w:t xml:space="preserve"> okolj</w:t>
            </w:r>
            <w:r>
              <w:rPr>
                <w:rFonts w:ascii="Arial" w:hAnsi="Arial" w:cs="Arial"/>
                <w:sz w:val="20"/>
                <w:szCs w:val="20"/>
              </w:rPr>
              <w:t xml:space="preserve">evarstveno soglasje, in s tem tudi ne gradbeno dovoljenje. </w:t>
            </w:r>
          </w:p>
          <w:p w:rsidR="00EB7E2C" w:rsidRPr="0076086A" w:rsidRDefault="00EB7E2C" w:rsidP="00EB7E2C">
            <w:pPr>
              <w:autoSpaceDE w:val="0"/>
              <w:autoSpaceDN w:val="0"/>
              <w:adjustRightInd w:val="0"/>
              <w:spacing w:line="288" w:lineRule="auto"/>
              <w:jc w:val="both"/>
              <w:rPr>
                <w:rFonts w:ascii="Arial" w:hAnsi="Arial" w:cs="Arial"/>
                <w:sz w:val="20"/>
                <w:szCs w:val="20"/>
              </w:rPr>
            </w:pPr>
          </w:p>
          <w:p w:rsidR="00EB7E2C" w:rsidRPr="0076086A" w:rsidRDefault="00EB7E2C" w:rsidP="00EB7E2C">
            <w:pPr>
              <w:suppressAutoHyphens w:val="0"/>
              <w:autoSpaceDE w:val="0"/>
              <w:autoSpaceDN w:val="0"/>
              <w:adjustRightInd w:val="0"/>
              <w:spacing w:line="288" w:lineRule="auto"/>
              <w:jc w:val="both"/>
              <w:rPr>
                <w:rFonts w:ascii="Arial" w:hAnsi="Arial" w:cs="Arial"/>
                <w:sz w:val="20"/>
                <w:szCs w:val="20"/>
              </w:rPr>
            </w:pPr>
            <w:r w:rsidRPr="0076086A">
              <w:rPr>
                <w:rFonts w:ascii="Arial" w:hAnsi="Arial" w:cs="Arial"/>
                <w:sz w:val="20"/>
                <w:szCs w:val="20"/>
              </w:rPr>
              <w:t xml:space="preserve">Tako kot v preteklih letih, je bilo delovanje ARAO v letu </w:t>
            </w:r>
            <w:r>
              <w:rPr>
                <w:rFonts w:ascii="Arial" w:hAnsi="Arial" w:cs="Arial"/>
                <w:sz w:val="20"/>
                <w:szCs w:val="20"/>
              </w:rPr>
              <w:t>2020</w:t>
            </w:r>
            <w:r w:rsidRPr="0076086A">
              <w:rPr>
                <w:rFonts w:ascii="Arial" w:hAnsi="Arial" w:cs="Arial"/>
                <w:sz w:val="20"/>
                <w:szCs w:val="20"/>
              </w:rPr>
              <w:t xml:space="preserve"> pretežno financirano iz proračuna in Sklada NEK, manjši delež sredstev pa je pridobil od malih povzročiteljev radioaktivnih odpadkov in EU sredstev. Skupni znesek prihodkov znaša 1.</w:t>
            </w:r>
            <w:r>
              <w:rPr>
                <w:rFonts w:ascii="Arial" w:hAnsi="Arial" w:cs="Arial"/>
                <w:sz w:val="20"/>
                <w:szCs w:val="20"/>
              </w:rPr>
              <w:t>519.734</w:t>
            </w:r>
            <w:r w:rsidRPr="0076086A">
              <w:rPr>
                <w:rFonts w:ascii="Arial" w:hAnsi="Arial" w:cs="Arial"/>
                <w:sz w:val="20"/>
                <w:szCs w:val="20"/>
              </w:rPr>
              <w:t xml:space="preserve"> evrov</w:t>
            </w:r>
            <w:r>
              <w:rPr>
                <w:rFonts w:ascii="Arial" w:hAnsi="Arial" w:cs="Arial"/>
                <w:sz w:val="20"/>
                <w:szCs w:val="20"/>
              </w:rPr>
              <w:t xml:space="preserve"> in odhodkov 1.369.701 </w:t>
            </w:r>
            <w:r w:rsidRPr="0076086A">
              <w:rPr>
                <w:rFonts w:ascii="Arial" w:hAnsi="Arial" w:cs="Arial"/>
                <w:sz w:val="20"/>
                <w:szCs w:val="20"/>
              </w:rPr>
              <w:t>evrov</w:t>
            </w:r>
            <w:r>
              <w:rPr>
                <w:rFonts w:ascii="Arial" w:hAnsi="Arial" w:cs="Arial"/>
                <w:sz w:val="20"/>
                <w:szCs w:val="20"/>
                <w:lang w:eastAsia="sl-SI"/>
              </w:rPr>
              <w:t>. Ustvarjena razlika med pri prihodki in odhodki pred plačilom davka od dohodkov pravnih oseb za leto 2020 je 150.032 evrov, medtem ko znaša č</w:t>
            </w:r>
            <w:r w:rsidRPr="0076086A">
              <w:rPr>
                <w:rFonts w:ascii="Arial" w:hAnsi="Arial" w:cs="Arial"/>
                <w:sz w:val="20"/>
                <w:szCs w:val="20"/>
                <w:lang w:eastAsia="sl-SI"/>
              </w:rPr>
              <w:t>is</w:t>
            </w:r>
            <w:r>
              <w:rPr>
                <w:rFonts w:ascii="Arial" w:hAnsi="Arial" w:cs="Arial"/>
                <w:sz w:val="20"/>
                <w:szCs w:val="20"/>
                <w:lang w:eastAsia="sl-SI"/>
              </w:rPr>
              <w:t>ti poslovni izid 128.215,86</w:t>
            </w:r>
            <w:r w:rsidRPr="0076086A">
              <w:rPr>
                <w:rFonts w:ascii="Arial" w:hAnsi="Arial" w:cs="Arial"/>
                <w:sz w:val="20"/>
                <w:szCs w:val="20"/>
                <w:lang w:eastAsia="sl-SI"/>
              </w:rPr>
              <w:t xml:space="preserve"> evrov. </w:t>
            </w:r>
            <w:r w:rsidRPr="0076086A">
              <w:rPr>
                <w:rFonts w:ascii="Arial" w:hAnsi="Arial" w:cs="Arial"/>
                <w:sz w:val="20"/>
                <w:szCs w:val="20"/>
              </w:rPr>
              <w:t xml:space="preserve">V skladu s šestim odstavkom. 9i. člena ZJF-H mora ARAO presežke izračunavati tako, da zmanjša izkazani čisti dobiček za namene iz prvega odstavka 230. člena ZGD (kar v primeru ARAO pomeni le pokrivanje izgube iz preteklih let) ter polovico tako zmanjšanega čistega dobička v skladu s 5.členom </w:t>
            </w:r>
            <w:proofErr w:type="spellStart"/>
            <w:r w:rsidRPr="0076086A">
              <w:rPr>
                <w:rFonts w:ascii="Arial" w:hAnsi="Arial" w:cs="Arial"/>
                <w:sz w:val="20"/>
                <w:szCs w:val="20"/>
              </w:rPr>
              <w:t>ZFisP</w:t>
            </w:r>
            <w:proofErr w:type="spellEnd"/>
            <w:r w:rsidRPr="0076086A">
              <w:rPr>
                <w:rFonts w:ascii="Arial" w:hAnsi="Arial" w:cs="Arial"/>
                <w:sz w:val="20"/>
                <w:szCs w:val="20"/>
              </w:rPr>
              <w:t xml:space="preserve"> evidentirati na ločenem računu kot presežek institucionalne enote sektorja država. Tako izračunani presežek javnega gospodarskega zavoda ARAO na dan 31. 12. </w:t>
            </w:r>
            <w:r>
              <w:rPr>
                <w:rFonts w:ascii="Arial" w:hAnsi="Arial" w:cs="Arial"/>
                <w:sz w:val="20"/>
                <w:szCs w:val="20"/>
              </w:rPr>
              <w:t>2020</w:t>
            </w:r>
            <w:r w:rsidRPr="0076086A">
              <w:rPr>
                <w:rFonts w:ascii="Arial" w:hAnsi="Arial" w:cs="Arial"/>
                <w:sz w:val="20"/>
                <w:szCs w:val="20"/>
              </w:rPr>
              <w:t xml:space="preserve"> oziroma 1. 1. </w:t>
            </w:r>
            <w:r>
              <w:rPr>
                <w:rFonts w:ascii="Arial" w:hAnsi="Arial" w:cs="Arial"/>
                <w:sz w:val="20"/>
                <w:szCs w:val="20"/>
              </w:rPr>
              <w:t>2021</w:t>
            </w:r>
            <w:r w:rsidRPr="0076086A">
              <w:rPr>
                <w:rFonts w:ascii="Arial" w:hAnsi="Arial" w:cs="Arial"/>
                <w:sz w:val="20"/>
                <w:szCs w:val="20"/>
              </w:rPr>
              <w:t xml:space="preserve"> znaša</w:t>
            </w:r>
            <w:r>
              <w:rPr>
                <w:rFonts w:ascii="Arial" w:hAnsi="Arial" w:cs="Arial"/>
                <w:sz w:val="20"/>
                <w:szCs w:val="20"/>
              </w:rPr>
              <w:t xml:space="preserve"> 64.107,93 </w:t>
            </w:r>
            <w:r w:rsidRPr="0076086A">
              <w:rPr>
                <w:rFonts w:ascii="Arial" w:hAnsi="Arial" w:cs="Arial"/>
                <w:sz w:val="20"/>
                <w:szCs w:val="20"/>
              </w:rPr>
              <w:t>evrov.</w:t>
            </w:r>
          </w:p>
          <w:p w:rsidR="00EB7E2C" w:rsidRPr="0076086A" w:rsidRDefault="00EB7E2C" w:rsidP="00EB7E2C">
            <w:pPr>
              <w:autoSpaceDE w:val="0"/>
              <w:autoSpaceDN w:val="0"/>
              <w:adjustRightInd w:val="0"/>
              <w:spacing w:line="288" w:lineRule="auto"/>
              <w:jc w:val="both"/>
              <w:rPr>
                <w:rFonts w:ascii="Arial" w:hAnsi="Arial" w:cs="Arial"/>
                <w:sz w:val="20"/>
                <w:szCs w:val="20"/>
              </w:rPr>
            </w:pPr>
          </w:p>
          <w:p w:rsidR="00EB7E2C" w:rsidRPr="00711D64" w:rsidRDefault="00EB7E2C" w:rsidP="00EB7E2C">
            <w:pPr>
              <w:autoSpaceDE w:val="0"/>
              <w:autoSpaceDN w:val="0"/>
              <w:adjustRightInd w:val="0"/>
              <w:spacing w:line="288" w:lineRule="auto"/>
              <w:jc w:val="both"/>
              <w:rPr>
                <w:rFonts w:ascii="Arial" w:hAnsi="Arial" w:cs="Arial"/>
                <w:sz w:val="20"/>
                <w:szCs w:val="20"/>
              </w:rPr>
            </w:pPr>
            <w:r w:rsidRPr="0076086A">
              <w:rPr>
                <w:rFonts w:ascii="Arial" w:hAnsi="Arial" w:cs="Arial"/>
                <w:sz w:val="20"/>
                <w:szCs w:val="20"/>
              </w:rPr>
              <w:t xml:space="preserve">Računovodski izkazi so bili revidirani, rezervacije so bile oblikovanje po posvetu z vodstvom, revizorji in v skladu s Slovenskimi računovodskimi standardi in Slovenskim računovodskim standardom 32 – Računovodske rešitve za izvajalce gospodarskih javnih služb. </w:t>
            </w:r>
          </w:p>
        </w:tc>
      </w:tr>
      <w:tr w:rsidR="00F02B4B" w:rsidRPr="0056513C" w:rsidTr="003F712A">
        <w:tc>
          <w:tcPr>
            <w:tcW w:w="9163" w:type="dxa"/>
            <w:gridSpan w:val="4"/>
          </w:tcPr>
          <w:p w:rsidR="00F02B4B" w:rsidRPr="0056513C" w:rsidRDefault="00AC2EEB" w:rsidP="0056513C">
            <w:pPr>
              <w:pStyle w:val="Oddelek"/>
              <w:numPr>
                <w:ilvl w:val="0"/>
                <w:numId w:val="0"/>
              </w:numPr>
              <w:spacing w:before="0" w:after="0" w:line="288" w:lineRule="auto"/>
              <w:jc w:val="left"/>
              <w:rPr>
                <w:sz w:val="20"/>
                <w:szCs w:val="20"/>
              </w:rPr>
            </w:pPr>
            <w:r>
              <w:rPr>
                <w:sz w:val="20"/>
                <w:szCs w:val="20"/>
              </w:rPr>
              <w:lastRenderedPageBreak/>
              <w:t xml:space="preserve">Er </w:t>
            </w:r>
            <w:r w:rsidR="00F02B4B" w:rsidRPr="0056513C">
              <w:rPr>
                <w:sz w:val="20"/>
                <w:szCs w:val="20"/>
              </w:rPr>
              <w:t>6. Presoja posledic za:</w:t>
            </w:r>
          </w:p>
        </w:tc>
      </w:tr>
      <w:tr w:rsidR="00F02B4B" w:rsidRPr="0056513C" w:rsidTr="003F712A">
        <w:tc>
          <w:tcPr>
            <w:tcW w:w="1448" w:type="dxa"/>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a)</w:t>
            </w:r>
          </w:p>
        </w:tc>
        <w:tc>
          <w:tcPr>
            <w:tcW w:w="5444" w:type="dxa"/>
            <w:gridSpan w:val="2"/>
          </w:tcPr>
          <w:p w:rsidR="00F02B4B" w:rsidRPr="0056513C" w:rsidRDefault="00F02B4B" w:rsidP="0056513C">
            <w:pPr>
              <w:pStyle w:val="Neotevilenodstavek"/>
              <w:spacing w:before="0" w:after="0" w:line="288" w:lineRule="auto"/>
              <w:rPr>
                <w:sz w:val="20"/>
                <w:szCs w:val="20"/>
              </w:rPr>
            </w:pPr>
            <w:r w:rsidRPr="0056513C">
              <w:rPr>
                <w:sz w:val="20"/>
                <w:szCs w:val="20"/>
              </w:rPr>
              <w:t>javnofinančna sredstva nad 40.000 EUR v tekočem in naslednjih treh letih</w:t>
            </w:r>
          </w:p>
        </w:tc>
        <w:tc>
          <w:tcPr>
            <w:tcW w:w="2271" w:type="dxa"/>
            <w:vAlign w:val="center"/>
          </w:tcPr>
          <w:p w:rsidR="00F02B4B" w:rsidRPr="0056513C" w:rsidRDefault="00F02B4B" w:rsidP="0056513C">
            <w:pPr>
              <w:pStyle w:val="Neotevilenodstavek"/>
              <w:spacing w:before="0" w:after="0" w:line="288" w:lineRule="auto"/>
              <w:jc w:val="center"/>
              <w:rPr>
                <w:iCs/>
                <w:sz w:val="20"/>
                <w:szCs w:val="20"/>
              </w:rPr>
            </w:pPr>
            <w:r w:rsidRPr="00EB7E2C">
              <w:rPr>
                <w:sz w:val="20"/>
                <w:szCs w:val="20"/>
              </w:rPr>
              <w:t>DA</w:t>
            </w:r>
            <w:r w:rsidR="001D03E3">
              <w:rPr>
                <w:sz w:val="20"/>
                <w:szCs w:val="20"/>
              </w:rPr>
              <w:t>/</w:t>
            </w:r>
            <w:r w:rsidR="001D03E3" w:rsidRPr="00EB7E2C">
              <w:rPr>
                <w:b/>
                <w:sz w:val="20"/>
                <w:szCs w:val="20"/>
              </w:rPr>
              <w:t>NE</w:t>
            </w:r>
          </w:p>
        </w:tc>
      </w:tr>
      <w:tr w:rsidR="00F02B4B" w:rsidRPr="0056513C" w:rsidTr="003F712A">
        <w:tc>
          <w:tcPr>
            <w:tcW w:w="1448" w:type="dxa"/>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b)</w:t>
            </w:r>
          </w:p>
        </w:tc>
        <w:tc>
          <w:tcPr>
            <w:tcW w:w="5444" w:type="dxa"/>
            <w:gridSpan w:val="2"/>
          </w:tcPr>
          <w:p w:rsidR="00F02B4B" w:rsidRPr="0056513C" w:rsidRDefault="00F02B4B" w:rsidP="0056513C">
            <w:pPr>
              <w:pStyle w:val="Neotevilenodstavek"/>
              <w:spacing w:before="0" w:after="0" w:line="288" w:lineRule="auto"/>
              <w:rPr>
                <w:iCs/>
                <w:sz w:val="20"/>
                <w:szCs w:val="20"/>
              </w:rPr>
            </w:pPr>
            <w:r w:rsidRPr="0056513C">
              <w:rPr>
                <w:bCs/>
                <w:sz w:val="20"/>
                <w:szCs w:val="20"/>
              </w:rPr>
              <w:t>usklajenost slovenskega pravnega reda s pravnim redom Evropske unije</w:t>
            </w:r>
          </w:p>
        </w:tc>
        <w:tc>
          <w:tcPr>
            <w:tcW w:w="2271" w:type="dxa"/>
            <w:vAlign w:val="center"/>
          </w:tcPr>
          <w:p w:rsidR="00F02B4B" w:rsidRPr="0056513C" w:rsidRDefault="001D03E3" w:rsidP="0056513C">
            <w:pPr>
              <w:pStyle w:val="Neotevilenodstavek"/>
              <w:spacing w:before="0" w:after="0" w:line="288" w:lineRule="auto"/>
              <w:jc w:val="center"/>
              <w:rPr>
                <w:iCs/>
                <w:sz w:val="20"/>
                <w:szCs w:val="20"/>
              </w:rPr>
            </w:pPr>
            <w:r>
              <w:rPr>
                <w:sz w:val="20"/>
                <w:szCs w:val="20"/>
              </w:rPr>
              <w:t>DA/</w:t>
            </w:r>
            <w:r w:rsidRPr="001D03E3">
              <w:rPr>
                <w:b/>
                <w:sz w:val="20"/>
                <w:szCs w:val="20"/>
              </w:rPr>
              <w:t>NE</w:t>
            </w:r>
          </w:p>
        </w:tc>
      </w:tr>
      <w:tr w:rsidR="00F02B4B" w:rsidRPr="0056513C" w:rsidTr="003F712A">
        <w:tc>
          <w:tcPr>
            <w:tcW w:w="1448" w:type="dxa"/>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c)</w:t>
            </w:r>
          </w:p>
        </w:tc>
        <w:tc>
          <w:tcPr>
            <w:tcW w:w="5444" w:type="dxa"/>
            <w:gridSpan w:val="2"/>
          </w:tcPr>
          <w:p w:rsidR="00F02B4B" w:rsidRPr="0056513C" w:rsidRDefault="00F02B4B" w:rsidP="0056513C">
            <w:pPr>
              <w:pStyle w:val="Neotevilenodstavek"/>
              <w:spacing w:before="0" w:after="0" w:line="288" w:lineRule="auto"/>
              <w:rPr>
                <w:iCs/>
                <w:sz w:val="20"/>
                <w:szCs w:val="20"/>
              </w:rPr>
            </w:pPr>
            <w:r w:rsidRPr="0056513C">
              <w:rPr>
                <w:sz w:val="20"/>
                <w:szCs w:val="20"/>
              </w:rPr>
              <w:t>administrativne posledice</w:t>
            </w:r>
          </w:p>
        </w:tc>
        <w:tc>
          <w:tcPr>
            <w:tcW w:w="2271" w:type="dxa"/>
            <w:vAlign w:val="center"/>
          </w:tcPr>
          <w:p w:rsidR="00F02B4B" w:rsidRPr="0056513C" w:rsidRDefault="001D03E3" w:rsidP="0056513C">
            <w:pPr>
              <w:pStyle w:val="Neotevilenodstavek"/>
              <w:spacing w:before="0" w:after="0" w:line="288" w:lineRule="auto"/>
              <w:jc w:val="center"/>
              <w:rPr>
                <w:sz w:val="20"/>
                <w:szCs w:val="20"/>
              </w:rPr>
            </w:pPr>
            <w:r>
              <w:rPr>
                <w:sz w:val="20"/>
                <w:szCs w:val="20"/>
              </w:rPr>
              <w:t>DA/</w:t>
            </w:r>
            <w:r w:rsidRPr="00DC4398">
              <w:rPr>
                <w:b/>
                <w:sz w:val="20"/>
                <w:szCs w:val="20"/>
              </w:rPr>
              <w:t>NE</w:t>
            </w:r>
          </w:p>
        </w:tc>
      </w:tr>
      <w:tr w:rsidR="00F02B4B" w:rsidRPr="0056513C" w:rsidTr="003F712A">
        <w:tc>
          <w:tcPr>
            <w:tcW w:w="1448" w:type="dxa"/>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č)</w:t>
            </w:r>
          </w:p>
        </w:tc>
        <w:tc>
          <w:tcPr>
            <w:tcW w:w="5444" w:type="dxa"/>
            <w:gridSpan w:val="2"/>
          </w:tcPr>
          <w:p w:rsidR="00F02B4B" w:rsidRPr="0056513C" w:rsidRDefault="00F02B4B" w:rsidP="0056513C">
            <w:pPr>
              <w:pStyle w:val="Neotevilenodstavek"/>
              <w:spacing w:before="0" w:after="0" w:line="288" w:lineRule="auto"/>
              <w:rPr>
                <w:bCs/>
                <w:sz w:val="20"/>
                <w:szCs w:val="20"/>
              </w:rPr>
            </w:pPr>
            <w:r w:rsidRPr="0056513C">
              <w:rPr>
                <w:sz w:val="20"/>
                <w:szCs w:val="20"/>
              </w:rPr>
              <w:t>gospodarstvo, zlasti</w:t>
            </w:r>
            <w:r w:rsidRPr="0056513C">
              <w:rPr>
                <w:bCs/>
                <w:sz w:val="20"/>
                <w:szCs w:val="20"/>
              </w:rPr>
              <w:t xml:space="preserve"> mala in srednja podjetja ter konkurenčnost podjetij</w:t>
            </w:r>
          </w:p>
        </w:tc>
        <w:tc>
          <w:tcPr>
            <w:tcW w:w="2271" w:type="dxa"/>
            <w:vAlign w:val="center"/>
          </w:tcPr>
          <w:p w:rsidR="00F02B4B" w:rsidRPr="0056513C" w:rsidRDefault="00DC4398" w:rsidP="0056513C">
            <w:pPr>
              <w:pStyle w:val="Neotevilenodstavek"/>
              <w:spacing w:before="0" w:after="0" w:line="288" w:lineRule="auto"/>
              <w:jc w:val="center"/>
              <w:rPr>
                <w:iCs/>
                <w:sz w:val="20"/>
                <w:szCs w:val="20"/>
              </w:rPr>
            </w:pPr>
            <w:r>
              <w:rPr>
                <w:sz w:val="20"/>
                <w:szCs w:val="20"/>
              </w:rPr>
              <w:t>DA</w:t>
            </w:r>
            <w:r w:rsidRPr="00DC4398">
              <w:rPr>
                <w:b/>
                <w:sz w:val="20"/>
                <w:szCs w:val="20"/>
              </w:rPr>
              <w:t>/</w:t>
            </w:r>
            <w:r w:rsidR="00F02B4B" w:rsidRPr="00DC4398">
              <w:rPr>
                <w:b/>
                <w:sz w:val="20"/>
                <w:szCs w:val="20"/>
              </w:rPr>
              <w:t>NE</w:t>
            </w:r>
          </w:p>
        </w:tc>
      </w:tr>
      <w:tr w:rsidR="00F02B4B" w:rsidRPr="0056513C" w:rsidTr="003F712A">
        <w:tc>
          <w:tcPr>
            <w:tcW w:w="1448" w:type="dxa"/>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d)</w:t>
            </w:r>
          </w:p>
        </w:tc>
        <w:tc>
          <w:tcPr>
            <w:tcW w:w="5444" w:type="dxa"/>
            <w:gridSpan w:val="2"/>
          </w:tcPr>
          <w:p w:rsidR="00F02B4B" w:rsidRPr="0056513C" w:rsidRDefault="00F02B4B" w:rsidP="0056513C">
            <w:pPr>
              <w:pStyle w:val="Neotevilenodstavek"/>
              <w:spacing w:before="0" w:after="0" w:line="288" w:lineRule="auto"/>
              <w:rPr>
                <w:bCs/>
                <w:sz w:val="20"/>
                <w:szCs w:val="20"/>
              </w:rPr>
            </w:pPr>
            <w:r w:rsidRPr="0056513C">
              <w:rPr>
                <w:bCs/>
                <w:sz w:val="20"/>
                <w:szCs w:val="20"/>
              </w:rPr>
              <w:t>okolje, vključno s prostorskimi in varstvenimi vidiki</w:t>
            </w:r>
          </w:p>
        </w:tc>
        <w:tc>
          <w:tcPr>
            <w:tcW w:w="2271" w:type="dxa"/>
            <w:vAlign w:val="center"/>
          </w:tcPr>
          <w:p w:rsidR="00F02B4B" w:rsidRPr="0056513C" w:rsidRDefault="00DC4398" w:rsidP="0056513C">
            <w:pPr>
              <w:pStyle w:val="Neotevilenodstavek"/>
              <w:spacing w:before="0" w:after="0" w:line="288" w:lineRule="auto"/>
              <w:jc w:val="center"/>
              <w:rPr>
                <w:iCs/>
                <w:sz w:val="20"/>
                <w:szCs w:val="20"/>
              </w:rPr>
            </w:pPr>
            <w:r>
              <w:rPr>
                <w:sz w:val="20"/>
                <w:szCs w:val="20"/>
              </w:rPr>
              <w:t>DA/</w:t>
            </w:r>
            <w:r w:rsidR="00F02B4B" w:rsidRPr="00DC4398">
              <w:rPr>
                <w:b/>
                <w:sz w:val="20"/>
                <w:szCs w:val="20"/>
              </w:rPr>
              <w:t>NE</w:t>
            </w:r>
          </w:p>
        </w:tc>
      </w:tr>
      <w:tr w:rsidR="00F02B4B" w:rsidRPr="0056513C" w:rsidTr="003F712A">
        <w:tc>
          <w:tcPr>
            <w:tcW w:w="1448" w:type="dxa"/>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e)</w:t>
            </w:r>
          </w:p>
        </w:tc>
        <w:tc>
          <w:tcPr>
            <w:tcW w:w="5444" w:type="dxa"/>
            <w:gridSpan w:val="2"/>
          </w:tcPr>
          <w:p w:rsidR="00F02B4B" w:rsidRPr="0056513C" w:rsidRDefault="00F02B4B" w:rsidP="0056513C">
            <w:pPr>
              <w:pStyle w:val="Neotevilenodstavek"/>
              <w:spacing w:before="0" w:after="0" w:line="288" w:lineRule="auto"/>
              <w:rPr>
                <w:bCs/>
                <w:sz w:val="20"/>
                <w:szCs w:val="20"/>
              </w:rPr>
            </w:pPr>
            <w:r w:rsidRPr="0056513C">
              <w:rPr>
                <w:bCs/>
                <w:sz w:val="20"/>
                <w:szCs w:val="20"/>
              </w:rPr>
              <w:t>socialno področje</w:t>
            </w:r>
          </w:p>
        </w:tc>
        <w:tc>
          <w:tcPr>
            <w:tcW w:w="2271" w:type="dxa"/>
            <w:vAlign w:val="center"/>
          </w:tcPr>
          <w:p w:rsidR="00F02B4B" w:rsidRPr="0056513C" w:rsidRDefault="00DC4398" w:rsidP="0056513C">
            <w:pPr>
              <w:pStyle w:val="Neotevilenodstavek"/>
              <w:spacing w:before="0" w:after="0" w:line="288" w:lineRule="auto"/>
              <w:jc w:val="center"/>
              <w:rPr>
                <w:iCs/>
                <w:sz w:val="20"/>
                <w:szCs w:val="20"/>
              </w:rPr>
            </w:pPr>
            <w:r>
              <w:rPr>
                <w:sz w:val="20"/>
                <w:szCs w:val="20"/>
              </w:rPr>
              <w:t>DA/</w:t>
            </w:r>
            <w:r w:rsidR="00F02B4B" w:rsidRPr="00DC4398">
              <w:rPr>
                <w:b/>
                <w:sz w:val="20"/>
                <w:szCs w:val="20"/>
              </w:rPr>
              <w:t>NE</w:t>
            </w:r>
          </w:p>
        </w:tc>
      </w:tr>
      <w:tr w:rsidR="00F02B4B" w:rsidRPr="0056513C" w:rsidTr="003F712A">
        <w:tc>
          <w:tcPr>
            <w:tcW w:w="1448" w:type="dxa"/>
            <w:tcBorders>
              <w:bottom w:val="single" w:sz="4" w:space="0" w:color="auto"/>
            </w:tcBorders>
          </w:tcPr>
          <w:p w:rsidR="00F02B4B" w:rsidRPr="0056513C" w:rsidRDefault="00F02B4B" w:rsidP="0056513C">
            <w:pPr>
              <w:pStyle w:val="Neotevilenodstavek"/>
              <w:spacing w:before="0" w:after="0" w:line="288" w:lineRule="auto"/>
              <w:ind w:left="360"/>
              <w:rPr>
                <w:iCs/>
                <w:sz w:val="20"/>
                <w:szCs w:val="20"/>
              </w:rPr>
            </w:pPr>
            <w:r w:rsidRPr="0056513C">
              <w:rPr>
                <w:iCs/>
                <w:sz w:val="20"/>
                <w:szCs w:val="20"/>
              </w:rPr>
              <w:t>f)</w:t>
            </w:r>
          </w:p>
        </w:tc>
        <w:tc>
          <w:tcPr>
            <w:tcW w:w="5444" w:type="dxa"/>
            <w:gridSpan w:val="2"/>
            <w:tcBorders>
              <w:bottom w:val="single" w:sz="4" w:space="0" w:color="auto"/>
            </w:tcBorders>
          </w:tcPr>
          <w:p w:rsidR="00F02B4B" w:rsidRPr="0056513C" w:rsidRDefault="00F02B4B" w:rsidP="0056513C">
            <w:pPr>
              <w:pStyle w:val="Neotevilenodstavek"/>
              <w:spacing w:before="0" w:after="0" w:line="288" w:lineRule="auto"/>
              <w:rPr>
                <w:bCs/>
                <w:sz w:val="20"/>
                <w:szCs w:val="20"/>
              </w:rPr>
            </w:pPr>
            <w:r w:rsidRPr="0056513C">
              <w:rPr>
                <w:bCs/>
                <w:sz w:val="20"/>
                <w:szCs w:val="20"/>
              </w:rPr>
              <w:t>dokumente razvojnega načrtovanja:</w:t>
            </w:r>
          </w:p>
          <w:p w:rsidR="00F02B4B" w:rsidRPr="0056513C" w:rsidRDefault="00F02B4B" w:rsidP="00137676">
            <w:pPr>
              <w:pStyle w:val="Neotevilenodstavek"/>
              <w:numPr>
                <w:ilvl w:val="0"/>
                <w:numId w:val="4"/>
              </w:numPr>
              <w:spacing w:before="0" w:after="0" w:line="288" w:lineRule="auto"/>
              <w:rPr>
                <w:bCs/>
                <w:sz w:val="20"/>
                <w:szCs w:val="20"/>
              </w:rPr>
            </w:pPr>
            <w:r w:rsidRPr="0056513C">
              <w:rPr>
                <w:bCs/>
                <w:sz w:val="20"/>
                <w:szCs w:val="20"/>
              </w:rPr>
              <w:t>nacionalne dokumente razvojnega načrtovanja</w:t>
            </w:r>
          </w:p>
          <w:p w:rsidR="00F02B4B" w:rsidRPr="0056513C" w:rsidRDefault="00F02B4B" w:rsidP="00137676">
            <w:pPr>
              <w:pStyle w:val="Neotevilenodstavek"/>
              <w:numPr>
                <w:ilvl w:val="0"/>
                <w:numId w:val="4"/>
              </w:numPr>
              <w:spacing w:before="0" w:after="0" w:line="288" w:lineRule="auto"/>
              <w:rPr>
                <w:bCs/>
                <w:sz w:val="20"/>
                <w:szCs w:val="20"/>
              </w:rPr>
            </w:pPr>
            <w:r w:rsidRPr="0056513C">
              <w:rPr>
                <w:bCs/>
                <w:sz w:val="20"/>
                <w:szCs w:val="20"/>
              </w:rPr>
              <w:t>razvojne politike na ravni programov po strukturi razvojne klasifikacije programskega proračuna</w:t>
            </w:r>
          </w:p>
          <w:p w:rsidR="00F02B4B" w:rsidRPr="0056513C" w:rsidRDefault="00F02B4B" w:rsidP="00137676">
            <w:pPr>
              <w:pStyle w:val="Neotevilenodstavek"/>
              <w:numPr>
                <w:ilvl w:val="0"/>
                <w:numId w:val="4"/>
              </w:numPr>
              <w:spacing w:before="0" w:after="0" w:line="288" w:lineRule="auto"/>
              <w:rPr>
                <w:bCs/>
                <w:sz w:val="20"/>
                <w:szCs w:val="20"/>
              </w:rPr>
            </w:pPr>
            <w:r w:rsidRPr="0056513C">
              <w:rPr>
                <w:bCs/>
                <w:sz w:val="20"/>
                <w:szCs w:val="20"/>
              </w:rPr>
              <w:t>razvojne dokumente Evropske unije in mednarodnih organizacij</w:t>
            </w:r>
          </w:p>
        </w:tc>
        <w:tc>
          <w:tcPr>
            <w:tcW w:w="2271" w:type="dxa"/>
            <w:tcBorders>
              <w:bottom w:val="single" w:sz="4" w:space="0" w:color="auto"/>
            </w:tcBorders>
            <w:vAlign w:val="center"/>
          </w:tcPr>
          <w:p w:rsidR="00F02B4B" w:rsidRPr="0056513C" w:rsidRDefault="00DC4398" w:rsidP="0056513C">
            <w:pPr>
              <w:pStyle w:val="Neotevilenodstavek"/>
              <w:spacing w:before="0" w:after="0" w:line="288" w:lineRule="auto"/>
              <w:jc w:val="center"/>
              <w:rPr>
                <w:iCs/>
                <w:sz w:val="20"/>
                <w:szCs w:val="20"/>
              </w:rPr>
            </w:pPr>
            <w:r>
              <w:rPr>
                <w:sz w:val="20"/>
                <w:szCs w:val="20"/>
              </w:rPr>
              <w:t>DA/</w:t>
            </w:r>
            <w:r w:rsidR="00F02B4B" w:rsidRPr="00DC4398">
              <w:rPr>
                <w:b/>
                <w:sz w:val="20"/>
                <w:szCs w:val="20"/>
              </w:rPr>
              <w:t>NE</w:t>
            </w:r>
          </w:p>
        </w:tc>
      </w:tr>
      <w:tr w:rsidR="00F02B4B" w:rsidRPr="0056513C" w:rsidTr="003F712A">
        <w:tc>
          <w:tcPr>
            <w:tcW w:w="9163" w:type="dxa"/>
            <w:gridSpan w:val="4"/>
            <w:tcBorders>
              <w:top w:val="single" w:sz="4" w:space="0" w:color="auto"/>
              <w:left w:val="single" w:sz="4" w:space="0" w:color="auto"/>
              <w:bottom w:val="single" w:sz="4" w:space="0" w:color="auto"/>
              <w:right w:val="single" w:sz="4" w:space="0" w:color="auto"/>
            </w:tcBorders>
          </w:tcPr>
          <w:p w:rsidR="00F02B4B" w:rsidRDefault="00F02B4B" w:rsidP="00010DBF">
            <w:pPr>
              <w:pStyle w:val="Oddelek"/>
              <w:widowControl w:val="0"/>
              <w:spacing w:before="0" w:after="0" w:line="288" w:lineRule="auto"/>
              <w:ind w:left="113"/>
              <w:jc w:val="left"/>
              <w:rPr>
                <w:sz w:val="20"/>
                <w:szCs w:val="20"/>
              </w:rPr>
            </w:pPr>
            <w:r w:rsidRPr="007E74BC">
              <w:rPr>
                <w:sz w:val="20"/>
                <w:szCs w:val="20"/>
              </w:rPr>
              <w:t>7.a Predstavitev ocene finančnih posledic nad 40.000 EUR:</w:t>
            </w:r>
          </w:p>
          <w:p w:rsidR="003324A9" w:rsidRDefault="003324A9" w:rsidP="00EB7E2C">
            <w:pPr>
              <w:pStyle w:val="Oddelek"/>
              <w:widowControl w:val="0"/>
              <w:numPr>
                <w:ilvl w:val="0"/>
                <w:numId w:val="0"/>
              </w:numPr>
              <w:spacing w:before="0" w:after="0" w:line="288" w:lineRule="auto"/>
              <w:ind w:left="-247"/>
              <w:jc w:val="left"/>
              <w:rPr>
                <w:sz w:val="20"/>
                <w:szCs w:val="20"/>
              </w:rPr>
            </w:pPr>
          </w:p>
          <w:p w:rsidR="00F02B4B" w:rsidRPr="0056513C" w:rsidRDefault="00F02B4B" w:rsidP="00EB7E2C">
            <w:pPr>
              <w:pStyle w:val="Oddelek"/>
              <w:widowControl w:val="0"/>
              <w:numPr>
                <w:ilvl w:val="0"/>
                <w:numId w:val="0"/>
              </w:numPr>
              <w:spacing w:before="0" w:after="0" w:line="288" w:lineRule="auto"/>
              <w:ind w:left="-247"/>
              <w:jc w:val="both"/>
              <w:rPr>
                <w:b w:val="0"/>
                <w:sz w:val="20"/>
                <w:szCs w:val="20"/>
              </w:rPr>
            </w:pPr>
          </w:p>
        </w:tc>
      </w:tr>
    </w:tbl>
    <w:p w:rsidR="00F02B4B" w:rsidRPr="0056513C" w:rsidRDefault="00F02B4B" w:rsidP="0056513C">
      <w:pPr>
        <w:spacing w:line="288" w:lineRule="auto"/>
        <w:rPr>
          <w:rFonts w:ascii="Arial" w:hAnsi="Arial" w:cs="Arial"/>
          <w:vanish/>
          <w:sz w:val="20"/>
          <w:szCs w:val="20"/>
        </w:rPr>
      </w:pPr>
    </w:p>
    <w:tbl>
      <w:tblPr>
        <w:tblW w:w="93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858"/>
        <w:gridCol w:w="425"/>
        <w:gridCol w:w="1701"/>
        <w:gridCol w:w="689"/>
        <w:gridCol w:w="393"/>
        <w:gridCol w:w="619"/>
        <w:gridCol w:w="1701"/>
      </w:tblGrid>
      <w:tr w:rsidR="00F02B4B" w:rsidRPr="0056513C" w:rsidTr="00FA4097">
        <w:trPr>
          <w:cantSplit/>
          <w:trHeight w:val="35"/>
        </w:trPr>
        <w:tc>
          <w:tcPr>
            <w:tcW w:w="9343"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F02B4B" w:rsidRPr="0056513C" w:rsidRDefault="00F02B4B" w:rsidP="0056513C">
            <w:pPr>
              <w:pStyle w:val="Naslov1"/>
              <w:keepNext w:val="0"/>
              <w:pageBreakBefore/>
              <w:widowControl w:val="0"/>
              <w:tabs>
                <w:tab w:val="left" w:pos="2340"/>
              </w:tabs>
              <w:spacing w:before="0" w:after="0" w:line="288" w:lineRule="auto"/>
              <w:ind w:left="142" w:hanging="142"/>
              <w:rPr>
                <w:sz w:val="20"/>
                <w:szCs w:val="20"/>
              </w:rPr>
            </w:pPr>
            <w:r w:rsidRPr="0056513C">
              <w:rPr>
                <w:sz w:val="20"/>
                <w:szCs w:val="20"/>
              </w:rPr>
              <w:lastRenderedPageBreak/>
              <w:t>I. Ocena finančnih posledic, ki niso načrtovane v sprejetem proračunu</w:t>
            </w:r>
          </w:p>
        </w:tc>
      </w:tr>
      <w:tr w:rsidR="00F02B4B" w:rsidRPr="0056513C" w:rsidTr="00FA409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ind w:left="-122" w:right="-112"/>
              <w:jc w:val="center"/>
              <w:rPr>
                <w:rFonts w:ascii="Arial" w:hAnsi="Arial" w:cs="Arial"/>
                <w:sz w:val="20"/>
                <w:szCs w:val="20"/>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Tekoče leto (t)</w:t>
            </w: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t + 1</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t + 2</w:t>
            </w: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t + 3</w:t>
            </w:r>
          </w:p>
        </w:tc>
      </w:tr>
      <w:tr w:rsidR="00F02B4B" w:rsidRPr="0056513C" w:rsidTr="00FA40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rPr>
                <w:rFonts w:ascii="Arial" w:hAnsi="Arial" w:cs="Arial"/>
                <w:bCs/>
                <w:sz w:val="20"/>
                <w:szCs w:val="20"/>
              </w:rPr>
            </w:pPr>
            <w:r w:rsidRPr="0056513C">
              <w:rPr>
                <w:rFonts w:ascii="Arial" w:hAnsi="Arial" w:cs="Arial"/>
                <w:bCs/>
                <w:sz w:val="20"/>
                <w:szCs w:val="20"/>
              </w:rPr>
              <w:t>Predvideno povečanje (+) ali zmanjšanje (</w:t>
            </w:r>
            <w:r w:rsidRPr="0056513C">
              <w:rPr>
                <w:rFonts w:ascii="Arial" w:hAnsi="Arial" w:cs="Arial"/>
                <w:b/>
                <w:sz w:val="20"/>
                <w:szCs w:val="20"/>
              </w:rPr>
              <w:t>–</w:t>
            </w:r>
            <w:r w:rsidRPr="0056513C">
              <w:rPr>
                <w:rFonts w:ascii="Arial" w:hAnsi="Arial" w:cs="Arial"/>
                <w:bCs/>
                <w:sz w:val="20"/>
                <w:szCs w:val="20"/>
              </w:rPr>
              <w:t xml:space="preserve">) prihodkov državnega proračuna </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sz w:val="20"/>
                <w:szCs w:val="20"/>
              </w:rPr>
            </w:pPr>
          </w:p>
        </w:tc>
      </w:tr>
      <w:tr w:rsidR="00F02B4B" w:rsidRPr="0056513C" w:rsidTr="00FA40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rPr>
                <w:rFonts w:ascii="Arial" w:hAnsi="Arial" w:cs="Arial"/>
                <w:bCs/>
                <w:sz w:val="20"/>
                <w:szCs w:val="20"/>
              </w:rPr>
            </w:pPr>
            <w:r w:rsidRPr="0056513C">
              <w:rPr>
                <w:rFonts w:ascii="Arial" w:hAnsi="Arial" w:cs="Arial"/>
                <w:bCs/>
                <w:sz w:val="20"/>
                <w:szCs w:val="20"/>
              </w:rPr>
              <w:t>Predvideno povečanje (+) ali zmanjšanje (</w:t>
            </w:r>
            <w:r w:rsidRPr="0056513C">
              <w:rPr>
                <w:rFonts w:ascii="Arial" w:hAnsi="Arial" w:cs="Arial"/>
                <w:b/>
                <w:sz w:val="20"/>
                <w:szCs w:val="20"/>
              </w:rPr>
              <w:t>–</w:t>
            </w:r>
            <w:r w:rsidRPr="0056513C">
              <w:rPr>
                <w:rFonts w:ascii="Arial" w:hAnsi="Arial" w:cs="Arial"/>
                <w:bCs/>
                <w:sz w:val="20"/>
                <w:szCs w:val="20"/>
              </w:rPr>
              <w:t xml:space="preserve">) prihodkov občinskih proračunov </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sz w:val="20"/>
                <w:szCs w:val="20"/>
              </w:rPr>
            </w:pPr>
          </w:p>
        </w:tc>
      </w:tr>
      <w:tr w:rsidR="00F02B4B" w:rsidRPr="0056513C" w:rsidTr="00FA40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rPr>
                <w:rFonts w:ascii="Arial" w:hAnsi="Arial" w:cs="Arial"/>
                <w:bCs/>
                <w:sz w:val="20"/>
                <w:szCs w:val="20"/>
              </w:rPr>
            </w:pPr>
            <w:r w:rsidRPr="0056513C">
              <w:rPr>
                <w:rFonts w:ascii="Arial" w:hAnsi="Arial" w:cs="Arial"/>
                <w:bCs/>
                <w:sz w:val="20"/>
                <w:szCs w:val="20"/>
              </w:rPr>
              <w:t>Predvideno povečanje (+) ali zmanjšanje (</w:t>
            </w:r>
            <w:r w:rsidRPr="0056513C">
              <w:rPr>
                <w:rFonts w:ascii="Arial" w:hAnsi="Arial" w:cs="Arial"/>
                <w:b/>
                <w:sz w:val="20"/>
                <w:szCs w:val="20"/>
              </w:rPr>
              <w:t>–</w:t>
            </w:r>
            <w:r w:rsidRPr="0056513C">
              <w:rPr>
                <w:rFonts w:ascii="Arial" w:hAnsi="Arial" w:cs="Arial"/>
                <w:bCs/>
                <w:sz w:val="20"/>
                <w:szCs w:val="20"/>
              </w:rPr>
              <w:t xml:space="preserve">) odhodkov državnega proračuna </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r>
      <w:tr w:rsidR="00F02B4B" w:rsidRPr="0056513C" w:rsidTr="00FA409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rPr>
                <w:rFonts w:ascii="Arial" w:hAnsi="Arial" w:cs="Arial"/>
                <w:bCs/>
                <w:sz w:val="20"/>
                <w:szCs w:val="20"/>
              </w:rPr>
            </w:pPr>
            <w:r w:rsidRPr="0056513C">
              <w:rPr>
                <w:rFonts w:ascii="Arial" w:hAnsi="Arial" w:cs="Arial"/>
                <w:bCs/>
                <w:sz w:val="20"/>
                <w:szCs w:val="20"/>
              </w:rPr>
              <w:t>Predvideno povečanje (+) ali zmanjšanje (</w:t>
            </w:r>
            <w:r w:rsidRPr="0056513C">
              <w:rPr>
                <w:rFonts w:ascii="Arial" w:hAnsi="Arial" w:cs="Arial"/>
                <w:b/>
                <w:sz w:val="20"/>
                <w:szCs w:val="20"/>
              </w:rPr>
              <w:t>–</w:t>
            </w:r>
            <w:r w:rsidRPr="0056513C">
              <w:rPr>
                <w:rFonts w:ascii="Arial" w:hAnsi="Arial" w:cs="Arial"/>
                <w:bCs/>
                <w:sz w:val="20"/>
                <w:szCs w:val="20"/>
              </w:rPr>
              <w:t>) odhodkov občinskih proračunov</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p>
        </w:tc>
      </w:tr>
      <w:tr w:rsidR="00F02B4B" w:rsidRPr="0056513C" w:rsidTr="00FA409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rPr>
                <w:rFonts w:ascii="Arial" w:hAnsi="Arial" w:cs="Arial"/>
                <w:bCs/>
                <w:sz w:val="20"/>
                <w:szCs w:val="20"/>
              </w:rPr>
            </w:pPr>
            <w:r w:rsidRPr="0056513C">
              <w:rPr>
                <w:rFonts w:ascii="Arial" w:hAnsi="Arial" w:cs="Arial"/>
                <w:bCs/>
                <w:sz w:val="20"/>
                <w:szCs w:val="20"/>
              </w:rPr>
              <w:t>Predvideno povečanje (+) ali zmanjšanje (</w:t>
            </w:r>
            <w:r w:rsidRPr="0056513C">
              <w:rPr>
                <w:rFonts w:ascii="Arial" w:hAnsi="Arial" w:cs="Arial"/>
                <w:b/>
                <w:sz w:val="20"/>
                <w:szCs w:val="20"/>
              </w:rPr>
              <w:t>–</w:t>
            </w:r>
            <w:r w:rsidRPr="0056513C">
              <w:rPr>
                <w:rFonts w:ascii="Arial" w:hAnsi="Arial" w:cs="Arial"/>
                <w:bCs/>
                <w:sz w:val="20"/>
                <w:szCs w:val="20"/>
              </w:rPr>
              <w:t>) obveznosti za druga javnofinančna sredstva</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jc w:val="center"/>
              <w:rPr>
                <w:b w:val="0"/>
                <w:sz w:val="20"/>
                <w:szCs w:val="20"/>
              </w:rPr>
            </w:pPr>
          </w:p>
        </w:tc>
      </w:tr>
      <w:tr w:rsidR="00F02B4B" w:rsidRPr="0056513C" w:rsidTr="00FA4097">
        <w:trPr>
          <w:cantSplit/>
          <w:trHeight w:val="257"/>
        </w:trPr>
        <w:tc>
          <w:tcPr>
            <w:tcW w:w="934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02B4B" w:rsidRPr="0056513C" w:rsidRDefault="00F02B4B" w:rsidP="0056513C">
            <w:pPr>
              <w:pStyle w:val="Naslov1"/>
              <w:keepNext w:val="0"/>
              <w:widowControl w:val="0"/>
              <w:tabs>
                <w:tab w:val="left" w:pos="2340"/>
              </w:tabs>
              <w:spacing w:before="0" w:after="0" w:line="288" w:lineRule="auto"/>
              <w:ind w:left="142" w:hanging="142"/>
              <w:rPr>
                <w:sz w:val="20"/>
                <w:szCs w:val="20"/>
              </w:rPr>
            </w:pPr>
            <w:r w:rsidRPr="0056513C">
              <w:rPr>
                <w:sz w:val="20"/>
                <w:szCs w:val="20"/>
              </w:rPr>
              <w:t>II. Finančne posledice za državni proračun</w:t>
            </w:r>
          </w:p>
        </w:tc>
      </w:tr>
      <w:tr w:rsidR="00F02B4B" w:rsidRPr="0056513C" w:rsidTr="00FA4097">
        <w:trPr>
          <w:cantSplit/>
          <w:trHeight w:val="257"/>
        </w:trPr>
        <w:tc>
          <w:tcPr>
            <w:tcW w:w="934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02B4B" w:rsidRPr="0056513C" w:rsidRDefault="00F02B4B" w:rsidP="0056513C">
            <w:pPr>
              <w:pStyle w:val="Naslov1"/>
              <w:keepNext w:val="0"/>
              <w:widowControl w:val="0"/>
              <w:tabs>
                <w:tab w:val="left" w:pos="2340"/>
              </w:tabs>
              <w:spacing w:before="0" w:after="0" w:line="288" w:lineRule="auto"/>
              <w:ind w:left="142" w:hanging="142"/>
              <w:rPr>
                <w:sz w:val="20"/>
                <w:szCs w:val="20"/>
              </w:rPr>
            </w:pPr>
            <w:proofErr w:type="spellStart"/>
            <w:r w:rsidRPr="0056513C">
              <w:rPr>
                <w:sz w:val="20"/>
                <w:szCs w:val="20"/>
              </w:rPr>
              <w:t>II.a</w:t>
            </w:r>
            <w:proofErr w:type="spellEnd"/>
            <w:r w:rsidRPr="0056513C">
              <w:rPr>
                <w:sz w:val="20"/>
                <w:szCs w:val="20"/>
              </w:rPr>
              <w:t xml:space="preserve"> Pravice porabe za izvedbo predlaganih rešitev so zagotovljene:</w:t>
            </w:r>
          </w:p>
        </w:tc>
      </w:tr>
      <w:tr w:rsidR="00F02B4B" w:rsidRPr="0056513C" w:rsidTr="00FA409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 xml:space="preserve">Ime proračunskega uporabnika </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Šifra in naziv ukrepa, projekta</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Šifra in naziv proračunske postavke</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Znesek za tekoče leto (t)</w:t>
            </w: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Znesek za t + 1</w:t>
            </w:r>
          </w:p>
        </w:tc>
      </w:tr>
      <w:tr w:rsidR="00F02B4B" w:rsidRPr="0056513C" w:rsidTr="00FA409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585661" w:rsidRPr="00585661" w:rsidRDefault="00585661" w:rsidP="00585661">
            <w:pPr>
              <w:pStyle w:val="Naslov1"/>
              <w:keepNext w:val="0"/>
              <w:widowControl w:val="0"/>
              <w:tabs>
                <w:tab w:val="left" w:pos="360"/>
              </w:tabs>
              <w:spacing w:before="0" w:after="0" w:line="288" w:lineRule="auto"/>
              <w:jc w:val="center"/>
              <w:rPr>
                <w:b w:val="0"/>
                <w:bCs w:val="0"/>
                <w:sz w:val="20"/>
                <w:szCs w:val="20"/>
              </w:rPr>
            </w:pPr>
          </w:p>
        </w:tc>
      </w:tr>
      <w:tr w:rsidR="00F02B4B" w:rsidRPr="0056513C" w:rsidTr="00FA409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6D4DE9">
            <w:pPr>
              <w:pStyle w:val="Naslov1"/>
              <w:keepNext w:val="0"/>
              <w:widowControl w:val="0"/>
              <w:tabs>
                <w:tab w:val="left" w:pos="360"/>
              </w:tabs>
              <w:spacing w:before="0" w:after="0" w:line="288" w:lineRule="auto"/>
              <w:jc w:val="center"/>
              <w:rPr>
                <w:b w:val="0"/>
                <w:bCs w:val="0"/>
                <w:sz w:val="20"/>
                <w:szCs w:val="20"/>
              </w:rPr>
            </w:pPr>
          </w:p>
        </w:tc>
      </w:tr>
      <w:tr w:rsidR="006D4DE9" w:rsidRPr="0056513C" w:rsidTr="00EB7E2C">
        <w:trPr>
          <w:cantSplit/>
          <w:trHeight w:val="236"/>
        </w:trPr>
        <w:tc>
          <w:tcPr>
            <w:tcW w:w="2065" w:type="dxa"/>
            <w:tcBorders>
              <w:top w:val="single" w:sz="4" w:space="0" w:color="auto"/>
              <w:left w:val="single" w:sz="4" w:space="0" w:color="auto"/>
              <w:bottom w:val="single" w:sz="4" w:space="0" w:color="auto"/>
              <w:right w:val="single" w:sz="4" w:space="0" w:color="auto"/>
            </w:tcBorders>
            <w:vAlign w:val="center"/>
          </w:tcPr>
          <w:p w:rsidR="006D4DE9" w:rsidRPr="006D4DE9" w:rsidRDefault="006D4DE9" w:rsidP="0056513C">
            <w:pPr>
              <w:pStyle w:val="Naslov1"/>
              <w:keepNext w:val="0"/>
              <w:widowControl w:val="0"/>
              <w:tabs>
                <w:tab w:val="left" w:pos="360"/>
              </w:tabs>
              <w:spacing w:before="0" w:after="0" w:line="288" w:lineRule="auto"/>
              <w:rPr>
                <w:b w:val="0"/>
                <w:bCs w:val="0"/>
                <w:sz w:val="20"/>
                <w:szCs w:val="20"/>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6D4DE9" w:rsidRPr="00BC0B6C" w:rsidRDefault="006D4DE9" w:rsidP="00BC0B6C">
            <w:pPr>
              <w:pStyle w:val="Naslov1"/>
              <w:keepNext w:val="0"/>
              <w:widowControl w:val="0"/>
              <w:tabs>
                <w:tab w:val="left" w:pos="360"/>
              </w:tabs>
              <w:spacing w:before="0" w:after="0" w:line="288" w:lineRule="auto"/>
              <w:jc w:val="center"/>
              <w:rPr>
                <w:b w:val="0"/>
                <w:bCs w:val="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6D4DE9" w:rsidRPr="0056513C" w:rsidRDefault="006D4DE9" w:rsidP="002E2D30">
            <w:pPr>
              <w:pStyle w:val="Naslov1"/>
              <w:keepNext w:val="0"/>
              <w:widowControl w:val="0"/>
              <w:tabs>
                <w:tab w:val="left" w:pos="0"/>
              </w:tabs>
              <w:spacing w:before="0" w:after="0" w:line="288" w:lineRule="auto"/>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D4DE9" w:rsidRPr="0056513C" w:rsidRDefault="006D4DE9" w:rsidP="006D4DE9">
            <w:pPr>
              <w:pStyle w:val="Naslov1"/>
              <w:keepNext w:val="0"/>
              <w:widowControl w:val="0"/>
              <w:tabs>
                <w:tab w:val="left" w:pos="360"/>
              </w:tabs>
              <w:spacing w:before="0" w:after="0" w:line="288" w:lineRule="auto"/>
              <w:jc w:val="center"/>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6D4DE9" w:rsidRPr="0056513C" w:rsidRDefault="006D4DE9" w:rsidP="00F26B07">
            <w:pPr>
              <w:pStyle w:val="Naslov1"/>
              <w:keepNext w:val="0"/>
              <w:widowControl w:val="0"/>
              <w:tabs>
                <w:tab w:val="left" w:pos="360"/>
              </w:tabs>
              <w:spacing w:before="0" w:after="0" w:line="288" w:lineRule="auto"/>
              <w:jc w:val="center"/>
              <w:rPr>
                <w:b w:val="0"/>
                <w:bCs w:val="0"/>
                <w:sz w:val="20"/>
                <w:szCs w:val="20"/>
              </w:rPr>
            </w:pPr>
          </w:p>
        </w:tc>
      </w:tr>
      <w:tr w:rsidR="00F02B4B" w:rsidRPr="0056513C" w:rsidTr="00FA4097">
        <w:trPr>
          <w:cantSplit/>
          <w:trHeight w:val="95"/>
        </w:trPr>
        <w:tc>
          <w:tcPr>
            <w:tcW w:w="5941" w:type="dxa"/>
            <w:gridSpan w:val="5"/>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r w:rsidRPr="0056513C">
              <w:rPr>
                <w:sz w:val="20"/>
                <w:szCs w:val="20"/>
              </w:rPr>
              <w:t>SKUPAJ</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p>
        </w:tc>
      </w:tr>
      <w:tr w:rsidR="00F02B4B" w:rsidRPr="0056513C" w:rsidTr="00FA4097">
        <w:trPr>
          <w:cantSplit/>
          <w:trHeight w:val="294"/>
        </w:trPr>
        <w:tc>
          <w:tcPr>
            <w:tcW w:w="934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02B4B" w:rsidRPr="0056513C" w:rsidRDefault="00F02B4B" w:rsidP="0056513C">
            <w:pPr>
              <w:pStyle w:val="Naslov1"/>
              <w:keepNext w:val="0"/>
              <w:widowControl w:val="0"/>
              <w:tabs>
                <w:tab w:val="left" w:pos="2340"/>
              </w:tabs>
              <w:spacing w:before="0" w:after="0" w:line="288" w:lineRule="auto"/>
              <w:rPr>
                <w:sz w:val="20"/>
                <w:szCs w:val="20"/>
              </w:rPr>
            </w:pPr>
            <w:proofErr w:type="spellStart"/>
            <w:r w:rsidRPr="0056513C">
              <w:rPr>
                <w:sz w:val="20"/>
                <w:szCs w:val="20"/>
              </w:rPr>
              <w:t>II.b</w:t>
            </w:r>
            <w:proofErr w:type="spellEnd"/>
            <w:r w:rsidRPr="0056513C">
              <w:rPr>
                <w:sz w:val="20"/>
                <w:szCs w:val="20"/>
              </w:rPr>
              <w:t xml:space="preserve"> Manjkajoče pravice porabe bodo zagotovljene s prerazporeditvijo:</w:t>
            </w:r>
          </w:p>
        </w:tc>
      </w:tr>
      <w:tr w:rsidR="00F02B4B" w:rsidRPr="0056513C" w:rsidTr="00FA409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 xml:space="preserve">Ime proračunskega uporabnika </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Šifra in naziv ukrepa, projekta</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 xml:space="preserve">Šifra in naziv proračunske postavke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Znesek za tekoče leto (t)</w:t>
            </w: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jc w:val="center"/>
              <w:rPr>
                <w:rFonts w:ascii="Arial" w:hAnsi="Arial" w:cs="Arial"/>
                <w:sz w:val="20"/>
                <w:szCs w:val="20"/>
              </w:rPr>
            </w:pPr>
            <w:r w:rsidRPr="0056513C">
              <w:rPr>
                <w:rFonts w:ascii="Arial" w:hAnsi="Arial" w:cs="Arial"/>
                <w:sz w:val="20"/>
                <w:szCs w:val="20"/>
              </w:rPr>
              <w:t xml:space="preserve">Znesek za t + 1 </w:t>
            </w:r>
          </w:p>
        </w:tc>
      </w:tr>
      <w:tr w:rsidR="00F02B4B" w:rsidRPr="0056513C" w:rsidTr="00FA409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r>
      <w:tr w:rsidR="00F02B4B" w:rsidRPr="0056513C" w:rsidTr="00FA409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r>
      <w:tr w:rsidR="00F02B4B" w:rsidRPr="0056513C" w:rsidTr="00FA4097">
        <w:trPr>
          <w:cantSplit/>
          <w:trHeight w:val="95"/>
        </w:trPr>
        <w:tc>
          <w:tcPr>
            <w:tcW w:w="5941" w:type="dxa"/>
            <w:gridSpan w:val="5"/>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r w:rsidRPr="0056513C">
              <w:rPr>
                <w:sz w:val="20"/>
                <w:szCs w:val="20"/>
              </w:rPr>
              <w:t>SKUPAJ</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p>
        </w:tc>
      </w:tr>
      <w:tr w:rsidR="00F02B4B" w:rsidRPr="0056513C" w:rsidTr="00FA4097">
        <w:trPr>
          <w:cantSplit/>
          <w:trHeight w:val="207"/>
        </w:trPr>
        <w:tc>
          <w:tcPr>
            <w:tcW w:w="9343"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F02B4B" w:rsidRPr="0056513C" w:rsidRDefault="00F02B4B" w:rsidP="0056513C">
            <w:pPr>
              <w:pStyle w:val="Naslov1"/>
              <w:keepNext w:val="0"/>
              <w:widowControl w:val="0"/>
              <w:tabs>
                <w:tab w:val="left" w:pos="2340"/>
              </w:tabs>
              <w:spacing w:before="0" w:after="0" w:line="288" w:lineRule="auto"/>
              <w:rPr>
                <w:sz w:val="20"/>
                <w:szCs w:val="20"/>
              </w:rPr>
            </w:pPr>
            <w:proofErr w:type="spellStart"/>
            <w:r w:rsidRPr="0056513C">
              <w:rPr>
                <w:sz w:val="20"/>
                <w:szCs w:val="20"/>
              </w:rPr>
              <w:t>II.c</w:t>
            </w:r>
            <w:proofErr w:type="spellEnd"/>
            <w:r w:rsidRPr="0056513C">
              <w:rPr>
                <w:sz w:val="20"/>
                <w:szCs w:val="20"/>
              </w:rPr>
              <w:t xml:space="preserve"> Načrtovana nadomestitev zmanjšanih prihodkov in povečanih odhodkov proračuna:</w:t>
            </w:r>
          </w:p>
        </w:tc>
      </w:tr>
      <w:tr w:rsidR="00F02B4B" w:rsidRPr="0056513C" w:rsidTr="00FA4097">
        <w:trPr>
          <w:cantSplit/>
          <w:trHeight w:val="100"/>
        </w:trPr>
        <w:tc>
          <w:tcPr>
            <w:tcW w:w="3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ind w:left="-122" w:right="-112"/>
              <w:jc w:val="center"/>
              <w:rPr>
                <w:rFonts w:ascii="Arial" w:hAnsi="Arial" w:cs="Arial"/>
                <w:sz w:val="20"/>
                <w:szCs w:val="20"/>
              </w:rPr>
            </w:pPr>
            <w:r w:rsidRPr="0056513C">
              <w:rPr>
                <w:rFonts w:ascii="Arial" w:hAnsi="Arial" w:cs="Arial"/>
                <w:sz w:val="20"/>
                <w:szCs w:val="20"/>
              </w:rPr>
              <w:t>Novi prihodki</w:t>
            </w: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ind w:left="-122" w:right="-112"/>
              <w:jc w:val="center"/>
              <w:rPr>
                <w:rFonts w:ascii="Arial" w:hAnsi="Arial" w:cs="Arial"/>
                <w:sz w:val="20"/>
                <w:szCs w:val="20"/>
              </w:rPr>
            </w:pPr>
            <w:r w:rsidRPr="0056513C">
              <w:rPr>
                <w:rFonts w:ascii="Arial" w:hAnsi="Arial" w:cs="Arial"/>
                <w:sz w:val="20"/>
                <w:szCs w:val="20"/>
              </w:rPr>
              <w:t>Znesek za tekoče leto (t)</w:t>
            </w:r>
          </w:p>
        </w:tc>
        <w:tc>
          <w:tcPr>
            <w:tcW w:w="2713"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widowControl w:val="0"/>
              <w:spacing w:line="288" w:lineRule="auto"/>
              <w:ind w:left="-122" w:right="-112"/>
              <w:jc w:val="center"/>
              <w:rPr>
                <w:rFonts w:ascii="Arial" w:hAnsi="Arial" w:cs="Arial"/>
                <w:sz w:val="20"/>
                <w:szCs w:val="20"/>
              </w:rPr>
            </w:pPr>
            <w:r w:rsidRPr="0056513C">
              <w:rPr>
                <w:rFonts w:ascii="Arial" w:hAnsi="Arial" w:cs="Arial"/>
                <w:sz w:val="20"/>
                <w:szCs w:val="20"/>
              </w:rPr>
              <w:t>Znesek za t + 1</w:t>
            </w:r>
          </w:p>
        </w:tc>
      </w:tr>
      <w:tr w:rsidR="00F02B4B" w:rsidRPr="0056513C" w:rsidTr="00FA4097">
        <w:trPr>
          <w:cantSplit/>
          <w:trHeight w:val="95"/>
        </w:trPr>
        <w:tc>
          <w:tcPr>
            <w:tcW w:w="3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713"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r>
      <w:tr w:rsidR="00F02B4B" w:rsidRPr="0056513C" w:rsidTr="00FA4097">
        <w:trPr>
          <w:cantSplit/>
          <w:trHeight w:val="95"/>
        </w:trPr>
        <w:tc>
          <w:tcPr>
            <w:tcW w:w="3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713"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r>
      <w:tr w:rsidR="00F02B4B" w:rsidRPr="0056513C" w:rsidTr="00FA4097">
        <w:trPr>
          <w:cantSplit/>
          <w:trHeight w:val="95"/>
        </w:trPr>
        <w:tc>
          <w:tcPr>
            <w:tcW w:w="3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c>
          <w:tcPr>
            <w:tcW w:w="2713"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b w:val="0"/>
                <w:bCs w:val="0"/>
                <w:sz w:val="20"/>
                <w:szCs w:val="20"/>
              </w:rPr>
            </w:pPr>
          </w:p>
        </w:tc>
      </w:tr>
      <w:tr w:rsidR="00F02B4B" w:rsidRPr="0056513C" w:rsidTr="00FA4097">
        <w:trPr>
          <w:cantSplit/>
          <w:trHeight w:val="95"/>
        </w:trPr>
        <w:tc>
          <w:tcPr>
            <w:tcW w:w="3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r w:rsidRPr="0056513C">
              <w:rPr>
                <w:sz w:val="20"/>
                <w:szCs w:val="20"/>
              </w:rPr>
              <w:t>SKUPAJ</w:t>
            </w: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p>
        </w:tc>
        <w:tc>
          <w:tcPr>
            <w:tcW w:w="2713" w:type="dxa"/>
            <w:gridSpan w:val="3"/>
            <w:tcBorders>
              <w:top w:val="single" w:sz="4" w:space="0" w:color="auto"/>
              <w:left w:val="single" w:sz="4" w:space="0" w:color="auto"/>
              <w:bottom w:val="single" w:sz="4" w:space="0" w:color="auto"/>
              <w:right w:val="single" w:sz="4" w:space="0" w:color="auto"/>
            </w:tcBorders>
            <w:vAlign w:val="center"/>
          </w:tcPr>
          <w:p w:rsidR="00F02B4B" w:rsidRPr="0056513C" w:rsidRDefault="00F02B4B" w:rsidP="0056513C">
            <w:pPr>
              <w:pStyle w:val="Naslov1"/>
              <w:keepNext w:val="0"/>
              <w:widowControl w:val="0"/>
              <w:tabs>
                <w:tab w:val="left" w:pos="360"/>
              </w:tabs>
              <w:spacing w:before="0" w:after="0" w:line="288" w:lineRule="auto"/>
              <w:rPr>
                <w:sz w:val="20"/>
                <w:szCs w:val="20"/>
              </w:rPr>
            </w:pPr>
          </w:p>
        </w:tc>
      </w:tr>
      <w:tr w:rsidR="00F02B4B"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343" w:type="dxa"/>
            <w:gridSpan w:val="9"/>
          </w:tcPr>
          <w:p w:rsidR="00F02B4B" w:rsidRPr="0056513C" w:rsidRDefault="00F02B4B" w:rsidP="0056513C">
            <w:pPr>
              <w:widowControl w:val="0"/>
              <w:spacing w:line="288" w:lineRule="auto"/>
              <w:rPr>
                <w:rFonts w:ascii="Arial" w:hAnsi="Arial" w:cs="Arial"/>
                <w:b/>
                <w:sz w:val="20"/>
                <w:szCs w:val="20"/>
              </w:rPr>
            </w:pPr>
          </w:p>
          <w:p w:rsidR="00F02B4B" w:rsidRPr="0056513C" w:rsidRDefault="00F02B4B" w:rsidP="0056513C">
            <w:pPr>
              <w:widowControl w:val="0"/>
              <w:spacing w:line="288" w:lineRule="auto"/>
              <w:rPr>
                <w:rFonts w:ascii="Arial" w:hAnsi="Arial" w:cs="Arial"/>
                <w:b/>
                <w:sz w:val="20"/>
                <w:szCs w:val="20"/>
              </w:rPr>
            </w:pPr>
            <w:r w:rsidRPr="0056513C">
              <w:rPr>
                <w:rFonts w:ascii="Arial" w:hAnsi="Arial" w:cs="Arial"/>
                <w:b/>
                <w:sz w:val="20"/>
                <w:szCs w:val="20"/>
              </w:rPr>
              <w:t>OBRAZLOŽITEV:</w:t>
            </w:r>
          </w:p>
          <w:p w:rsidR="00F02B4B" w:rsidRPr="0056513C" w:rsidRDefault="00F02B4B" w:rsidP="00137676">
            <w:pPr>
              <w:widowControl w:val="0"/>
              <w:numPr>
                <w:ilvl w:val="0"/>
                <w:numId w:val="3"/>
              </w:numPr>
              <w:spacing w:line="288" w:lineRule="auto"/>
              <w:ind w:left="284" w:hanging="284"/>
              <w:jc w:val="both"/>
              <w:rPr>
                <w:rFonts w:ascii="Arial" w:hAnsi="Arial" w:cs="Arial"/>
                <w:b/>
                <w:sz w:val="20"/>
                <w:szCs w:val="20"/>
                <w:lang w:eastAsia="sl-SI"/>
              </w:rPr>
            </w:pPr>
            <w:r w:rsidRPr="0056513C">
              <w:rPr>
                <w:rFonts w:ascii="Arial" w:hAnsi="Arial" w:cs="Arial"/>
                <w:b/>
                <w:sz w:val="20"/>
                <w:szCs w:val="20"/>
                <w:lang w:eastAsia="sl-SI"/>
              </w:rPr>
              <w:t>Ocena finančnih posledic, ki niso načrtovane v sprejetem proračunu</w:t>
            </w:r>
          </w:p>
          <w:p w:rsidR="00F02B4B" w:rsidRPr="0056513C" w:rsidRDefault="00F02B4B" w:rsidP="0056513C">
            <w:pPr>
              <w:widowControl w:val="0"/>
              <w:spacing w:line="288" w:lineRule="auto"/>
              <w:ind w:left="360" w:hanging="76"/>
              <w:jc w:val="both"/>
              <w:rPr>
                <w:rFonts w:ascii="Arial" w:hAnsi="Arial" w:cs="Arial"/>
                <w:sz w:val="20"/>
                <w:szCs w:val="20"/>
                <w:lang w:eastAsia="sl-SI"/>
              </w:rPr>
            </w:pPr>
            <w:r w:rsidRPr="0056513C">
              <w:rPr>
                <w:rFonts w:ascii="Arial" w:hAnsi="Arial" w:cs="Arial"/>
                <w:sz w:val="20"/>
                <w:szCs w:val="20"/>
                <w:lang w:eastAsia="sl-SI"/>
              </w:rPr>
              <w:t>V zvezi s predlaganim vladnim gradivom se navedejo predvidene spremembe (povečanje, zmanjšanje):</w:t>
            </w:r>
          </w:p>
          <w:p w:rsidR="00F02B4B" w:rsidRPr="0056513C" w:rsidRDefault="00F02B4B" w:rsidP="00137676">
            <w:pPr>
              <w:widowControl w:val="0"/>
              <w:numPr>
                <w:ilvl w:val="0"/>
                <w:numId w:val="5"/>
              </w:numPr>
              <w:spacing w:line="288" w:lineRule="auto"/>
              <w:jc w:val="both"/>
              <w:rPr>
                <w:rFonts w:ascii="Arial" w:hAnsi="Arial" w:cs="Arial"/>
                <w:sz w:val="20"/>
                <w:szCs w:val="20"/>
              </w:rPr>
            </w:pPr>
            <w:r w:rsidRPr="0056513C">
              <w:rPr>
                <w:rFonts w:ascii="Arial" w:hAnsi="Arial" w:cs="Arial"/>
                <w:sz w:val="20"/>
                <w:szCs w:val="20"/>
                <w:lang w:eastAsia="sl-SI"/>
              </w:rPr>
              <w:t>prihodkov državnega proračuna in občinskih proračunov,</w:t>
            </w:r>
          </w:p>
          <w:p w:rsidR="00F02B4B" w:rsidRPr="0056513C" w:rsidRDefault="00F02B4B" w:rsidP="00137676">
            <w:pPr>
              <w:widowControl w:val="0"/>
              <w:numPr>
                <w:ilvl w:val="0"/>
                <w:numId w:val="5"/>
              </w:numPr>
              <w:spacing w:line="288" w:lineRule="auto"/>
              <w:jc w:val="both"/>
              <w:rPr>
                <w:rFonts w:ascii="Arial" w:hAnsi="Arial" w:cs="Arial"/>
                <w:sz w:val="20"/>
                <w:szCs w:val="20"/>
              </w:rPr>
            </w:pPr>
            <w:r w:rsidRPr="0056513C">
              <w:rPr>
                <w:rFonts w:ascii="Arial" w:hAnsi="Arial" w:cs="Arial"/>
                <w:sz w:val="20"/>
                <w:szCs w:val="20"/>
                <w:lang w:eastAsia="sl-SI"/>
              </w:rPr>
              <w:t>odhodkov državnega proračuna, ki niso načrtovani na ukrepih oziroma projektih sprejetih proračunov,</w:t>
            </w:r>
          </w:p>
          <w:p w:rsidR="00F02B4B" w:rsidRPr="0056513C" w:rsidRDefault="00F02B4B" w:rsidP="00137676">
            <w:pPr>
              <w:widowControl w:val="0"/>
              <w:numPr>
                <w:ilvl w:val="0"/>
                <w:numId w:val="5"/>
              </w:numPr>
              <w:spacing w:line="288" w:lineRule="auto"/>
              <w:jc w:val="both"/>
              <w:rPr>
                <w:rFonts w:ascii="Arial" w:hAnsi="Arial" w:cs="Arial"/>
                <w:sz w:val="20"/>
                <w:szCs w:val="20"/>
              </w:rPr>
            </w:pPr>
            <w:r w:rsidRPr="0056513C">
              <w:rPr>
                <w:rFonts w:ascii="Arial" w:hAnsi="Arial" w:cs="Arial"/>
                <w:sz w:val="20"/>
                <w:szCs w:val="20"/>
                <w:lang w:eastAsia="sl-SI"/>
              </w:rPr>
              <w:t xml:space="preserve">obveznosti za druga javnofinančna sredstva (drugi viri), ki niso načrtovana na ukrepih oziroma </w:t>
            </w:r>
            <w:r w:rsidRPr="0056513C">
              <w:rPr>
                <w:rFonts w:ascii="Arial" w:hAnsi="Arial" w:cs="Arial"/>
                <w:sz w:val="20"/>
                <w:szCs w:val="20"/>
                <w:lang w:eastAsia="sl-SI"/>
              </w:rPr>
              <w:lastRenderedPageBreak/>
              <w:t>projektih sprejetih proračunov.</w:t>
            </w:r>
          </w:p>
          <w:p w:rsidR="00F02B4B" w:rsidRPr="0056513C" w:rsidRDefault="00F02B4B" w:rsidP="0056513C">
            <w:pPr>
              <w:widowControl w:val="0"/>
              <w:spacing w:line="288" w:lineRule="auto"/>
              <w:ind w:left="284"/>
              <w:rPr>
                <w:rFonts w:ascii="Arial" w:hAnsi="Arial" w:cs="Arial"/>
                <w:sz w:val="20"/>
                <w:szCs w:val="20"/>
                <w:lang w:eastAsia="sl-SI"/>
              </w:rPr>
            </w:pPr>
          </w:p>
          <w:p w:rsidR="00F02B4B" w:rsidRPr="0056513C" w:rsidRDefault="00F02B4B" w:rsidP="00137676">
            <w:pPr>
              <w:widowControl w:val="0"/>
              <w:numPr>
                <w:ilvl w:val="0"/>
                <w:numId w:val="3"/>
              </w:numPr>
              <w:spacing w:line="288" w:lineRule="auto"/>
              <w:ind w:left="284" w:hanging="284"/>
              <w:jc w:val="both"/>
              <w:rPr>
                <w:rFonts w:ascii="Arial" w:hAnsi="Arial" w:cs="Arial"/>
                <w:b/>
                <w:sz w:val="20"/>
                <w:szCs w:val="20"/>
                <w:lang w:eastAsia="sl-SI"/>
              </w:rPr>
            </w:pPr>
            <w:r w:rsidRPr="0056513C">
              <w:rPr>
                <w:rFonts w:ascii="Arial" w:hAnsi="Arial" w:cs="Arial"/>
                <w:b/>
                <w:sz w:val="20"/>
                <w:szCs w:val="20"/>
                <w:lang w:eastAsia="sl-SI"/>
              </w:rPr>
              <w:t>Finančne posledice za državni proračun</w:t>
            </w:r>
          </w:p>
          <w:p w:rsidR="00F02B4B" w:rsidRPr="0056513C" w:rsidRDefault="00F02B4B" w:rsidP="0056513C">
            <w:pPr>
              <w:widowControl w:val="0"/>
              <w:spacing w:line="288" w:lineRule="auto"/>
              <w:ind w:left="284"/>
              <w:jc w:val="both"/>
              <w:rPr>
                <w:rFonts w:ascii="Arial" w:hAnsi="Arial" w:cs="Arial"/>
                <w:sz w:val="20"/>
                <w:szCs w:val="20"/>
                <w:lang w:eastAsia="sl-SI"/>
              </w:rPr>
            </w:pPr>
            <w:r w:rsidRPr="0056513C">
              <w:rPr>
                <w:rFonts w:ascii="Arial" w:hAnsi="Arial" w:cs="Arial"/>
                <w:sz w:val="20"/>
                <w:szCs w:val="20"/>
                <w:lang w:eastAsia="sl-SI"/>
              </w:rPr>
              <w:t>Prikazane morajo biti finančne posledice za državni proračun, ki so na proračunskih postavkah načrtovane v dinamiki projektov oziroma ukrepov:</w:t>
            </w:r>
          </w:p>
          <w:p w:rsidR="00F02B4B" w:rsidRPr="0056513C" w:rsidRDefault="00F02B4B" w:rsidP="0056513C">
            <w:pPr>
              <w:widowControl w:val="0"/>
              <w:spacing w:line="288" w:lineRule="auto"/>
              <w:ind w:left="720"/>
              <w:jc w:val="both"/>
              <w:rPr>
                <w:rFonts w:ascii="Arial" w:hAnsi="Arial" w:cs="Arial"/>
                <w:b/>
                <w:sz w:val="20"/>
                <w:szCs w:val="20"/>
                <w:lang w:eastAsia="sl-SI"/>
              </w:rPr>
            </w:pPr>
            <w:proofErr w:type="spellStart"/>
            <w:r w:rsidRPr="0056513C">
              <w:rPr>
                <w:rFonts w:ascii="Arial" w:hAnsi="Arial" w:cs="Arial"/>
                <w:b/>
                <w:sz w:val="20"/>
                <w:szCs w:val="20"/>
                <w:lang w:eastAsia="sl-SI"/>
              </w:rPr>
              <w:t>II.a</w:t>
            </w:r>
            <w:proofErr w:type="spellEnd"/>
            <w:r w:rsidRPr="0056513C">
              <w:rPr>
                <w:rFonts w:ascii="Arial" w:hAnsi="Arial" w:cs="Arial"/>
                <w:b/>
                <w:sz w:val="20"/>
                <w:szCs w:val="20"/>
                <w:lang w:eastAsia="sl-SI"/>
              </w:rPr>
              <w:t xml:space="preserve"> Pravice porabe za izvedbo predlaganih rešitev so zagotovljene:</w:t>
            </w:r>
          </w:p>
          <w:p w:rsidR="00F02B4B" w:rsidRPr="0056513C" w:rsidRDefault="00F02B4B" w:rsidP="0056513C">
            <w:pPr>
              <w:widowControl w:val="0"/>
              <w:spacing w:line="288" w:lineRule="auto"/>
              <w:ind w:left="284"/>
              <w:jc w:val="both"/>
              <w:rPr>
                <w:rFonts w:ascii="Arial" w:hAnsi="Arial" w:cs="Arial"/>
                <w:sz w:val="20"/>
                <w:szCs w:val="20"/>
                <w:lang w:eastAsia="sl-SI"/>
              </w:rPr>
            </w:pPr>
            <w:r w:rsidRPr="0056513C">
              <w:rPr>
                <w:rFonts w:ascii="Arial"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56513C">
              <w:rPr>
                <w:rFonts w:ascii="Arial" w:hAnsi="Arial" w:cs="Arial"/>
                <w:sz w:val="20"/>
                <w:szCs w:val="20"/>
                <w:lang w:eastAsia="sl-SI"/>
              </w:rPr>
              <w:t>II.b</w:t>
            </w:r>
            <w:proofErr w:type="spellEnd"/>
            <w:r w:rsidRPr="0056513C">
              <w:rPr>
                <w:rFonts w:ascii="Arial" w:hAnsi="Arial" w:cs="Arial"/>
                <w:sz w:val="20"/>
                <w:szCs w:val="20"/>
                <w:lang w:eastAsia="sl-SI"/>
              </w:rPr>
              <w:t>). Pri uvrstitvi novega projekta oziroma ukrepa v načrt razvojnih programov se navedejo:</w:t>
            </w:r>
          </w:p>
          <w:p w:rsidR="00F02B4B" w:rsidRPr="0056513C" w:rsidRDefault="00F02B4B" w:rsidP="00137676">
            <w:pPr>
              <w:widowControl w:val="0"/>
              <w:numPr>
                <w:ilvl w:val="0"/>
                <w:numId w:val="6"/>
              </w:numPr>
              <w:spacing w:line="288" w:lineRule="auto"/>
              <w:jc w:val="both"/>
              <w:rPr>
                <w:rFonts w:ascii="Arial" w:hAnsi="Arial" w:cs="Arial"/>
                <w:sz w:val="20"/>
                <w:szCs w:val="20"/>
                <w:lang w:eastAsia="sl-SI"/>
              </w:rPr>
            </w:pPr>
            <w:r w:rsidRPr="0056513C">
              <w:rPr>
                <w:rFonts w:ascii="Arial" w:hAnsi="Arial" w:cs="Arial"/>
                <w:sz w:val="20"/>
                <w:szCs w:val="20"/>
                <w:lang w:eastAsia="sl-SI"/>
              </w:rPr>
              <w:t>proračunski uporabnik, ki bo financiral novi projekt oziroma ukrep,</w:t>
            </w:r>
          </w:p>
          <w:p w:rsidR="00F02B4B" w:rsidRPr="0056513C" w:rsidRDefault="00F02B4B" w:rsidP="00137676">
            <w:pPr>
              <w:widowControl w:val="0"/>
              <w:numPr>
                <w:ilvl w:val="0"/>
                <w:numId w:val="6"/>
              </w:numPr>
              <w:spacing w:line="288" w:lineRule="auto"/>
              <w:jc w:val="both"/>
              <w:rPr>
                <w:rFonts w:ascii="Arial" w:hAnsi="Arial" w:cs="Arial"/>
                <w:sz w:val="20"/>
                <w:szCs w:val="20"/>
                <w:lang w:eastAsia="sl-SI"/>
              </w:rPr>
            </w:pPr>
            <w:r w:rsidRPr="0056513C">
              <w:rPr>
                <w:rFonts w:ascii="Arial" w:hAnsi="Arial" w:cs="Arial"/>
                <w:sz w:val="20"/>
                <w:szCs w:val="20"/>
                <w:lang w:eastAsia="sl-SI"/>
              </w:rPr>
              <w:t xml:space="preserve">projekt oziroma ukrep, s katerim se bodo dosegli cilji vladnega gradiva, in </w:t>
            </w:r>
          </w:p>
          <w:p w:rsidR="00F02B4B" w:rsidRPr="0056513C" w:rsidRDefault="00F02B4B" w:rsidP="00137676">
            <w:pPr>
              <w:widowControl w:val="0"/>
              <w:numPr>
                <w:ilvl w:val="0"/>
                <w:numId w:val="6"/>
              </w:numPr>
              <w:spacing w:line="288" w:lineRule="auto"/>
              <w:jc w:val="both"/>
              <w:rPr>
                <w:rFonts w:ascii="Arial" w:hAnsi="Arial" w:cs="Arial"/>
                <w:sz w:val="20"/>
                <w:szCs w:val="20"/>
                <w:lang w:eastAsia="sl-SI"/>
              </w:rPr>
            </w:pPr>
            <w:r w:rsidRPr="0056513C">
              <w:rPr>
                <w:rFonts w:ascii="Arial" w:hAnsi="Arial" w:cs="Arial"/>
                <w:sz w:val="20"/>
                <w:szCs w:val="20"/>
                <w:lang w:eastAsia="sl-SI"/>
              </w:rPr>
              <w:t>proračunske postavke.</w:t>
            </w:r>
          </w:p>
          <w:p w:rsidR="00F02B4B" w:rsidRPr="0056513C" w:rsidRDefault="00F02B4B" w:rsidP="0056513C">
            <w:pPr>
              <w:widowControl w:val="0"/>
              <w:spacing w:line="288" w:lineRule="auto"/>
              <w:ind w:left="284"/>
              <w:jc w:val="both"/>
              <w:rPr>
                <w:rFonts w:ascii="Arial" w:hAnsi="Arial" w:cs="Arial"/>
                <w:sz w:val="20"/>
                <w:szCs w:val="20"/>
                <w:lang w:eastAsia="sl-SI"/>
              </w:rPr>
            </w:pPr>
            <w:r w:rsidRPr="0056513C">
              <w:rPr>
                <w:rFonts w:ascii="Arial" w:hAnsi="Arial" w:cs="Arial"/>
                <w:sz w:val="20"/>
                <w:szCs w:val="20"/>
                <w:lang w:eastAsia="sl-SI"/>
              </w:rPr>
              <w:t xml:space="preserve">Za zagotovitev pravic porabe na proračunskih postavkah, s katerih se bo financiral novi projekt oziroma ukrep, je treba izpolniti tudi točko </w:t>
            </w:r>
            <w:proofErr w:type="spellStart"/>
            <w:r w:rsidRPr="0056513C">
              <w:rPr>
                <w:rFonts w:ascii="Arial" w:hAnsi="Arial" w:cs="Arial"/>
                <w:sz w:val="20"/>
                <w:szCs w:val="20"/>
                <w:lang w:eastAsia="sl-SI"/>
              </w:rPr>
              <w:t>II.b</w:t>
            </w:r>
            <w:proofErr w:type="spellEnd"/>
            <w:r w:rsidRPr="0056513C">
              <w:rPr>
                <w:rFonts w:ascii="Arial" w:hAnsi="Arial" w:cs="Arial"/>
                <w:sz w:val="20"/>
                <w:szCs w:val="20"/>
                <w:lang w:eastAsia="sl-SI"/>
              </w:rPr>
              <w:t>, saj je za novi projekt oziroma ukrep mogoče zagotoviti pravice porabe le s prerazporeditvijo s proračunskih postavk, s katerih se financirajo že sprejeti oziroma veljavni projekti in ukrepi.</w:t>
            </w:r>
          </w:p>
          <w:p w:rsidR="00F02B4B" w:rsidRPr="0056513C" w:rsidRDefault="00F02B4B" w:rsidP="0056513C">
            <w:pPr>
              <w:widowControl w:val="0"/>
              <w:spacing w:line="288" w:lineRule="auto"/>
              <w:ind w:left="714"/>
              <w:jc w:val="both"/>
              <w:rPr>
                <w:rFonts w:ascii="Arial" w:hAnsi="Arial" w:cs="Arial"/>
                <w:b/>
                <w:sz w:val="20"/>
                <w:szCs w:val="20"/>
                <w:lang w:eastAsia="sl-SI"/>
              </w:rPr>
            </w:pPr>
            <w:proofErr w:type="spellStart"/>
            <w:r w:rsidRPr="0056513C">
              <w:rPr>
                <w:rFonts w:ascii="Arial" w:hAnsi="Arial" w:cs="Arial"/>
                <w:b/>
                <w:sz w:val="20"/>
                <w:szCs w:val="20"/>
                <w:lang w:eastAsia="sl-SI"/>
              </w:rPr>
              <w:t>II.b</w:t>
            </w:r>
            <w:proofErr w:type="spellEnd"/>
            <w:r w:rsidRPr="0056513C">
              <w:rPr>
                <w:rFonts w:ascii="Arial" w:hAnsi="Arial" w:cs="Arial"/>
                <w:b/>
                <w:sz w:val="20"/>
                <w:szCs w:val="20"/>
                <w:lang w:eastAsia="sl-SI"/>
              </w:rPr>
              <w:t xml:space="preserve"> Manjkajoče pravice porabe bodo zagotovljene s prerazporeditvijo:</w:t>
            </w:r>
          </w:p>
          <w:p w:rsidR="00F02B4B" w:rsidRPr="0056513C" w:rsidRDefault="00F02B4B" w:rsidP="0056513C">
            <w:pPr>
              <w:widowControl w:val="0"/>
              <w:spacing w:line="288" w:lineRule="auto"/>
              <w:ind w:left="284"/>
              <w:jc w:val="both"/>
              <w:rPr>
                <w:rFonts w:ascii="Arial" w:hAnsi="Arial" w:cs="Arial"/>
                <w:sz w:val="20"/>
                <w:szCs w:val="20"/>
                <w:lang w:eastAsia="sl-SI"/>
              </w:rPr>
            </w:pPr>
            <w:r w:rsidRPr="0056513C">
              <w:rPr>
                <w:rFonts w:ascii="Arial" w:hAnsi="Arial" w:cs="Arial"/>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56513C">
              <w:rPr>
                <w:rFonts w:ascii="Arial" w:hAnsi="Arial" w:cs="Arial"/>
                <w:sz w:val="20"/>
                <w:szCs w:val="20"/>
                <w:lang w:eastAsia="sl-SI"/>
              </w:rPr>
              <w:t>II.a</w:t>
            </w:r>
            <w:proofErr w:type="spellEnd"/>
            <w:r w:rsidRPr="0056513C">
              <w:rPr>
                <w:rFonts w:ascii="Arial" w:hAnsi="Arial" w:cs="Arial"/>
                <w:sz w:val="20"/>
                <w:szCs w:val="20"/>
                <w:lang w:eastAsia="sl-SI"/>
              </w:rPr>
              <w:t>.</w:t>
            </w:r>
          </w:p>
          <w:p w:rsidR="00F02B4B" w:rsidRPr="0056513C" w:rsidRDefault="00F02B4B" w:rsidP="0056513C">
            <w:pPr>
              <w:widowControl w:val="0"/>
              <w:spacing w:line="288" w:lineRule="auto"/>
              <w:ind w:left="714"/>
              <w:jc w:val="both"/>
              <w:rPr>
                <w:rFonts w:ascii="Arial" w:hAnsi="Arial" w:cs="Arial"/>
                <w:b/>
                <w:sz w:val="20"/>
                <w:szCs w:val="20"/>
                <w:lang w:eastAsia="sl-SI"/>
              </w:rPr>
            </w:pPr>
            <w:proofErr w:type="spellStart"/>
            <w:r w:rsidRPr="0056513C">
              <w:rPr>
                <w:rFonts w:ascii="Arial" w:hAnsi="Arial" w:cs="Arial"/>
                <w:b/>
                <w:sz w:val="20"/>
                <w:szCs w:val="20"/>
                <w:lang w:eastAsia="sl-SI"/>
              </w:rPr>
              <w:t>II.c</w:t>
            </w:r>
            <w:proofErr w:type="spellEnd"/>
            <w:r w:rsidRPr="0056513C">
              <w:rPr>
                <w:rFonts w:ascii="Arial" w:hAnsi="Arial" w:cs="Arial"/>
                <w:b/>
                <w:sz w:val="20"/>
                <w:szCs w:val="20"/>
                <w:lang w:eastAsia="sl-SI"/>
              </w:rPr>
              <w:t xml:space="preserve"> Načrtovana nadomestitev zmanjšanih prihodkov in povečanih odhodkov proračuna:</w:t>
            </w:r>
          </w:p>
          <w:p w:rsidR="00F02B4B" w:rsidRPr="0056513C" w:rsidRDefault="00F02B4B" w:rsidP="0056513C">
            <w:pPr>
              <w:widowControl w:val="0"/>
              <w:spacing w:line="288" w:lineRule="auto"/>
              <w:ind w:left="284"/>
              <w:jc w:val="both"/>
              <w:rPr>
                <w:rFonts w:ascii="Arial" w:hAnsi="Arial" w:cs="Arial"/>
                <w:sz w:val="20"/>
                <w:szCs w:val="20"/>
                <w:lang w:eastAsia="sl-SI"/>
              </w:rPr>
            </w:pPr>
            <w:r w:rsidRPr="0056513C">
              <w:rPr>
                <w:rFonts w:ascii="Arial" w:hAnsi="Arial" w:cs="Arial"/>
                <w:sz w:val="20"/>
                <w:szCs w:val="20"/>
                <w:lang w:eastAsia="sl-SI"/>
              </w:rPr>
              <w:t xml:space="preserve">Če se povečani odhodki (pravice porabe) ne bodo zagotovili tako, kot je določeno v točkah </w:t>
            </w:r>
            <w:proofErr w:type="spellStart"/>
            <w:r w:rsidRPr="0056513C">
              <w:rPr>
                <w:rFonts w:ascii="Arial" w:hAnsi="Arial" w:cs="Arial"/>
                <w:sz w:val="20"/>
                <w:szCs w:val="20"/>
                <w:lang w:eastAsia="sl-SI"/>
              </w:rPr>
              <w:t>II.a</w:t>
            </w:r>
            <w:proofErr w:type="spellEnd"/>
            <w:r w:rsidRPr="0056513C">
              <w:rPr>
                <w:rFonts w:ascii="Arial" w:hAnsi="Arial" w:cs="Arial"/>
                <w:sz w:val="20"/>
                <w:szCs w:val="20"/>
                <w:lang w:eastAsia="sl-SI"/>
              </w:rPr>
              <w:t xml:space="preserve"> in </w:t>
            </w:r>
            <w:proofErr w:type="spellStart"/>
            <w:r w:rsidRPr="0056513C">
              <w:rPr>
                <w:rFonts w:ascii="Arial" w:hAnsi="Arial" w:cs="Arial"/>
                <w:sz w:val="20"/>
                <w:szCs w:val="20"/>
                <w:lang w:eastAsia="sl-SI"/>
              </w:rPr>
              <w:t>II.b</w:t>
            </w:r>
            <w:proofErr w:type="spellEnd"/>
            <w:r w:rsidRPr="0056513C">
              <w:rPr>
                <w:rFonts w:ascii="Arial"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F02B4B" w:rsidRPr="0056513C" w:rsidRDefault="00F02B4B" w:rsidP="0056513C">
            <w:pPr>
              <w:pStyle w:val="Vrstapredpisa"/>
              <w:widowControl w:val="0"/>
              <w:spacing w:before="0" w:line="288" w:lineRule="auto"/>
              <w:jc w:val="both"/>
              <w:rPr>
                <w:color w:val="auto"/>
                <w:sz w:val="20"/>
                <w:szCs w:val="20"/>
              </w:rPr>
            </w:pPr>
          </w:p>
        </w:tc>
      </w:tr>
      <w:tr w:rsidR="00AF3EFE"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343" w:type="dxa"/>
            <w:gridSpan w:val="9"/>
          </w:tcPr>
          <w:p w:rsidR="00F02B4B" w:rsidRPr="0056513C" w:rsidRDefault="00F02B4B" w:rsidP="0056513C">
            <w:pPr>
              <w:pStyle w:val="Oddelek"/>
              <w:widowControl w:val="0"/>
              <w:numPr>
                <w:ilvl w:val="0"/>
                <w:numId w:val="0"/>
              </w:numPr>
              <w:spacing w:before="0" w:after="0" w:line="288" w:lineRule="auto"/>
              <w:jc w:val="left"/>
              <w:rPr>
                <w:sz w:val="20"/>
                <w:szCs w:val="20"/>
              </w:rPr>
            </w:pPr>
            <w:r w:rsidRPr="0056513C">
              <w:rPr>
                <w:sz w:val="20"/>
                <w:szCs w:val="20"/>
              </w:rPr>
              <w:lastRenderedPageBreak/>
              <w:t>7.b Predstavitev ocene finančnih posledic pod 40.000 EUR:</w:t>
            </w:r>
          </w:p>
          <w:p w:rsidR="00F02B4B" w:rsidRPr="0056513C" w:rsidRDefault="00F02B4B" w:rsidP="0056513C">
            <w:pPr>
              <w:pStyle w:val="Oddelek"/>
              <w:widowControl w:val="0"/>
              <w:numPr>
                <w:ilvl w:val="0"/>
                <w:numId w:val="0"/>
              </w:numPr>
              <w:spacing w:before="0" w:after="0" w:line="288" w:lineRule="auto"/>
              <w:jc w:val="left"/>
              <w:rPr>
                <w:b w:val="0"/>
                <w:sz w:val="20"/>
                <w:szCs w:val="20"/>
              </w:rPr>
            </w:pPr>
            <w:r w:rsidRPr="0056513C">
              <w:rPr>
                <w:b w:val="0"/>
                <w:sz w:val="20"/>
                <w:szCs w:val="20"/>
              </w:rPr>
              <w:t>(Samo če izberete NE pod točko 6.a.)</w:t>
            </w:r>
          </w:p>
          <w:p w:rsidR="00F02B4B" w:rsidRPr="0056513C" w:rsidRDefault="00F02B4B" w:rsidP="0056513C">
            <w:pPr>
              <w:pStyle w:val="Oddelek"/>
              <w:widowControl w:val="0"/>
              <w:numPr>
                <w:ilvl w:val="0"/>
                <w:numId w:val="0"/>
              </w:numPr>
              <w:spacing w:before="0" w:after="0" w:line="288" w:lineRule="auto"/>
              <w:jc w:val="left"/>
              <w:rPr>
                <w:b w:val="0"/>
                <w:sz w:val="20"/>
                <w:szCs w:val="20"/>
              </w:rPr>
            </w:pPr>
            <w:r w:rsidRPr="0056513C">
              <w:rPr>
                <w:b w:val="0"/>
                <w:sz w:val="20"/>
                <w:szCs w:val="20"/>
              </w:rPr>
              <w:t>Kratka obrazložitev</w:t>
            </w:r>
          </w:p>
        </w:tc>
      </w:tr>
      <w:tr w:rsidR="000D7F9E"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343" w:type="dxa"/>
            <w:gridSpan w:val="9"/>
            <w:tcBorders>
              <w:top w:val="single" w:sz="4" w:space="0" w:color="000000"/>
              <w:left w:val="single" w:sz="4" w:space="0" w:color="000000"/>
              <w:bottom w:val="single" w:sz="4" w:space="0" w:color="000000"/>
              <w:right w:val="single" w:sz="4" w:space="0" w:color="000000"/>
            </w:tcBorders>
          </w:tcPr>
          <w:p w:rsidR="000D7F9E" w:rsidRPr="0056513C" w:rsidRDefault="000D7F9E" w:rsidP="0056513C">
            <w:pPr>
              <w:pStyle w:val="Neotevilenodstavek"/>
              <w:widowControl w:val="0"/>
              <w:spacing w:before="0" w:after="0" w:line="288" w:lineRule="auto"/>
              <w:jc w:val="left"/>
              <w:rPr>
                <w:b/>
                <w:sz w:val="20"/>
                <w:szCs w:val="20"/>
              </w:rPr>
            </w:pPr>
            <w:r w:rsidRPr="0056513C">
              <w:rPr>
                <w:b/>
                <w:sz w:val="20"/>
                <w:szCs w:val="20"/>
              </w:rPr>
              <w:t>8. Predstavitev sodelovanja z združenji občin:</w:t>
            </w:r>
          </w:p>
        </w:tc>
      </w:tr>
      <w:tr w:rsidR="000D7F9E"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23" w:type="dxa"/>
            <w:gridSpan w:val="7"/>
          </w:tcPr>
          <w:p w:rsidR="000D7F9E" w:rsidRPr="0056513C" w:rsidRDefault="000D7F9E" w:rsidP="0056513C">
            <w:pPr>
              <w:pStyle w:val="Neotevilenodstavek"/>
              <w:widowControl w:val="0"/>
              <w:spacing w:before="0" w:after="0" w:line="288" w:lineRule="auto"/>
              <w:rPr>
                <w:iCs/>
                <w:sz w:val="20"/>
                <w:szCs w:val="20"/>
              </w:rPr>
            </w:pPr>
            <w:r w:rsidRPr="0056513C">
              <w:rPr>
                <w:iCs/>
                <w:sz w:val="20"/>
                <w:szCs w:val="20"/>
              </w:rPr>
              <w:t>Vsebina predloženega gradiva (predpisa) vpliva na:</w:t>
            </w:r>
          </w:p>
          <w:p w:rsidR="000D7F9E" w:rsidRPr="0056513C" w:rsidRDefault="000D7F9E" w:rsidP="00137676">
            <w:pPr>
              <w:pStyle w:val="Neotevilenodstavek"/>
              <w:widowControl w:val="0"/>
              <w:numPr>
                <w:ilvl w:val="1"/>
                <w:numId w:val="5"/>
              </w:numPr>
              <w:spacing w:before="0" w:after="0" w:line="288" w:lineRule="auto"/>
              <w:rPr>
                <w:iCs/>
                <w:sz w:val="20"/>
                <w:szCs w:val="20"/>
              </w:rPr>
            </w:pPr>
            <w:r w:rsidRPr="0056513C">
              <w:rPr>
                <w:iCs/>
                <w:sz w:val="20"/>
                <w:szCs w:val="20"/>
              </w:rPr>
              <w:t>pristojnosti občin,</w:t>
            </w:r>
          </w:p>
          <w:p w:rsidR="000D7F9E" w:rsidRPr="0056513C" w:rsidRDefault="000D7F9E" w:rsidP="00137676">
            <w:pPr>
              <w:pStyle w:val="Neotevilenodstavek"/>
              <w:widowControl w:val="0"/>
              <w:numPr>
                <w:ilvl w:val="1"/>
                <w:numId w:val="5"/>
              </w:numPr>
              <w:spacing w:before="0" w:after="0" w:line="288" w:lineRule="auto"/>
              <w:rPr>
                <w:iCs/>
                <w:sz w:val="20"/>
                <w:szCs w:val="20"/>
              </w:rPr>
            </w:pPr>
            <w:r w:rsidRPr="0056513C">
              <w:rPr>
                <w:iCs/>
                <w:sz w:val="20"/>
                <w:szCs w:val="20"/>
              </w:rPr>
              <w:t>delovanje občin,</w:t>
            </w:r>
          </w:p>
          <w:p w:rsidR="000D7F9E" w:rsidRPr="0056513C" w:rsidRDefault="000D7F9E" w:rsidP="00137676">
            <w:pPr>
              <w:pStyle w:val="Neotevilenodstavek"/>
              <w:widowControl w:val="0"/>
              <w:numPr>
                <w:ilvl w:val="1"/>
                <w:numId w:val="5"/>
              </w:numPr>
              <w:spacing w:before="0" w:after="0" w:line="288" w:lineRule="auto"/>
              <w:rPr>
                <w:iCs/>
                <w:sz w:val="20"/>
                <w:szCs w:val="20"/>
              </w:rPr>
            </w:pPr>
            <w:r w:rsidRPr="0056513C">
              <w:rPr>
                <w:iCs/>
                <w:sz w:val="20"/>
                <w:szCs w:val="20"/>
              </w:rPr>
              <w:t>financiranje občin.</w:t>
            </w:r>
          </w:p>
          <w:p w:rsidR="000D7F9E" w:rsidRPr="0056513C" w:rsidRDefault="000D7F9E" w:rsidP="0056513C">
            <w:pPr>
              <w:pStyle w:val="Neotevilenodstavek"/>
              <w:widowControl w:val="0"/>
              <w:spacing w:before="0" w:after="0" w:line="288" w:lineRule="auto"/>
              <w:ind w:left="1440"/>
              <w:rPr>
                <w:iCs/>
                <w:sz w:val="20"/>
                <w:szCs w:val="20"/>
              </w:rPr>
            </w:pPr>
          </w:p>
        </w:tc>
        <w:tc>
          <w:tcPr>
            <w:tcW w:w="2320" w:type="dxa"/>
            <w:gridSpan w:val="2"/>
          </w:tcPr>
          <w:p w:rsidR="000D7F9E" w:rsidRPr="0056513C" w:rsidRDefault="001D03E3" w:rsidP="0056513C">
            <w:pPr>
              <w:pStyle w:val="Neotevilenodstavek"/>
              <w:widowControl w:val="0"/>
              <w:spacing w:before="0" w:after="0" w:line="288" w:lineRule="auto"/>
              <w:jc w:val="center"/>
              <w:rPr>
                <w:sz w:val="20"/>
                <w:szCs w:val="20"/>
              </w:rPr>
            </w:pPr>
            <w:r>
              <w:rPr>
                <w:sz w:val="20"/>
                <w:szCs w:val="20"/>
              </w:rPr>
              <w:t>DA/</w:t>
            </w:r>
            <w:r w:rsidR="000D7F9E" w:rsidRPr="001D03E3">
              <w:rPr>
                <w:b/>
                <w:sz w:val="20"/>
                <w:szCs w:val="20"/>
              </w:rPr>
              <w:t>NE</w:t>
            </w:r>
          </w:p>
        </w:tc>
      </w:tr>
      <w:tr w:rsidR="000D7F9E"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343" w:type="dxa"/>
            <w:gridSpan w:val="9"/>
          </w:tcPr>
          <w:p w:rsidR="000D7F9E" w:rsidRPr="0056513C" w:rsidRDefault="000D7F9E" w:rsidP="0056513C">
            <w:pPr>
              <w:pStyle w:val="Neotevilenodstavek"/>
              <w:widowControl w:val="0"/>
              <w:spacing w:before="0" w:after="0" w:line="288" w:lineRule="auto"/>
              <w:rPr>
                <w:iCs/>
                <w:sz w:val="20"/>
                <w:szCs w:val="20"/>
              </w:rPr>
            </w:pPr>
            <w:r w:rsidRPr="0056513C">
              <w:rPr>
                <w:iCs/>
                <w:sz w:val="20"/>
                <w:szCs w:val="20"/>
              </w:rPr>
              <w:t xml:space="preserve">Gradivo (predpis) je bilo poslano v mnenje: </w:t>
            </w:r>
          </w:p>
          <w:p w:rsidR="000D7F9E" w:rsidRPr="0056513C" w:rsidRDefault="000D7F9E" w:rsidP="00137676">
            <w:pPr>
              <w:pStyle w:val="Neotevilenodstavek"/>
              <w:widowControl w:val="0"/>
              <w:numPr>
                <w:ilvl w:val="0"/>
                <w:numId w:val="7"/>
              </w:numPr>
              <w:spacing w:before="0" w:after="0" w:line="288" w:lineRule="auto"/>
              <w:rPr>
                <w:iCs/>
                <w:sz w:val="20"/>
                <w:szCs w:val="20"/>
              </w:rPr>
            </w:pPr>
            <w:r w:rsidRPr="0056513C">
              <w:rPr>
                <w:iCs/>
                <w:sz w:val="20"/>
                <w:szCs w:val="20"/>
              </w:rPr>
              <w:t>Skupnosti občin Slovenije SOS: NE</w:t>
            </w:r>
          </w:p>
          <w:p w:rsidR="000D7F9E" w:rsidRPr="0056513C" w:rsidRDefault="000D7F9E" w:rsidP="00137676">
            <w:pPr>
              <w:pStyle w:val="Neotevilenodstavek"/>
              <w:widowControl w:val="0"/>
              <w:numPr>
                <w:ilvl w:val="0"/>
                <w:numId w:val="7"/>
              </w:numPr>
              <w:spacing w:before="0" w:after="0" w:line="288" w:lineRule="auto"/>
              <w:rPr>
                <w:iCs/>
                <w:sz w:val="20"/>
                <w:szCs w:val="20"/>
              </w:rPr>
            </w:pPr>
            <w:r w:rsidRPr="0056513C">
              <w:rPr>
                <w:iCs/>
                <w:sz w:val="20"/>
                <w:szCs w:val="20"/>
              </w:rPr>
              <w:t>Združenju občin Slovenije ZOS: NE</w:t>
            </w:r>
          </w:p>
          <w:p w:rsidR="000D7F9E" w:rsidRPr="0056513C" w:rsidRDefault="000D7F9E" w:rsidP="00137676">
            <w:pPr>
              <w:pStyle w:val="Neotevilenodstavek"/>
              <w:widowControl w:val="0"/>
              <w:numPr>
                <w:ilvl w:val="0"/>
                <w:numId w:val="7"/>
              </w:numPr>
              <w:spacing w:before="0" w:after="0" w:line="288" w:lineRule="auto"/>
              <w:rPr>
                <w:iCs/>
                <w:sz w:val="20"/>
                <w:szCs w:val="20"/>
              </w:rPr>
            </w:pPr>
            <w:r w:rsidRPr="0056513C">
              <w:rPr>
                <w:iCs/>
                <w:sz w:val="20"/>
                <w:szCs w:val="20"/>
              </w:rPr>
              <w:t>Združenju mestnih občin Slovenije ZMOS: NE</w:t>
            </w:r>
          </w:p>
          <w:p w:rsidR="000D7F9E" w:rsidRPr="0056513C" w:rsidRDefault="000D7F9E" w:rsidP="0056513C">
            <w:pPr>
              <w:pStyle w:val="Neotevilenodstavek"/>
              <w:widowControl w:val="0"/>
              <w:spacing w:before="0" w:after="0" w:line="288" w:lineRule="auto"/>
              <w:rPr>
                <w:iCs/>
                <w:sz w:val="20"/>
                <w:szCs w:val="20"/>
              </w:rPr>
            </w:pPr>
          </w:p>
          <w:p w:rsidR="000D7F9E" w:rsidRPr="0056513C" w:rsidRDefault="000D7F9E" w:rsidP="0056513C">
            <w:pPr>
              <w:pStyle w:val="Neotevilenodstavek"/>
              <w:widowControl w:val="0"/>
              <w:spacing w:before="0" w:after="0" w:line="288" w:lineRule="auto"/>
              <w:rPr>
                <w:iCs/>
                <w:sz w:val="20"/>
                <w:szCs w:val="20"/>
              </w:rPr>
            </w:pPr>
            <w:r w:rsidRPr="0056513C">
              <w:rPr>
                <w:iCs/>
                <w:sz w:val="20"/>
                <w:szCs w:val="20"/>
              </w:rPr>
              <w:t>Predlogi in pripombe združenj so bili upoštevani:</w:t>
            </w:r>
          </w:p>
          <w:p w:rsidR="000D7F9E" w:rsidRPr="0056513C" w:rsidRDefault="000D7F9E" w:rsidP="00137676">
            <w:pPr>
              <w:pStyle w:val="Neotevilenodstavek"/>
              <w:widowControl w:val="0"/>
              <w:numPr>
                <w:ilvl w:val="0"/>
                <w:numId w:val="8"/>
              </w:numPr>
              <w:spacing w:before="0" w:after="0" w:line="288" w:lineRule="auto"/>
              <w:rPr>
                <w:iCs/>
                <w:sz w:val="20"/>
                <w:szCs w:val="20"/>
              </w:rPr>
            </w:pPr>
            <w:r w:rsidRPr="0056513C">
              <w:rPr>
                <w:iCs/>
                <w:sz w:val="20"/>
                <w:szCs w:val="20"/>
              </w:rPr>
              <w:t>v celoti,</w:t>
            </w:r>
          </w:p>
          <w:p w:rsidR="000D7F9E" w:rsidRPr="0056513C" w:rsidRDefault="000D7F9E" w:rsidP="00137676">
            <w:pPr>
              <w:pStyle w:val="Neotevilenodstavek"/>
              <w:widowControl w:val="0"/>
              <w:numPr>
                <w:ilvl w:val="0"/>
                <w:numId w:val="8"/>
              </w:numPr>
              <w:spacing w:before="0" w:after="0" w:line="288" w:lineRule="auto"/>
              <w:rPr>
                <w:iCs/>
                <w:sz w:val="20"/>
                <w:szCs w:val="20"/>
              </w:rPr>
            </w:pPr>
            <w:r w:rsidRPr="0056513C">
              <w:rPr>
                <w:iCs/>
                <w:sz w:val="20"/>
                <w:szCs w:val="20"/>
              </w:rPr>
              <w:t>večinoma,</w:t>
            </w:r>
          </w:p>
          <w:p w:rsidR="000D7F9E" w:rsidRPr="0056513C" w:rsidRDefault="000D7F9E" w:rsidP="00137676">
            <w:pPr>
              <w:pStyle w:val="Neotevilenodstavek"/>
              <w:widowControl w:val="0"/>
              <w:numPr>
                <w:ilvl w:val="0"/>
                <w:numId w:val="8"/>
              </w:numPr>
              <w:spacing w:before="0" w:after="0" w:line="288" w:lineRule="auto"/>
              <w:rPr>
                <w:iCs/>
                <w:sz w:val="20"/>
                <w:szCs w:val="20"/>
              </w:rPr>
            </w:pPr>
            <w:r w:rsidRPr="0056513C">
              <w:rPr>
                <w:iCs/>
                <w:sz w:val="20"/>
                <w:szCs w:val="20"/>
              </w:rPr>
              <w:t>delno,</w:t>
            </w:r>
          </w:p>
          <w:p w:rsidR="000D7F9E" w:rsidRPr="0056513C" w:rsidRDefault="000D7F9E" w:rsidP="00137676">
            <w:pPr>
              <w:pStyle w:val="Neotevilenodstavek"/>
              <w:widowControl w:val="0"/>
              <w:numPr>
                <w:ilvl w:val="0"/>
                <w:numId w:val="8"/>
              </w:numPr>
              <w:spacing w:before="0" w:after="0" w:line="288" w:lineRule="auto"/>
              <w:rPr>
                <w:iCs/>
                <w:sz w:val="20"/>
                <w:szCs w:val="20"/>
              </w:rPr>
            </w:pPr>
            <w:r w:rsidRPr="0056513C">
              <w:rPr>
                <w:iCs/>
                <w:sz w:val="20"/>
                <w:szCs w:val="20"/>
              </w:rPr>
              <w:t>niso bili upoštevani.</w:t>
            </w:r>
          </w:p>
          <w:p w:rsidR="000D7F9E" w:rsidRPr="0056513C" w:rsidRDefault="000D7F9E" w:rsidP="0056513C">
            <w:pPr>
              <w:pStyle w:val="Neotevilenodstavek"/>
              <w:widowControl w:val="0"/>
              <w:spacing w:before="0" w:after="0" w:line="288" w:lineRule="auto"/>
              <w:ind w:left="360"/>
              <w:rPr>
                <w:iCs/>
                <w:sz w:val="20"/>
                <w:szCs w:val="20"/>
              </w:rPr>
            </w:pPr>
          </w:p>
          <w:p w:rsidR="000D7F9E" w:rsidRPr="0056513C" w:rsidRDefault="000D7F9E" w:rsidP="0056513C">
            <w:pPr>
              <w:pStyle w:val="Neotevilenodstavek"/>
              <w:widowControl w:val="0"/>
              <w:spacing w:before="0" w:after="0" w:line="288" w:lineRule="auto"/>
              <w:rPr>
                <w:iCs/>
                <w:sz w:val="20"/>
                <w:szCs w:val="20"/>
              </w:rPr>
            </w:pPr>
            <w:r w:rsidRPr="0056513C">
              <w:rPr>
                <w:iCs/>
                <w:sz w:val="20"/>
                <w:szCs w:val="20"/>
              </w:rPr>
              <w:lastRenderedPageBreak/>
              <w:t>Bistveni predlogi in pripombe, ki niso bili upoštevani.</w:t>
            </w:r>
          </w:p>
          <w:p w:rsidR="000D7F9E" w:rsidRPr="0056513C" w:rsidRDefault="000D7F9E" w:rsidP="0056513C">
            <w:pPr>
              <w:pStyle w:val="Neotevilenodstavek"/>
              <w:widowControl w:val="0"/>
              <w:spacing w:before="0" w:after="0" w:line="288" w:lineRule="auto"/>
              <w:rPr>
                <w:iCs/>
                <w:sz w:val="20"/>
                <w:szCs w:val="20"/>
              </w:rPr>
            </w:pPr>
          </w:p>
        </w:tc>
      </w:tr>
      <w:tr w:rsidR="00F02B4B"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343" w:type="dxa"/>
            <w:gridSpan w:val="9"/>
          </w:tcPr>
          <w:p w:rsidR="00F02B4B" w:rsidRPr="0056513C" w:rsidRDefault="000D7F9E" w:rsidP="0056513C">
            <w:pPr>
              <w:pStyle w:val="Neotevilenodstavek"/>
              <w:widowControl w:val="0"/>
              <w:spacing w:before="0" w:after="0" w:line="288" w:lineRule="auto"/>
              <w:jc w:val="left"/>
              <w:rPr>
                <w:b/>
                <w:sz w:val="20"/>
                <w:szCs w:val="20"/>
              </w:rPr>
            </w:pPr>
            <w:r w:rsidRPr="0056513C">
              <w:rPr>
                <w:b/>
                <w:sz w:val="20"/>
                <w:szCs w:val="20"/>
              </w:rPr>
              <w:lastRenderedPageBreak/>
              <w:t>9</w:t>
            </w:r>
            <w:r w:rsidR="00F02B4B" w:rsidRPr="0056513C">
              <w:rPr>
                <w:b/>
                <w:sz w:val="20"/>
                <w:szCs w:val="20"/>
              </w:rPr>
              <w:t>. Predstavitev sodelovanja javnosti:</w:t>
            </w:r>
          </w:p>
        </w:tc>
      </w:tr>
      <w:tr w:rsidR="00F02B4B"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23" w:type="dxa"/>
            <w:gridSpan w:val="7"/>
          </w:tcPr>
          <w:p w:rsidR="001D03E3" w:rsidRPr="0056513C" w:rsidRDefault="001D03E3" w:rsidP="0056513C">
            <w:pPr>
              <w:pStyle w:val="Neotevilenodstavek"/>
              <w:widowControl w:val="0"/>
              <w:spacing w:before="0" w:after="0" w:line="288" w:lineRule="auto"/>
              <w:rPr>
                <w:sz w:val="20"/>
                <w:szCs w:val="20"/>
              </w:rPr>
            </w:pPr>
          </w:p>
        </w:tc>
        <w:tc>
          <w:tcPr>
            <w:tcW w:w="2320" w:type="dxa"/>
            <w:gridSpan w:val="2"/>
          </w:tcPr>
          <w:p w:rsidR="00F02B4B" w:rsidRPr="0056513C" w:rsidRDefault="001D03E3" w:rsidP="0056513C">
            <w:pPr>
              <w:pStyle w:val="Neotevilenodstavek"/>
              <w:widowControl w:val="0"/>
              <w:spacing w:before="0" w:after="0" w:line="288" w:lineRule="auto"/>
              <w:jc w:val="center"/>
              <w:rPr>
                <w:iCs/>
                <w:sz w:val="20"/>
                <w:szCs w:val="20"/>
              </w:rPr>
            </w:pPr>
            <w:r>
              <w:rPr>
                <w:sz w:val="20"/>
                <w:szCs w:val="20"/>
              </w:rPr>
              <w:t>DA/</w:t>
            </w:r>
            <w:r w:rsidR="00F02B4B" w:rsidRPr="001D03E3">
              <w:rPr>
                <w:b/>
                <w:sz w:val="20"/>
                <w:szCs w:val="20"/>
              </w:rPr>
              <w:t>NE</w:t>
            </w:r>
          </w:p>
        </w:tc>
      </w:tr>
      <w:tr w:rsidR="00AF3EFE"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343" w:type="dxa"/>
            <w:gridSpan w:val="9"/>
          </w:tcPr>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(Če je odgovor DA, navedite:</w:t>
            </w: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Datum objave: ………</w:t>
            </w: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V razpravo so bili vključeni:</w:t>
            </w:r>
          </w:p>
          <w:p w:rsidR="00F02B4B" w:rsidRPr="0056513C" w:rsidRDefault="005D2402" w:rsidP="00137676">
            <w:pPr>
              <w:pStyle w:val="Neotevilenodstavek"/>
              <w:widowControl w:val="0"/>
              <w:numPr>
                <w:ilvl w:val="0"/>
                <w:numId w:val="7"/>
              </w:numPr>
              <w:spacing w:before="0" w:after="0" w:line="288" w:lineRule="auto"/>
              <w:rPr>
                <w:iCs/>
                <w:sz w:val="20"/>
                <w:szCs w:val="20"/>
              </w:rPr>
            </w:pPr>
            <w:r w:rsidRPr="0056513C">
              <w:rPr>
                <w:iCs/>
                <w:sz w:val="20"/>
                <w:szCs w:val="20"/>
              </w:rPr>
              <w:t>nevladne organizacije,</w:t>
            </w:r>
          </w:p>
          <w:p w:rsidR="00F02B4B" w:rsidRPr="0056513C" w:rsidRDefault="00F02B4B" w:rsidP="00137676">
            <w:pPr>
              <w:pStyle w:val="Neotevilenodstavek"/>
              <w:widowControl w:val="0"/>
              <w:numPr>
                <w:ilvl w:val="0"/>
                <w:numId w:val="7"/>
              </w:numPr>
              <w:spacing w:before="0" w:after="0" w:line="288" w:lineRule="auto"/>
              <w:rPr>
                <w:iCs/>
                <w:sz w:val="20"/>
                <w:szCs w:val="20"/>
              </w:rPr>
            </w:pPr>
            <w:r w:rsidRPr="0056513C">
              <w:rPr>
                <w:iCs/>
                <w:sz w:val="20"/>
                <w:szCs w:val="20"/>
              </w:rPr>
              <w:t>predstavniki zainteresirane javnosti,</w:t>
            </w:r>
          </w:p>
          <w:p w:rsidR="00F02B4B" w:rsidRPr="0056513C" w:rsidRDefault="00F02B4B" w:rsidP="00137676">
            <w:pPr>
              <w:pStyle w:val="Neotevilenodstavek"/>
              <w:widowControl w:val="0"/>
              <w:numPr>
                <w:ilvl w:val="0"/>
                <w:numId w:val="7"/>
              </w:numPr>
              <w:spacing w:before="0" w:after="0" w:line="288" w:lineRule="auto"/>
              <w:rPr>
                <w:iCs/>
                <w:sz w:val="20"/>
                <w:szCs w:val="20"/>
              </w:rPr>
            </w:pPr>
            <w:r w:rsidRPr="0056513C">
              <w:rPr>
                <w:iCs/>
                <w:sz w:val="20"/>
                <w:szCs w:val="20"/>
              </w:rPr>
              <w:t xml:space="preserve">predstavniki strokovne javnosti, </w:t>
            </w:r>
          </w:p>
          <w:p w:rsidR="00F02B4B" w:rsidRPr="0056513C" w:rsidRDefault="00F02B4B" w:rsidP="00137676">
            <w:pPr>
              <w:pStyle w:val="Neotevilenodstavek"/>
              <w:widowControl w:val="0"/>
              <w:numPr>
                <w:ilvl w:val="0"/>
                <w:numId w:val="7"/>
              </w:numPr>
              <w:spacing w:before="0" w:after="0" w:line="288" w:lineRule="auto"/>
              <w:rPr>
                <w:iCs/>
                <w:sz w:val="20"/>
                <w:szCs w:val="20"/>
              </w:rPr>
            </w:pPr>
            <w:r w:rsidRPr="0056513C">
              <w:rPr>
                <w:iCs/>
                <w:sz w:val="20"/>
                <w:szCs w:val="20"/>
              </w:rPr>
              <w:t>občine in združenja občin ali pa navedite, da se gradivo ne nanaša nanje.</w:t>
            </w: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 xml:space="preserve">Mnenja, predlogi in pripombe z navedbo predlagateljev </w:t>
            </w:r>
            <w:r w:rsidRPr="0056513C">
              <w:rPr>
                <w:sz w:val="20"/>
                <w:szCs w:val="20"/>
              </w:rPr>
              <w:t>(imen in priimkov fizičnih oseb, ki niso poslovni subjekti, ne navajajte</w:t>
            </w:r>
            <w:r w:rsidRPr="0056513C">
              <w:rPr>
                <w:iCs/>
                <w:sz w:val="20"/>
                <w:szCs w:val="20"/>
              </w:rPr>
              <w:t>):</w:t>
            </w:r>
          </w:p>
          <w:p w:rsidR="00F02B4B" w:rsidRPr="0056513C" w:rsidRDefault="00F02B4B" w:rsidP="0056513C">
            <w:pPr>
              <w:pStyle w:val="Neotevilenodstavek"/>
              <w:widowControl w:val="0"/>
              <w:spacing w:before="0" w:after="0" w:line="288" w:lineRule="auto"/>
              <w:rPr>
                <w:iCs/>
                <w:sz w:val="20"/>
                <w:szCs w:val="20"/>
              </w:rPr>
            </w:pPr>
          </w:p>
          <w:p w:rsidR="00F02B4B" w:rsidRPr="0056513C" w:rsidRDefault="00F02B4B" w:rsidP="0056513C">
            <w:pPr>
              <w:pStyle w:val="Neotevilenodstavek"/>
              <w:widowControl w:val="0"/>
              <w:spacing w:before="0" w:after="0" w:line="288" w:lineRule="auto"/>
              <w:rPr>
                <w:iCs/>
                <w:sz w:val="20"/>
                <w:szCs w:val="20"/>
              </w:rPr>
            </w:pP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Upoštevani so bili:</w:t>
            </w:r>
          </w:p>
          <w:p w:rsidR="00F02B4B" w:rsidRPr="0056513C" w:rsidRDefault="00F02B4B" w:rsidP="00137676">
            <w:pPr>
              <w:pStyle w:val="Neotevilenodstavek"/>
              <w:widowControl w:val="0"/>
              <w:numPr>
                <w:ilvl w:val="0"/>
                <w:numId w:val="8"/>
              </w:numPr>
              <w:spacing w:before="0" w:after="0" w:line="288" w:lineRule="auto"/>
              <w:rPr>
                <w:iCs/>
                <w:sz w:val="20"/>
                <w:szCs w:val="20"/>
              </w:rPr>
            </w:pPr>
            <w:r w:rsidRPr="0056513C">
              <w:rPr>
                <w:iCs/>
                <w:sz w:val="20"/>
                <w:szCs w:val="20"/>
              </w:rPr>
              <w:t>v celoti,</w:t>
            </w:r>
          </w:p>
          <w:p w:rsidR="00F02B4B" w:rsidRPr="0056513C" w:rsidRDefault="00F02B4B" w:rsidP="00137676">
            <w:pPr>
              <w:pStyle w:val="Neotevilenodstavek"/>
              <w:widowControl w:val="0"/>
              <w:numPr>
                <w:ilvl w:val="0"/>
                <w:numId w:val="8"/>
              </w:numPr>
              <w:spacing w:before="0" w:after="0" w:line="288" w:lineRule="auto"/>
              <w:rPr>
                <w:iCs/>
                <w:sz w:val="20"/>
                <w:szCs w:val="20"/>
              </w:rPr>
            </w:pPr>
            <w:r w:rsidRPr="0056513C">
              <w:rPr>
                <w:iCs/>
                <w:sz w:val="20"/>
                <w:szCs w:val="20"/>
              </w:rPr>
              <w:t>večinoma,</w:t>
            </w:r>
          </w:p>
          <w:p w:rsidR="00F02B4B" w:rsidRPr="0056513C" w:rsidRDefault="00F02B4B" w:rsidP="00137676">
            <w:pPr>
              <w:pStyle w:val="Neotevilenodstavek"/>
              <w:widowControl w:val="0"/>
              <w:numPr>
                <w:ilvl w:val="0"/>
                <w:numId w:val="8"/>
              </w:numPr>
              <w:spacing w:before="0" w:after="0" w:line="288" w:lineRule="auto"/>
              <w:rPr>
                <w:iCs/>
                <w:sz w:val="20"/>
                <w:szCs w:val="20"/>
              </w:rPr>
            </w:pPr>
            <w:r w:rsidRPr="0056513C">
              <w:rPr>
                <w:iCs/>
                <w:sz w:val="20"/>
                <w:szCs w:val="20"/>
              </w:rPr>
              <w:t>delno,</w:t>
            </w:r>
          </w:p>
          <w:p w:rsidR="00F02B4B" w:rsidRPr="0056513C" w:rsidRDefault="00F02B4B" w:rsidP="00137676">
            <w:pPr>
              <w:pStyle w:val="Neotevilenodstavek"/>
              <w:widowControl w:val="0"/>
              <w:numPr>
                <w:ilvl w:val="0"/>
                <w:numId w:val="8"/>
              </w:numPr>
              <w:spacing w:before="0" w:after="0" w:line="288" w:lineRule="auto"/>
              <w:rPr>
                <w:iCs/>
                <w:sz w:val="20"/>
                <w:szCs w:val="20"/>
              </w:rPr>
            </w:pPr>
            <w:r w:rsidRPr="0056513C">
              <w:rPr>
                <w:iCs/>
                <w:sz w:val="20"/>
                <w:szCs w:val="20"/>
              </w:rPr>
              <w:t>niso bili upoštevani.</w:t>
            </w:r>
          </w:p>
          <w:p w:rsidR="00F02B4B" w:rsidRPr="0056513C" w:rsidRDefault="00F02B4B" w:rsidP="0056513C">
            <w:pPr>
              <w:pStyle w:val="Neotevilenodstavek"/>
              <w:widowControl w:val="0"/>
              <w:spacing w:before="0" w:after="0" w:line="288" w:lineRule="auto"/>
              <w:rPr>
                <w:iCs/>
                <w:sz w:val="20"/>
                <w:szCs w:val="20"/>
              </w:rPr>
            </w:pP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Bistvena mnenja, predlogi in pripombe, ki niso bili upoštevani, ter razlogi za neupoštevanje:</w:t>
            </w:r>
          </w:p>
          <w:p w:rsidR="00F02B4B" w:rsidRPr="0056513C" w:rsidRDefault="00F02B4B" w:rsidP="0056513C">
            <w:pPr>
              <w:pStyle w:val="Neotevilenodstavek"/>
              <w:widowControl w:val="0"/>
              <w:spacing w:before="0" w:after="0" w:line="288" w:lineRule="auto"/>
              <w:rPr>
                <w:iCs/>
                <w:sz w:val="20"/>
                <w:szCs w:val="20"/>
              </w:rPr>
            </w:pP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Poročilo je bilo dano ……………..</w:t>
            </w:r>
          </w:p>
          <w:p w:rsidR="00F02B4B" w:rsidRPr="0056513C" w:rsidRDefault="00F02B4B" w:rsidP="0056513C">
            <w:pPr>
              <w:pStyle w:val="Neotevilenodstavek"/>
              <w:widowControl w:val="0"/>
              <w:spacing w:before="0" w:after="0" w:line="288" w:lineRule="auto"/>
              <w:rPr>
                <w:iCs/>
                <w:sz w:val="20"/>
                <w:szCs w:val="20"/>
              </w:rPr>
            </w:pPr>
          </w:p>
          <w:p w:rsidR="00F02B4B" w:rsidRPr="0056513C" w:rsidRDefault="00F02B4B" w:rsidP="0056513C">
            <w:pPr>
              <w:pStyle w:val="Neotevilenodstavek"/>
              <w:widowControl w:val="0"/>
              <w:spacing w:before="0" w:after="0" w:line="288" w:lineRule="auto"/>
              <w:rPr>
                <w:iCs/>
                <w:sz w:val="20"/>
                <w:szCs w:val="20"/>
              </w:rPr>
            </w:pPr>
            <w:r w:rsidRPr="0056513C">
              <w:rPr>
                <w:iCs/>
                <w:sz w:val="20"/>
                <w:szCs w:val="20"/>
              </w:rPr>
              <w:t>Javnost je bila vključena v pripravo gradiva v skladu z Zakonom o …, kar je navedeno v predlogu predpisa.)</w:t>
            </w:r>
          </w:p>
          <w:p w:rsidR="00F02B4B" w:rsidRPr="0056513C" w:rsidRDefault="00F02B4B" w:rsidP="0056513C">
            <w:pPr>
              <w:pStyle w:val="Neotevilenodstavek"/>
              <w:widowControl w:val="0"/>
              <w:spacing w:before="0" w:after="0" w:line="288" w:lineRule="auto"/>
              <w:rPr>
                <w:iCs/>
                <w:sz w:val="20"/>
                <w:szCs w:val="20"/>
              </w:rPr>
            </w:pPr>
          </w:p>
        </w:tc>
      </w:tr>
      <w:tr w:rsidR="00F02B4B"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23" w:type="dxa"/>
            <w:gridSpan w:val="7"/>
            <w:vAlign w:val="center"/>
          </w:tcPr>
          <w:p w:rsidR="00F02B4B" w:rsidRPr="0056513C" w:rsidRDefault="000D7F9E" w:rsidP="0056513C">
            <w:pPr>
              <w:pStyle w:val="Neotevilenodstavek"/>
              <w:widowControl w:val="0"/>
              <w:spacing w:before="0" w:after="0" w:line="288" w:lineRule="auto"/>
              <w:jc w:val="left"/>
              <w:rPr>
                <w:sz w:val="20"/>
                <w:szCs w:val="20"/>
              </w:rPr>
            </w:pPr>
            <w:r w:rsidRPr="0056513C">
              <w:rPr>
                <w:b/>
                <w:sz w:val="20"/>
                <w:szCs w:val="20"/>
              </w:rPr>
              <w:t>10</w:t>
            </w:r>
            <w:r w:rsidR="00F02B4B" w:rsidRPr="0056513C">
              <w:rPr>
                <w:b/>
                <w:sz w:val="20"/>
                <w:szCs w:val="20"/>
              </w:rPr>
              <w:t>. Pri pripravi gradiva so bile upoštevane zahteve iz Resolucije o normativni dejavnosti:</w:t>
            </w:r>
          </w:p>
        </w:tc>
        <w:tc>
          <w:tcPr>
            <w:tcW w:w="2320" w:type="dxa"/>
            <w:gridSpan w:val="2"/>
            <w:vAlign w:val="center"/>
          </w:tcPr>
          <w:p w:rsidR="00F02B4B" w:rsidRPr="0056513C" w:rsidRDefault="00DC4398" w:rsidP="0056513C">
            <w:pPr>
              <w:pStyle w:val="Neotevilenodstavek"/>
              <w:widowControl w:val="0"/>
              <w:spacing w:before="0" w:after="0" w:line="288" w:lineRule="auto"/>
              <w:jc w:val="center"/>
              <w:rPr>
                <w:iCs/>
                <w:sz w:val="20"/>
                <w:szCs w:val="20"/>
              </w:rPr>
            </w:pPr>
            <w:r>
              <w:rPr>
                <w:sz w:val="20"/>
                <w:szCs w:val="20"/>
              </w:rPr>
              <w:t>DA/</w:t>
            </w:r>
            <w:r w:rsidR="00F02B4B" w:rsidRPr="00DC4398">
              <w:rPr>
                <w:b/>
                <w:sz w:val="20"/>
                <w:szCs w:val="20"/>
              </w:rPr>
              <w:t>N</w:t>
            </w:r>
            <w:r w:rsidRPr="00DC4398">
              <w:rPr>
                <w:b/>
                <w:sz w:val="20"/>
                <w:szCs w:val="20"/>
              </w:rPr>
              <w:t>E</w:t>
            </w:r>
          </w:p>
        </w:tc>
      </w:tr>
      <w:tr w:rsidR="00F02B4B"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23" w:type="dxa"/>
            <w:gridSpan w:val="7"/>
            <w:vAlign w:val="center"/>
          </w:tcPr>
          <w:p w:rsidR="00F02B4B" w:rsidRPr="0056513C" w:rsidRDefault="000D7F9E" w:rsidP="0056513C">
            <w:pPr>
              <w:pStyle w:val="Neotevilenodstavek"/>
              <w:widowControl w:val="0"/>
              <w:spacing w:before="0" w:after="0" w:line="288" w:lineRule="auto"/>
              <w:jc w:val="left"/>
              <w:rPr>
                <w:b/>
                <w:sz w:val="20"/>
                <w:szCs w:val="20"/>
              </w:rPr>
            </w:pPr>
            <w:r w:rsidRPr="0056513C">
              <w:rPr>
                <w:b/>
                <w:sz w:val="20"/>
                <w:szCs w:val="20"/>
              </w:rPr>
              <w:t>11</w:t>
            </w:r>
            <w:r w:rsidR="00F02B4B" w:rsidRPr="0056513C">
              <w:rPr>
                <w:b/>
                <w:sz w:val="20"/>
                <w:szCs w:val="20"/>
              </w:rPr>
              <w:t>. Gradivo je uvrščeno v delovni program vlade:</w:t>
            </w:r>
          </w:p>
        </w:tc>
        <w:tc>
          <w:tcPr>
            <w:tcW w:w="2320" w:type="dxa"/>
            <w:gridSpan w:val="2"/>
            <w:vAlign w:val="center"/>
          </w:tcPr>
          <w:p w:rsidR="00F02B4B" w:rsidRPr="0056513C" w:rsidRDefault="00DC4398" w:rsidP="0056513C">
            <w:pPr>
              <w:pStyle w:val="Neotevilenodstavek"/>
              <w:widowControl w:val="0"/>
              <w:spacing w:before="0" w:after="0" w:line="288" w:lineRule="auto"/>
              <w:jc w:val="center"/>
              <w:rPr>
                <w:sz w:val="20"/>
                <w:szCs w:val="20"/>
              </w:rPr>
            </w:pPr>
            <w:r>
              <w:rPr>
                <w:sz w:val="20"/>
                <w:szCs w:val="20"/>
              </w:rPr>
              <w:t>DA</w:t>
            </w:r>
            <w:r w:rsidRPr="00DC4398">
              <w:rPr>
                <w:b/>
                <w:sz w:val="20"/>
                <w:szCs w:val="20"/>
              </w:rPr>
              <w:t>/</w:t>
            </w:r>
            <w:r w:rsidR="00F02B4B" w:rsidRPr="00DC4398">
              <w:rPr>
                <w:b/>
                <w:sz w:val="20"/>
                <w:szCs w:val="20"/>
              </w:rPr>
              <w:t>NE</w:t>
            </w:r>
          </w:p>
        </w:tc>
      </w:tr>
      <w:tr w:rsidR="00F02B4B" w:rsidRPr="0056513C" w:rsidTr="00FA4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343" w:type="dxa"/>
            <w:gridSpan w:val="9"/>
            <w:tcBorders>
              <w:top w:val="single" w:sz="4" w:space="0" w:color="000000"/>
              <w:left w:val="single" w:sz="4" w:space="0" w:color="000000"/>
              <w:bottom w:val="single" w:sz="4" w:space="0" w:color="000000"/>
              <w:right w:val="single" w:sz="4" w:space="0" w:color="000000"/>
            </w:tcBorders>
          </w:tcPr>
          <w:p w:rsidR="00F02B4B" w:rsidRPr="0056513C" w:rsidRDefault="00F02B4B" w:rsidP="0056513C">
            <w:pPr>
              <w:pStyle w:val="Poglavje"/>
              <w:widowControl w:val="0"/>
              <w:spacing w:before="0" w:after="0" w:line="288" w:lineRule="auto"/>
              <w:ind w:left="3400"/>
              <w:jc w:val="left"/>
              <w:rPr>
                <w:sz w:val="20"/>
                <w:szCs w:val="20"/>
              </w:rPr>
            </w:pPr>
          </w:p>
          <w:p w:rsidR="00F02B4B" w:rsidRPr="0056513C" w:rsidRDefault="004B2109" w:rsidP="004B2109">
            <w:pPr>
              <w:pStyle w:val="Poglavje"/>
              <w:widowControl w:val="0"/>
              <w:spacing w:before="0" w:after="0" w:line="288" w:lineRule="auto"/>
              <w:ind w:left="6401" w:firstLine="284"/>
              <w:jc w:val="left"/>
              <w:rPr>
                <w:b w:val="0"/>
                <w:sz w:val="20"/>
                <w:szCs w:val="20"/>
              </w:rPr>
            </w:pPr>
            <w:r>
              <w:rPr>
                <w:b w:val="0"/>
                <w:sz w:val="20"/>
                <w:szCs w:val="20"/>
              </w:rPr>
              <w:t xml:space="preserve">Blaž </w:t>
            </w:r>
            <w:proofErr w:type="spellStart"/>
            <w:r>
              <w:rPr>
                <w:b w:val="0"/>
                <w:sz w:val="20"/>
                <w:szCs w:val="20"/>
              </w:rPr>
              <w:t>Košorok</w:t>
            </w:r>
            <w:proofErr w:type="spellEnd"/>
            <w:r w:rsidR="00D92A2B">
              <w:rPr>
                <w:b w:val="0"/>
                <w:sz w:val="20"/>
                <w:szCs w:val="20"/>
              </w:rPr>
              <w:t xml:space="preserve"> </w:t>
            </w:r>
          </w:p>
          <w:p w:rsidR="00F02B4B" w:rsidRPr="00D92A2B" w:rsidRDefault="004B2109" w:rsidP="0056513C">
            <w:pPr>
              <w:pStyle w:val="Poglavje"/>
              <w:widowControl w:val="0"/>
              <w:spacing w:before="0" w:after="0" w:line="288" w:lineRule="auto"/>
              <w:ind w:left="5946" w:firstLine="284"/>
              <w:jc w:val="left"/>
              <w:rPr>
                <w:b w:val="0"/>
                <w:sz w:val="20"/>
                <w:szCs w:val="20"/>
              </w:rPr>
            </w:pPr>
            <w:r>
              <w:rPr>
                <w:b w:val="0"/>
                <w:sz w:val="20"/>
                <w:szCs w:val="20"/>
              </w:rPr>
              <w:t>DRŽAVNI SEKRETAR</w:t>
            </w:r>
          </w:p>
          <w:p w:rsidR="00F02B4B" w:rsidRPr="0056513C" w:rsidRDefault="00F02B4B" w:rsidP="0056513C">
            <w:pPr>
              <w:pStyle w:val="Poglavje"/>
              <w:widowControl w:val="0"/>
              <w:spacing w:before="0" w:after="0" w:line="288" w:lineRule="auto"/>
              <w:ind w:left="3400"/>
              <w:jc w:val="left"/>
              <w:rPr>
                <w:sz w:val="20"/>
                <w:szCs w:val="20"/>
              </w:rPr>
            </w:pPr>
          </w:p>
        </w:tc>
      </w:tr>
    </w:tbl>
    <w:p w:rsidR="000E138A" w:rsidRPr="0056513C" w:rsidRDefault="000E138A" w:rsidP="0056513C">
      <w:pPr>
        <w:autoSpaceDE w:val="0"/>
        <w:autoSpaceDN w:val="0"/>
        <w:adjustRightInd w:val="0"/>
        <w:spacing w:line="288" w:lineRule="auto"/>
        <w:rPr>
          <w:rFonts w:ascii="Arial" w:hAnsi="Arial" w:cs="Arial"/>
          <w:color w:val="000000"/>
          <w:sz w:val="20"/>
          <w:szCs w:val="20"/>
        </w:rPr>
      </w:pPr>
    </w:p>
    <w:p w:rsidR="00EB7E2C" w:rsidRPr="0076086A" w:rsidRDefault="00EB7E2C" w:rsidP="00EB7E2C">
      <w:pPr>
        <w:autoSpaceDE w:val="0"/>
        <w:autoSpaceDN w:val="0"/>
        <w:adjustRightInd w:val="0"/>
        <w:spacing w:line="288" w:lineRule="auto"/>
        <w:rPr>
          <w:rFonts w:ascii="Arial" w:hAnsi="Arial" w:cs="Arial"/>
          <w:color w:val="000000"/>
          <w:sz w:val="20"/>
          <w:szCs w:val="20"/>
        </w:rPr>
      </w:pPr>
      <w:r w:rsidRPr="0076086A">
        <w:rPr>
          <w:rFonts w:ascii="Arial" w:hAnsi="Arial" w:cs="Arial"/>
          <w:color w:val="000000"/>
          <w:sz w:val="20"/>
          <w:szCs w:val="20"/>
        </w:rPr>
        <w:t>PRILOGE:</w:t>
      </w:r>
    </w:p>
    <w:p w:rsidR="00EB7E2C" w:rsidRDefault="00EB7E2C" w:rsidP="00EB7E2C">
      <w:pPr>
        <w:numPr>
          <w:ilvl w:val="0"/>
          <w:numId w:val="22"/>
        </w:numPr>
        <w:autoSpaceDE w:val="0"/>
        <w:autoSpaceDN w:val="0"/>
        <w:adjustRightInd w:val="0"/>
        <w:spacing w:line="288" w:lineRule="auto"/>
        <w:rPr>
          <w:rFonts w:ascii="Arial" w:hAnsi="Arial" w:cs="Arial"/>
          <w:color w:val="000000"/>
          <w:sz w:val="20"/>
          <w:szCs w:val="20"/>
        </w:rPr>
      </w:pPr>
      <w:r>
        <w:rPr>
          <w:rFonts w:ascii="Arial" w:hAnsi="Arial" w:cs="Arial"/>
          <w:color w:val="000000"/>
          <w:sz w:val="20"/>
          <w:szCs w:val="20"/>
        </w:rPr>
        <w:t>predlog sklepa (priloga 1)</w:t>
      </w:r>
      <w:bookmarkStart w:id="0" w:name="_GoBack"/>
      <w:bookmarkEnd w:id="0"/>
    </w:p>
    <w:p w:rsidR="00EB7E2C" w:rsidRPr="0076086A" w:rsidRDefault="00EB7E2C" w:rsidP="00EB7E2C">
      <w:pPr>
        <w:numPr>
          <w:ilvl w:val="0"/>
          <w:numId w:val="22"/>
        </w:numPr>
        <w:autoSpaceDE w:val="0"/>
        <w:autoSpaceDN w:val="0"/>
        <w:adjustRightInd w:val="0"/>
        <w:spacing w:line="288" w:lineRule="auto"/>
        <w:rPr>
          <w:rFonts w:ascii="Arial" w:hAnsi="Arial" w:cs="Arial"/>
          <w:color w:val="000000"/>
          <w:sz w:val="20"/>
          <w:szCs w:val="20"/>
        </w:rPr>
      </w:pPr>
      <w:r w:rsidRPr="0076086A">
        <w:rPr>
          <w:rFonts w:ascii="Arial" w:hAnsi="Arial" w:cs="Arial"/>
          <w:color w:val="000000"/>
          <w:sz w:val="20"/>
          <w:szCs w:val="20"/>
        </w:rPr>
        <w:t>Obrazložitev</w:t>
      </w:r>
      <w:r>
        <w:rPr>
          <w:rFonts w:ascii="Arial" w:hAnsi="Arial" w:cs="Arial"/>
          <w:color w:val="000000"/>
          <w:sz w:val="20"/>
          <w:szCs w:val="20"/>
        </w:rPr>
        <w:t xml:space="preserve"> (priloga 2</w:t>
      </w:r>
      <w:r w:rsidRPr="0076086A">
        <w:rPr>
          <w:rFonts w:ascii="Arial" w:hAnsi="Arial" w:cs="Arial"/>
          <w:color w:val="000000"/>
          <w:sz w:val="20"/>
          <w:szCs w:val="20"/>
        </w:rPr>
        <w:t>)</w:t>
      </w:r>
      <w:r>
        <w:rPr>
          <w:rFonts w:ascii="Arial" w:hAnsi="Arial" w:cs="Arial"/>
          <w:color w:val="000000"/>
          <w:sz w:val="20"/>
          <w:szCs w:val="20"/>
        </w:rPr>
        <w:t>,</w:t>
      </w:r>
    </w:p>
    <w:p w:rsidR="00EB7E2C" w:rsidRDefault="00EB7E2C" w:rsidP="00EB7E2C">
      <w:pPr>
        <w:numPr>
          <w:ilvl w:val="0"/>
          <w:numId w:val="22"/>
        </w:numPr>
        <w:autoSpaceDE w:val="0"/>
        <w:autoSpaceDN w:val="0"/>
        <w:adjustRightInd w:val="0"/>
        <w:spacing w:line="288" w:lineRule="auto"/>
        <w:rPr>
          <w:rFonts w:ascii="Arial" w:hAnsi="Arial" w:cs="Arial"/>
          <w:color w:val="000000"/>
          <w:sz w:val="20"/>
          <w:szCs w:val="20"/>
        </w:rPr>
      </w:pPr>
      <w:r w:rsidRPr="0076086A">
        <w:rPr>
          <w:rFonts w:ascii="Arial" w:hAnsi="Arial" w:cs="Arial"/>
          <w:color w:val="000000"/>
          <w:sz w:val="20"/>
          <w:szCs w:val="20"/>
        </w:rPr>
        <w:t xml:space="preserve">Zapisnik </w:t>
      </w:r>
      <w:r>
        <w:rPr>
          <w:rFonts w:ascii="Arial" w:hAnsi="Arial" w:cs="Arial"/>
          <w:color w:val="000000"/>
          <w:sz w:val="20"/>
          <w:szCs w:val="20"/>
        </w:rPr>
        <w:t>5</w:t>
      </w:r>
      <w:r w:rsidRPr="0076086A">
        <w:rPr>
          <w:rFonts w:ascii="Arial" w:hAnsi="Arial" w:cs="Arial"/>
          <w:color w:val="000000"/>
          <w:sz w:val="20"/>
          <w:szCs w:val="20"/>
        </w:rPr>
        <w:t>. Korespondenčne seje Upravnega odbora ARAO št. 112/</w:t>
      </w:r>
      <w:r>
        <w:rPr>
          <w:rFonts w:ascii="Arial" w:hAnsi="Arial" w:cs="Arial"/>
          <w:color w:val="000000"/>
          <w:sz w:val="20"/>
          <w:szCs w:val="20"/>
        </w:rPr>
        <w:t>20210331-MP</w:t>
      </w:r>
      <w:r w:rsidRPr="0076086A">
        <w:rPr>
          <w:rFonts w:ascii="Arial" w:hAnsi="Arial" w:cs="Arial"/>
          <w:color w:val="000000"/>
          <w:sz w:val="20"/>
          <w:szCs w:val="20"/>
        </w:rPr>
        <w:t xml:space="preserve"> z dne</w:t>
      </w:r>
      <w:r>
        <w:rPr>
          <w:rFonts w:ascii="Arial" w:hAnsi="Arial" w:cs="Arial"/>
          <w:color w:val="000000"/>
          <w:sz w:val="20"/>
          <w:szCs w:val="20"/>
        </w:rPr>
        <w:t xml:space="preserve"> 31. 3. 2021</w:t>
      </w:r>
      <w:r w:rsidRPr="0076086A">
        <w:rPr>
          <w:rFonts w:ascii="Arial" w:hAnsi="Arial" w:cs="Arial"/>
          <w:color w:val="000000"/>
          <w:sz w:val="20"/>
          <w:szCs w:val="20"/>
        </w:rPr>
        <w:t xml:space="preserve"> </w:t>
      </w:r>
      <w:r>
        <w:rPr>
          <w:rFonts w:ascii="Arial" w:hAnsi="Arial" w:cs="Arial"/>
          <w:color w:val="000000"/>
          <w:sz w:val="20"/>
          <w:szCs w:val="20"/>
        </w:rPr>
        <w:t>in sklep št. 28 (priloga 3</w:t>
      </w:r>
      <w:r w:rsidRPr="0076086A">
        <w:rPr>
          <w:rFonts w:ascii="Arial" w:hAnsi="Arial" w:cs="Arial"/>
          <w:color w:val="000000"/>
          <w:sz w:val="20"/>
          <w:szCs w:val="20"/>
        </w:rPr>
        <w:t>)</w:t>
      </w:r>
      <w:r>
        <w:rPr>
          <w:rFonts w:ascii="Arial" w:hAnsi="Arial" w:cs="Arial"/>
          <w:color w:val="000000"/>
          <w:sz w:val="20"/>
          <w:szCs w:val="20"/>
        </w:rPr>
        <w:t>,</w:t>
      </w:r>
    </w:p>
    <w:p w:rsidR="00EB7E2C" w:rsidRPr="0076086A" w:rsidRDefault="00EB7E2C" w:rsidP="00EB7E2C">
      <w:pPr>
        <w:numPr>
          <w:ilvl w:val="0"/>
          <w:numId w:val="22"/>
        </w:numPr>
        <w:autoSpaceDE w:val="0"/>
        <w:autoSpaceDN w:val="0"/>
        <w:adjustRightInd w:val="0"/>
        <w:spacing w:line="288" w:lineRule="auto"/>
        <w:rPr>
          <w:rFonts w:ascii="Arial" w:hAnsi="Arial" w:cs="Arial"/>
          <w:color w:val="000000"/>
          <w:sz w:val="20"/>
          <w:szCs w:val="20"/>
        </w:rPr>
      </w:pPr>
      <w:r>
        <w:rPr>
          <w:rFonts w:ascii="Arial" w:hAnsi="Arial" w:cs="Arial"/>
          <w:color w:val="000000"/>
          <w:sz w:val="20"/>
          <w:szCs w:val="20"/>
        </w:rPr>
        <w:t>Poročilo neodvisnega revizorja (priloga 4) in</w:t>
      </w:r>
    </w:p>
    <w:p w:rsidR="00EB7E2C" w:rsidRDefault="00EB7E2C" w:rsidP="00EB7E2C">
      <w:pPr>
        <w:numPr>
          <w:ilvl w:val="0"/>
          <w:numId w:val="22"/>
        </w:numPr>
        <w:autoSpaceDE w:val="0"/>
        <w:autoSpaceDN w:val="0"/>
        <w:adjustRightInd w:val="0"/>
        <w:spacing w:line="288" w:lineRule="auto"/>
        <w:rPr>
          <w:rFonts w:ascii="Arial" w:hAnsi="Arial" w:cs="Arial"/>
          <w:color w:val="000000"/>
          <w:sz w:val="20"/>
          <w:szCs w:val="20"/>
        </w:rPr>
      </w:pPr>
      <w:r w:rsidRPr="0076086A">
        <w:rPr>
          <w:rFonts w:ascii="Arial" w:hAnsi="Arial" w:cs="Arial"/>
          <w:color w:val="000000"/>
          <w:sz w:val="20"/>
          <w:szCs w:val="20"/>
        </w:rPr>
        <w:t>Letno poročilo o poslovanju</w:t>
      </w:r>
      <w:r>
        <w:rPr>
          <w:rFonts w:ascii="Arial" w:hAnsi="Arial" w:cs="Arial"/>
          <w:color w:val="000000"/>
          <w:sz w:val="20"/>
          <w:szCs w:val="20"/>
        </w:rPr>
        <w:t xml:space="preserve"> ARAO v letu 2020</w:t>
      </w:r>
      <w:r w:rsidRPr="0076086A">
        <w:rPr>
          <w:rFonts w:ascii="Arial" w:hAnsi="Arial" w:cs="Arial"/>
          <w:color w:val="000000"/>
          <w:sz w:val="20"/>
          <w:szCs w:val="20"/>
        </w:rPr>
        <w:t xml:space="preserve"> </w:t>
      </w:r>
      <w:r>
        <w:rPr>
          <w:rFonts w:ascii="Arial" w:hAnsi="Arial" w:cs="Arial"/>
          <w:color w:val="000000"/>
          <w:sz w:val="20"/>
          <w:szCs w:val="20"/>
        </w:rPr>
        <w:t>s priloženim mnenjem revizorja (priloga 5)</w:t>
      </w:r>
    </w:p>
    <w:p w:rsidR="00EB7E2C" w:rsidRDefault="00EB7E2C" w:rsidP="00EB7E2C">
      <w:pPr>
        <w:autoSpaceDE w:val="0"/>
        <w:autoSpaceDN w:val="0"/>
        <w:adjustRightInd w:val="0"/>
        <w:spacing w:line="288" w:lineRule="auto"/>
        <w:rPr>
          <w:rFonts w:ascii="Arial" w:hAnsi="Arial" w:cs="Arial"/>
          <w:color w:val="000000"/>
          <w:sz w:val="20"/>
          <w:szCs w:val="20"/>
        </w:rPr>
      </w:pPr>
    </w:p>
    <w:p w:rsidR="00BD228B" w:rsidRDefault="00BD228B" w:rsidP="00BD228B">
      <w:pPr>
        <w:pStyle w:val="Odstavekseznama"/>
        <w:autoSpaceDE w:val="0"/>
        <w:autoSpaceDN w:val="0"/>
        <w:adjustRightInd w:val="0"/>
        <w:spacing w:line="288" w:lineRule="auto"/>
        <w:ind w:left="709"/>
        <w:rPr>
          <w:rFonts w:ascii="Arial" w:hAnsi="Arial" w:cs="Arial"/>
          <w:color w:val="000000"/>
          <w:sz w:val="20"/>
          <w:szCs w:val="20"/>
        </w:rPr>
      </w:pPr>
    </w:p>
    <w:p w:rsidR="00EB7E2C" w:rsidRDefault="00EB7E2C" w:rsidP="00BD228B">
      <w:pPr>
        <w:pStyle w:val="Odstavekseznama"/>
        <w:autoSpaceDE w:val="0"/>
        <w:autoSpaceDN w:val="0"/>
        <w:adjustRightInd w:val="0"/>
        <w:spacing w:line="288" w:lineRule="auto"/>
        <w:ind w:left="709"/>
        <w:rPr>
          <w:rFonts w:ascii="Arial" w:hAnsi="Arial" w:cs="Arial"/>
          <w:color w:val="000000"/>
          <w:sz w:val="20"/>
          <w:szCs w:val="20"/>
        </w:rPr>
      </w:pPr>
    </w:p>
    <w:p w:rsidR="00EB7E2C" w:rsidRDefault="00EB7E2C" w:rsidP="00BD228B">
      <w:pPr>
        <w:pStyle w:val="Odstavekseznama"/>
        <w:autoSpaceDE w:val="0"/>
        <w:autoSpaceDN w:val="0"/>
        <w:adjustRightInd w:val="0"/>
        <w:spacing w:line="288" w:lineRule="auto"/>
        <w:ind w:left="709"/>
        <w:rPr>
          <w:rFonts w:ascii="Arial" w:hAnsi="Arial" w:cs="Arial"/>
          <w:color w:val="000000"/>
          <w:sz w:val="20"/>
          <w:szCs w:val="20"/>
        </w:rPr>
      </w:pPr>
    </w:p>
    <w:p w:rsidR="00EB7E2C" w:rsidRDefault="00EB7E2C" w:rsidP="00BD228B">
      <w:pPr>
        <w:pStyle w:val="Odstavekseznama"/>
        <w:autoSpaceDE w:val="0"/>
        <w:autoSpaceDN w:val="0"/>
        <w:adjustRightInd w:val="0"/>
        <w:spacing w:line="288" w:lineRule="auto"/>
        <w:ind w:left="709"/>
        <w:rPr>
          <w:rFonts w:ascii="Arial" w:hAnsi="Arial" w:cs="Arial"/>
          <w:color w:val="000000"/>
          <w:sz w:val="20"/>
          <w:szCs w:val="20"/>
        </w:rPr>
      </w:pPr>
    </w:p>
    <w:p w:rsidR="00EB7E2C" w:rsidRDefault="00EB7E2C" w:rsidP="00BD228B">
      <w:pPr>
        <w:pStyle w:val="Odstavekseznama"/>
        <w:autoSpaceDE w:val="0"/>
        <w:autoSpaceDN w:val="0"/>
        <w:adjustRightInd w:val="0"/>
        <w:spacing w:line="288" w:lineRule="auto"/>
        <w:ind w:left="709"/>
        <w:rPr>
          <w:rFonts w:ascii="Arial" w:hAnsi="Arial" w:cs="Arial"/>
          <w:color w:val="000000"/>
          <w:sz w:val="20"/>
          <w:szCs w:val="20"/>
        </w:rPr>
      </w:pPr>
    </w:p>
    <w:p w:rsidR="00EB7E2C" w:rsidRDefault="00EB7E2C" w:rsidP="00BD228B">
      <w:pPr>
        <w:pStyle w:val="Odstavekseznama"/>
        <w:autoSpaceDE w:val="0"/>
        <w:autoSpaceDN w:val="0"/>
        <w:adjustRightInd w:val="0"/>
        <w:spacing w:line="288" w:lineRule="auto"/>
        <w:ind w:left="709"/>
        <w:rPr>
          <w:rFonts w:ascii="Arial" w:hAnsi="Arial" w:cs="Arial"/>
          <w:color w:val="000000"/>
          <w:sz w:val="20"/>
          <w:szCs w:val="20"/>
        </w:rPr>
      </w:pPr>
    </w:p>
    <w:p w:rsidR="00AE2460" w:rsidRDefault="00AE2460" w:rsidP="0056513C">
      <w:pPr>
        <w:autoSpaceDE w:val="0"/>
        <w:autoSpaceDN w:val="0"/>
        <w:adjustRightInd w:val="0"/>
        <w:spacing w:line="288" w:lineRule="auto"/>
        <w:rPr>
          <w:rFonts w:ascii="Arial" w:hAnsi="Arial" w:cs="Arial"/>
          <w:color w:val="000000"/>
          <w:sz w:val="20"/>
          <w:szCs w:val="20"/>
        </w:rPr>
      </w:pPr>
    </w:p>
    <w:p w:rsidR="0066607E" w:rsidRDefault="0066607E" w:rsidP="0056513C">
      <w:pPr>
        <w:autoSpaceDE w:val="0"/>
        <w:autoSpaceDN w:val="0"/>
        <w:adjustRightInd w:val="0"/>
        <w:spacing w:line="288" w:lineRule="auto"/>
        <w:rPr>
          <w:rFonts w:ascii="Arial" w:hAnsi="Arial" w:cs="Arial"/>
          <w:color w:val="000000"/>
          <w:sz w:val="20"/>
          <w:szCs w:val="20"/>
        </w:rPr>
      </w:pPr>
    </w:p>
    <w:p w:rsidR="00242291" w:rsidRPr="004F5721" w:rsidRDefault="004F5721" w:rsidP="00AE2460">
      <w:pPr>
        <w:autoSpaceDE w:val="0"/>
        <w:autoSpaceDN w:val="0"/>
        <w:adjustRightInd w:val="0"/>
        <w:spacing w:line="288" w:lineRule="auto"/>
        <w:jc w:val="right"/>
        <w:rPr>
          <w:rFonts w:ascii="Arial" w:hAnsi="Arial" w:cs="Arial"/>
          <w:color w:val="000000"/>
          <w:sz w:val="20"/>
          <w:szCs w:val="20"/>
        </w:rPr>
      </w:pPr>
      <w:r w:rsidRPr="004F5721">
        <w:rPr>
          <w:rFonts w:ascii="Arial" w:hAnsi="Arial" w:cs="Arial"/>
          <w:color w:val="000000"/>
          <w:sz w:val="20"/>
          <w:szCs w:val="20"/>
        </w:rPr>
        <w:lastRenderedPageBreak/>
        <w:t>PRILOGA 1</w:t>
      </w: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EB7E2C" w:rsidRDefault="00EB7E2C" w:rsidP="00EB7E2C">
      <w:pPr>
        <w:spacing w:line="288" w:lineRule="auto"/>
        <w:jc w:val="both"/>
        <w:rPr>
          <w:rFonts w:ascii="Arial" w:hAnsi="Arial" w:cs="Arial"/>
          <w:sz w:val="20"/>
          <w:szCs w:val="20"/>
        </w:rPr>
      </w:pPr>
      <w:r>
        <w:rPr>
          <w:rFonts w:ascii="Arial" w:hAnsi="Arial" w:cs="Arial"/>
          <w:sz w:val="20"/>
          <w:szCs w:val="20"/>
        </w:rPr>
        <w:t>Številka:</w:t>
      </w:r>
    </w:p>
    <w:p w:rsidR="00EB7E2C" w:rsidRDefault="00EB7E2C" w:rsidP="00EB7E2C">
      <w:pPr>
        <w:spacing w:line="288" w:lineRule="auto"/>
        <w:jc w:val="both"/>
        <w:rPr>
          <w:rFonts w:ascii="Arial" w:hAnsi="Arial" w:cs="Arial"/>
          <w:sz w:val="20"/>
          <w:szCs w:val="20"/>
        </w:rPr>
      </w:pPr>
      <w:r>
        <w:rPr>
          <w:rFonts w:ascii="Arial" w:hAnsi="Arial" w:cs="Arial"/>
          <w:sz w:val="20"/>
          <w:szCs w:val="20"/>
        </w:rPr>
        <w:t xml:space="preserve">Datuma: </w:t>
      </w:r>
    </w:p>
    <w:p w:rsidR="00EB7E2C" w:rsidRDefault="00EB7E2C" w:rsidP="00EB7E2C">
      <w:pPr>
        <w:spacing w:line="288" w:lineRule="auto"/>
        <w:jc w:val="both"/>
        <w:rPr>
          <w:rFonts w:ascii="Arial" w:hAnsi="Arial" w:cs="Arial"/>
          <w:sz w:val="20"/>
          <w:szCs w:val="20"/>
        </w:rPr>
      </w:pPr>
    </w:p>
    <w:p w:rsidR="00EB7E2C" w:rsidRDefault="00EB7E2C" w:rsidP="00EB7E2C">
      <w:pPr>
        <w:spacing w:before="120" w:after="120" w:line="288" w:lineRule="auto"/>
        <w:jc w:val="both"/>
        <w:rPr>
          <w:rFonts w:ascii="Arial" w:hAnsi="Arial" w:cs="Arial"/>
          <w:sz w:val="20"/>
          <w:szCs w:val="20"/>
        </w:rPr>
      </w:pPr>
    </w:p>
    <w:p w:rsidR="00EB7E2C" w:rsidRDefault="00EB7E2C" w:rsidP="00EB7E2C">
      <w:pPr>
        <w:spacing w:before="120" w:after="120" w:line="288" w:lineRule="auto"/>
        <w:jc w:val="both"/>
        <w:rPr>
          <w:rFonts w:ascii="Arial" w:hAnsi="Arial" w:cs="Arial"/>
          <w:sz w:val="20"/>
          <w:szCs w:val="20"/>
        </w:rPr>
      </w:pPr>
      <w:r>
        <w:rPr>
          <w:rFonts w:ascii="Arial" w:hAnsi="Arial" w:cs="Arial"/>
          <w:sz w:val="20"/>
          <w:szCs w:val="20"/>
        </w:rPr>
        <w:t>N</w:t>
      </w:r>
      <w:r w:rsidRPr="00941187">
        <w:rPr>
          <w:rFonts w:ascii="Arial" w:hAnsi="Arial" w:cs="Arial"/>
          <w:sz w:val="20"/>
          <w:szCs w:val="20"/>
        </w:rPr>
        <w:t>a podlagi 21. člena Zakona o Vladi Republike Slovenije (</w:t>
      </w:r>
      <w:r w:rsidRPr="00941187">
        <w:rPr>
          <w:rFonts w:ascii="Arial" w:hAnsi="Arial" w:cs="Arial"/>
          <w:color w:val="000000"/>
          <w:sz w:val="20"/>
          <w:szCs w:val="20"/>
          <w:lang w:eastAsia="sl-SI"/>
        </w:rPr>
        <w:t>Uradni list RS, št. </w:t>
      </w:r>
      <w:hyperlink r:id="rId32" w:history="1">
        <w:r w:rsidRPr="00941187">
          <w:rPr>
            <w:rFonts w:ascii="Arial" w:hAnsi="Arial" w:cs="Arial"/>
            <w:color w:val="000000"/>
            <w:sz w:val="20"/>
            <w:szCs w:val="20"/>
            <w:lang w:eastAsia="sl-SI"/>
          </w:rPr>
          <w:t>24/05</w:t>
        </w:r>
      </w:hyperlink>
      <w:r w:rsidRPr="00941187">
        <w:rPr>
          <w:rFonts w:ascii="Arial" w:hAnsi="Arial" w:cs="Arial"/>
          <w:color w:val="000000"/>
          <w:sz w:val="20"/>
          <w:szCs w:val="20"/>
          <w:lang w:eastAsia="sl-SI"/>
        </w:rPr>
        <w:t> - uradno prečiščeno besedilo, </w:t>
      </w:r>
      <w:hyperlink r:id="rId33" w:history="1">
        <w:r w:rsidRPr="00941187">
          <w:rPr>
            <w:rFonts w:ascii="Arial" w:hAnsi="Arial" w:cs="Arial"/>
            <w:color w:val="000000"/>
            <w:sz w:val="20"/>
            <w:szCs w:val="20"/>
            <w:lang w:eastAsia="sl-SI"/>
          </w:rPr>
          <w:t>109/08</w:t>
        </w:r>
      </w:hyperlink>
      <w:r w:rsidRPr="00941187">
        <w:rPr>
          <w:rFonts w:ascii="Arial" w:hAnsi="Arial" w:cs="Arial"/>
          <w:color w:val="000000"/>
          <w:sz w:val="20"/>
          <w:szCs w:val="20"/>
          <w:lang w:eastAsia="sl-SI"/>
        </w:rPr>
        <w:t>, </w:t>
      </w:r>
      <w:hyperlink r:id="rId34" w:history="1">
        <w:r w:rsidRPr="00941187">
          <w:rPr>
            <w:rFonts w:ascii="Arial" w:hAnsi="Arial" w:cs="Arial"/>
            <w:color w:val="000000"/>
            <w:sz w:val="20"/>
            <w:szCs w:val="20"/>
            <w:lang w:eastAsia="sl-SI"/>
          </w:rPr>
          <w:t>38/10</w:t>
        </w:r>
      </w:hyperlink>
      <w:r w:rsidRPr="00941187">
        <w:rPr>
          <w:rFonts w:ascii="Arial" w:hAnsi="Arial" w:cs="Arial"/>
          <w:color w:val="000000"/>
          <w:sz w:val="20"/>
          <w:szCs w:val="20"/>
          <w:lang w:eastAsia="sl-SI"/>
        </w:rPr>
        <w:t> - ZUKN, </w:t>
      </w:r>
      <w:hyperlink r:id="rId35" w:history="1">
        <w:r w:rsidRPr="00941187">
          <w:rPr>
            <w:rFonts w:ascii="Arial" w:hAnsi="Arial" w:cs="Arial"/>
            <w:color w:val="000000"/>
            <w:sz w:val="20"/>
            <w:szCs w:val="20"/>
            <w:lang w:eastAsia="sl-SI"/>
          </w:rPr>
          <w:t>8/12</w:t>
        </w:r>
      </w:hyperlink>
      <w:r w:rsidRPr="00941187">
        <w:rPr>
          <w:rFonts w:ascii="Arial" w:hAnsi="Arial" w:cs="Arial"/>
          <w:color w:val="000000"/>
          <w:sz w:val="20"/>
          <w:szCs w:val="20"/>
          <w:lang w:eastAsia="sl-SI"/>
        </w:rPr>
        <w:t>, </w:t>
      </w:r>
      <w:hyperlink r:id="rId36" w:history="1">
        <w:r w:rsidRPr="00941187">
          <w:rPr>
            <w:rFonts w:ascii="Arial" w:hAnsi="Arial" w:cs="Arial"/>
            <w:color w:val="000000"/>
            <w:sz w:val="20"/>
            <w:szCs w:val="20"/>
            <w:lang w:eastAsia="sl-SI"/>
          </w:rPr>
          <w:t>21/13</w:t>
        </w:r>
      </w:hyperlink>
      <w:r w:rsidRPr="00941187">
        <w:rPr>
          <w:rFonts w:ascii="Arial" w:hAnsi="Arial" w:cs="Arial"/>
          <w:color w:val="000000"/>
          <w:sz w:val="20"/>
          <w:szCs w:val="20"/>
          <w:lang w:eastAsia="sl-SI"/>
        </w:rPr>
        <w:t>, </w:t>
      </w:r>
      <w:hyperlink r:id="rId37" w:history="1">
        <w:r w:rsidRPr="00941187">
          <w:rPr>
            <w:rFonts w:ascii="Arial" w:hAnsi="Arial" w:cs="Arial"/>
            <w:color w:val="000000"/>
            <w:sz w:val="20"/>
            <w:szCs w:val="20"/>
            <w:lang w:eastAsia="sl-SI"/>
          </w:rPr>
          <w:t>47/13</w:t>
        </w:r>
      </w:hyperlink>
      <w:r w:rsidRPr="00941187">
        <w:rPr>
          <w:rFonts w:ascii="Arial" w:hAnsi="Arial" w:cs="Arial"/>
          <w:color w:val="000000"/>
          <w:sz w:val="20"/>
          <w:szCs w:val="20"/>
          <w:lang w:eastAsia="sl-SI"/>
        </w:rPr>
        <w:t> - ZDU-1G, </w:t>
      </w:r>
      <w:hyperlink r:id="rId38" w:history="1">
        <w:r w:rsidRPr="00941187">
          <w:rPr>
            <w:rFonts w:ascii="Arial" w:hAnsi="Arial" w:cs="Arial"/>
            <w:color w:val="000000"/>
            <w:sz w:val="20"/>
            <w:szCs w:val="20"/>
            <w:lang w:eastAsia="sl-SI"/>
          </w:rPr>
          <w:t>65/14</w:t>
        </w:r>
      </w:hyperlink>
      <w:r w:rsidRPr="00941187">
        <w:rPr>
          <w:rFonts w:ascii="Arial" w:hAnsi="Arial" w:cs="Arial"/>
          <w:color w:val="000000"/>
          <w:sz w:val="20"/>
          <w:szCs w:val="20"/>
          <w:lang w:eastAsia="sl-SI"/>
        </w:rPr>
        <w:t xml:space="preserve"> in 55/17</w:t>
      </w:r>
      <w:r w:rsidRPr="00941187">
        <w:rPr>
          <w:rFonts w:ascii="Arial" w:hAnsi="Arial" w:cs="Arial"/>
          <w:sz w:val="20"/>
          <w:szCs w:val="20"/>
        </w:rPr>
        <w:t>), 21. člena Zakona o gospodarskih javnih službah (</w:t>
      </w:r>
      <w:r w:rsidRPr="00941187">
        <w:rPr>
          <w:rFonts w:ascii="Arial" w:hAnsi="Arial" w:cs="Arial"/>
          <w:color w:val="000000"/>
          <w:sz w:val="20"/>
          <w:szCs w:val="20"/>
          <w:lang w:eastAsia="sl-SI"/>
        </w:rPr>
        <w:t>Uradni list RS, št. </w:t>
      </w:r>
      <w:hyperlink r:id="rId39" w:history="1">
        <w:r w:rsidRPr="00941187">
          <w:rPr>
            <w:rFonts w:ascii="Arial" w:hAnsi="Arial" w:cs="Arial"/>
            <w:color w:val="000000"/>
            <w:sz w:val="20"/>
            <w:szCs w:val="20"/>
            <w:lang w:eastAsia="sl-SI"/>
          </w:rPr>
          <w:t>32/93</w:t>
        </w:r>
      </w:hyperlink>
      <w:r w:rsidRPr="00941187">
        <w:rPr>
          <w:rFonts w:ascii="Arial" w:hAnsi="Arial" w:cs="Arial"/>
          <w:color w:val="000000"/>
          <w:sz w:val="20"/>
          <w:szCs w:val="20"/>
          <w:lang w:eastAsia="sl-SI"/>
        </w:rPr>
        <w:t>, </w:t>
      </w:r>
      <w:hyperlink r:id="rId40" w:history="1">
        <w:r w:rsidRPr="00941187">
          <w:rPr>
            <w:rFonts w:ascii="Arial" w:hAnsi="Arial" w:cs="Arial"/>
            <w:color w:val="000000"/>
            <w:sz w:val="20"/>
            <w:szCs w:val="20"/>
            <w:lang w:eastAsia="sl-SI"/>
          </w:rPr>
          <w:t>30/98</w:t>
        </w:r>
      </w:hyperlink>
      <w:r w:rsidRPr="00941187">
        <w:rPr>
          <w:rFonts w:ascii="Arial" w:hAnsi="Arial" w:cs="Arial"/>
          <w:color w:val="000000"/>
          <w:sz w:val="20"/>
          <w:szCs w:val="20"/>
          <w:lang w:eastAsia="sl-SI"/>
        </w:rPr>
        <w:t> - ZZLPPO, </w:t>
      </w:r>
      <w:hyperlink r:id="rId41" w:history="1">
        <w:r w:rsidRPr="00941187">
          <w:rPr>
            <w:rFonts w:ascii="Arial" w:hAnsi="Arial" w:cs="Arial"/>
            <w:color w:val="000000"/>
            <w:sz w:val="20"/>
            <w:szCs w:val="20"/>
            <w:lang w:eastAsia="sl-SI"/>
          </w:rPr>
          <w:t>127/06</w:t>
        </w:r>
      </w:hyperlink>
      <w:r w:rsidRPr="00941187">
        <w:rPr>
          <w:rFonts w:ascii="Arial" w:hAnsi="Arial" w:cs="Arial"/>
          <w:color w:val="000000"/>
          <w:sz w:val="20"/>
          <w:szCs w:val="20"/>
          <w:lang w:eastAsia="sl-SI"/>
        </w:rPr>
        <w:t> - ZJZP, </w:t>
      </w:r>
      <w:hyperlink r:id="rId42" w:history="1">
        <w:r w:rsidRPr="00941187">
          <w:rPr>
            <w:rFonts w:ascii="Arial" w:hAnsi="Arial" w:cs="Arial"/>
            <w:color w:val="000000"/>
            <w:sz w:val="20"/>
            <w:szCs w:val="20"/>
            <w:lang w:eastAsia="sl-SI"/>
          </w:rPr>
          <w:t>38/10</w:t>
        </w:r>
      </w:hyperlink>
      <w:r w:rsidRPr="00941187">
        <w:rPr>
          <w:rFonts w:ascii="Arial" w:hAnsi="Arial" w:cs="Arial"/>
          <w:color w:val="000000"/>
          <w:sz w:val="20"/>
          <w:szCs w:val="20"/>
          <w:lang w:eastAsia="sl-SI"/>
        </w:rPr>
        <w:t> - ZUKN in </w:t>
      </w:r>
      <w:hyperlink r:id="rId43" w:history="1">
        <w:r w:rsidRPr="00941187">
          <w:rPr>
            <w:rFonts w:ascii="Arial" w:hAnsi="Arial" w:cs="Arial"/>
            <w:color w:val="000000"/>
            <w:sz w:val="20"/>
            <w:szCs w:val="20"/>
            <w:lang w:eastAsia="sl-SI"/>
          </w:rPr>
          <w:t>57/11</w:t>
        </w:r>
      </w:hyperlink>
      <w:r w:rsidRPr="00941187">
        <w:rPr>
          <w:rFonts w:ascii="Arial" w:hAnsi="Arial" w:cs="Arial"/>
          <w:color w:val="000000"/>
          <w:sz w:val="20"/>
          <w:szCs w:val="20"/>
          <w:lang w:eastAsia="sl-SI"/>
        </w:rPr>
        <w:t> - ORZGJS40</w:t>
      </w:r>
      <w:r w:rsidRPr="00941187">
        <w:rPr>
          <w:rFonts w:ascii="Arial" w:hAnsi="Arial" w:cs="Arial"/>
          <w:sz w:val="20"/>
          <w:szCs w:val="20"/>
        </w:rPr>
        <w:t xml:space="preserve">) ter 12. in 13. člena Odloka o preoblikovanju javnega podjetja Agencije za radioaktivne odpadke, </w:t>
      </w:r>
      <w:proofErr w:type="spellStart"/>
      <w:r w:rsidRPr="00941187">
        <w:rPr>
          <w:rFonts w:ascii="Arial" w:hAnsi="Arial" w:cs="Arial"/>
          <w:sz w:val="20"/>
          <w:szCs w:val="20"/>
        </w:rPr>
        <w:t>p.o</w:t>
      </w:r>
      <w:proofErr w:type="spellEnd"/>
      <w:r w:rsidRPr="00941187">
        <w:rPr>
          <w:rFonts w:ascii="Arial" w:hAnsi="Arial" w:cs="Arial"/>
          <w:sz w:val="20"/>
          <w:szCs w:val="20"/>
        </w:rPr>
        <w:t xml:space="preserve">., Hajdrihova 2, Ljubljana, v javni gospodarski zavod (Uradni list RS, št. </w:t>
      </w:r>
      <w:hyperlink r:id="rId44" w:tgtFrame="centralno" w:history="1">
        <w:r w:rsidRPr="00941187">
          <w:rPr>
            <w:rFonts w:ascii="Arial" w:hAnsi="Arial" w:cs="Arial"/>
            <w:sz w:val="20"/>
            <w:szCs w:val="20"/>
          </w:rPr>
          <w:t>45/96</w:t>
        </w:r>
      </w:hyperlink>
      <w:r w:rsidRPr="00941187">
        <w:rPr>
          <w:rFonts w:ascii="Arial" w:hAnsi="Arial" w:cs="Arial"/>
          <w:sz w:val="20"/>
          <w:szCs w:val="20"/>
        </w:rPr>
        <w:t xml:space="preserve">, </w:t>
      </w:r>
      <w:hyperlink r:id="rId45" w:tgtFrame="centralno" w:history="1">
        <w:r w:rsidRPr="00941187">
          <w:rPr>
            <w:rFonts w:ascii="Arial" w:hAnsi="Arial" w:cs="Arial"/>
            <w:sz w:val="20"/>
            <w:szCs w:val="20"/>
          </w:rPr>
          <w:t>32/99</w:t>
        </w:r>
      </w:hyperlink>
      <w:r w:rsidRPr="00941187">
        <w:rPr>
          <w:rFonts w:ascii="Arial" w:hAnsi="Arial" w:cs="Arial"/>
          <w:sz w:val="20"/>
          <w:szCs w:val="20"/>
        </w:rPr>
        <w:t xml:space="preserve">, </w:t>
      </w:r>
      <w:hyperlink r:id="rId46" w:tgtFrame="centralno" w:history="1">
        <w:r w:rsidRPr="00941187">
          <w:rPr>
            <w:rFonts w:ascii="Arial" w:hAnsi="Arial" w:cs="Arial"/>
            <w:sz w:val="20"/>
            <w:szCs w:val="20"/>
          </w:rPr>
          <w:t>38/01</w:t>
        </w:r>
      </w:hyperlink>
      <w:r>
        <w:rPr>
          <w:rFonts w:ascii="Arial" w:hAnsi="Arial" w:cs="Arial"/>
          <w:sz w:val="20"/>
          <w:szCs w:val="20"/>
        </w:rPr>
        <w:t xml:space="preserve">, </w:t>
      </w:r>
      <w:r w:rsidRPr="00941187">
        <w:rPr>
          <w:rFonts w:ascii="Arial" w:hAnsi="Arial" w:cs="Arial"/>
          <w:sz w:val="20"/>
          <w:szCs w:val="20"/>
        </w:rPr>
        <w:t>41/04 – ZVO-1 in 113/09), je Vlada Republike Slovenije na svoji _______ redni seji dne _______ sprejela</w:t>
      </w:r>
    </w:p>
    <w:p w:rsidR="00EB7E2C" w:rsidRPr="00941187" w:rsidRDefault="00EB7E2C" w:rsidP="00EB7E2C">
      <w:pPr>
        <w:spacing w:before="120" w:after="120" w:line="288" w:lineRule="auto"/>
        <w:jc w:val="both"/>
        <w:rPr>
          <w:rFonts w:ascii="Arial" w:hAnsi="Arial" w:cs="Arial"/>
          <w:sz w:val="20"/>
          <w:szCs w:val="20"/>
        </w:rPr>
      </w:pPr>
      <w:r w:rsidRPr="00941187">
        <w:rPr>
          <w:rFonts w:ascii="Arial" w:hAnsi="Arial" w:cs="Arial"/>
          <w:sz w:val="20"/>
          <w:szCs w:val="20"/>
        </w:rPr>
        <w:t xml:space="preserve"> </w:t>
      </w:r>
    </w:p>
    <w:p w:rsidR="00EB7E2C" w:rsidRPr="00941187" w:rsidRDefault="00EB7E2C" w:rsidP="00EB7E2C">
      <w:pPr>
        <w:spacing w:before="120" w:after="240" w:line="288" w:lineRule="auto"/>
        <w:jc w:val="center"/>
        <w:rPr>
          <w:rFonts w:ascii="Arial" w:hAnsi="Arial" w:cs="Arial"/>
          <w:sz w:val="20"/>
          <w:szCs w:val="20"/>
        </w:rPr>
      </w:pPr>
      <w:r w:rsidRPr="00941187">
        <w:rPr>
          <w:rFonts w:ascii="Arial" w:hAnsi="Arial" w:cs="Arial"/>
          <w:sz w:val="20"/>
          <w:szCs w:val="20"/>
        </w:rPr>
        <w:t>SKLEP</w:t>
      </w:r>
    </w:p>
    <w:p w:rsidR="00EB7E2C" w:rsidRDefault="00EB7E2C" w:rsidP="00EB7E2C">
      <w:pPr>
        <w:numPr>
          <w:ilvl w:val="0"/>
          <w:numId w:val="23"/>
        </w:numPr>
        <w:spacing w:after="120" w:line="288" w:lineRule="auto"/>
        <w:jc w:val="both"/>
        <w:rPr>
          <w:rFonts w:ascii="Arial" w:hAnsi="Arial" w:cs="Arial"/>
          <w:color w:val="000000"/>
          <w:sz w:val="20"/>
          <w:szCs w:val="20"/>
          <w:lang w:eastAsia="sl-SI"/>
        </w:rPr>
      </w:pPr>
      <w:r w:rsidRPr="00941187">
        <w:rPr>
          <w:rFonts w:ascii="Arial" w:hAnsi="Arial" w:cs="Arial"/>
          <w:color w:val="000000"/>
          <w:sz w:val="20"/>
          <w:szCs w:val="20"/>
          <w:lang w:eastAsia="sl-SI"/>
        </w:rPr>
        <w:t>Vlada Republike Slovenije sprejme Letno poročilo o poslovanju Agencije za radioaktivne odpadke v letu 2020, ki ga je obravnaval Upravni odbor Agencije za radioaktivne odpadke na 5. korespondenčni seji dne 31. 3. 2021.</w:t>
      </w:r>
    </w:p>
    <w:p w:rsidR="00EB7E2C" w:rsidRPr="00297E56" w:rsidRDefault="00EB7E2C" w:rsidP="00EB7E2C">
      <w:pPr>
        <w:numPr>
          <w:ilvl w:val="0"/>
          <w:numId w:val="23"/>
        </w:numPr>
        <w:spacing w:after="120" w:line="288" w:lineRule="auto"/>
        <w:jc w:val="both"/>
        <w:rPr>
          <w:rFonts w:ascii="Arial" w:hAnsi="Arial" w:cs="Arial"/>
          <w:color w:val="000000"/>
          <w:sz w:val="20"/>
          <w:szCs w:val="20"/>
          <w:lang w:eastAsia="sl-SI"/>
        </w:rPr>
      </w:pPr>
      <w:r w:rsidRPr="00297E56">
        <w:rPr>
          <w:rFonts w:ascii="Arial" w:hAnsi="Arial" w:cs="Arial"/>
          <w:iCs/>
          <w:sz w:val="20"/>
          <w:szCs w:val="20"/>
        </w:rPr>
        <w:t xml:space="preserve">Vlada Republike Slovenije daje soglasje, da se v letu 2020 izkazani presežek prihodkov nad odhodki </w:t>
      </w:r>
      <w:r w:rsidRPr="00297E56">
        <w:rPr>
          <w:rFonts w:ascii="Arial" w:hAnsi="Arial" w:cs="Arial"/>
          <w:sz w:val="20"/>
          <w:szCs w:val="20"/>
        </w:rPr>
        <w:t>Agencije za radioaktivne odpadke</w:t>
      </w:r>
      <w:r w:rsidRPr="00297E56">
        <w:rPr>
          <w:rFonts w:ascii="Arial" w:hAnsi="Arial" w:cs="Arial"/>
          <w:iCs/>
          <w:sz w:val="20"/>
          <w:szCs w:val="20"/>
        </w:rPr>
        <w:t xml:space="preserve">, v znesku </w:t>
      </w:r>
      <w:r>
        <w:rPr>
          <w:rFonts w:ascii="Arial" w:hAnsi="Arial" w:cs="Arial"/>
          <w:sz w:val="20"/>
          <w:szCs w:val="20"/>
        </w:rPr>
        <w:t>128.215,</w:t>
      </w:r>
      <w:r w:rsidRPr="00297E56">
        <w:rPr>
          <w:rFonts w:ascii="Arial" w:hAnsi="Arial" w:cs="Arial"/>
          <w:sz w:val="20"/>
          <w:szCs w:val="20"/>
        </w:rPr>
        <w:t xml:space="preserve">86 </w:t>
      </w:r>
      <w:r w:rsidRPr="00297E56">
        <w:rPr>
          <w:rFonts w:ascii="Arial" w:hAnsi="Arial" w:cs="Arial"/>
          <w:iCs/>
          <w:sz w:val="20"/>
          <w:szCs w:val="20"/>
        </w:rPr>
        <w:t>EUR, porabi na naslednji način:</w:t>
      </w:r>
    </w:p>
    <w:p w:rsidR="00EB7E2C" w:rsidRPr="00EC3CE1" w:rsidRDefault="00EB7E2C" w:rsidP="00EB7E2C">
      <w:pPr>
        <w:pStyle w:val="Neotevilenodstavek"/>
        <w:numPr>
          <w:ilvl w:val="0"/>
          <w:numId w:val="19"/>
        </w:numPr>
        <w:spacing w:before="0" w:after="0" w:line="288" w:lineRule="auto"/>
        <w:ind w:left="714" w:right="318" w:hanging="357"/>
        <w:rPr>
          <w:iCs/>
          <w:sz w:val="20"/>
          <w:szCs w:val="20"/>
        </w:rPr>
      </w:pPr>
      <w:r w:rsidRPr="00EC3CE1">
        <w:rPr>
          <w:iCs/>
          <w:sz w:val="20"/>
          <w:szCs w:val="20"/>
        </w:rPr>
        <w:t xml:space="preserve">presežek izračunan skladno z 9. i členom </w:t>
      </w:r>
      <w:r w:rsidRPr="00EC3CE1">
        <w:rPr>
          <w:rStyle w:val="AlineazaodstavkomZnak"/>
          <w:sz w:val="20"/>
          <w:szCs w:val="20"/>
        </w:rPr>
        <w:t xml:space="preserve">Zakona o javnih financah (Uradni list RS, št. </w:t>
      </w:r>
      <w:hyperlink r:id="rId47" w:tgtFrame="_blank" w:tooltip="Zakon o javnih financah (uradno prečiščeno besedilo)" w:history="1">
        <w:r w:rsidRPr="00EC3CE1">
          <w:rPr>
            <w:rStyle w:val="AlineazaodstavkomZnak"/>
            <w:sz w:val="20"/>
            <w:szCs w:val="20"/>
          </w:rPr>
          <w:t>11/11</w:t>
        </w:r>
      </w:hyperlink>
      <w:r w:rsidRPr="00EC3CE1">
        <w:rPr>
          <w:rStyle w:val="AlineazaodstavkomZnak"/>
          <w:sz w:val="20"/>
          <w:szCs w:val="20"/>
        </w:rPr>
        <w:t xml:space="preserve"> – uradno prečiščeno besedilo, </w:t>
      </w:r>
      <w:hyperlink r:id="rId48" w:tgtFrame="_blank" w:tooltip="Popravek Uradnega prečiščenega besedila Zakona  o javnih financah (ZJF-UPB4p)" w:history="1">
        <w:r w:rsidRPr="00EC3CE1">
          <w:rPr>
            <w:rStyle w:val="AlineazaodstavkomZnak"/>
            <w:sz w:val="20"/>
            <w:szCs w:val="20"/>
          </w:rPr>
          <w:t>14/13 – popr.</w:t>
        </w:r>
      </w:hyperlink>
      <w:r w:rsidRPr="00EC3CE1">
        <w:rPr>
          <w:rStyle w:val="AlineazaodstavkomZnak"/>
          <w:sz w:val="20"/>
          <w:szCs w:val="20"/>
        </w:rPr>
        <w:t>,</w:t>
      </w:r>
      <w:hyperlink r:id="rId49" w:tgtFrame="_blank" w:tooltip="Zakon o dopolnitvi Zakona o javnih financah" w:history="1">
        <w:r w:rsidRPr="00EC3CE1">
          <w:rPr>
            <w:rStyle w:val="AlineazaodstavkomZnak"/>
            <w:sz w:val="20"/>
            <w:szCs w:val="20"/>
          </w:rPr>
          <w:t>101/13</w:t>
        </w:r>
      </w:hyperlink>
      <w:r w:rsidRPr="00EC3CE1">
        <w:rPr>
          <w:rStyle w:val="AlineazaodstavkomZnak"/>
          <w:sz w:val="20"/>
          <w:szCs w:val="20"/>
        </w:rPr>
        <w:t xml:space="preserve">, </w:t>
      </w:r>
      <w:hyperlink r:id="rId50" w:tgtFrame="_blank" w:tooltip="Zakon o fiskalnem pravilu" w:history="1">
        <w:r w:rsidRPr="00EC3CE1">
          <w:rPr>
            <w:rStyle w:val="AlineazaodstavkomZnak"/>
            <w:sz w:val="20"/>
            <w:szCs w:val="20"/>
          </w:rPr>
          <w:t>55/15</w:t>
        </w:r>
      </w:hyperlink>
      <w:r w:rsidRPr="00EC3CE1">
        <w:rPr>
          <w:rStyle w:val="AlineazaodstavkomZnak"/>
          <w:sz w:val="20"/>
          <w:szCs w:val="20"/>
        </w:rPr>
        <w:t xml:space="preserve"> – </w:t>
      </w:r>
      <w:proofErr w:type="spellStart"/>
      <w:r w:rsidRPr="00EC3CE1">
        <w:rPr>
          <w:rStyle w:val="AlineazaodstavkomZnak"/>
          <w:sz w:val="20"/>
          <w:szCs w:val="20"/>
        </w:rPr>
        <w:t>ZFisP</w:t>
      </w:r>
      <w:proofErr w:type="spellEnd"/>
      <w:r w:rsidRPr="00EC3CE1">
        <w:rPr>
          <w:rStyle w:val="AlineazaodstavkomZnak"/>
          <w:sz w:val="20"/>
          <w:szCs w:val="20"/>
        </w:rPr>
        <w:t xml:space="preserve">, </w:t>
      </w:r>
      <w:hyperlink r:id="rId51" w:tgtFrame="_blank" w:tooltip="Zakon o izvrševanju proračunov Republike Slovenije za leti 2016 in 2017" w:history="1">
        <w:r w:rsidRPr="00EC3CE1">
          <w:rPr>
            <w:rStyle w:val="AlineazaodstavkomZnak"/>
            <w:sz w:val="20"/>
            <w:szCs w:val="20"/>
          </w:rPr>
          <w:t>96/15</w:t>
        </w:r>
      </w:hyperlink>
      <w:r w:rsidRPr="00EC3CE1">
        <w:rPr>
          <w:rStyle w:val="AlineazaodstavkomZnak"/>
          <w:sz w:val="20"/>
          <w:szCs w:val="20"/>
        </w:rPr>
        <w:t xml:space="preserve"> – ZIPRS1617, </w:t>
      </w:r>
      <w:hyperlink r:id="rId52" w:tgtFrame="_blank" w:tooltip="Zakon o spremembah in dopolnitvah Zakona o javnih financah" w:history="1">
        <w:r w:rsidRPr="00EC3CE1">
          <w:rPr>
            <w:rStyle w:val="AlineazaodstavkomZnak"/>
            <w:sz w:val="20"/>
            <w:szCs w:val="20"/>
          </w:rPr>
          <w:t>13/18</w:t>
        </w:r>
      </w:hyperlink>
      <w:r w:rsidRPr="00EC3CE1">
        <w:rPr>
          <w:rStyle w:val="AlineazaodstavkomZnak"/>
          <w:sz w:val="20"/>
          <w:szCs w:val="20"/>
        </w:rPr>
        <w:t xml:space="preserve"> in 195/20 – </w:t>
      </w:r>
      <w:proofErr w:type="spellStart"/>
      <w:r w:rsidRPr="00EC3CE1">
        <w:rPr>
          <w:rStyle w:val="AlineazaodstavkomZnak"/>
          <w:sz w:val="20"/>
          <w:szCs w:val="20"/>
        </w:rPr>
        <w:t>odl</w:t>
      </w:r>
      <w:proofErr w:type="spellEnd"/>
      <w:r w:rsidRPr="00EC3CE1">
        <w:rPr>
          <w:rStyle w:val="AlineazaodstavkomZnak"/>
          <w:sz w:val="20"/>
          <w:szCs w:val="20"/>
        </w:rPr>
        <w:t>. US)</w:t>
      </w:r>
      <w:r w:rsidRPr="00EC3CE1">
        <w:rPr>
          <w:b/>
          <w:bCs/>
          <w:color w:val="626060"/>
          <w:sz w:val="20"/>
          <w:szCs w:val="20"/>
        </w:rPr>
        <w:t xml:space="preserve"> </w:t>
      </w:r>
      <w:r w:rsidRPr="00EC3CE1">
        <w:rPr>
          <w:iCs/>
          <w:sz w:val="20"/>
          <w:szCs w:val="20"/>
        </w:rPr>
        <w:t xml:space="preserve">v višini 64.107,93 </w:t>
      </w:r>
      <w:r>
        <w:rPr>
          <w:iCs/>
          <w:sz w:val="20"/>
          <w:szCs w:val="20"/>
        </w:rPr>
        <w:t xml:space="preserve">EUR, </w:t>
      </w:r>
      <w:r w:rsidRPr="00EC3CE1">
        <w:rPr>
          <w:iCs/>
          <w:sz w:val="20"/>
          <w:szCs w:val="20"/>
        </w:rPr>
        <w:t xml:space="preserve">se </w:t>
      </w:r>
      <w:r w:rsidRPr="00EC3CE1">
        <w:rPr>
          <w:color w:val="000000"/>
          <w:sz w:val="20"/>
          <w:szCs w:val="20"/>
          <w:shd w:val="clear" w:color="auto" w:fill="FFFFFF"/>
        </w:rPr>
        <w:t>evidentira na ločenem računu kot presežek institucionalne enote sektorja država</w:t>
      </w:r>
      <w:r>
        <w:rPr>
          <w:color w:val="000000"/>
          <w:sz w:val="20"/>
          <w:szCs w:val="20"/>
          <w:shd w:val="clear" w:color="auto" w:fill="FFFFFF"/>
        </w:rPr>
        <w:t xml:space="preserve"> </w:t>
      </w:r>
      <w:r w:rsidRPr="00EC3CE1">
        <w:rPr>
          <w:color w:val="000000"/>
          <w:sz w:val="20"/>
          <w:szCs w:val="20"/>
          <w:shd w:val="clear" w:color="auto" w:fill="FFFFFF"/>
        </w:rPr>
        <w:t>in</w:t>
      </w:r>
      <w:r>
        <w:rPr>
          <w:color w:val="000000"/>
          <w:sz w:val="20"/>
          <w:szCs w:val="20"/>
          <w:shd w:val="clear" w:color="auto" w:fill="FFFFFF"/>
        </w:rPr>
        <w:t xml:space="preserve"> se</w:t>
      </w:r>
      <w:r w:rsidRPr="00EC3CE1">
        <w:rPr>
          <w:color w:val="000000"/>
          <w:sz w:val="20"/>
          <w:szCs w:val="20"/>
          <w:shd w:val="clear" w:color="auto" w:fill="FFFFFF"/>
        </w:rPr>
        <w:t xml:space="preserve"> </w:t>
      </w:r>
      <w:r w:rsidRPr="00EC3CE1">
        <w:rPr>
          <w:iCs/>
          <w:sz w:val="20"/>
          <w:szCs w:val="20"/>
        </w:rPr>
        <w:t xml:space="preserve">porabi v skladu s 5. členom Zakona o fiskalnem pravilu (Uradni list RS št. 55/15 in 177/20 – </w:t>
      </w:r>
      <w:proofErr w:type="spellStart"/>
      <w:r w:rsidRPr="00EC3CE1">
        <w:rPr>
          <w:iCs/>
          <w:sz w:val="20"/>
          <w:szCs w:val="20"/>
        </w:rPr>
        <w:t>popr</w:t>
      </w:r>
      <w:proofErr w:type="spellEnd"/>
      <w:r w:rsidRPr="00EC3CE1">
        <w:rPr>
          <w:iCs/>
          <w:sz w:val="20"/>
          <w:szCs w:val="20"/>
        </w:rPr>
        <w:t>.).</w:t>
      </w:r>
    </w:p>
    <w:p w:rsidR="00EB7E2C" w:rsidRDefault="00EB7E2C" w:rsidP="00EB7E2C">
      <w:pPr>
        <w:pStyle w:val="Neotevilenodstavek"/>
        <w:spacing w:before="0" w:after="0" w:line="288" w:lineRule="auto"/>
        <w:ind w:left="714" w:right="318"/>
        <w:rPr>
          <w:iCs/>
          <w:sz w:val="20"/>
          <w:szCs w:val="20"/>
        </w:rPr>
      </w:pPr>
    </w:p>
    <w:p w:rsidR="00EB7E2C" w:rsidRDefault="00EB7E2C" w:rsidP="00EB7E2C">
      <w:pPr>
        <w:pStyle w:val="Neotevilenodstavek"/>
        <w:numPr>
          <w:ilvl w:val="0"/>
          <w:numId w:val="19"/>
        </w:numPr>
        <w:spacing w:before="0" w:after="0" w:line="288" w:lineRule="auto"/>
        <w:ind w:left="714" w:right="318" w:hanging="357"/>
        <w:rPr>
          <w:iCs/>
          <w:sz w:val="20"/>
          <w:szCs w:val="20"/>
        </w:rPr>
      </w:pPr>
      <w:r w:rsidRPr="007945B2">
        <w:rPr>
          <w:iCs/>
          <w:sz w:val="20"/>
          <w:szCs w:val="20"/>
        </w:rPr>
        <w:t>razlika do presežka izračunanega po načelu nastanka poslovnega dogodka v višini 64.107,93 EUR se nameni za izvajanje dejavnosti Agencije za radioaktivne odpadke in njen razvoj.</w:t>
      </w:r>
    </w:p>
    <w:p w:rsidR="00EB7E2C" w:rsidRPr="007C75A7" w:rsidRDefault="00EB7E2C" w:rsidP="00EB7E2C">
      <w:pPr>
        <w:pStyle w:val="Neotevilenodstavek"/>
        <w:spacing w:before="0" w:after="0" w:line="288" w:lineRule="auto"/>
        <w:ind w:left="357" w:right="318"/>
        <w:rPr>
          <w:iCs/>
          <w:sz w:val="20"/>
          <w:szCs w:val="20"/>
        </w:rPr>
      </w:pPr>
    </w:p>
    <w:p w:rsidR="00EB7E2C" w:rsidRPr="00941187" w:rsidRDefault="00EB7E2C" w:rsidP="00EB7E2C">
      <w:pPr>
        <w:pStyle w:val="Odstavekseznama"/>
        <w:spacing w:line="288" w:lineRule="auto"/>
        <w:ind w:left="2832"/>
        <w:jc w:val="center"/>
        <w:rPr>
          <w:rFonts w:ascii="Arial" w:hAnsi="Arial" w:cs="Arial"/>
          <w:color w:val="000000"/>
          <w:sz w:val="20"/>
          <w:szCs w:val="20"/>
          <w:lang w:eastAsia="sl-SI"/>
        </w:rPr>
      </w:pPr>
      <w:r w:rsidRPr="009A5740">
        <w:rPr>
          <w:rFonts w:ascii="Arial" w:hAnsi="Arial" w:cs="Arial"/>
          <w:color w:val="000000"/>
        </w:rPr>
        <w:t xml:space="preserve">                       </w:t>
      </w:r>
      <w:r w:rsidRPr="009A5740">
        <w:rPr>
          <w:rFonts w:ascii="Arial" w:hAnsi="Arial" w:cs="Arial"/>
          <w:color w:val="000000"/>
          <w:sz w:val="20"/>
          <w:szCs w:val="20"/>
        </w:rPr>
        <w:t xml:space="preserve">mag. Janja </w:t>
      </w:r>
      <w:proofErr w:type="spellStart"/>
      <w:r w:rsidRPr="009A5740">
        <w:rPr>
          <w:rFonts w:ascii="Arial" w:hAnsi="Arial" w:cs="Arial"/>
          <w:color w:val="000000"/>
          <w:sz w:val="20"/>
          <w:szCs w:val="20"/>
        </w:rPr>
        <w:t>Garvas</w:t>
      </w:r>
      <w:proofErr w:type="spellEnd"/>
      <w:r w:rsidRPr="009A5740">
        <w:rPr>
          <w:rFonts w:ascii="Arial" w:hAnsi="Arial" w:cs="Arial"/>
          <w:color w:val="000000"/>
          <w:sz w:val="20"/>
          <w:szCs w:val="20"/>
        </w:rPr>
        <w:t xml:space="preserve"> Hočevar</w:t>
      </w:r>
      <w:r w:rsidRPr="009A5740">
        <w:rPr>
          <w:rFonts w:ascii="Arial" w:hAnsi="Arial" w:cs="Arial"/>
          <w:color w:val="000000"/>
          <w:sz w:val="20"/>
          <w:szCs w:val="20"/>
        </w:rPr>
        <w:br/>
        <w:t xml:space="preserve">                            v. d. generalnega sekretarja</w:t>
      </w:r>
      <w:r w:rsidRPr="00EF5116">
        <w:rPr>
          <w:color w:val="000000"/>
          <w:sz w:val="20"/>
          <w:szCs w:val="20"/>
        </w:rPr>
        <w:br/>
      </w:r>
    </w:p>
    <w:p w:rsidR="0066607E" w:rsidRDefault="0066607E" w:rsidP="00EB7E2C">
      <w:pPr>
        <w:autoSpaceDE w:val="0"/>
        <w:autoSpaceDN w:val="0"/>
        <w:adjustRightInd w:val="0"/>
        <w:spacing w:line="288" w:lineRule="auto"/>
        <w:rPr>
          <w:rFonts w:ascii="Arial" w:hAnsi="Arial" w:cs="Arial"/>
          <w:sz w:val="20"/>
          <w:szCs w:val="20"/>
        </w:rPr>
      </w:pPr>
    </w:p>
    <w:p w:rsidR="0066607E" w:rsidRDefault="0066607E" w:rsidP="00EB7E2C">
      <w:pPr>
        <w:autoSpaceDE w:val="0"/>
        <w:autoSpaceDN w:val="0"/>
        <w:adjustRightInd w:val="0"/>
        <w:spacing w:line="288" w:lineRule="auto"/>
        <w:rPr>
          <w:rFonts w:ascii="Arial" w:hAnsi="Arial" w:cs="Arial"/>
          <w:sz w:val="20"/>
          <w:szCs w:val="20"/>
        </w:rPr>
      </w:pPr>
    </w:p>
    <w:p w:rsidR="00EB7E2C" w:rsidRPr="00941187" w:rsidRDefault="00EB7E2C" w:rsidP="00EB7E2C">
      <w:pPr>
        <w:autoSpaceDE w:val="0"/>
        <w:autoSpaceDN w:val="0"/>
        <w:adjustRightInd w:val="0"/>
        <w:spacing w:line="288" w:lineRule="auto"/>
        <w:rPr>
          <w:rFonts w:ascii="Arial" w:hAnsi="Arial" w:cs="Arial"/>
          <w:sz w:val="20"/>
          <w:szCs w:val="20"/>
        </w:rPr>
      </w:pPr>
      <w:r w:rsidRPr="00941187">
        <w:rPr>
          <w:rFonts w:ascii="Arial" w:hAnsi="Arial" w:cs="Arial"/>
          <w:sz w:val="20"/>
          <w:szCs w:val="20"/>
        </w:rPr>
        <w:t>Prejemniki sklepa:</w:t>
      </w:r>
    </w:p>
    <w:p w:rsidR="00EB7E2C" w:rsidRPr="00941187" w:rsidRDefault="00EB7E2C" w:rsidP="00EB7E2C">
      <w:pPr>
        <w:numPr>
          <w:ilvl w:val="0"/>
          <w:numId w:val="21"/>
        </w:numPr>
        <w:suppressAutoHyphens w:val="0"/>
        <w:spacing w:line="288" w:lineRule="auto"/>
        <w:rPr>
          <w:rFonts w:ascii="Arial" w:hAnsi="Arial" w:cs="Arial"/>
          <w:sz w:val="20"/>
          <w:szCs w:val="20"/>
        </w:rPr>
      </w:pPr>
      <w:r w:rsidRPr="00941187">
        <w:rPr>
          <w:rFonts w:ascii="Arial" w:hAnsi="Arial" w:cs="Arial"/>
          <w:sz w:val="20"/>
          <w:szCs w:val="20"/>
        </w:rPr>
        <w:t>Ministrstvo za infrastrukturo, Langusova 4, 1000 Ljubljana,</w:t>
      </w:r>
    </w:p>
    <w:p w:rsidR="00EB7E2C" w:rsidRPr="00941187" w:rsidRDefault="00EB7E2C" w:rsidP="00EB7E2C">
      <w:pPr>
        <w:numPr>
          <w:ilvl w:val="0"/>
          <w:numId w:val="21"/>
        </w:numPr>
        <w:suppressAutoHyphens w:val="0"/>
        <w:spacing w:line="288" w:lineRule="auto"/>
        <w:rPr>
          <w:rFonts w:ascii="Arial" w:hAnsi="Arial" w:cs="Arial"/>
          <w:sz w:val="20"/>
          <w:szCs w:val="20"/>
        </w:rPr>
      </w:pPr>
      <w:r w:rsidRPr="00941187">
        <w:rPr>
          <w:rFonts w:ascii="Arial" w:hAnsi="Arial" w:cs="Arial"/>
          <w:sz w:val="20"/>
          <w:szCs w:val="20"/>
        </w:rPr>
        <w:t xml:space="preserve">Agencija za radioaktivne odpadke, </w:t>
      </w:r>
      <w:proofErr w:type="spellStart"/>
      <w:r>
        <w:rPr>
          <w:rFonts w:ascii="Arial" w:hAnsi="Arial" w:cs="Arial"/>
          <w:color w:val="202124"/>
          <w:sz w:val="21"/>
          <w:szCs w:val="21"/>
          <w:shd w:val="clear" w:color="auto" w:fill="FFFFFF"/>
        </w:rPr>
        <w:t>Litostrojska</w:t>
      </w:r>
      <w:proofErr w:type="spellEnd"/>
      <w:r>
        <w:rPr>
          <w:rFonts w:ascii="Arial" w:hAnsi="Arial" w:cs="Arial"/>
          <w:color w:val="202124"/>
          <w:sz w:val="21"/>
          <w:szCs w:val="21"/>
          <w:shd w:val="clear" w:color="auto" w:fill="FFFFFF"/>
        </w:rPr>
        <w:t xml:space="preserve"> Cesta 58a, 1000 Ljubljana</w:t>
      </w:r>
      <w:r w:rsidR="00B350BF">
        <w:rPr>
          <w:rFonts w:ascii="Arial" w:hAnsi="Arial" w:cs="Arial"/>
          <w:color w:val="202124"/>
          <w:sz w:val="21"/>
          <w:szCs w:val="21"/>
          <w:shd w:val="clear" w:color="auto" w:fill="FFFFFF"/>
        </w:rPr>
        <w:t xml:space="preserve"> </w:t>
      </w:r>
      <w:r w:rsidRPr="00941187">
        <w:rPr>
          <w:rFonts w:ascii="Arial" w:hAnsi="Arial" w:cs="Arial"/>
          <w:sz w:val="20"/>
          <w:szCs w:val="20"/>
        </w:rPr>
        <w:t>,</w:t>
      </w:r>
    </w:p>
    <w:p w:rsidR="00EB7E2C" w:rsidRDefault="00EB7E2C" w:rsidP="00EB7E2C">
      <w:pPr>
        <w:numPr>
          <w:ilvl w:val="0"/>
          <w:numId w:val="21"/>
        </w:numPr>
        <w:suppressAutoHyphens w:val="0"/>
        <w:spacing w:line="288" w:lineRule="auto"/>
        <w:rPr>
          <w:rFonts w:ascii="Arial" w:hAnsi="Arial" w:cs="Arial"/>
          <w:sz w:val="20"/>
          <w:szCs w:val="20"/>
        </w:rPr>
      </w:pPr>
      <w:r>
        <w:rPr>
          <w:rFonts w:ascii="Arial" w:hAnsi="Arial" w:cs="Arial"/>
          <w:sz w:val="20"/>
          <w:szCs w:val="20"/>
          <w:lang w:eastAsia="sl-SI"/>
        </w:rPr>
        <w:t xml:space="preserve">Služba Vlade RS za zakonodajo </w:t>
      </w:r>
    </w:p>
    <w:p w:rsidR="00EB7E2C" w:rsidRDefault="00EB7E2C" w:rsidP="00EB7E2C">
      <w:pPr>
        <w:suppressAutoHyphens w:val="0"/>
        <w:spacing w:line="288" w:lineRule="auto"/>
        <w:rPr>
          <w:rFonts w:ascii="Arial" w:hAnsi="Arial" w:cs="Arial"/>
          <w:sz w:val="20"/>
          <w:szCs w:val="20"/>
          <w:lang w:eastAsia="sl-SI"/>
        </w:rPr>
      </w:pP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EB7E2C" w:rsidRDefault="00EB7E2C" w:rsidP="001D03E3">
      <w:pPr>
        <w:spacing w:line="288" w:lineRule="auto"/>
        <w:rPr>
          <w:rFonts w:ascii="Arial" w:hAnsi="Arial" w:cs="Arial"/>
          <w:b/>
          <w:color w:val="000000"/>
          <w:sz w:val="20"/>
          <w:szCs w:val="20"/>
        </w:rPr>
      </w:pPr>
    </w:p>
    <w:p w:rsidR="00B350BF" w:rsidRDefault="00B350BF" w:rsidP="001D03E3">
      <w:pPr>
        <w:spacing w:line="288" w:lineRule="auto"/>
        <w:rPr>
          <w:rFonts w:ascii="Arial" w:hAnsi="Arial" w:cs="Arial"/>
          <w:b/>
          <w:color w:val="000000"/>
          <w:sz w:val="20"/>
          <w:szCs w:val="20"/>
        </w:rPr>
      </w:pPr>
    </w:p>
    <w:p w:rsidR="00B350BF" w:rsidRDefault="00B350BF" w:rsidP="001D03E3">
      <w:pPr>
        <w:spacing w:line="288" w:lineRule="auto"/>
        <w:rPr>
          <w:rFonts w:ascii="Arial" w:hAnsi="Arial" w:cs="Arial"/>
          <w:b/>
          <w:color w:val="000000"/>
          <w:sz w:val="20"/>
          <w:szCs w:val="20"/>
        </w:rPr>
      </w:pPr>
    </w:p>
    <w:p w:rsidR="0066607E" w:rsidRDefault="00B350BF" w:rsidP="001D03E3">
      <w:pPr>
        <w:spacing w:line="288" w:lineRule="auto"/>
        <w:rPr>
          <w:rFonts w:ascii="Arial" w:hAnsi="Arial" w:cs="Arial"/>
          <w:b/>
          <w:color w:val="000000"/>
          <w:sz w:val="20"/>
          <w:szCs w:val="20"/>
        </w:rPr>
      </w:pP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p>
    <w:p w:rsidR="00B350BF" w:rsidRPr="00B350BF" w:rsidRDefault="00B350BF" w:rsidP="0066607E">
      <w:pPr>
        <w:spacing w:line="288" w:lineRule="auto"/>
        <w:ind w:left="7788" w:firstLine="708"/>
        <w:rPr>
          <w:rFonts w:ascii="Arial" w:hAnsi="Arial" w:cs="Arial"/>
          <w:color w:val="000000"/>
          <w:sz w:val="20"/>
          <w:szCs w:val="20"/>
        </w:rPr>
      </w:pPr>
      <w:r w:rsidRPr="00B350BF">
        <w:rPr>
          <w:rFonts w:ascii="Arial" w:hAnsi="Arial" w:cs="Arial"/>
          <w:color w:val="000000"/>
          <w:sz w:val="20"/>
          <w:szCs w:val="20"/>
        </w:rPr>
        <w:lastRenderedPageBreak/>
        <w:t xml:space="preserve">PRILOGA: </w:t>
      </w:r>
      <w:r>
        <w:rPr>
          <w:rFonts w:ascii="Arial" w:hAnsi="Arial" w:cs="Arial"/>
          <w:color w:val="000000"/>
          <w:sz w:val="20"/>
          <w:szCs w:val="20"/>
        </w:rPr>
        <w:t>2</w:t>
      </w:r>
    </w:p>
    <w:p w:rsidR="00B350BF" w:rsidRPr="0076086A" w:rsidRDefault="00B350BF" w:rsidP="00B350BF">
      <w:pPr>
        <w:autoSpaceDE w:val="0"/>
        <w:autoSpaceDN w:val="0"/>
        <w:adjustRightInd w:val="0"/>
        <w:spacing w:line="288" w:lineRule="auto"/>
        <w:rPr>
          <w:rFonts w:ascii="Arial" w:hAnsi="Arial" w:cs="Arial"/>
          <w:b/>
          <w:sz w:val="20"/>
          <w:szCs w:val="20"/>
        </w:rPr>
      </w:pPr>
      <w:r w:rsidRPr="0076086A">
        <w:rPr>
          <w:rFonts w:ascii="Arial" w:hAnsi="Arial" w:cs="Arial"/>
          <w:b/>
          <w:sz w:val="20"/>
          <w:szCs w:val="20"/>
        </w:rPr>
        <w:t>OBRAZLOŽITEV</w:t>
      </w:r>
    </w:p>
    <w:p w:rsidR="00B350BF" w:rsidRPr="0076086A" w:rsidRDefault="00B350BF" w:rsidP="00B350BF">
      <w:pPr>
        <w:spacing w:line="288" w:lineRule="auto"/>
        <w:jc w:val="both"/>
        <w:rPr>
          <w:rFonts w:ascii="Arial" w:hAnsi="Arial" w:cs="Arial"/>
          <w:sz w:val="20"/>
          <w:szCs w:val="20"/>
        </w:rPr>
      </w:pPr>
    </w:p>
    <w:p w:rsidR="00B350BF" w:rsidRPr="0076086A" w:rsidRDefault="00B350BF" w:rsidP="00B350BF">
      <w:pPr>
        <w:spacing w:line="288" w:lineRule="auto"/>
        <w:jc w:val="both"/>
        <w:rPr>
          <w:rFonts w:ascii="Arial" w:hAnsi="Arial" w:cs="Arial"/>
          <w:sz w:val="20"/>
          <w:szCs w:val="20"/>
        </w:rPr>
      </w:pPr>
      <w:r w:rsidRPr="0076086A">
        <w:rPr>
          <w:rFonts w:ascii="Arial" w:hAnsi="Arial" w:cs="Arial"/>
          <w:sz w:val="20"/>
          <w:szCs w:val="20"/>
        </w:rPr>
        <w:t>Upravni odbor</w:t>
      </w:r>
      <w:r w:rsidRPr="0076086A">
        <w:rPr>
          <w:rFonts w:ascii="Arial" w:hAnsi="Arial" w:cs="Arial"/>
          <w:sz w:val="22"/>
          <w:szCs w:val="22"/>
        </w:rPr>
        <w:t xml:space="preserve"> </w:t>
      </w:r>
      <w:r w:rsidRPr="0076086A">
        <w:rPr>
          <w:rFonts w:ascii="Arial" w:hAnsi="Arial" w:cs="Arial"/>
          <w:color w:val="000000"/>
          <w:sz w:val="20"/>
          <w:szCs w:val="20"/>
          <w:lang w:eastAsia="sl-SI"/>
        </w:rPr>
        <w:t xml:space="preserve">Agencije za radioaktivne odpadke </w:t>
      </w:r>
      <w:r w:rsidRPr="0076086A">
        <w:rPr>
          <w:rFonts w:ascii="Arial" w:hAnsi="Arial" w:cs="Arial"/>
          <w:sz w:val="20"/>
          <w:szCs w:val="20"/>
        </w:rPr>
        <w:t xml:space="preserve">je skladno z 9. člena Odloka o preoblikovanju javnega podjetja Agencije za radioaktivne odpadke, </w:t>
      </w:r>
      <w:proofErr w:type="spellStart"/>
      <w:r w:rsidRPr="0076086A">
        <w:rPr>
          <w:rFonts w:ascii="Arial" w:hAnsi="Arial" w:cs="Arial"/>
          <w:sz w:val="20"/>
          <w:szCs w:val="20"/>
        </w:rPr>
        <w:t>p.o</w:t>
      </w:r>
      <w:proofErr w:type="spellEnd"/>
      <w:r w:rsidRPr="0076086A">
        <w:rPr>
          <w:rFonts w:ascii="Arial" w:hAnsi="Arial" w:cs="Arial"/>
          <w:sz w:val="20"/>
          <w:szCs w:val="20"/>
        </w:rPr>
        <w:t>., Hajdrihova 2, Ljubljana, v javni gospodarski zavod (odlok)</w:t>
      </w:r>
      <w:r>
        <w:rPr>
          <w:rFonts w:ascii="Arial" w:hAnsi="Arial" w:cs="Arial"/>
          <w:sz w:val="20"/>
          <w:szCs w:val="20"/>
        </w:rPr>
        <w:t xml:space="preserve"> na 5. korespondenčni seji dne 31. 3. 2021, </w:t>
      </w:r>
      <w:r w:rsidRPr="0076086A">
        <w:rPr>
          <w:rFonts w:ascii="Arial" w:hAnsi="Arial" w:cs="Arial"/>
          <w:sz w:val="20"/>
          <w:szCs w:val="20"/>
        </w:rPr>
        <w:t>obravnaval Letno poročilo o poslovanju Agencije za radioaktivne odpadke ( v nadaljeva</w:t>
      </w:r>
      <w:r>
        <w:rPr>
          <w:rFonts w:ascii="Arial" w:hAnsi="Arial" w:cs="Arial"/>
          <w:sz w:val="20"/>
          <w:szCs w:val="20"/>
        </w:rPr>
        <w:t>nju besedila: ARAO) za leto 2020</w:t>
      </w:r>
      <w:r w:rsidRPr="0076086A">
        <w:rPr>
          <w:rFonts w:ascii="Arial" w:hAnsi="Arial" w:cs="Arial"/>
          <w:sz w:val="20"/>
          <w:szCs w:val="20"/>
        </w:rPr>
        <w:t xml:space="preserve">. Na podlagi 21. člena Zakona o gospodarskih javnih službah in 12. člena odloka je letno poročilo posredovano v sprejem Vladi Republike Slovenije (v nadaljnjem </w:t>
      </w:r>
      <w:proofErr w:type="spellStart"/>
      <w:r w:rsidRPr="0076086A">
        <w:rPr>
          <w:rFonts w:ascii="Arial" w:hAnsi="Arial" w:cs="Arial"/>
          <w:sz w:val="20"/>
          <w:szCs w:val="20"/>
        </w:rPr>
        <w:t>besedilu:</w:t>
      </w:r>
      <w:r>
        <w:rPr>
          <w:rFonts w:ascii="Arial" w:hAnsi="Arial" w:cs="Arial"/>
          <w:sz w:val="20"/>
          <w:szCs w:val="20"/>
        </w:rPr>
        <w:t>V</w:t>
      </w:r>
      <w:r w:rsidRPr="0076086A">
        <w:rPr>
          <w:rFonts w:ascii="Arial" w:hAnsi="Arial" w:cs="Arial"/>
          <w:sz w:val="20"/>
          <w:szCs w:val="20"/>
        </w:rPr>
        <w:t>lada</w:t>
      </w:r>
      <w:proofErr w:type="spellEnd"/>
      <w:r>
        <w:rPr>
          <w:rFonts w:ascii="Arial" w:hAnsi="Arial" w:cs="Arial"/>
          <w:sz w:val="20"/>
          <w:szCs w:val="20"/>
        </w:rPr>
        <w:t xml:space="preserve"> RS</w:t>
      </w:r>
      <w:r w:rsidRPr="0076086A">
        <w:rPr>
          <w:rFonts w:ascii="Arial" w:hAnsi="Arial" w:cs="Arial"/>
          <w:sz w:val="20"/>
          <w:szCs w:val="20"/>
        </w:rPr>
        <w:t xml:space="preserve">). </w:t>
      </w:r>
    </w:p>
    <w:p w:rsidR="00B350BF" w:rsidRPr="0076086A" w:rsidRDefault="00B350BF" w:rsidP="00B350BF">
      <w:pPr>
        <w:spacing w:line="288" w:lineRule="auto"/>
        <w:jc w:val="both"/>
        <w:rPr>
          <w:rFonts w:ascii="Arial" w:hAnsi="Arial" w:cs="Arial"/>
          <w:sz w:val="20"/>
          <w:szCs w:val="20"/>
        </w:rPr>
      </w:pPr>
    </w:p>
    <w:p w:rsidR="00B350BF" w:rsidRPr="0076086A" w:rsidRDefault="00B350BF" w:rsidP="00B350BF">
      <w:pPr>
        <w:spacing w:line="288" w:lineRule="auto"/>
        <w:jc w:val="both"/>
        <w:rPr>
          <w:rFonts w:ascii="Arial" w:hAnsi="Arial" w:cs="Arial"/>
          <w:sz w:val="20"/>
          <w:szCs w:val="20"/>
        </w:rPr>
      </w:pPr>
      <w:r>
        <w:rPr>
          <w:rFonts w:ascii="Arial" w:hAnsi="Arial" w:cs="Arial"/>
          <w:sz w:val="20"/>
          <w:szCs w:val="20"/>
        </w:rPr>
        <w:t>Poslovanje ARAO v letu 2020</w:t>
      </w:r>
      <w:r w:rsidRPr="0076086A">
        <w:rPr>
          <w:rFonts w:ascii="Arial" w:hAnsi="Arial" w:cs="Arial"/>
          <w:sz w:val="20"/>
          <w:szCs w:val="20"/>
        </w:rPr>
        <w:t xml:space="preserve"> je temeljilo na sprejetem Programu dela in finanč</w:t>
      </w:r>
      <w:r>
        <w:rPr>
          <w:rFonts w:ascii="Arial" w:hAnsi="Arial" w:cs="Arial"/>
          <w:sz w:val="20"/>
          <w:szCs w:val="20"/>
        </w:rPr>
        <w:t>nem načrtu za leto 2020</w:t>
      </w:r>
      <w:r w:rsidRPr="0076086A">
        <w:rPr>
          <w:rFonts w:ascii="Arial" w:hAnsi="Arial" w:cs="Arial"/>
          <w:sz w:val="20"/>
          <w:szCs w:val="20"/>
        </w:rPr>
        <w:t>, ki m</w:t>
      </w:r>
      <w:r>
        <w:rPr>
          <w:rFonts w:ascii="Arial" w:hAnsi="Arial" w:cs="Arial"/>
          <w:sz w:val="20"/>
          <w:szCs w:val="20"/>
        </w:rPr>
        <w:t>u je V</w:t>
      </w:r>
      <w:r w:rsidRPr="0076086A">
        <w:rPr>
          <w:rFonts w:ascii="Arial" w:hAnsi="Arial" w:cs="Arial"/>
          <w:sz w:val="20"/>
          <w:szCs w:val="20"/>
        </w:rPr>
        <w:t>lada</w:t>
      </w:r>
      <w:r>
        <w:rPr>
          <w:rFonts w:ascii="Arial" w:hAnsi="Arial" w:cs="Arial"/>
          <w:sz w:val="20"/>
          <w:szCs w:val="20"/>
        </w:rPr>
        <w:t xml:space="preserve"> RS dala </w:t>
      </w:r>
      <w:r w:rsidRPr="0076086A">
        <w:rPr>
          <w:rFonts w:ascii="Arial" w:hAnsi="Arial" w:cs="Arial"/>
          <w:sz w:val="20"/>
          <w:szCs w:val="20"/>
        </w:rPr>
        <w:t>soglasje s sklepom št.</w:t>
      </w:r>
      <w:r w:rsidRPr="0076086A">
        <w:rPr>
          <w:rFonts w:ascii="Arial" w:hAnsi="Arial" w:cs="Arial"/>
          <w:sz w:val="20"/>
          <w:szCs w:val="20"/>
          <w:lang w:eastAsia="sl-SI"/>
        </w:rPr>
        <w:t xml:space="preserve"> 47601-</w:t>
      </w:r>
      <w:r>
        <w:rPr>
          <w:rFonts w:ascii="Arial" w:hAnsi="Arial" w:cs="Arial"/>
          <w:sz w:val="20"/>
          <w:szCs w:val="20"/>
          <w:lang w:eastAsia="sl-SI"/>
        </w:rPr>
        <w:t>2/2020/4 z dne 31</w:t>
      </w:r>
      <w:r w:rsidRPr="0076086A">
        <w:rPr>
          <w:rFonts w:ascii="Arial" w:hAnsi="Arial" w:cs="Arial"/>
          <w:sz w:val="20"/>
          <w:szCs w:val="20"/>
          <w:lang w:eastAsia="sl-SI"/>
        </w:rPr>
        <w:t>. 3</w:t>
      </w:r>
      <w:r>
        <w:rPr>
          <w:rFonts w:ascii="Arial" w:hAnsi="Arial" w:cs="Arial"/>
          <w:sz w:val="20"/>
          <w:szCs w:val="20"/>
        </w:rPr>
        <w:t>. 2020</w:t>
      </w:r>
      <w:r w:rsidRPr="0076086A">
        <w:rPr>
          <w:rFonts w:ascii="Arial" w:hAnsi="Arial" w:cs="Arial"/>
          <w:sz w:val="20"/>
          <w:szCs w:val="20"/>
        </w:rPr>
        <w:t xml:space="preserve">. </w:t>
      </w:r>
    </w:p>
    <w:p w:rsidR="00B350BF" w:rsidRPr="0076086A" w:rsidRDefault="00B350BF" w:rsidP="00B350BF">
      <w:pPr>
        <w:spacing w:line="288" w:lineRule="auto"/>
        <w:jc w:val="both"/>
        <w:rPr>
          <w:rFonts w:ascii="Arial" w:hAnsi="Arial" w:cs="Arial"/>
          <w:sz w:val="20"/>
          <w:szCs w:val="20"/>
        </w:rPr>
      </w:pPr>
    </w:p>
    <w:p w:rsidR="00B350BF" w:rsidRDefault="00B350BF" w:rsidP="00B350BF">
      <w:pPr>
        <w:spacing w:line="288" w:lineRule="auto"/>
        <w:jc w:val="both"/>
        <w:rPr>
          <w:rFonts w:ascii="Arial" w:hAnsi="Arial" w:cs="Arial"/>
          <w:sz w:val="20"/>
          <w:szCs w:val="20"/>
        </w:rPr>
      </w:pPr>
      <w:r w:rsidRPr="0076086A">
        <w:rPr>
          <w:rFonts w:ascii="Arial" w:hAnsi="Arial" w:cs="Arial"/>
          <w:sz w:val="20"/>
          <w:szCs w:val="20"/>
        </w:rPr>
        <w:t xml:space="preserve">Letno poročilo, ki vsebuje poslovno poročilo in računovodsko poročilo, je izdelano v skladu z določbami Slovenskih računovodskih standardov, Zakona o gospodarskih javnih službah, 54. člena Zakona o gospodarskih družbah ter 62., 97. in 99. člena Zakona o javnih financah. </w:t>
      </w:r>
    </w:p>
    <w:p w:rsidR="00B350BF" w:rsidRPr="0076086A" w:rsidRDefault="00B350BF" w:rsidP="00B350BF">
      <w:pPr>
        <w:spacing w:line="288" w:lineRule="auto"/>
        <w:jc w:val="both"/>
        <w:rPr>
          <w:rFonts w:ascii="Arial" w:hAnsi="Arial" w:cs="Arial"/>
          <w:sz w:val="20"/>
          <w:szCs w:val="20"/>
        </w:rPr>
      </w:pPr>
    </w:p>
    <w:p w:rsidR="00B350BF" w:rsidRPr="0076086A" w:rsidRDefault="00B350BF" w:rsidP="00B350BF">
      <w:pPr>
        <w:pStyle w:val="Default"/>
        <w:spacing w:line="288" w:lineRule="auto"/>
        <w:jc w:val="both"/>
        <w:rPr>
          <w:sz w:val="20"/>
          <w:szCs w:val="20"/>
        </w:rPr>
      </w:pPr>
      <w:r>
        <w:rPr>
          <w:sz w:val="20"/>
          <w:szCs w:val="20"/>
        </w:rPr>
        <w:t xml:space="preserve">Skladno z </w:t>
      </w:r>
      <w:r w:rsidRPr="0076734F">
        <w:rPr>
          <w:sz w:val="20"/>
          <w:szCs w:val="20"/>
        </w:rPr>
        <w:t>Zakon</w:t>
      </w:r>
      <w:r>
        <w:rPr>
          <w:sz w:val="20"/>
          <w:szCs w:val="20"/>
        </w:rPr>
        <w:t>om</w:t>
      </w:r>
      <w:r w:rsidRPr="0076734F">
        <w:rPr>
          <w:sz w:val="20"/>
          <w:szCs w:val="20"/>
        </w:rPr>
        <w:t xml:space="preserve"> o varstvu pred ionizirajočimi sevanji in jedrski varnosti (Uradni list RS, št. 76/17 in 26/19) </w:t>
      </w:r>
      <w:r>
        <w:rPr>
          <w:sz w:val="20"/>
          <w:szCs w:val="20"/>
        </w:rPr>
        <w:t>(</w:t>
      </w:r>
      <w:r w:rsidRPr="0076086A">
        <w:rPr>
          <w:sz w:val="20"/>
          <w:szCs w:val="20"/>
        </w:rPr>
        <w:t>ZVISJV-1</w:t>
      </w:r>
      <w:r>
        <w:rPr>
          <w:sz w:val="20"/>
          <w:szCs w:val="20"/>
        </w:rPr>
        <w:t xml:space="preserve">) </w:t>
      </w:r>
      <w:r w:rsidRPr="0076086A">
        <w:rPr>
          <w:sz w:val="20"/>
          <w:szCs w:val="20"/>
        </w:rPr>
        <w:t>je ARAO pooblaščen za izvajanje obvezne državne gospodarske javne slu</w:t>
      </w:r>
      <w:r>
        <w:rPr>
          <w:sz w:val="20"/>
          <w:szCs w:val="20"/>
        </w:rPr>
        <w:t xml:space="preserve">žbe ravnanja z Radioaktivnimi odpadki (v nadaljevanju besedila: RAO) in izrabljeno gorivo (v nadaljevanju besedila: IG), ki obsega: </w:t>
      </w:r>
    </w:p>
    <w:p w:rsidR="00B350BF" w:rsidRDefault="00B350BF" w:rsidP="00B350BF">
      <w:pPr>
        <w:pStyle w:val="Default"/>
        <w:numPr>
          <w:ilvl w:val="0"/>
          <w:numId w:val="24"/>
        </w:numPr>
        <w:spacing w:after="134" w:line="288" w:lineRule="auto"/>
        <w:jc w:val="both"/>
        <w:rPr>
          <w:sz w:val="20"/>
          <w:szCs w:val="20"/>
        </w:rPr>
      </w:pPr>
      <w:r w:rsidRPr="0076086A">
        <w:rPr>
          <w:sz w:val="20"/>
          <w:szCs w:val="20"/>
        </w:rPr>
        <w:t xml:space="preserve">prevzemanje, zbiranje, prevažanje, predelavo in skladiščenje pred odlaganjem, priprave na izgradnjo odlagališča, izgradnjo odlagališča ter odlaganje RAO, ki niso odpadki iz jedrskih objektov za proizvodnjo energije; </w:t>
      </w:r>
    </w:p>
    <w:p w:rsidR="00B350BF" w:rsidRPr="0076734F" w:rsidRDefault="00B350BF" w:rsidP="00B350BF">
      <w:pPr>
        <w:pStyle w:val="Default"/>
        <w:numPr>
          <w:ilvl w:val="0"/>
          <w:numId w:val="24"/>
        </w:numPr>
        <w:spacing w:after="134" w:line="288" w:lineRule="auto"/>
        <w:jc w:val="both"/>
        <w:rPr>
          <w:sz w:val="20"/>
          <w:szCs w:val="20"/>
        </w:rPr>
      </w:pPr>
      <w:r w:rsidRPr="0076734F">
        <w:rPr>
          <w:sz w:val="20"/>
          <w:szCs w:val="20"/>
        </w:rPr>
        <w:t xml:space="preserve">predelavo RAO in IG pred odlaganjem, priprave na izgradnjo odlagališča, izgradnjo odlagališča ter odlaganje RAO iz jedrskih objektov za proizvodnjo energije; </w:t>
      </w:r>
    </w:p>
    <w:p w:rsidR="00B350BF" w:rsidRPr="0076086A" w:rsidRDefault="00B350BF" w:rsidP="00B350BF">
      <w:pPr>
        <w:pStyle w:val="Default"/>
        <w:numPr>
          <w:ilvl w:val="0"/>
          <w:numId w:val="24"/>
        </w:numPr>
        <w:spacing w:after="134" w:line="288" w:lineRule="auto"/>
        <w:jc w:val="both"/>
        <w:rPr>
          <w:sz w:val="20"/>
          <w:szCs w:val="20"/>
        </w:rPr>
      </w:pPr>
      <w:r w:rsidRPr="0076086A">
        <w:rPr>
          <w:sz w:val="20"/>
          <w:szCs w:val="20"/>
        </w:rPr>
        <w:t xml:space="preserve">obratovanje odlagališč RAO; </w:t>
      </w:r>
    </w:p>
    <w:p w:rsidR="00B350BF" w:rsidRPr="0076086A" w:rsidRDefault="00B350BF" w:rsidP="00B350BF">
      <w:pPr>
        <w:pStyle w:val="Default"/>
        <w:numPr>
          <w:ilvl w:val="0"/>
          <w:numId w:val="24"/>
        </w:numPr>
        <w:spacing w:after="134" w:line="288" w:lineRule="auto"/>
        <w:jc w:val="both"/>
        <w:rPr>
          <w:sz w:val="20"/>
          <w:szCs w:val="20"/>
        </w:rPr>
      </w:pPr>
      <w:r w:rsidRPr="0076086A">
        <w:rPr>
          <w:sz w:val="20"/>
          <w:szCs w:val="20"/>
        </w:rPr>
        <w:t xml:space="preserve">upravljanje, dolgoročni nadzor in vzdrževanje zaprtih odlagališč RAO; </w:t>
      </w:r>
    </w:p>
    <w:p w:rsidR="00B350BF" w:rsidRDefault="00B350BF" w:rsidP="00B350BF">
      <w:pPr>
        <w:pStyle w:val="Default"/>
        <w:numPr>
          <w:ilvl w:val="0"/>
          <w:numId w:val="24"/>
        </w:numPr>
        <w:spacing w:after="134" w:line="288" w:lineRule="auto"/>
        <w:jc w:val="both"/>
        <w:rPr>
          <w:sz w:val="20"/>
          <w:szCs w:val="20"/>
        </w:rPr>
      </w:pPr>
      <w:r w:rsidRPr="0032060F">
        <w:rPr>
          <w:sz w:val="20"/>
          <w:szCs w:val="20"/>
        </w:rPr>
        <w:t xml:space="preserve">upravljanje, dolgoročni nadzor in vzdrževanje zaprtih odlagališč rudarske in </w:t>
      </w:r>
      <w:proofErr w:type="spellStart"/>
      <w:r w:rsidRPr="0032060F">
        <w:rPr>
          <w:sz w:val="20"/>
          <w:szCs w:val="20"/>
        </w:rPr>
        <w:t>hidrometalurške</w:t>
      </w:r>
      <w:proofErr w:type="spellEnd"/>
      <w:r w:rsidRPr="0032060F">
        <w:rPr>
          <w:sz w:val="20"/>
          <w:szCs w:val="20"/>
        </w:rPr>
        <w:t xml:space="preserve"> jalovine, ki nastane pri pridobivanju in izkoriščanju jedrskih mineralnih surovin. </w:t>
      </w:r>
    </w:p>
    <w:p w:rsidR="00B350BF" w:rsidRPr="0032060F" w:rsidRDefault="00B350BF" w:rsidP="00B350BF">
      <w:pPr>
        <w:pStyle w:val="Default"/>
        <w:spacing w:after="134" w:line="288" w:lineRule="auto"/>
        <w:jc w:val="both"/>
        <w:rPr>
          <w:sz w:val="20"/>
          <w:szCs w:val="20"/>
        </w:rPr>
      </w:pPr>
      <w:r w:rsidRPr="0032060F">
        <w:rPr>
          <w:sz w:val="20"/>
          <w:szCs w:val="20"/>
        </w:rPr>
        <w:t>Sestav</w:t>
      </w:r>
      <w:r>
        <w:rPr>
          <w:sz w:val="20"/>
          <w:szCs w:val="20"/>
        </w:rPr>
        <w:t xml:space="preserve">ni del dejavnosti </w:t>
      </w:r>
      <w:r w:rsidRPr="0032060F">
        <w:rPr>
          <w:sz w:val="20"/>
          <w:szCs w:val="20"/>
        </w:rPr>
        <w:t>je tudi skrb za razvoj stroke na področju ravnanja z RAO in IG in prenos znanja iz mednarodnega okolja v R</w:t>
      </w:r>
      <w:r>
        <w:rPr>
          <w:sz w:val="20"/>
          <w:szCs w:val="20"/>
        </w:rPr>
        <w:t xml:space="preserve">epubliko </w:t>
      </w:r>
      <w:r w:rsidRPr="0032060F">
        <w:rPr>
          <w:sz w:val="20"/>
          <w:szCs w:val="20"/>
        </w:rPr>
        <w:t>S</w:t>
      </w:r>
      <w:r>
        <w:rPr>
          <w:sz w:val="20"/>
          <w:szCs w:val="20"/>
        </w:rPr>
        <w:t>lovenijo</w:t>
      </w:r>
      <w:r w:rsidRPr="0032060F">
        <w:rPr>
          <w:sz w:val="20"/>
          <w:szCs w:val="20"/>
        </w:rPr>
        <w:t>.</w:t>
      </w:r>
    </w:p>
    <w:p w:rsidR="00B350BF" w:rsidRDefault="00B350BF" w:rsidP="00B350BF">
      <w:pPr>
        <w:spacing w:line="288" w:lineRule="auto"/>
        <w:jc w:val="both"/>
        <w:rPr>
          <w:rFonts w:ascii="Arial" w:hAnsi="Arial" w:cs="Arial"/>
          <w:sz w:val="20"/>
          <w:szCs w:val="20"/>
        </w:rPr>
      </w:pPr>
      <w:r>
        <w:rPr>
          <w:rFonts w:ascii="Arial" w:hAnsi="Arial" w:cs="Arial"/>
          <w:sz w:val="20"/>
          <w:szCs w:val="20"/>
        </w:rPr>
        <w:t>Na podlagi zgoraj navedenih nalog Letno</w:t>
      </w:r>
      <w:r w:rsidRPr="0076086A">
        <w:rPr>
          <w:rFonts w:ascii="Arial" w:hAnsi="Arial" w:cs="Arial"/>
          <w:sz w:val="20"/>
          <w:szCs w:val="20"/>
        </w:rPr>
        <w:t xml:space="preserve"> poročilo vsebuje pregled doseženih ciljev in r</w:t>
      </w:r>
      <w:r>
        <w:rPr>
          <w:rFonts w:ascii="Arial" w:hAnsi="Arial" w:cs="Arial"/>
          <w:sz w:val="20"/>
          <w:szCs w:val="20"/>
        </w:rPr>
        <w:t xml:space="preserve">ezultatov poslovanja, glede na </w:t>
      </w:r>
      <w:r w:rsidRPr="0076086A">
        <w:rPr>
          <w:rFonts w:ascii="Arial" w:hAnsi="Arial" w:cs="Arial"/>
          <w:sz w:val="20"/>
          <w:szCs w:val="20"/>
        </w:rPr>
        <w:t>sprejet</w:t>
      </w:r>
      <w:r>
        <w:rPr>
          <w:rFonts w:ascii="Arial" w:hAnsi="Arial" w:cs="Arial"/>
          <w:sz w:val="20"/>
          <w:szCs w:val="20"/>
        </w:rPr>
        <w:t xml:space="preserve"> program dela ARAO za leto 2020.</w:t>
      </w:r>
      <w:r w:rsidRPr="0076086A">
        <w:rPr>
          <w:rFonts w:ascii="Arial" w:hAnsi="Arial" w:cs="Arial"/>
          <w:sz w:val="20"/>
          <w:szCs w:val="20"/>
        </w:rPr>
        <w:t xml:space="preserve"> Predstavljeni so posamezni projekti in aktivnosti z navedbo rezultatov, časovnih prikazov njihove realizacije ter seznam in obseg </w:t>
      </w:r>
      <w:proofErr w:type="spellStart"/>
      <w:r w:rsidRPr="0076086A">
        <w:rPr>
          <w:rFonts w:ascii="Arial" w:hAnsi="Arial" w:cs="Arial"/>
          <w:sz w:val="20"/>
          <w:szCs w:val="20"/>
        </w:rPr>
        <w:t>podizvajalskih</w:t>
      </w:r>
      <w:proofErr w:type="spellEnd"/>
      <w:r w:rsidRPr="0076086A">
        <w:rPr>
          <w:rFonts w:ascii="Arial" w:hAnsi="Arial" w:cs="Arial"/>
          <w:sz w:val="20"/>
          <w:szCs w:val="20"/>
        </w:rPr>
        <w:t xml:space="preserve"> storitev. Računovodsko poročilo vsebuje izkaze, priloge k izkazom in pojasnila k izkazom, ki so predpisani za javne gospodarske zavode.</w:t>
      </w:r>
    </w:p>
    <w:p w:rsidR="00B350BF" w:rsidRDefault="00B350BF" w:rsidP="00B350BF">
      <w:pPr>
        <w:spacing w:line="288" w:lineRule="auto"/>
        <w:jc w:val="both"/>
        <w:rPr>
          <w:rFonts w:ascii="Arial" w:hAnsi="Arial" w:cs="Arial"/>
          <w:sz w:val="20"/>
          <w:szCs w:val="20"/>
        </w:rPr>
      </w:pPr>
    </w:p>
    <w:p w:rsidR="00B350BF" w:rsidRDefault="00B350BF" w:rsidP="00B350BF">
      <w:pPr>
        <w:spacing w:line="288" w:lineRule="auto"/>
        <w:jc w:val="both"/>
        <w:rPr>
          <w:rFonts w:ascii="Arial" w:hAnsi="Arial" w:cs="Arial"/>
          <w:sz w:val="20"/>
          <w:szCs w:val="20"/>
        </w:rPr>
      </w:pPr>
      <w:r w:rsidRPr="0032060F">
        <w:rPr>
          <w:rFonts w:ascii="Arial" w:hAnsi="Arial" w:cs="Arial"/>
          <w:sz w:val="20"/>
          <w:szCs w:val="20"/>
        </w:rPr>
        <w:t>Iz Letnega poroč</w:t>
      </w:r>
      <w:r>
        <w:rPr>
          <w:rFonts w:ascii="Arial" w:hAnsi="Arial" w:cs="Arial"/>
          <w:sz w:val="20"/>
          <w:szCs w:val="20"/>
        </w:rPr>
        <w:t xml:space="preserve">ila o poslovanju ARAO v letu 2020 je razvidno, da pri </w:t>
      </w:r>
    </w:p>
    <w:p w:rsidR="00B350BF" w:rsidRDefault="00B350BF" w:rsidP="00B350BF">
      <w:pPr>
        <w:spacing w:line="288" w:lineRule="auto"/>
        <w:jc w:val="both"/>
        <w:rPr>
          <w:rFonts w:ascii="Arial" w:hAnsi="Arial" w:cs="Arial"/>
          <w:sz w:val="20"/>
          <w:szCs w:val="20"/>
        </w:rPr>
      </w:pPr>
    </w:p>
    <w:p w:rsidR="00B350BF" w:rsidRPr="00797F13" w:rsidRDefault="00B350BF" w:rsidP="00B350BF">
      <w:pPr>
        <w:numPr>
          <w:ilvl w:val="0"/>
          <w:numId w:val="25"/>
        </w:numPr>
        <w:tabs>
          <w:tab w:val="left" w:pos="284"/>
        </w:tabs>
        <w:spacing w:line="288" w:lineRule="auto"/>
        <w:ind w:left="142" w:hanging="142"/>
        <w:jc w:val="both"/>
        <w:rPr>
          <w:rFonts w:ascii="Arial" w:hAnsi="Arial" w:cs="Arial"/>
          <w:i/>
          <w:sz w:val="20"/>
          <w:szCs w:val="20"/>
          <w:u w:val="single"/>
        </w:rPr>
      </w:pPr>
      <w:r w:rsidRPr="00797F13">
        <w:rPr>
          <w:rFonts w:ascii="Arial" w:hAnsi="Arial" w:cs="Arial"/>
          <w:i/>
          <w:sz w:val="20"/>
          <w:szCs w:val="20"/>
          <w:u w:val="single"/>
        </w:rPr>
        <w:t xml:space="preserve">Ravnanju z institucionalnimi RAO: </w:t>
      </w:r>
    </w:p>
    <w:p w:rsidR="00B350BF" w:rsidRDefault="00B350BF" w:rsidP="00B350BF">
      <w:pPr>
        <w:spacing w:line="288" w:lineRule="auto"/>
        <w:jc w:val="both"/>
        <w:rPr>
          <w:rFonts w:ascii="Arial" w:hAnsi="Arial" w:cs="Arial"/>
          <w:sz w:val="20"/>
          <w:szCs w:val="20"/>
        </w:rPr>
      </w:pPr>
    </w:p>
    <w:p w:rsidR="00B350BF" w:rsidRDefault="00B350BF" w:rsidP="00B350BF">
      <w:pPr>
        <w:spacing w:line="288" w:lineRule="auto"/>
        <w:jc w:val="both"/>
        <w:rPr>
          <w:rFonts w:ascii="Arial" w:hAnsi="Arial" w:cs="Arial"/>
          <w:sz w:val="20"/>
          <w:szCs w:val="20"/>
        </w:rPr>
      </w:pPr>
      <w:r w:rsidRPr="00A02C55">
        <w:rPr>
          <w:rFonts w:ascii="Arial" w:hAnsi="Arial" w:cs="Arial"/>
          <w:sz w:val="20"/>
          <w:szCs w:val="20"/>
        </w:rPr>
        <w:t xml:space="preserve">Naloge na področju prevzemanje, zbiranje, prevažanje, predelavo in skladiščenje institucionalnih odpadkov, ki niso odpadki iz jedrskih objektov, so realizirane v celoti. </w:t>
      </w:r>
      <w:r>
        <w:rPr>
          <w:rFonts w:ascii="Arial" w:hAnsi="Arial" w:cs="Arial"/>
          <w:sz w:val="20"/>
          <w:szCs w:val="20"/>
        </w:rPr>
        <w:t>RAO se skladiščijo v Centralnem</w:t>
      </w:r>
      <w:r w:rsidRPr="00163263">
        <w:rPr>
          <w:rFonts w:ascii="Arial" w:hAnsi="Arial" w:cs="Arial"/>
          <w:sz w:val="20"/>
          <w:szCs w:val="20"/>
        </w:rPr>
        <w:t xml:space="preserve"> sk</w:t>
      </w:r>
      <w:r>
        <w:rPr>
          <w:rFonts w:ascii="Arial" w:hAnsi="Arial" w:cs="Arial"/>
          <w:sz w:val="20"/>
          <w:szCs w:val="20"/>
        </w:rPr>
        <w:t>ladišču radioaktivnih odpadkov (</w:t>
      </w:r>
      <w:r w:rsidRPr="00163263">
        <w:rPr>
          <w:rFonts w:ascii="Arial" w:hAnsi="Arial" w:cs="Arial"/>
          <w:sz w:val="20"/>
          <w:szCs w:val="20"/>
        </w:rPr>
        <w:t>v nadaljevanju besedila: CSRAO)</w:t>
      </w:r>
      <w:r>
        <w:rPr>
          <w:rFonts w:ascii="Arial" w:hAnsi="Arial" w:cs="Arial"/>
          <w:sz w:val="20"/>
          <w:szCs w:val="20"/>
        </w:rPr>
        <w:t xml:space="preserve">, ki je objekt državne </w:t>
      </w:r>
      <w:r w:rsidRPr="00163263">
        <w:rPr>
          <w:rFonts w:ascii="Arial" w:hAnsi="Arial" w:cs="Arial"/>
          <w:sz w:val="20"/>
          <w:szCs w:val="20"/>
        </w:rPr>
        <w:t>infrastrukture, potreb</w:t>
      </w:r>
      <w:r>
        <w:rPr>
          <w:rFonts w:ascii="Arial" w:hAnsi="Arial" w:cs="Arial"/>
          <w:sz w:val="20"/>
          <w:szCs w:val="20"/>
        </w:rPr>
        <w:t xml:space="preserve">en za izvajanje obvezne državne </w:t>
      </w:r>
      <w:r w:rsidRPr="00163263">
        <w:rPr>
          <w:rFonts w:ascii="Arial" w:hAnsi="Arial" w:cs="Arial"/>
          <w:sz w:val="20"/>
          <w:szCs w:val="20"/>
        </w:rPr>
        <w:t>gospodars</w:t>
      </w:r>
      <w:r>
        <w:rPr>
          <w:rFonts w:ascii="Arial" w:hAnsi="Arial" w:cs="Arial"/>
          <w:sz w:val="20"/>
          <w:szCs w:val="20"/>
        </w:rPr>
        <w:t>ke javne službe ravnanja z RAO, in po pooblastilu s skladiščem upravlja ARAO. Objekt je opredeljen kot jedrski objekt, zato mora v</w:t>
      </w:r>
      <w:r w:rsidRPr="00163263">
        <w:rPr>
          <w:rFonts w:ascii="Arial" w:hAnsi="Arial" w:cs="Arial"/>
          <w:sz w:val="20"/>
          <w:szCs w:val="20"/>
        </w:rPr>
        <w:t>arno</w:t>
      </w:r>
      <w:r>
        <w:rPr>
          <w:rFonts w:ascii="Arial" w:hAnsi="Arial" w:cs="Arial"/>
          <w:sz w:val="20"/>
          <w:szCs w:val="20"/>
        </w:rPr>
        <w:t xml:space="preserve"> obratovati preko celega leta. </w:t>
      </w:r>
    </w:p>
    <w:p w:rsidR="00B350BF" w:rsidRDefault="00B350BF" w:rsidP="00B350BF">
      <w:pPr>
        <w:spacing w:line="288" w:lineRule="auto"/>
        <w:jc w:val="both"/>
        <w:rPr>
          <w:rFonts w:ascii="Arial" w:hAnsi="Arial" w:cs="Arial"/>
          <w:sz w:val="20"/>
          <w:szCs w:val="20"/>
        </w:rPr>
      </w:pPr>
    </w:p>
    <w:p w:rsidR="00B350BF" w:rsidRPr="00DA676E" w:rsidRDefault="00B350BF" w:rsidP="00B350BF">
      <w:pPr>
        <w:spacing w:line="288" w:lineRule="auto"/>
        <w:jc w:val="both"/>
        <w:rPr>
          <w:rStyle w:val="fontstyle01"/>
          <w:rFonts w:ascii="Arial" w:hAnsi="Arial" w:cs="Arial"/>
          <w:sz w:val="20"/>
          <w:szCs w:val="20"/>
        </w:rPr>
      </w:pPr>
      <w:r w:rsidRPr="00797F13">
        <w:rPr>
          <w:rFonts w:ascii="Arial" w:hAnsi="Arial" w:cs="Arial"/>
          <w:sz w:val="20"/>
          <w:szCs w:val="20"/>
        </w:rPr>
        <w:t xml:space="preserve">ARAO je v letu 2020 realiziral vse zahtevke imetnikov RAO za prevzem RAO. </w:t>
      </w:r>
      <w:r>
        <w:rPr>
          <w:rFonts w:ascii="Arial" w:hAnsi="Arial" w:cs="Arial"/>
          <w:sz w:val="20"/>
          <w:szCs w:val="20"/>
        </w:rPr>
        <w:t>Preverila se je</w:t>
      </w:r>
      <w:r w:rsidRPr="00797F13">
        <w:rPr>
          <w:rFonts w:ascii="Arial" w:hAnsi="Arial" w:cs="Arial"/>
          <w:sz w:val="20"/>
          <w:szCs w:val="20"/>
        </w:rPr>
        <w:t xml:space="preserve"> ustreznost skladiščenih paketov in opravljena je bila optimizacija skladiščenja na način, da so se združevale manjše enot </w:t>
      </w:r>
      <w:r w:rsidRPr="00797F13">
        <w:rPr>
          <w:rFonts w:ascii="Arial" w:hAnsi="Arial" w:cs="Arial"/>
          <w:sz w:val="20"/>
          <w:szCs w:val="20"/>
        </w:rPr>
        <w:lastRenderedPageBreak/>
        <w:t xml:space="preserve">v večje. V objektu CSRAO </w:t>
      </w:r>
      <w:r w:rsidRPr="00797F13">
        <w:rPr>
          <w:rStyle w:val="fontstyle01"/>
          <w:rFonts w:ascii="Arial" w:hAnsi="Arial" w:cs="Arial"/>
          <w:sz w:val="20"/>
          <w:szCs w:val="20"/>
        </w:rPr>
        <w:t>je bilo izvedeno popravilo poškodbe tlaka na transportni</w:t>
      </w:r>
      <w:r w:rsidRPr="00797F13">
        <w:rPr>
          <w:rFonts w:ascii="Arial" w:hAnsi="Arial" w:cs="Arial"/>
          <w:color w:val="000000"/>
          <w:sz w:val="20"/>
          <w:szCs w:val="20"/>
        </w:rPr>
        <w:t xml:space="preserve"> </w:t>
      </w:r>
      <w:r w:rsidRPr="00797F13">
        <w:rPr>
          <w:rStyle w:val="fontstyle01"/>
          <w:rFonts w:ascii="Arial" w:hAnsi="Arial" w:cs="Arial"/>
          <w:sz w:val="20"/>
          <w:szCs w:val="20"/>
        </w:rPr>
        <w:t>poti v skladišču. Posodobljeno je bilo nekaj ključnih dokumentov in operativnih pisni posto</w:t>
      </w:r>
      <w:r>
        <w:rPr>
          <w:rStyle w:val="fontstyle01"/>
          <w:rFonts w:ascii="Arial" w:hAnsi="Arial" w:cs="Arial"/>
          <w:sz w:val="20"/>
          <w:szCs w:val="20"/>
        </w:rPr>
        <w:t xml:space="preserve">pkov (program razgradnje CSRAO, </w:t>
      </w:r>
      <w:r w:rsidRPr="00797F13">
        <w:rPr>
          <w:rStyle w:val="fontstyle01"/>
          <w:rFonts w:ascii="Arial" w:hAnsi="Arial" w:cs="Arial"/>
          <w:sz w:val="20"/>
          <w:szCs w:val="20"/>
        </w:rPr>
        <w:t>programa gospodarjenja z RAO, program</w:t>
      </w:r>
      <w:r>
        <w:rPr>
          <w:rStyle w:val="fontstyle01"/>
          <w:rFonts w:ascii="Arial" w:hAnsi="Arial" w:cs="Arial"/>
          <w:sz w:val="20"/>
          <w:szCs w:val="20"/>
        </w:rPr>
        <w:t xml:space="preserve"> </w:t>
      </w:r>
      <w:r w:rsidRPr="00797F13">
        <w:rPr>
          <w:rStyle w:val="fontstyle01"/>
          <w:rFonts w:ascii="Arial" w:hAnsi="Arial" w:cs="Arial"/>
          <w:sz w:val="20"/>
          <w:szCs w:val="20"/>
        </w:rPr>
        <w:t>vzdrževanja CSRAO, strategij</w:t>
      </w:r>
      <w:r>
        <w:rPr>
          <w:rStyle w:val="fontstyle01"/>
          <w:rFonts w:ascii="Arial" w:hAnsi="Arial" w:cs="Arial"/>
          <w:sz w:val="20"/>
          <w:szCs w:val="20"/>
        </w:rPr>
        <w:t xml:space="preserve">a zagotavljanja varnosti CSRAO </w:t>
      </w:r>
      <w:r w:rsidRPr="00797F13">
        <w:rPr>
          <w:rStyle w:val="fontstyle01"/>
          <w:rFonts w:ascii="Arial" w:hAnsi="Arial" w:cs="Arial"/>
          <w:sz w:val="20"/>
          <w:szCs w:val="20"/>
        </w:rPr>
        <w:t>požarni red za CSRAO</w:t>
      </w:r>
      <w:r>
        <w:rPr>
          <w:rStyle w:val="fontstyle01"/>
          <w:rFonts w:ascii="Arial" w:hAnsi="Arial" w:cs="Arial"/>
          <w:sz w:val="20"/>
          <w:szCs w:val="20"/>
        </w:rPr>
        <w:t xml:space="preserve">, </w:t>
      </w:r>
      <w:r w:rsidRPr="00797F13">
        <w:rPr>
          <w:rStyle w:val="fontstyle01"/>
          <w:rFonts w:ascii="Arial" w:hAnsi="Arial" w:cs="Arial"/>
          <w:sz w:val="20"/>
          <w:szCs w:val="20"/>
        </w:rPr>
        <w:t>postopek za obravnavo sprememb, postopek zagotavljanja in preverjanja kakovosti).</w:t>
      </w:r>
      <w:r>
        <w:rPr>
          <w:rFonts w:ascii="Arial" w:hAnsi="Arial" w:cs="Arial"/>
          <w:color w:val="000000"/>
          <w:sz w:val="20"/>
          <w:szCs w:val="20"/>
        </w:rPr>
        <w:t xml:space="preserve"> </w:t>
      </w:r>
      <w:r w:rsidRPr="00797F13">
        <w:rPr>
          <w:rStyle w:val="fontstyle01"/>
          <w:rFonts w:ascii="Arial" w:hAnsi="Arial" w:cs="Arial"/>
          <w:sz w:val="20"/>
          <w:szCs w:val="20"/>
        </w:rPr>
        <w:t>Osebje se je udeležilo dveh vaj s področja zagotavljanja varnosti intervencijskih ekip</w:t>
      </w:r>
      <w:r>
        <w:rPr>
          <w:rStyle w:val="fontstyle01"/>
          <w:rFonts w:ascii="Arial" w:hAnsi="Arial" w:cs="Arial"/>
          <w:sz w:val="20"/>
          <w:szCs w:val="20"/>
        </w:rPr>
        <w:t xml:space="preserve"> v </w:t>
      </w:r>
      <w:r w:rsidRPr="00797F13">
        <w:rPr>
          <w:rStyle w:val="fontstyle01"/>
          <w:rFonts w:ascii="Arial" w:hAnsi="Arial" w:cs="Arial"/>
          <w:sz w:val="20"/>
          <w:szCs w:val="20"/>
        </w:rPr>
        <w:t xml:space="preserve">primeru jedrskih ali radioloških nesreč (projekt ENRAS - </w:t>
      </w:r>
      <w:proofErr w:type="spellStart"/>
      <w:r w:rsidRPr="00797F13">
        <w:rPr>
          <w:rStyle w:val="fontstyle01"/>
          <w:rFonts w:ascii="Arial" w:hAnsi="Arial" w:cs="Arial"/>
          <w:sz w:val="20"/>
          <w:szCs w:val="20"/>
        </w:rPr>
        <w:t>ENsuring</w:t>
      </w:r>
      <w:proofErr w:type="spellEnd"/>
      <w:r w:rsidRPr="00797F13">
        <w:rPr>
          <w:rStyle w:val="fontstyle01"/>
          <w:rFonts w:ascii="Arial" w:hAnsi="Arial" w:cs="Arial"/>
          <w:sz w:val="20"/>
          <w:szCs w:val="20"/>
        </w:rPr>
        <w:t xml:space="preserve"> </w:t>
      </w:r>
      <w:proofErr w:type="spellStart"/>
      <w:r w:rsidRPr="00797F13">
        <w:rPr>
          <w:rStyle w:val="fontstyle01"/>
          <w:rFonts w:ascii="Arial" w:hAnsi="Arial" w:cs="Arial"/>
          <w:sz w:val="20"/>
          <w:szCs w:val="20"/>
        </w:rPr>
        <w:t>RAdiation</w:t>
      </w:r>
      <w:proofErr w:type="spellEnd"/>
      <w:r w:rsidRPr="00797F13">
        <w:rPr>
          <w:rStyle w:val="fontstyle01"/>
          <w:rFonts w:ascii="Arial" w:hAnsi="Arial" w:cs="Arial"/>
          <w:sz w:val="20"/>
          <w:szCs w:val="20"/>
        </w:rPr>
        <w:t xml:space="preserve"> </w:t>
      </w:r>
      <w:proofErr w:type="spellStart"/>
      <w:r w:rsidRPr="00797F13">
        <w:rPr>
          <w:rStyle w:val="fontstyle01"/>
          <w:rFonts w:ascii="Arial" w:hAnsi="Arial" w:cs="Arial"/>
          <w:sz w:val="20"/>
          <w:szCs w:val="20"/>
        </w:rPr>
        <w:t>Safety</w:t>
      </w:r>
      <w:proofErr w:type="spellEnd"/>
      <w:r w:rsidRPr="00797F13">
        <w:rPr>
          <w:rStyle w:val="fontstyle01"/>
          <w:rFonts w:ascii="Arial" w:hAnsi="Arial" w:cs="Arial"/>
          <w:sz w:val="20"/>
          <w:szCs w:val="20"/>
        </w:rPr>
        <w:t>).</w:t>
      </w:r>
      <w:r>
        <w:rPr>
          <w:rFonts w:ascii="Arial" w:hAnsi="Arial" w:cs="Arial"/>
          <w:color w:val="000000"/>
          <w:sz w:val="20"/>
          <w:szCs w:val="20"/>
        </w:rPr>
        <w:t xml:space="preserve"> </w:t>
      </w:r>
      <w:r>
        <w:rPr>
          <w:rStyle w:val="fontstyle01"/>
          <w:rFonts w:ascii="Arial" w:hAnsi="Arial" w:cs="Arial"/>
          <w:sz w:val="20"/>
          <w:szCs w:val="20"/>
        </w:rPr>
        <w:t xml:space="preserve">Izvedeno je bilo </w:t>
      </w:r>
      <w:r w:rsidRPr="00797F13">
        <w:rPr>
          <w:rStyle w:val="fontstyle01"/>
          <w:rFonts w:ascii="Arial" w:hAnsi="Arial" w:cs="Arial"/>
          <w:sz w:val="20"/>
          <w:szCs w:val="20"/>
        </w:rPr>
        <w:t>interno u</w:t>
      </w:r>
      <w:r>
        <w:rPr>
          <w:rStyle w:val="fontstyle01"/>
          <w:rFonts w:ascii="Arial" w:hAnsi="Arial" w:cs="Arial"/>
          <w:sz w:val="20"/>
          <w:szCs w:val="20"/>
        </w:rPr>
        <w:t xml:space="preserve">sposabljanje osebja in </w:t>
      </w:r>
      <w:r w:rsidRPr="00797F13">
        <w:rPr>
          <w:rStyle w:val="fontstyle01"/>
          <w:rFonts w:ascii="Arial" w:hAnsi="Arial" w:cs="Arial"/>
          <w:sz w:val="20"/>
          <w:szCs w:val="20"/>
        </w:rPr>
        <w:t>praktična vaja ukrepanja</w:t>
      </w:r>
      <w:r>
        <w:rPr>
          <w:rStyle w:val="fontstyle01"/>
          <w:rFonts w:ascii="Arial" w:hAnsi="Arial" w:cs="Arial"/>
          <w:sz w:val="20"/>
          <w:szCs w:val="20"/>
        </w:rPr>
        <w:t xml:space="preserve"> </w:t>
      </w:r>
      <w:r w:rsidRPr="00797F13">
        <w:rPr>
          <w:rStyle w:val="fontstyle01"/>
          <w:rFonts w:ascii="Arial" w:hAnsi="Arial" w:cs="Arial"/>
          <w:sz w:val="20"/>
          <w:szCs w:val="20"/>
        </w:rPr>
        <w:t>v primeru izrednega dogodka. Opravljeni so bili trije inšpekcijski nadzori</w:t>
      </w:r>
      <w:r>
        <w:rPr>
          <w:rStyle w:val="fontstyle01"/>
          <w:rFonts w:ascii="Arial" w:hAnsi="Arial" w:cs="Arial"/>
          <w:sz w:val="20"/>
          <w:szCs w:val="20"/>
        </w:rPr>
        <w:t xml:space="preserve">, na področjih varovanja in </w:t>
      </w:r>
      <w:r w:rsidRPr="00797F13">
        <w:rPr>
          <w:rStyle w:val="fontstyle01"/>
          <w:rFonts w:ascii="Arial" w:hAnsi="Arial" w:cs="Arial"/>
          <w:sz w:val="20"/>
          <w:szCs w:val="20"/>
        </w:rPr>
        <w:t>knjigovodstvo jedrskih snovi, vzdrževanje</w:t>
      </w:r>
      <w:r>
        <w:rPr>
          <w:rFonts w:ascii="Arial" w:hAnsi="Arial" w:cs="Arial"/>
          <w:color w:val="000000"/>
          <w:sz w:val="20"/>
          <w:szCs w:val="20"/>
        </w:rPr>
        <w:t xml:space="preserve"> </w:t>
      </w:r>
      <w:r w:rsidRPr="00797F13">
        <w:rPr>
          <w:rStyle w:val="fontstyle01"/>
          <w:rFonts w:ascii="Arial" w:hAnsi="Arial" w:cs="Arial"/>
          <w:sz w:val="20"/>
          <w:szCs w:val="20"/>
        </w:rPr>
        <w:t>objekta in vgrajenih sistemov ter načrtovanje ukrepov ob izrednih dogodkih. Inšpekcijskih</w:t>
      </w:r>
      <w:r>
        <w:rPr>
          <w:rFonts w:ascii="Arial" w:hAnsi="Arial" w:cs="Arial"/>
          <w:color w:val="000000"/>
          <w:sz w:val="20"/>
          <w:szCs w:val="20"/>
        </w:rPr>
        <w:t xml:space="preserve"> </w:t>
      </w:r>
      <w:r w:rsidRPr="00797F13">
        <w:rPr>
          <w:rStyle w:val="fontstyle01"/>
          <w:rFonts w:ascii="Arial" w:hAnsi="Arial" w:cs="Arial"/>
          <w:sz w:val="20"/>
          <w:szCs w:val="20"/>
        </w:rPr>
        <w:t>nadzori so bili opravljeni brez o</w:t>
      </w:r>
      <w:r>
        <w:rPr>
          <w:rStyle w:val="fontstyle01"/>
          <w:rFonts w:ascii="Arial" w:hAnsi="Arial" w:cs="Arial"/>
          <w:sz w:val="20"/>
          <w:szCs w:val="20"/>
        </w:rPr>
        <w:t xml:space="preserve">dstopanj, tako ni bila izdana nobena odločba. </w:t>
      </w:r>
    </w:p>
    <w:p w:rsidR="00B350BF" w:rsidRDefault="00B350BF" w:rsidP="00B350BF">
      <w:pPr>
        <w:spacing w:line="288" w:lineRule="auto"/>
        <w:jc w:val="both"/>
        <w:rPr>
          <w:rStyle w:val="fontstyle01"/>
          <w:rFonts w:ascii="Arial" w:hAnsi="Arial" w:cs="Arial"/>
          <w:sz w:val="20"/>
          <w:szCs w:val="20"/>
        </w:rPr>
      </w:pPr>
    </w:p>
    <w:p w:rsidR="00B350BF" w:rsidRPr="00DA676E" w:rsidRDefault="00B350BF" w:rsidP="00B350BF">
      <w:pPr>
        <w:pStyle w:val="ARAOtext"/>
        <w:spacing w:before="0" w:after="0" w:line="288" w:lineRule="auto"/>
        <w:rPr>
          <w:rStyle w:val="fontstyle01"/>
          <w:rFonts w:eastAsia="Times New Roman"/>
          <w:sz w:val="20"/>
          <w:szCs w:val="20"/>
        </w:rPr>
      </w:pPr>
      <w:r>
        <w:rPr>
          <w:rStyle w:val="fontstyle01"/>
          <w:rFonts w:eastAsia="Times New Roman"/>
          <w:sz w:val="20"/>
          <w:szCs w:val="20"/>
        </w:rPr>
        <w:t>Skladno z načrtom</w:t>
      </w:r>
      <w:r w:rsidRPr="00DA676E">
        <w:rPr>
          <w:rStyle w:val="fontstyle01"/>
          <w:rFonts w:eastAsia="Times New Roman"/>
          <w:sz w:val="20"/>
          <w:szCs w:val="20"/>
        </w:rPr>
        <w:t xml:space="preserve"> ukrepov prvega občasnega varnostnega pregleda objekta </w:t>
      </w:r>
      <w:r>
        <w:rPr>
          <w:rStyle w:val="fontstyle01"/>
          <w:rFonts w:eastAsia="Times New Roman"/>
          <w:sz w:val="20"/>
          <w:szCs w:val="20"/>
        </w:rPr>
        <w:t>CSRAO, je ARAO izvedel načrtovane spremembe in izboljšave</w:t>
      </w:r>
      <w:r w:rsidRPr="00DA676E">
        <w:rPr>
          <w:rStyle w:val="fontstyle01"/>
          <w:rFonts w:eastAsia="Times New Roman"/>
          <w:sz w:val="20"/>
          <w:szCs w:val="20"/>
        </w:rPr>
        <w:t xml:space="preserve"> </w:t>
      </w:r>
      <w:r>
        <w:rPr>
          <w:rStyle w:val="fontstyle01"/>
          <w:rFonts w:eastAsia="Times New Roman"/>
          <w:sz w:val="20"/>
          <w:szCs w:val="20"/>
        </w:rPr>
        <w:t>ter o</w:t>
      </w:r>
      <w:r w:rsidRPr="00DA676E">
        <w:rPr>
          <w:rStyle w:val="fontstyle01"/>
          <w:rFonts w:eastAsia="Times New Roman"/>
          <w:sz w:val="20"/>
          <w:szCs w:val="20"/>
        </w:rPr>
        <w:t xml:space="preserve"> njih redno poročal </w:t>
      </w:r>
      <w:r>
        <w:rPr>
          <w:rStyle w:val="fontstyle01"/>
          <w:rFonts w:eastAsia="Times New Roman"/>
          <w:sz w:val="20"/>
          <w:szCs w:val="20"/>
        </w:rPr>
        <w:t xml:space="preserve">Uradu republike Slovenije za jedrsko varnost (v nadaljevanju besedila: </w:t>
      </w:r>
      <w:r w:rsidRPr="00DA676E">
        <w:rPr>
          <w:rStyle w:val="fontstyle01"/>
          <w:rFonts w:eastAsia="Times New Roman"/>
          <w:sz w:val="20"/>
          <w:szCs w:val="20"/>
        </w:rPr>
        <w:t>URSJV</w:t>
      </w:r>
      <w:r>
        <w:rPr>
          <w:rStyle w:val="fontstyle01"/>
          <w:rFonts w:eastAsia="Times New Roman"/>
          <w:sz w:val="20"/>
          <w:szCs w:val="20"/>
        </w:rPr>
        <w:t>)</w:t>
      </w:r>
      <w:r w:rsidRPr="00DA676E">
        <w:rPr>
          <w:rStyle w:val="fontstyle01"/>
          <w:rFonts w:eastAsia="Times New Roman"/>
          <w:sz w:val="20"/>
          <w:szCs w:val="20"/>
        </w:rPr>
        <w:t xml:space="preserve">. </w:t>
      </w:r>
      <w:r>
        <w:rPr>
          <w:rStyle w:val="fontstyle01"/>
          <w:rFonts w:eastAsia="Times New Roman"/>
          <w:sz w:val="20"/>
          <w:szCs w:val="20"/>
        </w:rPr>
        <w:t xml:space="preserve">Zaključena je bila glavnina </w:t>
      </w:r>
      <w:r w:rsidRPr="00DA676E">
        <w:rPr>
          <w:rStyle w:val="fontstyle01"/>
          <w:rFonts w:eastAsia="Times New Roman"/>
          <w:sz w:val="20"/>
          <w:szCs w:val="20"/>
        </w:rPr>
        <w:t xml:space="preserve">tj. 64 od skupaj 69 ukrepov. </w:t>
      </w:r>
      <w:r>
        <w:rPr>
          <w:rStyle w:val="fontstyle01"/>
          <w:rFonts w:eastAsia="Times New Roman"/>
          <w:sz w:val="20"/>
          <w:szCs w:val="20"/>
        </w:rPr>
        <w:t>P</w:t>
      </w:r>
      <w:r w:rsidRPr="00DA676E">
        <w:rPr>
          <w:rStyle w:val="fontstyle01"/>
          <w:rFonts w:eastAsia="Times New Roman"/>
          <w:sz w:val="20"/>
          <w:szCs w:val="20"/>
        </w:rPr>
        <w:t>riprav</w:t>
      </w:r>
      <w:r>
        <w:rPr>
          <w:rStyle w:val="fontstyle01"/>
          <w:rFonts w:eastAsia="Times New Roman"/>
          <w:sz w:val="20"/>
          <w:szCs w:val="20"/>
        </w:rPr>
        <w:t>a</w:t>
      </w:r>
      <w:r w:rsidRPr="00DA676E">
        <w:rPr>
          <w:rStyle w:val="fontstyle01"/>
          <w:rFonts w:eastAsia="Times New Roman"/>
          <w:sz w:val="20"/>
          <w:szCs w:val="20"/>
        </w:rPr>
        <w:t xml:space="preserve"> revizije varnostnega poročila in posodobi</w:t>
      </w:r>
      <w:r>
        <w:rPr>
          <w:rStyle w:val="fontstyle01"/>
          <w:rFonts w:eastAsia="Times New Roman"/>
          <w:sz w:val="20"/>
          <w:szCs w:val="20"/>
        </w:rPr>
        <w:t xml:space="preserve">tev </w:t>
      </w:r>
      <w:r w:rsidRPr="00DA676E">
        <w:rPr>
          <w:rStyle w:val="fontstyle01"/>
          <w:rFonts w:eastAsia="Times New Roman"/>
          <w:sz w:val="20"/>
          <w:szCs w:val="20"/>
        </w:rPr>
        <w:t>petih</w:t>
      </w:r>
      <w:r>
        <w:rPr>
          <w:rStyle w:val="fontstyle01"/>
          <w:rFonts w:eastAsia="Times New Roman"/>
          <w:sz w:val="20"/>
          <w:szCs w:val="20"/>
        </w:rPr>
        <w:t xml:space="preserve"> pisnih postopkov, bo izvedeno v letu 2021. Preostali neizvedeni ukrepi, </w:t>
      </w:r>
      <w:r w:rsidRPr="00DA676E">
        <w:rPr>
          <w:rStyle w:val="fontstyle01"/>
          <w:rFonts w:eastAsia="Times New Roman"/>
          <w:sz w:val="20"/>
          <w:szCs w:val="20"/>
        </w:rPr>
        <w:t xml:space="preserve">sistematizacija delovnih mest, 10-letni načrt zaposlovanja, </w:t>
      </w:r>
      <w:r>
        <w:rPr>
          <w:rStyle w:val="fontstyle01"/>
          <w:rFonts w:eastAsia="Times New Roman"/>
          <w:sz w:val="20"/>
          <w:szCs w:val="20"/>
        </w:rPr>
        <w:t xml:space="preserve">in stalna pripravljenost na domu, ki </w:t>
      </w:r>
      <w:r w:rsidRPr="00DA676E">
        <w:rPr>
          <w:rStyle w:val="fontstyle01"/>
          <w:rFonts w:eastAsia="Times New Roman"/>
          <w:sz w:val="20"/>
          <w:szCs w:val="20"/>
        </w:rPr>
        <w:t>so odvisni od sprejetja novih podzakonskih aktov tj. uredbe o javni službi i</w:t>
      </w:r>
      <w:r>
        <w:rPr>
          <w:rStyle w:val="fontstyle01"/>
          <w:rFonts w:eastAsia="Times New Roman"/>
          <w:sz w:val="20"/>
          <w:szCs w:val="20"/>
        </w:rPr>
        <w:t xml:space="preserve">n odloka o preoblikovanju ARAO, bodo izvedeni po sprejemu aktov. </w:t>
      </w:r>
    </w:p>
    <w:p w:rsidR="00B350BF" w:rsidRDefault="00B350BF" w:rsidP="00B350BF">
      <w:pPr>
        <w:spacing w:line="288" w:lineRule="auto"/>
        <w:jc w:val="both"/>
        <w:rPr>
          <w:rStyle w:val="fontstyle01"/>
          <w:rFonts w:ascii="Arial" w:hAnsi="Arial" w:cs="Arial"/>
          <w:sz w:val="20"/>
          <w:szCs w:val="20"/>
        </w:rPr>
      </w:pPr>
    </w:p>
    <w:p w:rsidR="00B350BF" w:rsidRPr="00797F13" w:rsidRDefault="00B350BF" w:rsidP="00B350BF">
      <w:pPr>
        <w:numPr>
          <w:ilvl w:val="0"/>
          <w:numId w:val="25"/>
        </w:numPr>
        <w:tabs>
          <w:tab w:val="left" w:pos="284"/>
        </w:tabs>
        <w:spacing w:line="288" w:lineRule="auto"/>
        <w:ind w:left="142" w:hanging="142"/>
        <w:jc w:val="both"/>
        <w:rPr>
          <w:rFonts w:ascii="Arial" w:hAnsi="Arial" w:cs="Arial"/>
          <w:i/>
          <w:sz w:val="20"/>
          <w:szCs w:val="20"/>
          <w:u w:val="single"/>
        </w:rPr>
      </w:pPr>
      <w:r w:rsidRPr="00797F13">
        <w:rPr>
          <w:rFonts w:ascii="Arial" w:hAnsi="Arial" w:cs="Arial"/>
          <w:i/>
          <w:sz w:val="20"/>
          <w:szCs w:val="20"/>
          <w:u w:val="single"/>
        </w:rPr>
        <w:t xml:space="preserve">Dolgoročnem nadzoru in vzdrževanju odlagališč rudarske in </w:t>
      </w:r>
      <w:proofErr w:type="spellStart"/>
      <w:r w:rsidRPr="00797F13">
        <w:rPr>
          <w:rFonts w:ascii="Arial" w:hAnsi="Arial" w:cs="Arial"/>
          <w:i/>
          <w:sz w:val="20"/>
          <w:szCs w:val="20"/>
          <w:u w:val="single"/>
        </w:rPr>
        <w:t>hidrometalurške</w:t>
      </w:r>
      <w:proofErr w:type="spellEnd"/>
      <w:r w:rsidRPr="00797F13">
        <w:rPr>
          <w:rFonts w:ascii="Arial" w:hAnsi="Arial" w:cs="Arial"/>
          <w:i/>
          <w:sz w:val="20"/>
          <w:szCs w:val="20"/>
          <w:u w:val="single"/>
        </w:rPr>
        <w:t xml:space="preserve"> jalovine, </w:t>
      </w:r>
    </w:p>
    <w:p w:rsidR="00B350BF" w:rsidRDefault="00B350BF" w:rsidP="00B350BF">
      <w:pPr>
        <w:tabs>
          <w:tab w:val="left" w:pos="284"/>
        </w:tabs>
        <w:spacing w:line="288" w:lineRule="auto"/>
        <w:jc w:val="both"/>
        <w:rPr>
          <w:rFonts w:ascii="Arial" w:hAnsi="Arial" w:cs="Arial"/>
          <w:sz w:val="20"/>
          <w:szCs w:val="20"/>
        </w:rPr>
      </w:pPr>
    </w:p>
    <w:p w:rsidR="00B350BF" w:rsidRPr="00C12AC2" w:rsidRDefault="00B350BF" w:rsidP="00B350BF">
      <w:pPr>
        <w:spacing w:line="288" w:lineRule="auto"/>
        <w:jc w:val="both"/>
        <w:rPr>
          <w:rFonts w:ascii="Arial" w:hAnsi="Arial" w:cs="Arial"/>
          <w:color w:val="000000"/>
          <w:sz w:val="20"/>
          <w:szCs w:val="20"/>
        </w:rPr>
      </w:pPr>
      <w:r w:rsidRPr="007D7756">
        <w:rPr>
          <w:rStyle w:val="fontstyle01"/>
          <w:rFonts w:ascii="Arial" w:hAnsi="Arial"/>
          <w:sz w:val="20"/>
          <w:szCs w:val="20"/>
        </w:rPr>
        <w:t xml:space="preserve">Skladno s 5. členom Uredbe o načinu, predmetu in pogojih opravljanja obvezne državne gospodarske javne službe dolgoročnega nadzora in vzdrževanja odlagališč rudarske in </w:t>
      </w:r>
      <w:proofErr w:type="spellStart"/>
      <w:r w:rsidRPr="007D7756">
        <w:rPr>
          <w:rStyle w:val="fontstyle01"/>
          <w:rFonts w:ascii="Arial" w:hAnsi="Arial"/>
          <w:sz w:val="20"/>
          <w:szCs w:val="20"/>
        </w:rPr>
        <w:t>hidrometalurške</w:t>
      </w:r>
      <w:proofErr w:type="spellEnd"/>
      <w:r w:rsidRPr="007D7756">
        <w:rPr>
          <w:rStyle w:val="fontstyle01"/>
          <w:rFonts w:ascii="Arial" w:hAnsi="Arial"/>
          <w:sz w:val="20"/>
          <w:szCs w:val="20"/>
        </w:rPr>
        <w:t xml:space="preserve"> jalovine, ki nastane pri pridobivanju in izkoriščanju jedrskih mineralnih surovin (Uradni list RS, št. 76/15), so bile naloge nadzora in </w:t>
      </w:r>
      <w:r>
        <w:rPr>
          <w:rStyle w:val="fontstyle01"/>
          <w:rFonts w:ascii="Arial" w:hAnsi="Arial" w:cs="Arial"/>
          <w:sz w:val="20"/>
          <w:szCs w:val="20"/>
        </w:rPr>
        <w:t>vzdrževanja terena ter</w:t>
      </w:r>
      <w:r w:rsidRPr="00C12AC2">
        <w:rPr>
          <w:rStyle w:val="fontstyle01"/>
          <w:rFonts w:ascii="Arial" w:hAnsi="Arial" w:cs="Arial"/>
          <w:sz w:val="20"/>
          <w:szCs w:val="20"/>
        </w:rPr>
        <w:t xml:space="preserve"> infrastrukture realizirane v celoti. V letu 2020 je ARAO </w:t>
      </w:r>
      <w:r w:rsidRPr="00C12AC2">
        <w:rPr>
          <w:rFonts w:ascii="Arial" w:hAnsi="Arial" w:cs="Arial"/>
          <w:sz w:val="20"/>
          <w:szCs w:val="20"/>
        </w:rPr>
        <w:t>skladno z zahtevami varnostnega poročila</w:t>
      </w:r>
      <w:r>
        <w:rPr>
          <w:rFonts w:ascii="Arial" w:hAnsi="Arial" w:cs="Arial"/>
          <w:sz w:val="20"/>
          <w:szCs w:val="20"/>
        </w:rPr>
        <w:t xml:space="preserve"> izvajal</w:t>
      </w:r>
      <w:r w:rsidRPr="00C12AC2">
        <w:rPr>
          <w:rFonts w:ascii="Arial" w:hAnsi="Arial" w:cs="Arial"/>
          <w:sz w:val="20"/>
          <w:szCs w:val="20"/>
        </w:rPr>
        <w:t xml:space="preserve"> nadzor in potrebno vzdrževanje zaprtega objekta in pripadajoče infrastrukture</w:t>
      </w:r>
      <w:r>
        <w:rPr>
          <w:rFonts w:ascii="Arial" w:hAnsi="Arial" w:cs="Arial"/>
          <w:sz w:val="20"/>
          <w:szCs w:val="20"/>
        </w:rPr>
        <w:t xml:space="preserve"> na območju odlagališča Jazbec. </w:t>
      </w:r>
      <w:r w:rsidRPr="00C12AC2">
        <w:rPr>
          <w:rFonts w:ascii="Arial" w:hAnsi="Arial" w:cs="Arial"/>
          <w:sz w:val="20"/>
          <w:szCs w:val="20"/>
        </w:rPr>
        <w:t>O nadzoru in vzdrževanju odlagališča rudarske jalovine Jazbec ter o vplivih odlagališča na okolje in prebivalstvo</w:t>
      </w:r>
      <w:r>
        <w:rPr>
          <w:rFonts w:ascii="Arial" w:hAnsi="Arial" w:cs="Arial"/>
          <w:sz w:val="20"/>
          <w:szCs w:val="20"/>
        </w:rPr>
        <w:t xml:space="preserve"> je ARAO redno</w:t>
      </w:r>
      <w:r w:rsidRPr="00C12AC2">
        <w:rPr>
          <w:rFonts w:ascii="Arial" w:hAnsi="Arial" w:cs="Arial"/>
          <w:sz w:val="20"/>
          <w:szCs w:val="20"/>
        </w:rPr>
        <w:t xml:space="preserve"> poročal URSJV. S posegi sprotnega vzdrževanja (košnja, čiščenje vegetacije) in občasnega vzdrževanja (sanacija poškodb ograje, </w:t>
      </w:r>
      <w:proofErr w:type="spellStart"/>
      <w:r w:rsidRPr="00C12AC2">
        <w:rPr>
          <w:rFonts w:ascii="Arial" w:hAnsi="Arial" w:cs="Arial"/>
          <w:sz w:val="20"/>
          <w:szCs w:val="20"/>
        </w:rPr>
        <w:t>kanalet</w:t>
      </w:r>
      <w:proofErr w:type="spellEnd"/>
      <w:r w:rsidRPr="00C12AC2">
        <w:rPr>
          <w:rFonts w:ascii="Arial" w:hAnsi="Arial" w:cs="Arial"/>
          <w:sz w:val="20"/>
          <w:szCs w:val="20"/>
        </w:rPr>
        <w:t xml:space="preserve"> za površinsko odtekanje vode, drenažnih jarkov, zadrževalnikov) se vzdržuje stanje odlagališča Jazbec, kakršno je bilo doseženo s sanacijo objekta pred zaprtjem</w:t>
      </w:r>
      <w:r w:rsidRPr="00C12AC2" w:rsidDel="002F775A">
        <w:rPr>
          <w:rFonts w:ascii="Arial" w:hAnsi="Arial" w:cs="Arial"/>
          <w:sz w:val="20"/>
          <w:szCs w:val="20"/>
        </w:rPr>
        <w:t>.</w:t>
      </w:r>
    </w:p>
    <w:p w:rsidR="00B350BF" w:rsidRDefault="00B350BF" w:rsidP="00B350BF">
      <w:pPr>
        <w:tabs>
          <w:tab w:val="left" w:pos="284"/>
        </w:tabs>
        <w:spacing w:line="288" w:lineRule="auto"/>
        <w:jc w:val="both"/>
        <w:rPr>
          <w:rFonts w:ascii="Arial" w:hAnsi="Arial" w:cs="Arial"/>
          <w:sz w:val="20"/>
          <w:szCs w:val="20"/>
        </w:rPr>
      </w:pPr>
    </w:p>
    <w:p w:rsidR="00B350BF" w:rsidRPr="00C12AC2" w:rsidRDefault="00B350BF" w:rsidP="00B350BF">
      <w:pPr>
        <w:numPr>
          <w:ilvl w:val="0"/>
          <w:numId w:val="25"/>
        </w:numPr>
        <w:tabs>
          <w:tab w:val="left" w:pos="284"/>
        </w:tabs>
        <w:spacing w:line="288" w:lineRule="auto"/>
        <w:ind w:left="142" w:hanging="142"/>
        <w:jc w:val="both"/>
        <w:rPr>
          <w:rFonts w:ascii="Arial" w:hAnsi="Arial" w:cs="Arial"/>
          <w:i/>
          <w:sz w:val="20"/>
          <w:szCs w:val="20"/>
          <w:u w:val="single"/>
        </w:rPr>
      </w:pPr>
      <w:r w:rsidRPr="00C12AC2">
        <w:rPr>
          <w:rFonts w:ascii="Arial" w:hAnsi="Arial" w:cs="Arial"/>
          <w:i/>
          <w:sz w:val="20"/>
          <w:szCs w:val="20"/>
          <w:u w:val="single"/>
        </w:rPr>
        <w:t>Zagotavljanju trajne in varne rešitve odlaganja RAO in IG</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Default="00B350BF" w:rsidP="00B350BF">
      <w:pPr>
        <w:spacing w:line="276" w:lineRule="auto"/>
        <w:jc w:val="both"/>
        <w:rPr>
          <w:rFonts w:ascii="Arial" w:hAnsi="Arial" w:cs="Arial"/>
          <w:sz w:val="20"/>
          <w:szCs w:val="20"/>
          <w:lang w:eastAsia="sl-SI"/>
        </w:rPr>
      </w:pPr>
      <w:r>
        <w:rPr>
          <w:rFonts w:ascii="Arial" w:hAnsi="Arial" w:cs="Arial"/>
          <w:sz w:val="20"/>
          <w:szCs w:val="20"/>
        </w:rPr>
        <w:t xml:space="preserve">Pri zagotavljanju trajne in varne rešitve odlaganja RAO in IG je v prvi vrsti izgradnja odlagališča nizko in </w:t>
      </w:r>
      <w:proofErr w:type="spellStart"/>
      <w:r>
        <w:rPr>
          <w:rFonts w:ascii="Arial" w:hAnsi="Arial" w:cs="Arial"/>
          <w:sz w:val="20"/>
          <w:szCs w:val="20"/>
        </w:rPr>
        <w:t>srednjeradioaktivni</w:t>
      </w:r>
      <w:proofErr w:type="spellEnd"/>
      <w:r>
        <w:rPr>
          <w:rFonts w:ascii="Arial" w:hAnsi="Arial" w:cs="Arial"/>
          <w:sz w:val="20"/>
          <w:szCs w:val="20"/>
        </w:rPr>
        <w:t xml:space="preserve"> odpadki Vrbina (v nadaljevanju besedila: odlagališče NSRAO) </w:t>
      </w:r>
      <w:r w:rsidRPr="00E23572">
        <w:rPr>
          <w:rFonts w:ascii="Arial" w:hAnsi="Arial" w:cs="Arial"/>
          <w:sz w:val="20"/>
          <w:szCs w:val="20"/>
        </w:rPr>
        <w:t>V ok</w:t>
      </w:r>
      <w:r>
        <w:rPr>
          <w:rFonts w:ascii="Arial" w:hAnsi="Arial" w:cs="Arial"/>
          <w:sz w:val="20"/>
          <w:szCs w:val="20"/>
        </w:rPr>
        <w:t xml:space="preserve">viru </w:t>
      </w:r>
      <w:r w:rsidRPr="00E23572">
        <w:rPr>
          <w:rFonts w:ascii="Arial" w:hAnsi="Arial" w:cs="Arial"/>
          <w:sz w:val="20"/>
          <w:szCs w:val="20"/>
        </w:rPr>
        <w:t xml:space="preserve">projekta odlagališča NSRAO </w:t>
      </w:r>
      <w:r>
        <w:rPr>
          <w:rFonts w:ascii="Arial" w:hAnsi="Arial" w:cs="Arial"/>
          <w:sz w:val="20"/>
          <w:szCs w:val="20"/>
        </w:rPr>
        <w:t xml:space="preserve">so se izvajale aktivnosti skladno s državnim prostorskim načrtom </w:t>
      </w:r>
      <w:r w:rsidRPr="00E23572">
        <w:rPr>
          <w:rFonts w:ascii="Arial" w:hAnsi="Arial" w:cs="Arial"/>
          <w:sz w:val="20"/>
          <w:szCs w:val="20"/>
        </w:rPr>
        <w:t>za zagotovitev razpolaganja z zemljišči za namen gradnje odlagališča</w:t>
      </w:r>
      <w:r>
        <w:rPr>
          <w:rFonts w:ascii="Arial" w:hAnsi="Arial" w:cs="Arial"/>
          <w:sz w:val="20"/>
          <w:szCs w:val="20"/>
        </w:rPr>
        <w:t xml:space="preserve"> NSRAO</w:t>
      </w:r>
      <w:r w:rsidRPr="00E23572">
        <w:rPr>
          <w:rFonts w:ascii="Arial" w:hAnsi="Arial" w:cs="Arial"/>
          <w:sz w:val="20"/>
          <w:szCs w:val="20"/>
        </w:rPr>
        <w:t xml:space="preserve">. </w:t>
      </w:r>
      <w:r w:rsidRPr="00E83647">
        <w:rPr>
          <w:rFonts w:ascii="Arial" w:hAnsi="Arial" w:cs="Arial"/>
          <w:sz w:val="20"/>
          <w:szCs w:val="20"/>
          <w:lang w:eastAsia="sl-SI"/>
        </w:rPr>
        <w:t>Nadaljevalo se je z delom na investicijski in projektni dokumentaciji, kjer se je zaključila faza revizije</w:t>
      </w:r>
      <w:r>
        <w:rPr>
          <w:rFonts w:ascii="Arial" w:hAnsi="Arial" w:cs="Arial"/>
          <w:sz w:val="20"/>
          <w:szCs w:val="20"/>
          <w:lang w:eastAsia="sl-SI"/>
        </w:rPr>
        <w:t xml:space="preserve"> Projekta za pridobitev gradbenega dovoljenja in priprava projekt za izvedbo (ki je</w:t>
      </w:r>
      <w:r w:rsidRPr="00E83647">
        <w:rPr>
          <w:rFonts w:ascii="Arial" w:hAnsi="Arial" w:cs="Arial"/>
          <w:sz w:val="20"/>
          <w:szCs w:val="20"/>
          <w:lang w:eastAsia="sl-SI"/>
        </w:rPr>
        <w:t xml:space="preserve"> v fazi končnega pregleda)</w:t>
      </w:r>
      <w:r>
        <w:rPr>
          <w:rFonts w:ascii="Arial" w:hAnsi="Arial" w:cs="Arial"/>
          <w:sz w:val="20"/>
          <w:szCs w:val="20"/>
          <w:lang w:eastAsia="sl-SI"/>
        </w:rPr>
        <w:t xml:space="preserve"> ter </w:t>
      </w:r>
      <w:r w:rsidRPr="00E83647">
        <w:rPr>
          <w:rFonts w:ascii="Arial" w:hAnsi="Arial" w:cs="Arial"/>
          <w:sz w:val="20"/>
          <w:szCs w:val="20"/>
          <w:lang w:eastAsia="sl-SI"/>
        </w:rPr>
        <w:t xml:space="preserve">s tehničnim delom potrebnim za razpis za izvajalca gradnje odlagališča NSRAO. </w:t>
      </w:r>
      <w:r>
        <w:rPr>
          <w:rFonts w:ascii="Arial" w:hAnsi="Arial" w:cs="Arial"/>
          <w:sz w:val="20"/>
          <w:szCs w:val="20"/>
        </w:rPr>
        <w:t xml:space="preserve">Pripravila se je posodobitev investicijske dokumentacije, na podlagi katere sta bili izdelani revizija Investicijskega programa (rev. E) in Študija izvedbe investicije ter posredovani  na Ministrstvo za infrastrukturo (v nadaljevanju besedila: </w:t>
      </w:r>
      <w:proofErr w:type="spellStart"/>
      <w:r>
        <w:rPr>
          <w:rFonts w:ascii="Arial" w:hAnsi="Arial" w:cs="Arial"/>
          <w:sz w:val="20"/>
          <w:szCs w:val="20"/>
        </w:rPr>
        <w:t>MzI</w:t>
      </w:r>
      <w:proofErr w:type="spellEnd"/>
      <w:r>
        <w:rPr>
          <w:rFonts w:ascii="Arial" w:hAnsi="Arial" w:cs="Arial"/>
          <w:sz w:val="20"/>
          <w:szCs w:val="20"/>
        </w:rPr>
        <w:t>) v potrditev. Aktivnosti so se izvajale tudi</w:t>
      </w:r>
      <w:r w:rsidRPr="00E83647">
        <w:rPr>
          <w:rFonts w:ascii="Arial" w:hAnsi="Arial" w:cs="Arial"/>
          <w:sz w:val="20"/>
          <w:szCs w:val="20"/>
        </w:rPr>
        <w:t xml:space="preserve"> na </w:t>
      </w:r>
      <w:r>
        <w:rPr>
          <w:rFonts w:ascii="Arial" w:hAnsi="Arial" w:cs="Arial"/>
          <w:sz w:val="20"/>
          <w:szCs w:val="20"/>
        </w:rPr>
        <w:t xml:space="preserve">drugih </w:t>
      </w:r>
      <w:r w:rsidRPr="00E83647">
        <w:rPr>
          <w:rFonts w:ascii="Arial" w:hAnsi="Arial" w:cs="Arial"/>
          <w:sz w:val="20"/>
          <w:szCs w:val="20"/>
          <w:lang w:eastAsia="sl-SI"/>
        </w:rPr>
        <w:t>dokumentih</w:t>
      </w:r>
      <w:r>
        <w:rPr>
          <w:rFonts w:ascii="Arial" w:hAnsi="Arial" w:cs="Arial"/>
          <w:sz w:val="20"/>
          <w:szCs w:val="20"/>
          <w:lang w:eastAsia="sl-SI"/>
        </w:rPr>
        <w:t xml:space="preserve"> kot so:</w:t>
      </w:r>
      <w:r w:rsidRPr="00E83647">
        <w:rPr>
          <w:rFonts w:ascii="Arial" w:hAnsi="Arial" w:cs="Arial"/>
          <w:sz w:val="20"/>
          <w:szCs w:val="20"/>
          <w:lang w:eastAsia="sl-SI"/>
        </w:rPr>
        <w:t xml:space="preserve"> Poročilo o </w:t>
      </w:r>
      <w:r>
        <w:rPr>
          <w:rFonts w:ascii="Arial" w:hAnsi="Arial" w:cs="Arial"/>
          <w:sz w:val="20"/>
          <w:szCs w:val="20"/>
          <w:lang w:eastAsia="sl-SI"/>
        </w:rPr>
        <w:t>vplivih na okolje</w:t>
      </w:r>
      <w:r w:rsidRPr="00E83647">
        <w:rPr>
          <w:rFonts w:ascii="Arial" w:hAnsi="Arial" w:cs="Arial"/>
          <w:sz w:val="20"/>
          <w:szCs w:val="20"/>
          <w:lang w:eastAsia="sl-SI"/>
        </w:rPr>
        <w:t xml:space="preserve"> za pridobitev okoljevarstvenega soglasja in</w:t>
      </w:r>
      <w:r>
        <w:rPr>
          <w:rFonts w:ascii="Arial" w:hAnsi="Arial" w:cs="Arial"/>
          <w:sz w:val="20"/>
          <w:szCs w:val="20"/>
          <w:lang w:eastAsia="sl-SI"/>
        </w:rPr>
        <w:t xml:space="preserve"> Varnostno poročilo</w:t>
      </w:r>
      <w:r w:rsidRPr="00E83647">
        <w:rPr>
          <w:rFonts w:ascii="Arial" w:hAnsi="Arial" w:cs="Arial"/>
          <w:sz w:val="20"/>
          <w:szCs w:val="20"/>
          <w:lang w:eastAsia="sl-SI"/>
        </w:rPr>
        <w:t xml:space="preserve"> za pridobitev gradbenega dovoljenja. </w:t>
      </w:r>
    </w:p>
    <w:p w:rsidR="00B350BF" w:rsidRDefault="00B350BF" w:rsidP="00B350BF">
      <w:pPr>
        <w:spacing w:line="276" w:lineRule="auto"/>
        <w:jc w:val="both"/>
        <w:rPr>
          <w:rFonts w:ascii="Arial" w:hAnsi="Arial" w:cs="Arial"/>
          <w:sz w:val="20"/>
          <w:szCs w:val="20"/>
          <w:lang w:eastAsia="sl-SI"/>
        </w:rPr>
      </w:pPr>
    </w:p>
    <w:p w:rsidR="00B350BF" w:rsidRDefault="00B350BF" w:rsidP="00B350BF">
      <w:pPr>
        <w:spacing w:line="276" w:lineRule="auto"/>
        <w:jc w:val="both"/>
        <w:rPr>
          <w:rFonts w:ascii="Arial" w:hAnsi="Arial" w:cs="Arial"/>
          <w:sz w:val="20"/>
          <w:szCs w:val="20"/>
          <w:lang w:eastAsia="sl-SI"/>
        </w:rPr>
      </w:pPr>
      <w:r w:rsidRPr="00C102A2">
        <w:rPr>
          <w:rFonts w:ascii="Arial" w:hAnsi="Arial" w:cs="Arial"/>
          <w:sz w:val="20"/>
          <w:szCs w:val="20"/>
          <w:lang w:eastAsia="sl-SI"/>
        </w:rPr>
        <w:t>Do odstopanj od terminskega plana in zamud na projektu odlagališča</w:t>
      </w:r>
      <w:r>
        <w:rPr>
          <w:rFonts w:ascii="Arial" w:hAnsi="Arial" w:cs="Arial"/>
          <w:sz w:val="20"/>
          <w:szCs w:val="20"/>
          <w:lang w:eastAsia="sl-SI"/>
        </w:rPr>
        <w:t xml:space="preserve"> NSRAO</w:t>
      </w:r>
      <w:r w:rsidRPr="00C102A2">
        <w:rPr>
          <w:rFonts w:ascii="Arial" w:hAnsi="Arial" w:cs="Arial"/>
          <w:sz w:val="20"/>
          <w:szCs w:val="20"/>
          <w:lang w:eastAsia="sl-SI"/>
        </w:rPr>
        <w:t xml:space="preserve"> prihaja</w:t>
      </w:r>
      <w:r>
        <w:rPr>
          <w:rFonts w:ascii="Arial" w:hAnsi="Arial" w:cs="Arial"/>
          <w:sz w:val="20"/>
          <w:szCs w:val="20"/>
          <w:lang w:eastAsia="sl-SI"/>
        </w:rPr>
        <w:t xml:space="preserve"> tako zaradi dolgotrajnega </w:t>
      </w:r>
      <w:r w:rsidRPr="00C102A2">
        <w:rPr>
          <w:rFonts w:ascii="Arial" w:hAnsi="Arial" w:cs="Arial"/>
          <w:sz w:val="20"/>
          <w:szCs w:val="20"/>
          <w:lang w:eastAsia="sl-SI"/>
        </w:rPr>
        <w:t>postopku pridobivanj</w:t>
      </w:r>
      <w:r>
        <w:rPr>
          <w:rFonts w:ascii="Arial" w:hAnsi="Arial" w:cs="Arial"/>
          <w:sz w:val="20"/>
          <w:szCs w:val="20"/>
          <w:lang w:eastAsia="sl-SI"/>
        </w:rPr>
        <w:t>a okoljevarstvenega dovoljenja, kot tudi zaradi težav pri financiranju nalog, ki jih izvaja ARAO. V</w:t>
      </w:r>
      <w:r w:rsidRPr="00C102A2">
        <w:rPr>
          <w:rFonts w:ascii="Arial" w:hAnsi="Arial" w:cs="Arial"/>
          <w:sz w:val="20"/>
          <w:szCs w:val="20"/>
          <w:lang w:eastAsia="sl-SI"/>
        </w:rPr>
        <w:t xml:space="preserve">loga </w:t>
      </w:r>
      <w:r>
        <w:rPr>
          <w:rFonts w:ascii="Arial" w:hAnsi="Arial" w:cs="Arial"/>
          <w:sz w:val="20"/>
          <w:szCs w:val="20"/>
          <w:lang w:eastAsia="sl-SI"/>
        </w:rPr>
        <w:t xml:space="preserve">za pridobitev okoljevarstvenega dovoljenja </w:t>
      </w:r>
      <w:r w:rsidRPr="00C102A2">
        <w:rPr>
          <w:rFonts w:ascii="Arial" w:hAnsi="Arial" w:cs="Arial"/>
          <w:sz w:val="20"/>
          <w:szCs w:val="20"/>
          <w:lang w:eastAsia="sl-SI"/>
        </w:rPr>
        <w:t>se je pričela obravnavati v začetku leta 2018</w:t>
      </w:r>
      <w:r w:rsidRPr="00C102A2">
        <w:rPr>
          <w:rFonts w:ascii="Arial" w:eastAsia="Arial" w:hAnsi="Arial" w:cs="Arial"/>
          <w:sz w:val="20"/>
          <w:szCs w:val="20"/>
          <w:lang w:val="sl"/>
        </w:rPr>
        <w:t xml:space="preserve">, </w:t>
      </w:r>
      <w:r>
        <w:rPr>
          <w:rFonts w:ascii="Arial" w:eastAsia="Arial" w:hAnsi="Arial" w:cs="Arial"/>
          <w:sz w:val="20"/>
          <w:szCs w:val="20"/>
          <w:lang w:val="sl"/>
        </w:rPr>
        <w:t xml:space="preserve">ki pa se tudi </w:t>
      </w:r>
      <w:r w:rsidRPr="00C102A2">
        <w:rPr>
          <w:rFonts w:ascii="Arial" w:eastAsia="Arial" w:hAnsi="Arial" w:cs="Arial"/>
          <w:sz w:val="20"/>
          <w:szCs w:val="20"/>
          <w:lang w:val="sl"/>
        </w:rPr>
        <w:t>v letu 2020 še ni zaključen</w:t>
      </w:r>
      <w:r>
        <w:rPr>
          <w:rFonts w:ascii="Arial" w:hAnsi="Arial" w:cs="Arial"/>
          <w:sz w:val="20"/>
          <w:szCs w:val="20"/>
          <w:lang w:eastAsia="sl-SI"/>
        </w:rPr>
        <w:t>, kar je del dokumentacije za pridobitev gradbenega dovoljenja. Tako se pričetek gradnje odlagališča NSRAO zamika v leto 2021.</w:t>
      </w:r>
    </w:p>
    <w:p w:rsidR="00B350BF" w:rsidRDefault="00B350BF" w:rsidP="00B350BF">
      <w:pPr>
        <w:spacing w:line="276" w:lineRule="auto"/>
        <w:jc w:val="both"/>
        <w:rPr>
          <w:rFonts w:ascii="Arial" w:hAnsi="Arial" w:cs="Arial"/>
          <w:sz w:val="20"/>
          <w:szCs w:val="20"/>
          <w:lang w:eastAsia="sl-SI"/>
        </w:rPr>
      </w:pPr>
    </w:p>
    <w:p w:rsidR="00B350BF" w:rsidRDefault="00B350BF" w:rsidP="00B350BF">
      <w:pPr>
        <w:spacing w:line="276" w:lineRule="auto"/>
        <w:jc w:val="both"/>
        <w:rPr>
          <w:rFonts w:ascii="Arial" w:hAnsi="Arial" w:cs="Arial"/>
          <w:sz w:val="20"/>
          <w:szCs w:val="20"/>
          <w:lang w:eastAsia="sl-SI"/>
        </w:rPr>
      </w:pPr>
      <w:r>
        <w:rPr>
          <w:rFonts w:ascii="Arial" w:hAnsi="Arial" w:cs="Arial"/>
          <w:sz w:val="20"/>
          <w:szCs w:val="20"/>
          <w:lang w:eastAsia="sl-SI"/>
        </w:rPr>
        <w:lastRenderedPageBreak/>
        <w:t>Intenzivnost del</w:t>
      </w:r>
      <w:r w:rsidRPr="00C102A2">
        <w:rPr>
          <w:rFonts w:ascii="Arial" w:hAnsi="Arial" w:cs="Arial"/>
          <w:sz w:val="20"/>
          <w:szCs w:val="20"/>
          <w:lang w:eastAsia="sl-SI"/>
        </w:rPr>
        <w:t xml:space="preserve"> na področju načrtovanja odlagališča NSRAO je tudi v letu 2020 narekovalo financiranje. PDFN ARAO za 2020</w:t>
      </w:r>
      <w:r>
        <w:rPr>
          <w:rFonts w:ascii="Arial" w:hAnsi="Arial" w:cs="Arial"/>
          <w:sz w:val="20"/>
          <w:szCs w:val="20"/>
          <w:lang w:eastAsia="sl-SI"/>
        </w:rPr>
        <w:t>, ki je osnova za podpis pogodbe za financiranje nalog ARAO,</w:t>
      </w:r>
      <w:r w:rsidRPr="00C102A2">
        <w:rPr>
          <w:rFonts w:ascii="Arial" w:hAnsi="Arial" w:cs="Arial"/>
          <w:sz w:val="20"/>
          <w:szCs w:val="20"/>
          <w:lang w:eastAsia="sl-SI"/>
        </w:rPr>
        <w:t xml:space="preserve"> je bil potrjen marca 2020. S Skladom NEK je bil sicer sklenjen aneks k pogodbi o </w:t>
      </w:r>
      <w:r w:rsidRPr="00C102A2">
        <w:rPr>
          <w:rFonts w:ascii="Arial" w:hAnsi="Arial" w:cs="Arial"/>
          <w:sz w:val="20"/>
          <w:szCs w:val="20"/>
        </w:rPr>
        <w:t>financiranju ARAO</w:t>
      </w:r>
      <w:r w:rsidRPr="00C102A2">
        <w:rPr>
          <w:rFonts w:ascii="Arial" w:hAnsi="Arial" w:cs="Arial"/>
          <w:sz w:val="20"/>
          <w:szCs w:val="20"/>
          <w:lang w:eastAsia="sl-SI"/>
        </w:rPr>
        <w:t xml:space="preserve"> za nemoteno izvajanje del v letu 2020 po starem programu dela v februarju 2020, vendar je konec marca potekla pogodba o začasnem financiranju z </w:t>
      </w:r>
      <w:proofErr w:type="spellStart"/>
      <w:r w:rsidRPr="00C102A2">
        <w:rPr>
          <w:rFonts w:ascii="Arial" w:hAnsi="Arial" w:cs="Arial"/>
          <w:sz w:val="20"/>
          <w:szCs w:val="20"/>
          <w:lang w:eastAsia="sl-SI"/>
        </w:rPr>
        <w:t>MzI</w:t>
      </w:r>
      <w:proofErr w:type="spellEnd"/>
      <w:r w:rsidRPr="00C102A2">
        <w:rPr>
          <w:rFonts w:ascii="Arial" w:hAnsi="Arial" w:cs="Arial"/>
          <w:sz w:val="20"/>
          <w:szCs w:val="20"/>
          <w:lang w:eastAsia="sl-SI"/>
        </w:rPr>
        <w:t xml:space="preserve"> in dodatek k agentski pogodbi, tako, da ARAO ni mogel naročati del pri podizvajalcih vse do podpisa pogodbe o rednem</w:t>
      </w:r>
      <w:r w:rsidRPr="13A31397">
        <w:rPr>
          <w:lang w:eastAsia="sl-SI"/>
        </w:rPr>
        <w:t xml:space="preserve"> </w:t>
      </w:r>
      <w:r>
        <w:rPr>
          <w:rFonts w:ascii="Arial" w:hAnsi="Arial" w:cs="Arial"/>
          <w:sz w:val="20"/>
          <w:szCs w:val="20"/>
          <w:lang w:eastAsia="sl-SI"/>
        </w:rPr>
        <w:t xml:space="preserve">financiranju, </w:t>
      </w:r>
      <w:r w:rsidRPr="00C102A2">
        <w:rPr>
          <w:rFonts w:ascii="Arial" w:hAnsi="Arial" w:cs="Arial"/>
          <w:sz w:val="20"/>
          <w:szCs w:val="20"/>
          <w:lang w:eastAsia="sl-SI"/>
        </w:rPr>
        <w:t>pogodba s Skladom NEK pa je bila sklenjena junija 2020. Zaradi tega so na projektu odlagališča NSRAO nastale določene manjše zamude.</w:t>
      </w:r>
      <w:r>
        <w:rPr>
          <w:rFonts w:ascii="Arial" w:hAnsi="Arial" w:cs="Arial"/>
          <w:sz w:val="20"/>
          <w:szCs w:val="20"/>
          <w:lang w:eastAsia="sl-SI"/>
        </w:rPr>
        <w:t xml:space="preserve"> </w:t>
      </w:r>
    </w:p>
    <w:p w:rsidR="00B350BF" w:rsidRDefault="00B350BF" w:rsidP="00B350BF">
      <w:pPr>
        <w:spacing w:line="276" w:lineRule="auto"/>
        <w:jc w:val="both"/>
        <w:rPr>
          <w:rFonts w:ascii="Arial" w:hAnsi="Arial" w:cs="Arial"/>
          <w:sz w:val="20"/>
          <w:szCs w:val="20"/>
          <w:lang w:eastAsia="sl-SI"/>
        </w:rPr>
      </w:pPr>
    </w:p>
    <w:p w:rsidR="00B350BF" w:rsidRDefault="00B350BF" w:rsidP="00B350BF">
      <w:pPr>
        <w:numPr>
          <w:ilvl w:val="0"/>
          <w:numId w:val="25"/>
        </w:numPr>
        <w:tabs>
          <w:tab w:val="left" w:pos="284"/>
        </w:tabs>
        <w:spacing w:line="288" w:lineRule="auto"/>
        <w:ind w:left="426" w:hanging="426"/>
        <w:jc w:val="both"/>
        <w:rPr>
          <w:rFonts w:ascii="Arial" w:hAnsi="Arial" w:cs="Arial"/>
          <w:i/>
          <w:sz w:val="20"/>
          <w:szCs w:val="20"/>
          <w:u w:val="single"/>
        </w:rPr>
      </w:pPr>
      <w:r>
        <w:rPr>
          <w:rFonts w:ascii="Arial" w:hAnsi="Arial" w:cs="Arial"/>
          <w:i/>
          <w:sz w:val="20"/>
          <w:szCs w:val="20"/>
          <w:u w:val="single"/>
        </w:rPr>
        <w:t>Podporne dejavnosti javni službi so:</w:t>
      </w:r>
    </w:p>
    <w:p w:rsidR="00B350BF" w:rsidRDefault="00B350BF" w:rsidP="00B350BF">
      <w:pPr>
        <w:tabs>
          <w:tab w:val="left" w:pos="284"/>
        </w:tabs>
        <w:spacing w:line="288" w:lineRule="auto"/>
        <w:ind w:left="426"/>
        <w:jc w:val="both"/>
        <w:rPr>
          <w:rFonts w:ascii="Arial" w:hAnsi="Arial" w:cs="Arial"/>
          <w:i/>
          <w:sz w:val="20"/>
          <w:szCs w:val="20"/>
          <w:u w:val="single"/>
        </w:rPr>
      </w:pPr>
    </w:p>
    <w:p w:rsidR="00B350BF" w:rsidRDefault="00B350BF" w:rsidP="00B350BF">
      <w:pPr>
        <w:pStyle w:val="ARAOtext"/>
        <w:numPr>
          <w:ilvl w:val="0"/>
          <w:numId w:val="26"/>
        </w:numPr>
        <w:tabs>
          <w:tab w:val="clear" w:pos="284"/>
          <w:tab w:val="left" w:pos="426"/>
        </w:tabs>
        <w:spacing w:before="0" w:after="0" w:line="288" w:lineRule="auto"/>
        <w:rPr>
          <w:sz w:val="20"/>
          <w:szCs w:val="20"/>
        </w:rPr>
      </w:pPr>
      <w:r w:rsidRPr="00E2622D">
        <w:rPr>
          <w:sz w:val="20"/>
          <w:szCs w:val="20"/>
          <w:u w:val="single"/>
        </w:rPr>
        <w:t>Monitoring radioaktivnosti</w:t>
      </w:r>
      <w:r w:rsidRPr="00E2622D">
        <w:rPr>
          <w:sz w:val="20"/>
          <w:szCs w:val="20"/>
        </w:rPr>
        <w:t xml:space="preserve"> se izvaja kot nadzor radioaktivnosti delovnega okolja (monitoring v CSRAO, pri prevzemu in prevozu RAO, pri delu v OVC) ter obratovalni monitoring objekta CSRAO, ki je določen v Varnostnem poročilu. ARAO je v letu 2020 izvedel redni radiološki nadzor v nadzorovanem in opazovanem območju objekta CSRAO in v neposredni vplivni okolici objekta CSRAO</w:t>
      </w:r>
      <w:r>
        <w:rPr>
          <w:sz w:val="20"/>
          <w:szCs w:val="20"/>
        </w:rPr>
        <w:t xml:space="preserve"> ter</w:t>
      </w:r>
      <w:r w:rsidRPr="00E2622D">
        <w:rPr>
          <w:sz w:val="20"/>
          <w:szCs w:val="20"/>
        </w:rPr>
        <w:t xml:space="preserve"> meritve za nadzor radi</w:t>
      </w:r>
      <w:r>
        <w:rPr>
          <w:sz w:val="20"/>
          <w:szCs w:val="20"/>
        </w:rPr>
        <w:t>oaktivnosti delovnega okolja</w:t>
      </w:r>
      <w:r w:rsidRPr="006D0742">
        <w:rPr>
          <w:sz w:val="20"/>
          <w:szCs w:val="20"/>
        </w:rPr>
        <w:t xml:space="preserve">. Na območju odlagališča Jazbec, ki je </w:t>
      </w:r>
      <w:proofErr w:type="spellStart"/>
      <w:r w:rsidRPr="006D0742">
        <w:rPr>
          <w:sz w:val="20"/>
          <w:szCs w:val="20"/>
        </w:rPr>
        <w:t>okoljsko</w:t>
      </w:r>
      <w:proofErr w:type="spellEnd"/>
      <w:r w:rsidRPr="006D0742">
        <w:rPr>
          <w:sz w:val="20"/>
          <w:szCs w:val="20"/>
        </w:rPr>
        <w:t xml:space="preserve"> saniran objekt brez statusa sevalnega oziroma jedrskega objekta,</w:t>
      </w:r>
      <w:r w:rsidRPr="00E2622D">
        <w:rPr>
          <w:sz w:val="20"/>
          <w:szCs w:val="20"/>
        </w:rPr>
        <w:t xml:space="preserve"> </w:t>
      </w:r>
      <w:r>
        <w:rPr>
          <w:sz w:val="20"/>
          <w:szCs w:val="20"/>
        </w:rPr>
        <w:t xml:space="preserve">je bil izveden </w:t>
      </w:r>
      <w:r w:rsidRPr="00E2622D">
        <w:rPr>
          <w:sz w:val="20"/>
          <w:szCs w:val="20"/>
        </w:rPr>
        <w:t>monitoring radioaktivnosti skladno z veljavnim varnostnim poročilom za ta objekt</w:t>
      </w:r>
      <w:r>
        <w:rPr>
          <w:sz w:val="20"/>
          <w:szCs w:val="20"/>
        </w:rPr>
        <w:t>. O radiološkem nadzoru okolja so bila pripravljena poročila in posredovana URSJV in Upravo Republike Slovenije za varstvo pred sevanjem (v nadaljevanju besedila URSVS</w:t>
      </w:r>
    </w:p>
    <w:p w:rsidR="00B350BF" w:rsidRDefault="00B350BF" w:rsidP="00B350BF">
      <w:pPr>
        <w:pStyle w:val="ARAOtext"/>
        <w:tabs>
          <w:tab w:val="clear" w:pos="284"/>
          <w:tab w:val="left" w:pos="426"/>
        </w:tabs>
        <w:spacing w:before="0" w:after="0" w:line="288" w:lineRule="auto"/>
        <w:rPr>
          <w:sz w:val="20"/>
          <w:szCs w:val="20"/>
        </w:rPr>
      </w:pPr>
    </w:p>
    <w:p w:rsidR="00B350BF" w:rsidRDefault="00B350BF" w:rsidP="00B350BF">
      <w:pPr>
        <w:numPr>
          <w:ilvl w:val="0"/>
          <w:numId w:val="26"/>
        </w:numPr>
        <w:spacing w:line="288" w:lineRule="auto"/>
        <w:jc w:val="both"/>
        <w:rPr>
          <w:rFonts w:ascii="Arial" w:eastAsia="Malgun Gothic" w:hAnsi="Arial" w:cs="Arial"/>
          <w:sz w:val="20"/>
          <w:szCs w:val="20"/>
          <w:lang w:eastAsia="sl-SI"/>
        </w:rPr>
      </w:pPr>
      <w:r w:rsidRPr="003F1195">
        <w:rPr>
          <w:rFonts w:ascii="Arial" w:hAnsi="Arial" w:cs="Arial"/>
          <w:sz w:val="20"/>
          <w:szCs w:val="20"/>
          <w:u w:val="single"/>
        </w:rPr>
        <w:t xml:space="preserve">Varstvo pred sevanjem </w:t>
      </w:r>
      <w:r>
        <w:rPr>
          <w:rFonts w:ascii="Arial" w:eastAsia="Malgun Gothic" w:hAnsi="Arial" w:cs="Arial"/>
          <w:sz w:val="20"/>
          <w:szCs w:val="20"/>
          <w:lang w:eastAsia="sl-SI"/>
        </w:rPr>
        <w:t>je</w:t>
      </w:r>
      <w:r w:rsidRPr="003F1195">
        <w:rPr>
          <w:rFonts w:ascii="Arial" w:eastAsia="Malgun Gothic" w:hAnsi="Arial" w:cs="Arial"/>
          <w:sz w:val="20"/>
          <w:szCs w:val="20"/>
          <w:lang w:eastAsia="sl-SI"/>
        </w:rPr>
        <w:t xml:space="preserve"> potrebno izvajati pri vseh aktivnostih, ki vključujejo ravnanje z institucionalnimi RAO oz. viri ionizirajočega sevanja ter delo v nadzorovanem območju jedrskega objekta. Obsega meritve ionizirajočega sevanja v delovnem okolju med izvedbo del ter zagotovitev ustreznih zaščitnih ukrepov za delavce (zaščitna oprema, dozimetrija, organizacijski ukrepi).</w:t>
      </w:r>
      <w:r>
        <w:rPr>
          <w:rFonts w:ascii="Arial" w:eastAsia="Malgun Gothic" w:hAnsi="Arial" w:cs="Arial"/>
          <w:sz w:val="20"/>
          <w:szCs w:val="20"/>
          <w:lang w:eastAsia="sl-SI"/>
        </w:rPr>
        <w:t xml:space="preserve"> Izvedene so bile redne meritve delovnega okolja izvajanja dejavnosti javne službe v prisotnosti predstavnika URSVS. Izvedena so bila redna usposabljanja in zdravniški pregledi izpostavljenih delavcev. Skladno z zakonodajo so bila pripravljena poročila in posedovana na URSJV in URSVS.</w:t>
      </w:r>
    </w:p>
    <w:p w:rsidR="00B350BF" w:rsidRDefault="00B350BF" w:rsidP="00B350BF">
      <w:pPr>
        <w:pStyle w:val="Odstavekseznama"/>
        <w:rPr>
          <w:rFonts w:ascii="Arial" w:eastAsia="Malgun Gothic" w:hAnsi="Arial" w:cs="Arial"/>
          <w:sz w:val="20"/>
          <w:szCs w:val="20"/>
          <w:lang w:eastAsia="sl-SI"/>
        </w:rPr>
      </w:pPr>
    </w:p>
    <w:p w:rsidR="00B350BF" w:rsidRPr="00CA69B6" w:rsidRDefault="00B350BF" w:rsidP="00B350BF">
      <w:pPr>
        <w:numPr>
          <w:ilvl w:val="0"/>
          <w:numId w:val="26"/>
        </w:numPr>
        <w:spacing w:line="288" w:lineRule="auto"/>
        <w:rPr>
          <w:rFonts w:ascii="Arial" w:eastAsia="Arial" w:hAnsi="Arial" w:cs="Arial"/>
          <w:sz w:val="20"/>
          <w:szCs w:val="20"/>
        </w:rPr>
      </w:pPr>
      <w:r w:rsidRPr="00CA69B6">
        <w:rPr>
          <w:rFonts w:ascii="Arial" w:eastAsia="Malgun Gothic" w:hAnsi="Arial" w:cs="Arial"/>
          <w:sz w:val="20"/>
          <w:szCs w:val="20"/>
          <w:u w:val="single"/>
          <w:lang w:eastAsia="sl-SI"/>
        </w:rPr>
        <w:t>Komunikacijske dejavnosti vključujejo</w:t>
      </w:r>
    </w:p>
    <w:p w:rsidR="00B350BF" w:rsidRPr="00CA69B6" w:rsidRDefault="00B350BF" w:rsidP="00B350BF">
      <w:pPr>
        <w:pStyle w:val="Odstavekseznama"/>
        <w:numPr>
          <w:ilvl w:val="0"/>
          <w:numId w:val="27"/>
        </w:numPr>
        <w:suppressAutoHyphens w:val="0"/>
        <w:autoSpaceDE w:val="0"/>
        <w:autoSpaceDN w:val="0"/>
        <w:adjustRightInd w:val="0"/>
        <w:spacing w:line="288" w:lineRule="auto"/>
        <w:contextualSpacing w:val="0"/>
        <w:jc w:val="both"/>
        <w:rPr>
          <w:rFonts w:ascii="Arial" w:hAnsi="Arial" w:cs="Arial"/>
          <w:sz w:val="20"/>
          <w:szCs w:val="20"/>
        </w:rPr>
      </w:pPr>
      <w:r w:rsidRPr="00CA69B6">
        <w:rPr>
          <w:rFonts w:ascii="Arial" w:eastAsia="Arial" w:hAnsi="Arial" w:cs="Arial"/>
          <w:sz w:val="20"/>
          <w:szCs w:val="20"/>
        </w:rPr>
        <w:t xml:space="preserve">Informacijske in izobraževalne dejavnosti o ravnanju z RAO in IG: sodelovanje z mediji, izdaja publikacij, spletna stran, sodelovanje na domačih in mednarodnih strokovnih srečanjih, obiski in ogledi lokacije odlagališča v Vrbini, CSRAO in jalovišč, za strokovno in splošno javnost ipd. </w:t>
      </w:r>
    </w:p>
    <w:p w:rsidR="00B350BF" w:rsidRPr="00CA69B6" w:rsidRDefault="00B350BF" w:rsidP="00B350BF">
      <w:pPr>
        <w:pStyle w:val="Odstavekseznama"/>
        <w:numPr>
          <w:ilvl w:val="0"/>
          <w:numId w:val="27"/>
        </w:numPr>
        <w:suppressAutoHyphens w:val="0"/>
        <w:autoSpaceDE w:val="0"/>
        <w:autoSpaceDN w:val="0"/>
        <w:adjustRightInd w:val="0"/>
        <w:spacing w:line="288" w:lineRule="auto"/>
        <w:contextualSpacing w:val="0"/>
        <w:jc w:val="both"/>
        <w:rPr>
          <w:rFonts w:ascii="Arial" w:hAnsi="Arial" w:cs="Arial"/>
          <w:sz w:val="20"/>
          <w:szCs w:val="20"/>
        </w:rPr>
      </w:pPr>
      <w:r w:rsidRPr="00CA69B6">
        <w:rPr>
          <w:rFonts w:ascii="Arial" w:eastAsia="Arial" w:hAnsi="Arial" w:cs="Arial"/>
          <w:sz w:val="20"/>
          <w:szCs w:val="20"/>
        </w:rPr>
        <w:t>Spremljanje odzivov in pobud javnosti in drugih deležnikov preko spremljanja medijev,  raziskav javnega mnenja in anket, elektronske pošte in osebnih stikov.</w:t>
      </w:r>
    </w:p>
    <w:p w:rsidR="00B350BF" w:rsidRPr="00CA69B6" w:rsidRDefault="00B350BF" w:rsidP="00B350BF">
      <w:pPr>
        <w:pStyle w:val="Odstavekseznama"/>
        <w:numPr>
          <w:ilvl w:val="0"/>
          <w:numId w:val="27"/>
        </w:numPr>
        <w:suppressAutoHyphens w:val="0"/>
        <w:autoSpaceDE w:val="0"/>
        <w:autoSpaceDN w:val="0"/>
        <w:adjustRightInd w:val="0"/>
        <w:spacing w:line="288" w:lineRule="auto"/>
        <w:contextualSpacing w:val="0"/>
        <w:jc w:val="both"/>
        <w:rPr>
          <w:rFonts w:ascii="Arial" w:hAnsi="Arial" w:cs="Arial"/>
          <w:sz w:val="20"/>
          <w:szCs w:val="20"/>
        </w:rPr>
      </w:pPr>
      <w:r w:rsidRPr="00CA69B6">
        <w:rPr>
          <w:rFonts w:ascii="Arial" w:eastAsia="Arial" w:hAnsi="Arial" w:cs="Arial"/>
          <w:sz w:val="20"/>
          <w:szCs w:val="20"/>
        </w:rPr>
        <w:t xml:space="preserve">Komunikacijske dejavnosti in sodelovanje z deležniki, zlasti sodelovanje z lokalnimi skupnostmi in njihovimi predstavniki, kjer ARAO izvaja dejavnosti. </w:t>
      </w:r>
    </w:p>
    <w:p w:rsidR="00B350BF" w:rsidRDefault="00B350BF" w:rsidP="00B350BF">
      <w:pPr>
        <w:pStyle w:val="Odstavekseznama"/>
        <w:suppressAutoHyphens w:val="0"/>
        <w:autoSpaceDE w:val="0"/>
        <w:autoSpaceDN w:val="0"/>
        <w:adjustRightInd w:val="0"/>
        <w:spacing w:line="288" w:lineRule="auto"/>
        <w:contextualSpacing w:val="0"/>
        <w:jc w:val="both"/>
        <w:rPr>
          <w:rFonts w:ascii="Arial" w:eastAsia="Arial" w:hAnsi="Arial" w:cs="Arial"/>
          <w:sz w:val="20"/>
          <w:szCs w:val="20"/>
        </w:rPr>
      </w:pPr>
      <w:r>
        <w:rPr>
          <w:rFonts w:ascii="Arial" w:eastAsia="Arial" w:hAnsi="Arial" w:cs="Arial"/>
          <w:sz w:val="20"/>
          <w:szCs w:val="20"/>
        </w:rPr>
        <w:t>V letu 2020 so bile prenovljene spletne strani ARAO. Sodelovanje z lokalnimi skupnostmi ni potekalo osebno, temveč drugimi kanali.</w:t>
      </w:r>
    </w:p>
    <w:p w:rsidR="00B350BF" w:rsidRDefault="00B350BF" w:rsidP="00B350BF">
      <w:pPr>
        <w:pStyle w:val="Odstavekseznama"/>
        <w:suppressAutoHyphens w:val="0"/>
        <w:autoSpaceDE w:val="0"/>
        <w:autoSpaceDN w:val="0"/>
        <w:adjustRightInd w:val="0"/>
        <w:spacing w:line="288" w:lineRule="auto"/>
        <w:contextualSpacing w:val="0"/>
        <w:jc w:val="both"/>
        <w:rPr>
          <w:rFonts w:ascii="Arial" w:eastAsia="Arial" w:hAnsi="Arial" w:cs="Arial"/>
          <w:sz w:val="20"/>
          <w:szCs w:val="20"/>
        </w:rPr>
      </w:pPr>
    </w:p>
    <w:p w:rsidR="00B350BF" w:rsidRPr="00CA12D2" w:rsidRDefault="00B350BF" w:rsidP="00B350BF">
      <w:pPr>
        <w:pStyle w:val="Kazaliniki"/>
        <w:numPr>
          <w:ilvl w:val="0"/>
          <w:numId w:val="29"/>
        </w:numPr>
        <w:spacing w:before="0" w:after="0" w:line="288" w:lineRule="auto"/>
        <w:rPr>
          <w:sz w:val="20"/>
          <w:szCs w:val="20"/>
        </w:rPr>
      </w:pPr>
      <w:r w:rsidRPr="0037630B">
        <w:rPr>
          <w:rFonts w:eastAsia="Malgun Gothic" w:cs="Arial"/>
          <w:sz w:val="20"/>
          <w:szCs w:val="20"/>
          <w:u w:val="single"/>
          <w:lang w:eastAsia="sl-SI"/>
        </w:rPr>
        <w:t xml:space="preserve">Strokovna podpora zainteresiranim stranem </w:t>
      </w:r>
      <w:r>
        <w:rPr>
          <w:rFonts w:eastAsia="Malgun Gothic" w:cs="Arial"/>
          <w:sz w:val="20"/>
          <w:szCs w:val="20"/>
          <w:lang w:eastAsia="sl-SI"/>
        </w:rPr>
        <w:t>v latu 2020 je ARAO</w:t>
      </w:r>
      <w:r w:rsidRPr="0037630B">
        <w:rPr>
          <w:rFonts w:eastAsia="Malgun Gothic" w:cs="Arial"/>
          <w:sz w:val="20"/>
          <w:szCs w:val="20"/>
          <w:lang w:eastAsia="sl-SI"/>
        </w:rPr>
        <w:t xml:space="preserve"> pomagal pri </w:t>
      </w:r>
      <w:r w:rsidRPr="0037630B">
        <w:rPr>
          <w:sz w:val="20"/>
          <w:szCs w:val="20"/>
        </w:rPr>
        <w:t xml:space="preserve">izdelava študij in mnenj, ki sledijo rezultatom in zaključkom Programa razgradnje NEK in Programa odlaganja RAO in IG iz NEK. </w:t>
      </w:r>
      <w:r>
        <w:rPr>
          <w:sz w:val="20"/>
          <w:szCs w:val="20"/>
        </w:rPr>
        <w:t>Nudil je strokovno podporo</w:t>
      </w:r>
      <w:r w:rsidRPr="00CA12D2">
        <w:rPr>
          <w:sz w:val="20"/>
          <w:szCs w:val="20"/>
        </w:rPr>
        <w:t xml:space="preserve"> zainteresiranim stranem pri dogovoru in izvedbi odlaganja NSRAO iz NEK. </w:t>
      </w:r>
      <w:r>
        <w:rPr>
          <w:sz w:val="20"/>
          <w:szCs w:val="20"/>
        </w:rPr>
        <w:t>Pripravil je letna</w:t>
      </w:r>
      <w:r w:rsidRPr="00CA12D2">
        <w:rPr>
          <w:sz w:val="20"/>
          <w:szCs w:val="20"/>
        </w:rPr>
        <w:t xml:space="preserve"> Poročila o varstvu pred ionizirajočimi sevanji in jedrski varnosti v RS in drugih poročil, ki jih je RS dolžna zagotoviti in posodabljati (poročila po MKVIGRO, poročila po DS 2011/70 </w:t>
      </w:r>
      <w:proofErr w:type="spellStart"/>
      <w:r w:rsidRPr="00CA12D2">
        <w:rPr>
          <w:sz w:val="20"/>
          <w:szCs w:val="20"/>
        </w:rPr>
        <w:t>Euratom</w:t>
      </w:r>
      <w:proofErr w:type="spellEnd"/>
      <w:r w:rsidRPr="00CA12D2">
        <w:rPr>
          <w:sz w:val="20"/>
          <w:szCs w:val="20"/>
        </w:rPr>
        <w:t xml:space="preserve">, poročila Status </w:t>
      </w:r>
      <w:proofErr w:type="spellStart"/>
      <w:r w:rsidRPr="00CA12D2">
        <w:rPr>
          <w:sz w:val="20"/>
          <w:szCs w:val="20"/>
        </w:rPr>
        <w:t>and</w:t>
      </w:r>
      <w:proofErr w:type="spellEnd"/>
      <w:r w:rsidRPr="00CA12D2">
        <w:rPr>
          <w:sz w:val="20"/>
          <w:szCs w:val="20"/>
        </w:rPr>
        <w:t xml:space="preserve"> </w:t>
      </w:r>
      <w:proofErr w:type="spellStart"/>
      <w:r w:rsidRPr="00CA12D2">
        <w:rPr>
          <w:sz w:val="20"/>
          <w:szCs w:val="20"/>
        </w:rPr>
        <w:t>Trends</w:t>
      </w:r>
      <w:proofErr w:type="spellEnd"/>
      <w:r w:rsidRPr="00CA12D2">
        <w:rPr>
          <w:sz w:val="20"/>
          <w:szCs w:val="20"/>
        </w:rPr>
        <w:t xml:space="preserve"> in RW </w:t>
      </w:r>
      <w:proofErr w:type="spellStart"/>
      <w:r w:rsidRPr="00CA12D2">
        <w:rPr>
          <w:sz w:val="20"/>
          <w:szCs w:val="20"/>
        </w:rPr>
        <w:t>and</w:t>
      </w:r>
      <w:proofErr w:type="spellEnd"/>
      <w:r w:rsidRPr="00CA12D2">
        <w:rPr>
          <w:sz w:val="20"/>
          <w:szCs w:val="20"/>
        </w:rPr>
        <w:t xml:space="preserve"> SF, poročila</w:t>
      </w:r>
      <w:r>
        <w:rPr>
          <w:sz w:val="20"/>
          <w:szCs w:val="20"/>
        </w:rPr>
        <w:t xml:space="preserve"> o inventarju in objektih-SRIS)</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Pr="00DE700B" w:rsidRDefault="00B350BF" w:rsidP="00B350BF">
      <w:pPr>
        <w:numPr>
          <w:ilvl w:val="0"/>
          <w:numId w:val="25"/>
        </w:numPr>
        <w:tabs>
          <w:tab w:val="left" w:pos="284"/>
        </w:tabs>
        <w:spacing w:line="288" w:lineRule="auto"/>
        <w:ind w:left="142" w:hanging="142"/>
        <w:jc w:val="both"/>
        <w:rPr>
          <w:rFonts w:ascii="Arial" w:hAnsi="Arial" w:cs="Arial"/>
          <w:i/>
          <w:sz w:val="20"/>
          <w:szCs w:val="20"/>
          <w:u w:val="single"/>
        </w:rPr>
      </w:pPr>
      <w:r w:rsidRPr="00DE700B">
        <w:rPr>
          <w:rFonts w:ascii="Arial" w:hAnsi="Arial" w:cs="Arial"/>
          <w:i/>
          <w:sz w:val="20"/>
          <w:szCs w:val="20"/>
          <w:u w:val="single"/>
        </w:rPr>
        <w:t xml:space="preserve">Mednarodnem sodelovanju in izobraževanju </w:t>
      </w:r>
    </w:p>
    <w:p w:rsidR="00B350BF" w:rsidRDefault="00B350BF" w:rsidP="00B350BF">
      <w:pPr>
        <w:pStyle w:val="ARAOtext"/>
        <w:spacing w:before="0" w:after="0" w:line="288" w:lineRule="auto"/>
        <w:rPr>
          <w:rFonts w:eastAsia="Times New Roman"/>
          <w:sz w:val="20"/>
          <w:szCs w:val="20"/>
          <w:lang w:eastAsia="ar-SA"/>
        </w:rPr>
      </w:pPr>
    </w:p>
    <w:p w:rsidR="00B350BF" w:rsidRDefault="00B350BF" w:rsidP="00B350BF">
      <w:pPr>
        <w:pStyle w:val="ARAOtext"/>
        <w:spacing w:before="0" w:after="0" w:line="288" w:lineRule="auto"/>
        <w:rPr>
          <w:sz w:val="20"/>
          <w:szCs w:val="20"/>
        </w:rPr>
      </w:pPr>
      <w:r>
        <w:rPr>
          <w:rFonts w:eastAsia="Times New Roman"/>
          <w:sz w:val="20"/>
          <w:szCs w:val="20"/>
          <w:lang w:eastAsia="ar-SA"/>
        </w:rPr>
        <w:t xml:space="preserve">Za </w:t>
      </w:r>
      <w:r>
        <w:rPr>
          <w:sz w:val="20"/>
          <w:szCs w:val="20"/>
        </w:rPr>
        <w:t>v</w:t>
      </w:r>
      <w:r w:rsidRPr="00CA12D2">
        <w:rPr>
          <w:sz w:val="20"/>
          <w:szCs w:val="20"/>
        </w:rPr>
        <w:t xml:space="preserve">arno in zanesljivo ravnanje z RAO in IG </w:t>
      </w:r>
      <w:r>
        <w:rPr>
          <w:sz w:val="20"/>
          <w:szCs w:val="20"/>
        </w:rPr>
        <w:t>ARAO sodeluje z mednarodnimi</w:t>
      </w:r>
      <w:r w:rsidRPr="00CA12D2">
        <w:rPr>
          <w:sz w:val="20"/>
          <w:szCs w:val="20"/>
        </w:rPr>
        <w:t xml:space="preserve"> </w:t>
      </w:r>
      <w:r>
        <w:rPr>
          <w:sz w:val="20"/>
          <w:szCs w:val="20"/>
        </w:rPr>
        <w:t>organizacijami, saj poslovanje temelji na prenosu</w:t>
      </w:r>
      <w:r w:rsidRPr="00CA12D2">
        <w:rPr>
          <w:sz w:val="20"/>
          <w:szCs w:val="20"/>
        </w:rPr>
        <w:t xml:space="preserve"> najboljših praks ravnanja in načr</w:t>
      </w:r>
      <w:r>
        <w:rPr>
          <w:sz w:val="20"/>
          <w:szCs w:val="20"/>
        </w:rPr>
        <w:t xml:space="preserve">tovanja ravnanja z RAO in IG </w:t>
      </w:r>
      <w:r w:rsidRPr="00CA12D2">
        <w:rPr>
          <w:sz w:val="20"/>
          <w:szCs w:val="20"/>
        </w:rPr>
        <w:t>v R</w:t>
      </w:r>
      <w:r>
        <w:rPr>
          <w:sz w:val="20"/>
          <w:szCs w:val="20"/>
        </w:rPr>
        <w:t xml:space="preserve">epubliki </w:t>
      </w:r>
      <w:r w:rsidRPr="00CA12D2">
        <w:rPr>
          <w:sz w:val="20"/>
          <w:szCs w:val="20"/>
        </w:rPr>
        <w:t>S</w:t>
      </w:r>
      <w:r>
        <w:rPr>
          <w:sz w:val="20"/>
          <w:szCs w:val="20"/>
        </w:rPr>
        <w:t xml:space="preserve">loveniji. </w:t>
      </w:r>
      <w:r w:rsidRPr="00CA12D2">
        <w:rPr>
          <w:sz w:val="20"/>
          <w:szCs w:val="20"/>
        </w:rPr>
        <w:t xml:space="preserve">ARAO vzdržuje stike z mednarodnimi institucijami, katerih aktivnosti so povezane z ravnanjem z RAO, in sodeluje pri izvajanju skupnih projektov (npr. EC, IAEA, OECD/NEA, EAES, IFNEC, ENEN, </w:t>
      </w:r>
      <w:proofErr w:type="spellStart"/>
      <w:r w:rsidRPr="00CA12D2">
        <w:rPr>
          <w:sz w:val="20"/>
          <w:szCs w:val="20"/>
        </w:rPr>
        <w:t>Club</w:t>
      </w:r>
      <w:proofErr w:type="spellEnd"/>
      <w:r w:rsidRPr="00CA12D2">
        <w:rPr>
          <w:sz w:val="20"/>
          <w:szCs w:val="20"/>
        </w:rPr>
        <w:t xml:space="preserve"> </w:t>
      </w:r>
      <w:proofErr w:type="spellStart"/>
      <w:r w:rsidRPr="00CA12D2">
        <w:rPr>
          <w:sz w:val="20"/>
          <w:szCs w:val="20"/>
        </w:rPr>
        <w:t>of</w:t>
      </w:r>
      <w:proofErr w:type="spellEnd"/>
      <w:r w:rsidRPr="00CA12D2">
        <w:rPr>
          <w:sz w:val="20"/>
          <w:szCs w:val="20"/>
        </w:rPr>
        <w:t xml:space="preserve"> </w:t>
      </w:r>
      <w:proofErr w:type="spellStart"/>
      <w:r w:rsidRPr="00CA12D2">
        <w:rPr>
          <w:sz w:val="20"/>
          <w:szCs w:val="20"/>
        </w:rPr>
        <w:t>Agencies</w:t>
      </w:r>
      <w:proofErr w:type="spellEnd"/>
      <w:r w:rsidRPr="00CA12D2">
        <w:rPr>
          <w:sz w:val="20"/>
          <w:szCs w:val="20"/>
        </w:rPr>
        <w:t xml:space="preserve">). Sodeluje </w:t>
      </w:r>
      <w:r w:rsidRPr="00CA12D2">
        <w:rPr>
          <w:sz w:val="20"/>
          <w:szCs w:val="20"/>
        </w:rPr>
        <w:lastRenderedPageBreak/>
        <w:t xml:space="preserve">tudi v strokovnih in stanovskih združenjih, ki delujejo na področju jedrske energije in ravnanja z RAO in </w:t>
      </w:r>
      <w:proofErr w:type="spellStart"/>
      <w:r w:rsidRPr="00CA12D2">
        <w:rPr>
          <w:sz w:val="20"/>
          <w:szCs w:val="20"/>
        </w:rPr>
        <w:t>IG.</w:t>
      </w:r>
      <w:r>
        <w:rPr>
          <w:sz w:val="20"/>
          <w:szCs w:val="20"/>
        </w:rPr>
        <w:t>Tudi</w:t>
      </w:r>
      <w:proofErr w:type="spellEnd"/>
      <w:r>
        <w:rPr>
          <w:sz w:val="20"/>
          <w:szCs w:val="20"/>
        </w:rPr>
        <w:t xml:space="preserve"> na ostalih področjih mednarodnega sodelovanja in izobraževanja je ARAO v celoti izpolnil načrtovane cilje. </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Default="00B350BF" w:rsidP="00B350BF">
      <w:pPr>
        <w:numPr>
          <w:ilvl w:val="0"/>
          <w:numId w:val="25"/>
        </w:numPr>
        <w:tabs>
          <w:tab w:val="left" w:pos="284"/>
        </w:tabs>
        <w:spacing w:line="288" w:lineRule="auto"/>
        <w:ind w:left="142" w:hanging="142"/>
        <w:jc w:val="both"/>
        <w:rPr>
          <w:rFonts w:ascii="Arial" w:hAnsi="Arial" w:cs="Arial"/>
          <w:sz w:val="20"/>
          <w:szCs w:val="20"/>
        </w:rPr>
      </w:pPr>
      <w:r>
        <w:rPr>
          <w:rFonts w:ascii="Arial" w:hAnsi="Arial" w:cs="Arial"/>
          <w:sz w:val="20"/>
          <w:szCs w:val="20"/>
        </w:rPr>
        <w:t xml:space="preserve">Kadrovsko področje </w:t>
      </w:r>
    </w:p>
    <w:p w:rsidR="00B350BF" w:rsidRDefault="00B350BF" w:rsidP="00B350BF">
      <w:pPr>
        <w:tabs>
          <w:tab w:val="left" w:pos="284"/>
        </w:tabs>
        <w:spacing w:line="288" w:lineRule="auto"/>
        <w:jc w:val="both"/>
        <w:rPr>
          <w:rFonts w:ascii="Arial" w:hAnsi="Arial" w:cs="Arial"/>
          <w:sz w:val="20"/>
          <w:szCs w:val="20"/>
        </w:rPr>
      </w:pPr>
    </w:p>
    <w:p w:rsidR="00B350BF" w:rsidRDefault="00B350BF" w:rsidP="00B350BF">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Konec leta 2020 je bilo v ARAO zaposlenih 20 ljudi, kar je za eno osebo manj kot predhodno leto. Izvedena so bila izobraževanja zaposlenih preko video konferenc, predvsem na področjih, kjer je potrebna pridobitev oziroma ohranitev licenc za opravljanje dejavnosti. Tekom leta so napredovali trije zaposleni. </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Pr="004732E5" w:rsidRDefault="00B350BF" w:rsidP="00B350BF">
      <w:pPr>
        <w:autoSpaceDE w:val="0"/>
        <w:autoSpaceDN w:val="0"/>
        <w:adjustRightInd w:val="0"/>
        <w:spacing w:line="288" w:lineRule="auto"/>
        <w:jc w:val="both"/>
        <w:rPr>
          <w:rFonts w:ascii="Arial" w:hAnsi="Arial" w:cs="Arial"/>
          <w:b/>
          <w:sz w:val="20"/>
          <w:szCs w:val="20"/>
        </w:rPr>
      </w:pPr>
    </w:p>
    <w:p w:rsidR="00B350BF" w:rsidRPr="00245EDE" w:rsidRDefault="00B350BF" w:rsidP="00B350BF">
      <w:pPr>
        <w:tabs>
          <w:tab w:val="left" w:pos="284"/>
        </w:tabs>
        <w:spacing w:line="288" w:lineRule="auto"/>
        <w:jc w:val="both"/>
        <w:rPr>
          <w:rFonts w:ascii="Arial" w:hAnsi="Arial" w:cs="Arial"/>
          <w:b/>
          <w:sz w:val="20"/>
          <w:szCs w:val="20"/>
        </w:rPr>
      </w:pPr>
      <w:r w:rsidRPr="00245EDE">
        <w:rPr>
          <w:rFonts w:ascii="Arial" w:hAnsi="Arial" w:cs="Arial"/>
          <w:b/>
          <w:sz w:val="20"/>
          <w:szCs w:val="20"/>
        </w:rPr>
        <w:t>Finančni del letnega poročila</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Pr="0076086A" w:rsidRDefault="00B350BF" w:rsidP="00B350BF">
      <w:pPr>
        <w:pStyle w:val="Neotevilenodstavek"/>
        <w:spacing w:before="0" w:after="0" w:line="288" w:lineRule="auto"/>
        <w:rPr>
          <w:iCs/>
          <w:sz w:val="20"/>
          <w:szCs w:val="20"/>
        </w:rPr>
      </w:pPr>
      <w:r>
        <w:rPr>
          <w:sz w:val="20"/>
          <w:szCs w:val="20"/>
        </w:rPr>
        <w:t xml:space="preserve">Iz </w:t>
      </w:r>
      <w:r w:rsidRPr="004732E5">
        <w:rPr>
          <w:sz w:val="20"/>
          <w:szCs w:val="20"/>
        </w:rPr>
        <w:t>izkaza poslovnega izida</w:t>
      </w:r>
      <w:r>
        <w:rPr>
          <w:sz w:val="20"/>
          <w:szCs w:val="20"/>
        </w:rPr>
        <w:t xml:space="preserve"> je razvidno, da je ARAO v letu 2020 ustvaril skupne prihodke v višini </w:t>
      </w:r>
      <w:r w:rsidRPr="0076086A">
        <w:rPr>
          <w:sz w:val="20"/>
          <w:szCs w:val="20"/>
        </w:rPr>
        <w:t>1.</w:t>
      </w:r>
      <w:r>
        <w:rPr>
          <w:sz w:val="20"/>
          <w:szCs w:val="20"/>
        </w:rPr>
        <w:t xml:space="preserve">519.734 evrov, od tega čiste prihodke v višini 1.459.215 evrov in odhodke v višini </w:t>
      </w:r>
      <w:r w:rsidRPr="0076086A">
        <w:rPr>
          <w:sz w:val="20"/>
          <w:szCs w:val="20"/>
        </w:rPr>
        <w:t>1.</w:t>
      </w:r>
      <w:r>
        <w:rPr>
          <w:sz w:val="20"/>
          <w:szCs w:val="20"/>
        </w:rPr>
        <w:t>369.701 evrov ter celotni</w:t>
      </w:r>
      <w:r w:rsidRPr="0076086A">
        <w:rPr>
          <w:sz w:val="20"/>
          <w:szCs w:val="20"/>
        </w:rPr>
        <w:t xml:space="preserve"> </w:t>
      </w:r>
      <w:r>
        <w:rPr>
          <w:sz w:val="20"/>
          <w:szCs w:val="20"/>
        </w:rPr>
        <w:t>dobiček pred plačilom davka od dohodka pravnih oseb v višini 150.032</w:t>
      </w:r>
      <w:r w:rsidRPr="0076086A">
        <w:rPr>
          <w:sz w:val="20"/>
          <w:szCs w:val="20"/>
        </w:rPr>
        <w:t xml:space="preserve"> evrov</w:t>
      </w:r>
      <w:r>
        <w:rPr>
          <w:sz w:val="20"/>
          <w:szCs w:val="20"/>
        </w:rPr>
        <w:t>. Či</w:t>
      </w:r>
      <w:r>
        <w:rPr>
          <w:iCs/>
          <w:sz w:val="20"/>
          <w:szCs w:val="20"/>
        </w:rPr>
        <w:t>sti poslovni izid ARAO za leto 2020 znaša 128.216,86 evrov, ki se porabi tako, da presežek izračunan skladno z 9</w:t>
      </w:r>
      <w:r w:rsidRPr="00734088">
        <w:rPr>
          <w:iCs/>
          <w:sz w:val="20"/>
          <w:szCs w:val="20"/>
        </w:rPr>
        <w:t xml:space="preserve">i členom </w:t>
      </w:r>
      <w:r>
        <w:rPr>
          <w:rStyle w:val="AlineazaodstavkomZnak"/>
          <w:sz w:val="20"/>
          <w:szCs w:val="20"/>
        </w:rPr>
        <w:t>ZJF-H</w:t>
      </w:r>
      <w:r w:rsidRPr="00734088">
        <w:rPr>
          <w:b/>
          <w:bCs/>
          <w:color w:val="626060"/>
          <w:sz w:val="20"/>
          <w:szCs w:val="20"/>
        </w:rPr>
        <w:t xml:space="preserve"> </w:t>
      </w:r>
      <w:r w:rsidRPr="00734088">
        <w:rPr>
          <w:iCs/>
          <w:sz w:val="20"/>
          <w:szCs w:val="20"/>
        </w:rPr>
        <w:t xml:space="preserve">v višini </w:t>
      </w:r>
      <w:r>
        <w:rPr>
          <w:iCs/>
          <w:sz w:val="20"/>
          <w:szCs w:val="20"/>
        </w:rPr>
        <w:t xml:space="preserve">64.108,93 evrov </w:t>
      </w:r>
      <w:r w:rsidRPr="00734088">
        <w:rPr>
          <w:iCs/>
          <w:sz w:val="20"/>
          <w:szCs w:val="20"/>
        </w:rPr>
        <w:t xml:space="preserve">porabi v skladu s </w:t>
      </w:r>
      <w:r w:rsidRPr="0076086A">
        <w:rPr>
          <w:sz w:val="20"/>
          <w:szCs w:val="20"/>
        </w:rPr>
        <w:t>5.</w:t>
      </w:r>
      <w:r>
        <w:rPr>
          <w:sz w:val="20"/>
          <w:szCs w:val="20"/>
        </w:rPr>
        <w:t xml:space="preserve"> členom </w:t>
      </w:r>
      <w:proofErr w:type="spellStart"/>
      <w:r>
        <w:rPr>
          <w:sz w:val="20"/>
          <w:szCs w:val="20"/>
        </w:rPr>
        <w:t>ZFisP</w:t>
      </w:r>
      <w:proofErr w:type="spellEnd"/>
      <w:r>
        <w:rPr>
          <w:sz w:val="20"/>
          <w:szCs w:val="20"/>
        </w:rPr>
        <w:t>. R</w:t>
      </w:r>
      <w:r>
        <w:rPr>
          <w:iCs/>
          <w:sz w:val="20"/>
          <w:szCs w:val="20"/>
        </w:rPr>
        <w:t>azliko</w:t>
      </w:r>
      <w:r w:rsidRPr="0076086A">
        <w:rPr>
          <w:iCs/>
          <w:sz w:val="20"/>
          <w:szCs w:val="20"/>
        </w:rPr>
        <w:t xml:space="preserve"> do presežka izračunanega po načelu nastanka poslovnega dog</w:t>
      </w:r>
      <w:r>
        <w:rPr>
          <w:iCs/>
          <w:sz w:val="20"/>
          <w:szCs w:val="20"/>
        </w:rPr>
        <w:t>odka v višini 64.108,93 evrov,</w:t>
      </w:r>
      <w:r w:rsidRPr="0076086A">
        <w:rPr>
          <w:iCs/>
          <w:sz w:val="20"/>
          <w:szCs w:val="20"/>
        </w:rPr>
        <w:t xml:space="preserve"> se nameni za izvajanje dejavnosti Agencije za radioaktivne odpadke in njen razvoj.</w:t>
      </w:r>
    </w:p>
    <w:p w:rsidR="00B350BF" w:rsidRPr="0076086A" w:rsidRDefault="00B350BF" w:rsidP="00B350BF">
      <w:pPr>
        <w:autoSpaceDE w:val="0"/>
        <w:autoSpaceDN w:val="0"/>
        <w:adjustRightInd w:val="0"/>
        <w:spacing w:line="288" w:lineRule="auto"/>
        <w:jc w:val="both"/>
        <w:rPr>
          <w:rFonts w:ascii="Arial" w:hAnsi="Arial" w:cs="Arial"/>
          <w:sz w:val="20"/>
          <w:szCs w:val="20"/>
        </w:rPr>
      </w:pPr>
    </w:p>
    <w:p w:rsidR="00B350BF" w:rsidRDefault="00B350BF" w:rsidP="00B350BF">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V letu 2020 je ARAO načrtoval sredstva </w:t>
      </w:r>
      <w:r w:rsidRPr="0076086A">
        <w:rPr>
          <w:rFonts w:ascii="Arial" w:hAnsi="Arial" w:cs="Arial"/>
          <w:sz w:val="20"/>
          <w:szCs w:val="20"/>
        </w:rPr>
        <w:t>iz proračuna v višini 1.</w:t>
      </w:r>
      <w:r>
        <w:rPr>
          <w:rFonts w:ascii="Arial" w:hAnsi="Arial" w:cs="Arial"/>
          <w:sz w:val="20"/>
          <w:szCs w:val="20"/>
        </w:rPr>
        <w:t>257.670</w:t>
      </w:r>
      <w:r w:rsidRPr="0076086A">
        <w:rPr>
          <w:rFonts w:ascii="Arial" w:hAnsi="Arial" w:cs="Arial"/>
          <w:sz w:val="20"/>
          <w:szCs w:val="20"/>
        </w:rPr>
        <w:t xml:space="preserve"> evrov</w:t>
      </w:r>
      <w:r>
        <w:rPr>
          <w:rFonts w:ascii="Arial" w:hAnsi="Arial" w:cs="Arial"/>
          <w:sz w:val="20"/>
          <w:szCs w:val="20"/>
        </w:rPr>
        <w:t xml:space="preserve"> in iz Sklada NEK v višini  8.756.669 evrov</w:t>
      </w:r>
      <w:r w:rsidRPr="00662630">
        <w:rPr>
          <w:rFonts w:ascii="Arial" w:hAnsi="Arial" w:cs="Arial"/>
          <w:sz w:val="20"/>
          <w:szCs w:val="20"/>
        </w:rPr>
        <w:t>. Na podlagi izdanih računov za opravljene sto</w:t>
      </w:r>
      <w:r>
        <w:rPr>
          <w:rFonts w:ascii="Arial" w:hAnsi="Arial" w:cs="Arial"/>
          <w:sz w:val="20"/>
          <w:szCs w:val="20"/>
        </w:rPr>
        <w:t>ritve</w:t>
      </w:r>
      <w:r w:rsidRPr="00662630">
        <w:rPr>
          <w:rFonts w:ascii="Arial" w:hAnsi="Arial" w:cs="Arial"/>
          <w:sz w:val="20"/>
          <w:szCs w:val="20"/>
        </w:rPr>
        <w:t xml:space="preserve"> je bila realizacija iz proračuna v višini </w:t>
      </w:r>
      <w:r>
        <w:rPr>
          <w:rFonts w:ascii="Arial" w:hAnsi="Arial" w:cs="Arial"/>
          <w:sz w:val="20"/>
          <w:szCs w:val="20"/>
        </w:rPr>
        <w:t>1.153.478</w:t>
      </w:r>
      <w:r w:rsidRPr="00B22FEC">
        <w:rPr>
          <w:rFonts w:ascii="Arial" w:hAnsi="Arial" w:cs="Arial"/>
          <w:sz w:val="20"/>
          <w:szCs w:val="20"/>
        </w:rPr>
        <w:t xml:space="preserve"> evrov, kar je za </w:t>
      </w:r>
      <w:r>
        <w:rPr>
          <w:rFonts w:ascii="Arial" w:hAnsi="Arial" w:cs="Arial"/>
          <w:sz w:val="20"/>
          <w:szCs w:val="20"/>
        </w:rPr>
        <w:t>104.192</w:t>
      </w:r>
      <w:r w:rsidRPr="00B22FEC">
        <w:rPr>
          <w:rFonts w:ascii="Arial" w:hAnsi="Arial" w:cs="Arial"/>
          <w:sz w:val="20"/>
          <w:szCs w:val="20"/>
        </w:rPr>
        <w:t xml:space="preserve"> evrov manj od </w:t>
      </w:r>
      <w:r w:rsidRPr="00B22FEC">
        <w:rPr>
          <w:rStyle w:val="fontstyle01"/>
          <w:rFonts w:ascii="Arial" w:hAnsi="Arial" w:cs="Arial"/>
          <w:sz w:val="20"/>
          <w:szCs w:val="20"/>
        </w:rPr>
        <w:t>razpoložljivih proračunskih sred</w:t>
      </w:r>
      <w:r>
        <w:rPr>
          <w:rStyle w:val="fontstyle01"/>
          <w:rFonts w:ascii="Arial" w:hAnsi="Arial" w:cs="Arial"/>
          <w:sz w:val="20"/>
          <w:szCs w:val="20"/>
        </w:rPr>
        <w:t>stev v okviru potrjenega PDFN2020</w:t>
      </w:r>
      <w:r w:rsidRPr="00B22FEC">
        <w:rPr>
          <w:rFonts w:ascii="Arial" w:hAnsi="Arial" w:cs="Arial"/>
          <w:sz w:val="20"/>
          <w:szCs w:val="20"/>
        </w:rPr>
        <w:t xml:space="preserve"> ter iz Sklada NEK  le v višini </w:t>
      </w:r>
      <w:r>
        <w:rPr>
          <w:rFonts w:ascii="Arial" w:hAnsi="Arial" w:cs="Arial"/>
          <w:sz w:val="20"/>
          <w:szCs w:val="20"/>
        </w:rPr>
        <w:t>1.232.661</w:t>
      </w:r>
      <w:r w:rsidRPr="00B22FEC">
        <w:rPr>
          <w:rFonts w:ascii="Arial" w:hAnsi="Arial" w:cs="Arial"/>
          <w:sz w:val="20"/>
          <w:szCs w:val="20"/>
        </w:rPr>
        <w:t xml:space="preserve"> evrov, kar </w:t>
      </w:r>
      <w:r>
        <w:rPr>
          <w:rFonts w:ascii="Arial" w:hAnsi="Arial" w:cs="Arial"/>
          <w:sz w:val="20"/>
          <w:szCs w:val="20"/>
        </w:rPr>
        <w:t xml:space="preserve">predstavlja 14 odstotkov načrtovanih sredstev. Kar je </w:t>
      </w:r>
      <w:r w:rsidRPr="00B22FEC">
        <w:rPr>
          <w:rFonts w:ascii="Arial" w:hAnsi="Arial" w:cs="Arial"/>
          <w:sz w:val="20"/>
          <w:szCs w:val="20"/>
        </w:rPr>
        <w:t xml:space="preserve">delno posledica </w:t>
      </w:r>
      <w:r>
        <w:rPr>
          <w:rFonts w:ascii="Arial" w:hAnsi="Arial" w:cs="Arial"/>
          <w:sz w:val="20"/>
          <w:szCs w:val="20"/>
        </w:rPr>
        <w:t xml:space="preserve">nerealiziranih nalog, ki se nanašajo na gradnjo odlagališča NSRAO in pa upočasnitve določenih ukrepov zaradi epidemije </w:t>
      </w:r>
      <w:proofErr w:type="spellStart"/>
      <w:r>
        <w:rPr>
          <w:rFonts w:ascii="Arial" w:hAnsi="Arial" w:cs="Arial"/>
          <w:sz w:val="20"/>
          <w:szCs w:val="20"/>
        </w:rPr>
        <w:t>Covid</w:t>
      </w:r>
      <w:proofErr w:type="spellEnd"/>
      <w:r>
        <w:rPr>
          <w:rFonts w:ascii="Arial" w:hAnsi="Arial" w:cs="Arial"/>
          <w:sz w:val="20"/>
          <w:szCs w:val="20"/>
        </w:rPr>
        <w:t xml:space="preserve"> – 19. </w:t>
      </w:r>
      <w:r w:rsidRPr="00B22FEC">
        <w:rPr>
          <w:rFonts w:ascii="Arial" w:hAnsi="Arial" w:cs="Arial"/>
          <w:sz w:val="20"/>
          <w:szCs w:val="20"/>
        </w:rPr>
        <w:t xml:space="preserve">Sredstva pridobljena od malih povzročiteljev so zanašala </w:t>
      </w:r>
      <w:r>
        <w:rPr>
          <w:rFonts w:ascii="Arial" w:hAnsi="Arial" w:cs="Arial"/>
          <w:sz w:val="20"/>
          <w:szCs w:val="20"/>
        </w:rPr>
        <w:t>101.898</w:t>
      </w:r>
      <w:r w:rsidRPr="00B22FEC">
        <w:rPr>
          <w:rFonts w:ascii="Arial" w:hAnsi="Arial" w:cs="Arial"/>
          <w:sz w:val="20"/>
          <w:szCs w:val="20"/>
        </w:rPr>
        <w:t xml:space="preserve"> evrov, kar je bilo</w:t>
      </w:r>
      <w:r>
        <w:rPr>
          <w:rFonts w:ascii="Arial" w:hAnsi="Arial" w:cs="Arial"/>
          <w:sz w:val="20"/>
          <w:szCs w:val="20"/>
        </w:rPr>
        <w:t xml:space="preserve"> za 12 odstotkov več od načrtovanih</w:t>
      </w:r>
      <w:r w:rsidRPr="00B22FEC">
        <w:rPr>
          <w:rFonts w:ascii="Arial" w:hAnsi="Arial" w:cs="Arial"/>
          <w:sz w:val="20"/>
          <w:szCs w:val="20"/>
        </w:rPr>
        <w:t>.</w:t>
      </w:r>
      <w:r>
        <w:rPr>
          <w:rFonts w:ascii="Arial" w:hAnsi="Arial" w:cs="Arial"/>
          <w:sz w:val="20"/>
          <w:szCs w:val="20"/>
        </w:rPr>
        <w:t xml:space="preserve"> </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Default="00B350BF" w:rsidP="00B350BF">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V preteklih letih je ARAO </w:t>
      </w:r>
      <w:proofErr w:type="spellStart"/>
      <w:r>
        <w:rPr>
          <w:rFonts w:ascii="Arial" w:hAnsi="Arial" w:cs="Arial"/>
          <w:sz w:val="20"/>
          <w:szCs w:val="20"/>
        </w:rPr>
        <w:t>zabilančna</w:t>
      </w:r>
      <w:proofErr w:type="spellEnd"/>
      <w:r>
        <w:rPr>
          <w:rFonts w:ascii="Arial" w:hAnsi="Arial" w:cs="Arial"/>
          <w:sz w:val="20"/>
          <w:szCs w:val="20"/>
        </w:rPr>
        <w:t xml:space="preserve"> sredstva in obveznosti navajal le opisno, v letu 2020 pa so na predlog revizorja podatki vključeni v bilanco stanja. </w:t>
      </w:r>
      <w:proofErr w:type="spellStart"/>
      <w:r>
        <w:rPr>
          <w:rFonts w:ascii="Arial" w:hAnsi="Arial" w:cs="Arial"/>
          <w:sz w:val="20"/>
          <w:szCs w:val="20"/>
        </w:rPr>
        <w:t>Zabilančna</w:t>
      </w:r>
      <w:proofErr w:type="spellEnd"/>
      <w:r>
        <w:rPr>
          <w:rFonts w:ascii="Arial" w:hAnsi="Arial" w:cs="Arial"/>
          <w:sz w:val="20"/>
          <w:szCs w:val="20"/>
        </w:rPr>
        <w:t xml:space="preserve"> vrednost vključuje osnovna sredstva, ki so potrebna za izvajanje javne službi in jih ima ARAO v upravljanju, kot tudi vrednost nepremičnine v izgradnji (odlagališče NSRAO) knjiženo na kontih skupine 99.  </w:t>
      </w:r>
      <w:proofErr w:type="spellStart"/>
      <w:r>
        <w:rPr>
          <w:rFonts w:ascii="Arial" w:hAnsi="Arial" w:cs="Arial"/>
          <w:sz w:val="20"/>
          <w:szCs w:val="20"/>
        </w:rPr>
        <w:t>Zabilančne</w:t>
      </w:r>
      <w:proofErr w:type="spellEnd"/>
      <w:r>
        <w:rPr>
          <w:rFonts w:ascii="Arial" w:hAnsi="Arial" w:cs="Arial"/>
          <w:sz w:val="20"/>
          <w:szCs w:val="20"/>
        </w:rPr>
        <w:t xml:space="preserve"> vrednosti bodo v naslednjih letih vsebinsko obrazložene v letnem poročilu.   </w:t>
      </w:r>
    </w:p>
    <w:p w:rsidR="00B350BF" w:rsidRDefault="00B350BF" w:rsidP="00B350BF">
      <w:pPr>
        <w:autoSpaceDE w:val="0"/>
        <w:autoSpaceDN w:val="0"/>
        <w:adjustRightInd w:val="0"/>
        <w:spacing w:line="288" w:lineRule="auto"/>
        <w:jc w:val="both"/>
        <w:rPr>
          <w:rFonts w:ascii="Arial" w:hAnsi="Arial" w:cs="Arial"/>
          <w:sz w:val="20"/>
          <w:szCs w:val="20"/>
        </w:rPr>
      </w:pPr>
    </w:p>
    <w:p w:rsidR="00B350BF" w:rsidRDefault="00B350BF" w:rsidP="00B350BF">
      <w:pPr>
        <w:autoSpaceDE w:val="0"/>
        <w:autoSpaceDN w:val="0"/>
        <w:adjustRightInd w:val="0"/>
        <w:spacing w:line="288" w:lineRule="auto"/>
        <w:jc w:val="both"/>
        <w:rPr>
          <w:rFonts w:ascii="Arial" w:hAnsi="Arial" w:cs="Arial"/>
          <w:sz w:val="20"/>
          <w:szCs w:val="20"/>
        </w:rPr>
      </w:pPr>
      <w:r>
        <w:rPr>
          <w:rFonts w:ascii="Arial" w:hAnsi="Arial" w:cs="Arial"/>
          <w:sz w:val="20"/>
          <w:szCs w:val="20"/>
        </w:rPr>
        <w:t>Iz proračuna je</w:t>
      </w:r>
      <w:r w:rsidRPr="00A079ED">
        <w:rPr>
          <w:rFonts w:ascii="Arial" w:hAnsi="Arial" w:cs="Arial"/>
          <w:sz w:val="20"/>
          <w:szCs w:val="20"/>
        </w:rPr>
        <w:t xml:space="preserve"> bilo v letu 2020 na ARAO nakazanih sredstev v višini 1.081.690.70 evrov. V spodnji tabeli so prikazane vrednosti nakazanih po ukrepih/projektih.</w:t>
      </w:r>
    </w:p>
    <w:p w:rsidR="00B350BF" w:rsidRDefault="00B350BF" w:rsidP="00B350BF">
      <w:pPr>
        <w:suppressAutoHyphens w:val="0"/>
        <w:autoSpaceDE w:val="0"/>
        <w:autoSpaceDN w:val="0"/>
        <w:adjustRightInd w:val="0"/>
        <w:rPr>
          <w:rFonts w:ascii="Tms Rmn" w:hAnsi="Tms Rmn"/>
          <w:lang w:eastAsia="sl-SI"/>
        </w:rPr>
      </w:pPr>
    </w:p>
    <w:tbl>
      <w:tblPr>
        <w:tblW w:w="0" w:type="auto"/>
        <w:tblInd w:w="70" w:type="dxa"/>
        <w:tblLayout w:type="fixed"/>
        <w:tblCellMar>
          <w:left w:w="70" w:type="dxa"/>
          <w:right w:w="70" w:type="dxa"/>
        </w:tblCellMar>
        <w:tblLook w:val="00A0" w:firstRow="1" w:lastRow="0" w:firstColumn="1" w:lastColumn="0" w:noHBand="0" w:noVBand="0"/>
      </w:tblPr>
      <w:tblGrid>
        <w:gridCol w:w="4360"/>
        <w:gridCol w:w="1120"/>
        <w:gridCol w:w="1460"/>
      </w:tblGrid>
      <w:tr w:rsidR="00B350BF" w:rsidTr="0055397D">
        <w:trPr>
          <w:trHeight w:val="315"/>
        </w:trPr>
        <w:tc>
          <w:tcPr>
            <w:tcW w:w="43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b/>
                <w:bCs/>
                <w:color w:val="000000"/>
                <w:sz w:val="20"/>
                <w:szCs w:val="20"/>
                <w:lang w:eastAsia="sl-SI"/>
              </w:rPr>
            </w:pPr>
            <w:r>
              <w:rPr>
                <w:rFonts w:ascii="Arial" w:hAnsi="Arial" w:cs="Arial"/>
                <w:b/>
                <w:bCs/>
                <w:color w:val="000000"/>
                <w:sz w:val="20"/>
                <w:szCs w:val="20"/>
                <w:lang w:eastAsia="sl-SI"/>
              </w:rPr>
              <w:t xml:space="preserve">ARAO ukrep/projekt </w:t>
            </w:r>
          </w:p>
        </w:tc>
        <w:tc>
          <w:tcPr>
            <w:tcW w:w="112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b/>
                <w:bCs/>
                <w:color w:val="000000"/>
                <w:sz w:val="20"/>
                <w:szCs w:val="20"/>
                <w:lang w:eastAsia="sl-SI"/>
              </w:rPr>
            </w:pPr>
            <w:r>
              <w:rPr>
                <w:rFonts w:ascii="Arial" w:hAnsi="Arial" w:cs="Arial"/>
                <w:b/>
                <w:bCs/>
                <w:color w:val="000000"/>
                <w:sz w:val="20"/>
                <w:szCs w:val="20"/>
                <w:lang w:eastAsia="sl-SI"/>
              </w:rPr>
              <w:t xml:space="preserve">PP </w:t>
            </w:r>
          </w:p>
        </w:tc>
        <w:tc>
          <w:tcPr>
            <w:tcW w:w="14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b/>
                <w:bCs/>
                <w:color w:val="000000"/>
                <w:sz w:val="20"/>
                <w:szCs w:val="20"/>
                <w:lang w:eastAsia="sl-SI"/>
              </w:rPr>
            </w:pPr>
            <w:r>
              <w:rPr>
                <w:rFonts w:ascii="Arial" w:hAnsi="Arial" w:cs="Arial"/>
                <w:b/>
                <w:bCs/>
                <w:color w:val="000000"/>
                <w:sz w:val="20"/>
                <w:szCs w:val="20"/>
                <w:lang w:eastAsia="sl-SI"/>
              </w:rPr>
              <w:t xml:space="preserve">vrednost </w:t>
            </w:r>
          </w:p>
        </w:tc>
      </w:tr>
      <w:tr w:rsidR="00B350BF" w:rsidTr="0055397D">
        <w:trPr>
          <w:trHeight w:val="315"/>
        </w:trPr>
        <w:tc>
          <w:tcPr>
            <w:tcW w:w="43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color w:val="000000"/>
                <w:sz w:val="20"/>
                <w:szCs w:val="20"/>
                <w:lang w:eastAsia="sl-SI"/>
              </w:rPr>
            </w:pPr>
            <w:r>
              <w:rPr>
                <w:rFonts w:ascii="Arial" w:hAnsi="Arial" w:cs="Arial"/>
                <w:color w:val="000000"/>
                <w:sz w:val="20"/>
                <w:szCs w:val="20"/>
                <w:lang w:eastAsia="sl-SI"/>
              </w:rPr>
              <w:t>2111-11-0075 Projekt odlagališče NSRAO</w:t>
            </w:r>
          </w:p>
        </w:tc>
        <w:tc>
          <w:tcPr>
            <w:tcW w:w="112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519410</w:t>
            </w:r>
          </w:p>
        </w:tc>
        <w:tc>
          <w:tcPr>
            <w:tcW w:w="14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keepNext/>
              <w:keepLines/>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239.094,61</w:t>
            </w:r>
          </w:p>
        </w:tc>
      </w:tr>
      <w:tr w:rsidR="00B350BF" w:rsidTr="0055397D">
        <w:trPr>
          <w:trHeight w:val="315"/>
        </w:trPr>
        <w:tc>
          <w:tcPr>
            <w:tcW w:w="43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color w:val="000000"/>
                <w:sz w:val="20"/>
                <w:szCs w:val="20"/>
                <w:lang w:eastAsia="sl-SI"/>
              </w:rPr>
            </w:pPr>
            <w:r>
              <w:rPr>
                <w:rFonts w:ascii="Arial" w:hAnsi="Arial" w:cs="Arial"/>
                <w:color w:val="000000"/>
                <w:sz w:val="20"/>
                <w:szCs w:val="20"/>
                <w:lang w:eastAsia="sl-SI"/>
              </w:rPr>
              <w:t>2430-17-0014 Agencija za radioaktivne odpadke</w:t>
            </w:r>
          </w:p>
        </w:tc>
        <w:tc>
          <w:tcPr>
            <w:tcW w:w="112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519410</w:t>
            </w:r>
          </w:p>
        </w:tc>
        <w:tc>
          <w:tcPr>
            <w:tcW w:w="14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836.991,68</w:t>
            </w:r>
          </w:p>
        </w:tc>
      </w:tr>
      <w:tr w:rsidR="00B350BF" w:rsidTr="0055397D">
        <w:trPr>
          <w:trHeight w:val="315"/>
        </w:trPr>
        <w:tc>
          <w:tcPr>
            <w:tcW w:w="43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both"/>
              <w:rPr>
                <w:rFonts w:ascii="Arial" w:hAnsi="Arial" w:cs="Arial"/>
                <w:color w:val="000000"/>
                <w:sz w:val="20"/>
                <w:szCs w:val="20"/>
                <w:lang w:eastAsia="sl-SI"/>
              </w:rPr>
            </w:pPr>
            <w:r>
              <w:rPr>
                <w:rFonts w:ascii="Arial" w:hAnsi="Arial" w:cs="Arial"/>
                <w:color w:val="000000"/>
                <w:sz w:val="20"/>
                <w:szCs w:val="20"/>
                <w:lang w:eastAsia="sl-SI"/>
              </w:rPr>
              <w:t xml:space="preserve">2430-20-0005 </w:t>
            </w:r>
            <w:proofErr w:type="spellStart"/>
            <w:r>
              <w:rPr>
                <w:rFonts w:ascii="Arial" w:hAnsi="Arial" w:cs="Arial"/>
                <w:color w:val="000000"/>
                <w:sz w:val="20"/>
                <w:szCs w:val="20"/>
                <w:lang w:eastAsia="sl-SI"/>
              </w:rPr>
              <w:t>nčrt</w:t>
            </w:r>
            <w:proofErr w:type="spellEnd"/>
            <w:r>
              <w:rPr>
                <w:rFonts w:ascii="Arial" w:hAnsi="Arial" w:cs="Arial"/>
                <w:color w:val="000000"/>
                <w:sz w:val="20"/>
                <w:szCs w:val="20"/>
                <w:lang w:eastAsia="sl-SI"/>
              </w:rPr>
              <w:t xml:space="preserve"> vlaganj ARAO v </w:t>
            </w:r>
            <w:proofErr w:type="spellStart"/>
            <w:r>
              <w:rPr>
                <w:rFonts w:ascii="Arial" w:hAnsi="Arial" w:cs="Arial"/>
                <w:color w:val="000000"/>
                <w:sz w:val="20"/>
                <w:szCs w:val="20"/>
                <w:lang w:eastAsia="sl-SI"/>
              </w:rPr>
              <w:t>osn</w:t>
            </w:r>
            <w:proofErr w:type="spellEnd"/>
            <w:r>
              <w:rPr>
                <w:rFonts w:ascii="Arial" w:hAnsi="Arial" w:cs="Arial"/>
                <w:color w:val="000000"/>
                <w:sz w:val="20"/>
                <w:szCs w:val="20"/>
                <w:lang w:eastAsia="sl-SI"/>
              </w:rPr>
              <w:t xml:space="preserve">. sred. države </w:t>
            </w:r>
          </w:p>
        </w:tc>
        <w:tc>
          <w:tcPr>
            <w:tcW w:w="112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160384</w:t>
            </w:r>
          </w:p>
        </w:tc>
        <w:tc>
          <w:tcPr>
            <w:tcW w:w="14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5.604,41</w:t>
            </w:r>
          </w:p>
        </w:tc>
      </w:tr>
      <w:tr w:rsidR="00B350BF" w:rsidTr="0055397D">
        <w:trPr>
          <w:trHeight w:val="315"/>
        </w:trPr>
        <w:tc>
          <w:tcPr>
            <w:tcW w:w="43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color w:val="000000"/>
                <w:sz w:val="20"/>
                <w:szCs w:val="20"/>
                <w:lang w:eastAsia="sl-SI"/>
              </w:rPr>
            </w:pPr>
            <w:r>
              <w:rPr>
                <w:rFonts w:ascii="Arial" w:hAnsi="Arial" w:cs="Arial"/>
                <w:color w:val="000000"/>
                <w:sz w:val="20"/>
                <w:szCs w:val="20"/>
                <w:lang w:eastAsia="sl-SI"/>
              </w:rPr>
              <w:t xml:space="preserve">skupaj </w:t>
            </w:r>
          </w:p>
        </w:tc>
        <w:tc>
          <w:tcPr>
            <w:tcW w:w="112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rPr>
                <w:rFonts w:ascii="Arial" w:hAnsi="Arial" w:cs="Arial"/>
                <w:color w:val="000000"/>
                <w:sz w:val="20"/>
                <w:szCs w:val="20"/>
                <w:lang w:eastAsia="sl-SI"/>
              </w:rPr>
            </w:pPr>
            <w:r>
              <w:rPr>
                <w:rFonts w:ascii="Arial" w:hAnsi="Arial" w:cs="Arial"/>
                <w:color w:val="000000"/>
                <w:sz w:val="20"/>
                <w:szCs w:val="20"/>
                <w:lang w:eastAsia="sl-SI"/>
              </w:rPr>
              <w:t xml:space="preserve"> </w:t>
            </w:r>
          </w:p>
        </w:tc>
        <w:tc>
          <w:tcPr>
            <w:tcW w:w="1460" w:type="dxa"/>
            <w:tcBorders>
              <w:top w:val="single" w:sz="6" w:space="0" w:color="000000"/>
              <w:left w:val="single" w:sz="6" w:space="0" w:color="000000"/>
              <w:bottom w:val="single" w:sz="6" w:space="0" w:color="000000"/>
              <w:right w:val="single" w:sz="6" w:space="0" w:color="000000"/>
            </w:tcBorders>
            <w:vAlign w:val="bottom"/>
          </w:tcPr>
          <w:p w:rsidR="00B350BF" w:rsidRDefault="00B350BF" w:rsidP="0055397D">
            <w:pPr>
              <w:suppressAutoHyphens w:val="0"/>
              <w:autoSpaceDE w:val="0"/>
              <w:autoSpaceDN w:val="0"/>
              <w:adjustRightInd w:val="0"/>
              <w:jc w:val="right"/>
              <w:rPr>
                <w:rFonts w:ascii="Arial" w:hAnsi="Arial" w:cs="Arial"/>
                <w:color w:val="000000"/>
                <w:sz w:val="20"/>
                <w:szCs w:val="20"/>
                <w:lang w:eastAsia="sl-SI"/>
              </w:rPr>
            </w:pPr>
            <w:r>
              <w:rPr>
                <w:rFonts w:ascii="Arial" w:hAnsi="Arial" w:cs="Arial"/>
                <w:color w:val="000000"/>
                <w:sz w:val="20"/>
                <w:szCs w:val="20"/>
                <w:lang w:eastAsia="sl-SI"/>
              </w:rPr>
              <w:t>1.081.690,70</w:t>
            </w:r>
          </w:p>
        </w:tc>
      </w:tr>
    </w:tbl>
    <w:p w:rsidR="00B350BF" w:rsidRPr="00B22FEC" w:rsidRDefault="00B350BF" w:rsidP="00B350BF">
      <w:pPr>
        <w:autoSpaceDE w:val="0"/>
        <w:autoSpaceDN w:val="0"/>
        <w:adjustRightInd w:val="0"/>
        <w:spacing w:line="288" w:lineRule="auto"/>
        <w:jc w:val="both"/>
        <w:rPr>
          <w:rFonts w:ascii="Arial" w:hAnsi="Arial" w:cs="Arial"/>
          <w:sz w:val="20"/>
          <w:szCs w:val="20"/>
        </w:rPr>
      </w:pPr>
    </w:p>
    <w:p w:rsidR="00B350BF" w:rsidRPr="0076086A" w:rsidRDefault="00B350BF" w:rsidP="00B350BF">
      <w:pPr>
        <w:autoSpaceDE w:val="0"/>
        <w:autoSpaceDN w:val="0"/>
        <w:adjustRightInd w:val="0"/>
        <w:spacing w:line="288" w:lineRule="auto"/>
        <w:jc w:val="both"/>
        <w:rPr>
          <w:rFonts w:ascii="Arial" w:hAnsi="Arial" w:cs="Arial"/>
          <w:sz w:val="20"/>
          <w:szCs w:val="20"/>
        </w:rPr>
      </w:pPr>
    </w:p>
    <w:p w:rsidR="00B350BF" w:rsidRPr="0076086A" w:rsidRDefault="00B350BF" w:rsidP="00B350BF">
      <w:pPr>
        <w:autoSpaceDE w:val="0"/>
        <w:autoSpaceDN w:val="0"/>
        <w:adjustRightInd w:val="0"/>
        <w:spacing w:line="288" w:lineRule="auto"/>
        <w:jc w:val="both"/>
        <w:rPr>
          <w:rFonts w:ascii="Arial" w:hAnsi="Arial" w:cs="Arial"/>
          <w:sz w:val="20"/>
          <w:szCs w:val="20"/>
        </w:rPr>
      </w:pPr>
      <w:r w:rsidRPr="0076086A">
        <w:rPr>
          <w:rFonts w:ascii="Arial" w:hAnsi="Arial" w:cs="Arial"/>
          <w:sz w:val="20"/>
          <w:szCs w:val="20"/>
        </w:rPr>
        <w:t>Računovodski izkazi so bili revidirani v skladu s Slovenskimi računovodskimi standardi in Slovenskim računovodskim standardom 32 – Računovodske rešitve za izvajalce gospodarskih javnih služb</w:t>
      </w:r>
      <w:r>
        <w:rPr>
          <w:rFonts w:ascii="Arial" w:hAnsi="Arial" w:cs="Arial"/>
          <w:sz w:val="20"/>
          <w:szCs w:val="20"/>
        </w:rPr>
        <w:t>.</w:t>
      </w:r>
    </w:p>
    <w:p w:rsidR="007D5A5C" w:rsidRDefault="007D5A5C" w:rsidP="00912AA9">
      <w:pPr>
        <w:suppressAutoHyphens w:val="0"/>
        <w:spacing w:line="288" w:lineRule="auto"/>
        <w:jc w:val="right"/>
        <w:rPr>
          <w:rFonts w:ascii="Arial" w:hAnsi="Arial" w:cs="Arial"/>
          <w:sz w:val="20"/>
          <w:szCs w:val="20"/>
          <w:lang w:eastAsia="sl-SI"/>
        </w:rPr>
      </w:pPr>
    </w:p>
    <w:p w:rsidR="00B350BF" w:rsidRDefault="00B350BF" w:rsidP="00F07901">
      <w:pPr>
        <w:suppressAutoHyphens w:val="0"/>
        <w:spacing w:line="288" w:lineRule="auto"/>
        <w:jc w:val="right"/>
        <w:rPr>
          <w:rFonts w:ascii="Arial" w:hAnsi="Arial" w:cs="Arial"/>
          <w:sz w:val="20"/>
          <w:szCs w:val="20"/>
          <w:lang w:eastAsia="sl-SI"/>
        </w:rPr>
      </w:pPr>
    </w:p>
    <w:p w:rsidR="0066607E" w:rsidRDefault="0066607E" w:rsidP="00F07901">
      <w:pPr>
        <w:suppressAutoHyphens w:val="0"/>
        <w:spacing w:line="288" w:lineRule="auto"/>
        <w:jc w:val="right"/>
        <w:rPr>
          <w:rFonts w:ascii="Arial" w:hAnsi="Arial" w:cs="Arial"/>
          <w:sz w:val="20"/>
          <w:szCs w:val="20"/>
          <w:lang w:eastAsia="sl-SI"/>
        </w:rPr>
      </w:pPr>
    </w:p>
    <w:p w:rsidR="0066607E" w:rsidRDefault="0066607E" w:rsidP="00F07901">
      <w:pPr>
        <w:suppressAutoHyphens w:val="0"/>
        <w:spacing w:line="288" w:lineRule="auto"/>
        <w:jc w:val="right"/>
        <w:rPr>
          <w:rFonts w:ascii="Arial" w:hAnsi="Arial" w:cs="Arial"/>
          <w:sz w:val="20"/>
          <w:szCs w:val="20"/>
          <w:lang w:eastAsia="sl-SI"/>
        </w:rPr>
      </w:pPr>
    </w:p>
    <w:p w:rsidR="00912AA9" w:rsidRDefault="00B350BF" w:rsidP="00F07901">
      <w:pPr>
        <w:suppressAutoHyphens w:val="0"/>
        <w:spacing w:line="288" w:lineRule="auto"/>
        <w:jc w:val="right"/>
        <w:rPr>
          <w:rFonts w:ascii="Arial" w:hAnsi="Arial" w:cs="Arial"/>
          <w:sz w:val="20"/>
          <w:szCs w:val="20"/>
          <w:lang w:eastAsia="sl-SI"/>
        </w:rPr>
      </w:pPr>
      <w:r>
        <w:rPr>
          <w:rFonts w:ascii="Arial" w:hAnsi="Arial" w:cs="Arial"/>
          <w:sz w:val="20"/>
          <w:szCs w:val="20"/>
          <w:lang w:eastAsia="sl-SI"/>
        </w:rPr>
        <w:lastRenderedPageBreak/>
        <w:t>PRILOGA 3</w:t>
      </w:r>
    </w:p>
    <w:p w:rsidR="00237696" w:rsidRDefault="00237696" w:rsidP="00912AA9">
      <w:pPr>
        <w:suppressAutoHyphens w:val="0"/>
        <w:spacing w:line="288" w:lineRule="auto"/>
        <w:jc w:val="right"/>
        <w:rPr>
          <w:rFonts w:ascii="Arial" w:hAnsi="Arial" w:cs="Arial"/>
          <w:sz w:val="20"/>
          <w:szCs w:val="20"/>
          <w:lang w:eastAsia="sl-SI"/>
        </w:rPr>
      </w:pPr>
    </w:p>
    <w:p w:rsidR="00237696" w:rsidRPr="005A6469" w:rsidRDefault="00237696" w:rsidP="00237696">
      <w:pPr>
        <w:suppressAutoHyphens w:val="0"/>
        <w:spacing w:line="288" w:lineRule="auto"/>
        <w:jc w:val="both"/>
        <w:rPr>
          <w:rFonts w:ascii="Arial" w:hAnsi="Arial" w:cs="Arial"/>
          <w:sz w:val="20"/>
          <w:szCs w:val="20"/>
          <w:lang w:eastAsia="sl-SI"/>
        </w:rPr>
      </w:pPr>
    </w:p>
    <w:p w:rsidR="005A6469" w:rsidRDefault="0066607E" w:rsidP="001657BF">
      <w:pPr>
        <w:spacing w:line="288" w:lineRule="auto"/>
        <w:jc w:val="both"/>
        <w:rPr>
          <w:rFonts w:ascii="Arial" w:hAnsi="Arial" w:cs="Arial"/>
          <w:color w:val="000000"/>
          <w:sz w:val="20"/>
          <w:szCs w:val="20"/>
        </w:rPr>
      </w:pPr>
      <w:r>
        <w:rPr>
          <w:rFonts w:ascii="Arial" w:hAnsi="Arial" w:cs="Arial"/>
          <w:noProof/>
          <w:color w:val="000000"/>
          <w:sz w:val="20"/>
          <w:szCs w:val="20"/>
          <w:lang w:eastAsia="sl-SI"/>
        </w:rPr>
        <w:drawing>
          <wp:inline distT="0" distB="0" distL="0" distR="0" wp14:anchorId="243E181B">
            <wp:extent cx="6115050" cy="834009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8340090"/>
                    </a:xfrm>
                    <a:prstGeom prst="rect">
                      <a:avLst/>
                    </a:prstGeom>
                    <a:noFill/>
                  </pic:spPr>
                </pic:pic>
              </a:graphicData>
            </a:graphic>
          </wp:inline>
        </w:drawing>
      </w:r>
    </w:p>
    <w:p w:rsidR="0066607E" w:rsidRDefault="0066607E" w:rsidP="001657BF">
      <w:pPr>
        <w:spacing w:line="288" w:lineRule="auto"/>
        <w:jc w:val="both"/>
        <w:rPr>
          <w:rFonts w:ascii="Arial" w:hAnsi="Arial" w:cs="Arial"/>
          <w:color w:val="000000"/>
          <w:sz w:val="20"/>
          <w:szCs w:val="20"/>
        </w:rPr>
      </w:pPr>
    </w:p>
    <w:p w:rsidR="0066607E" w:rsidRDefault="0066607E" w:rsidP="001657BF">
      <w:pPr>
        <w:spacing w:line="288" w:lineRule="auto"/>
        <w:jc w:val="both"/>
        <w:rPr>
          <w:rFonts w:ascii="Arial" w:hAnsi="Arial" w:cs="Arial"/>
          <w:color w:val="000000"/>
          <w:sz w:val="20"/>
          <w:szCs w:val="20"/>
        </w:rPr>
      </w:pPr>
    </w:p>
    <w:p w:rsidR="0066607E" w:rsidRDefault="0066607E" w:rsidP="0066607E">
      <w:pPr>
        <w:spacing w:before="120" w:after="120" w:line="288" w:lineRule="auto"/>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PRILOGA 4 Mnenje pooblaščenega revizorja </w:t>
      </w:r>
    </w:p>
    <w:p w:rsidR="0066607E" w:rsidRDefault="0066607E" w:rsidP="001657BF">
      <w:pPr>
        <w:spacing w:line="288" w:lineRule="auto"/>
        <w:jc w:val="both"/>
        <w:rPr>
          <w:rFonts w:ascii="Arial" w:hAnsi="Arial" w:cs="Arial"/>
          <w:color w:val="000000"/>
          <w:sz w:val="20"/>
          <w:szCs w:val="20"/>
        </w:rPr>
      </w:pPr>
    </w:p>
    <w:p w:rsidR="0066607E" w:rsidRDefault="0066607E" w:rsidP="001657BF">
      <w:pPr>
        <w:spacing w:line="288" w:lineRule="auto"/>
        <w:jc w:val="both"/>
        <w:rPr>
          <w:rFonts w:ascii="Arial" w:hAnsi="Arial" w:cs="Arial"/>
          <w:color w:val="000000"/>
          <w:sz w:val="20"/>
          <w:szCs w:val="20"/>
        </w:rPr>
      </w:pPr>
    </w:p>
    <w:p w:rsidR="0066607E" w:rsidRDefault="0066607E" w:rsidP="001657BF">
      <w:pPr>
        <w:spacing w:line="288" w:lineRule="auto"/>
        <w:jc w:val="both"/>
        <w:rPr>
          <w:rFonts w:ascii="Arial" w:hAnsi="Arial" w:cs="Arial"/>
          <w:color w:val="000000"/>
          <w:sz w:val="20"/>
          <w:szCs w:val="20"/>
        </w:rPr>
      </w:pPr>
      <w:r>
        <w:rPr>
          <w:rFonts w:ascii="Arial" w:hAnsi="Arial" w:cs="Arial"/>
          <w:noProof/>
          <w:color w:val="000000"/>
          <w:sz w:val="20"/>
          <w:szCs w:val="20"/>
          <w:lang w:eastAsia="sl-SI"/>
        </w:rPr>
        <w:drawing>
          <wp:inline distT="0" distB="0" distL="0" distR="0" wp14:anchorId="68188ACC">
            <wp:extent cx="6115050" cy="838609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6431" cy="8387991"/>
                    </a:xfrm>
                    <a:prstGeom prst="rect">
                      <a:avLst/>
                    </a:prstGeom>
                    <a:noFill/>
                  </pic:spPr>
                </pic:pic>
              </a:graphicData>
            </a:graphic>
          </wp:inline>
        </w:drawing>
      </w:r>
    </w:p>
    <w:p w:rsidR="0066607E" w:rsidRDefault="0066607E" w:rsidP="001657BF">
      <w:pPr>
        <w:spacing w:line="288" w:lineRule="auto"/>
        <w:jc w:val="both"/>
        <w:rPr>
          <w:rFonts w:ascii="Arial" w:hAnsi="Arial" w:cs="Arial"/>
          <w:color w:val="000000"/>
          <w:sz w:val="20"/>
          <w:szCs w:val="20"/>
        </w:rPr>
      </w:pPr>
    </w:p>
    <w:p w:rsidR="0066607E" w:rsidRDefault="0066607E" w:rsidP="001657BF">
      <w:pPr>
        <w:spacing w:line="288" w:lineRule="auto"/>
        <w:jc w:val="both"/>
        <w:rPr>
          <w:rFonts w:ascii="Arial" w:hAnsi="Arial" w:cs="Arial"/>
          <w:color w:val="000000"/>
          <w:sz w:val="20"/>
          <w:szCs w:val="20"/>
        </w:rPr>
      </w:pPr>
    </w:p>
    <w:p w:rsidR="0066607E" w:rsidRDefault="0066607E" w:rsidP="001657BF">
      <w:pPr>
        <w:spacing w:line="288" w:lineRule="auto"/>
        <w:jc w:val="both"/>
        <w:rPr>
          <w:rFonts w:ascii="Arial" w:hAnsi="Arial" w:cs="Arial"/>
          <w:color w:val="000000"/>
          <w:sz w:val="20"/>
          <w:szCs w:val="20"/>
        </w:rPr>
      </w:pPr>
    </w:p>
    <w:p w:rsidR="0066607E" w:rsidRDefault="0066607E" w:rsidP="001657BF">
      <w:pPr>
        <w:spacing w:line="288" w:lineRule="auto"/>
        <w:jc w:val="both"/>
        <w:rPr>
          <w:rFonts w:ascii="Arial" w:hAnsi="Arial" w:cs="Arial"/>
          <w:color w:val="000000"/>
          <w:sz w:val="20"/>
          <w:szCs w:val="20"/>
        </w:rPr>
      </w:pPr>
      <w:r>
        <w:rPr>
          <w:rFonts w:ascii="Arial" w:hAnsi="Arial" w:cs="Arial"/>
          <w:noProof/>
          <w:color w:val="000000"/>
          <w:sz w:val="20"/>
          <w:szCs w:val="20"/>
          <w:lang w:eastAsia="sl-SI"/>
        </w:rPr>
        <w:drawing>
          <wp:inline distT="0" distB="0" distL="0" distR="0" wp14:anchorId="181F6577">
            <wp:extent cx="6115050" cy="864489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8644890"/>
                    </a:xfrm>
                    <a:prstGeom prst="rect">
                      <a:avLst/>
                    </a:prstGeom>
                    <a:noFill/>
                  </pic:spPr>
                </pic:pic>
              </a:graphicData>
            </a:graphic>
          </wp:inline>
        </w:drawing>
      </w:r>
    </w:p>
    <w:p w:rsidR="0066607E" w:rsidRDefault="0066607E" w:rsidP="0066607E">
      <w:pPr>
        <w:spacing w:before="120" w:after="120" w:line="288" w:lineRule="auto"/>
        <w:ind w:left="708" w:firstLine="708"/>
        <w:jc w:val="right"/>
        <w:rPr>
          <w:rFonts w:ascii="Arial" w:hAnsi="Arial" w:cs="Arial"/>
          <w:sz w:val="20"/>
          <w:szCs w:val="20"/>
        </w:rPr>
      </w:pPr>
      <w:r>
        <w:rPr>
          <w:rFonts w:ascii="Arial" w:hAnsi="Arial" w:cs="Arial"/>
          <w:sz w:val="20"/>
          <w:szCs w:val="20"/>
        </w:rPr>
        <w:lastRenderedPageBreak/>
        <w:t>PRILOGA 5</w:t>
      </w:r>
    </w:p>
    <w:p w:rsidR="0066607E" w:rsidRPr="0076086A" w:rsidRDefault="0066607E" w:rsidP="0066607E">
      <w:pPr>
        <w:spacing w:before="120" w:after="120" w:line="288" w:lineRule="auto"/>
        <w:rPr>
          <w:rFonts w:ascii="Arial" w:hAnsi="Arial" w:cs="Arial"/>
          <w:sz w:val="20"/>
          <w:szCs w:val="20"/>
        </w:rPr>
      </w:pPr>
      <w:r>
        <w:rPr>
          <w:rFonts w:ascii="Arial" w:hAnsi="Arial" w:cs="Arial"/>
          <w:sz w:val="20"/>
          <w:szCs w:val="20"/>
        </w:rPr>
        <w:t>Letno poročilo o poslovanju ARAO v letu 2020</w:t>
      </w:r>
    </w:p>
    <w:p w:rsidR="0066607E" w:rsidRPr="001D03E3" w:rsidRDefault="0066607E" w:rsidP="001657BF">
      <w:pPr>
        <w:spacing w:line="288" w:lineRule="auto"/>
        <w:jc w:val="both"/>
        <w:rPr>
          <w:rFonts w:ascii="Arial" w:hAnsi="Arial" w:cs="Arial"/>
          <w:color w:val="000000"/>
          <w:sz w:val="20"/>
          <w:szCs w:val="20"/>
        </w:rPr>
      </w:pPr>
    </w:p>
    <w:sectPr w:rsidR="0066607E" w:rsidRPr="001D03E3" w:rsidSect="004E0EBF">
      <w:headerReference w:type="default" r:id="rId56"/>
      <w:footerReference w:type="default" r:id="rId57"/>
      <w:headerReference w:type="first" r:id="rId58"/>
      <w:footerReference w:type="first" r:id="rId59"/>
      <w:footnotePr>
        <w:pos w:val="beneathText"/>
      </w:footnotePr>
      <w:pgSz w:w="11905" w:h="16837" w:code="9"/>
      <w:pgMar w:top="1134" w:right="1134" w:bottom="1134" w:left="1134" w:header="48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BB5" w:rsidRDefault="00196BB5">
      <w:r>
        <w:separator/>
      </w:r>
    </w:p>
  </w:endnote>
  <w:endnote w:type="continuationSeparator" w:id="0">
    <w:p w:rsidR="00196BB5" w:rsidRDefault="0019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msRmn">
    <w:altName w:val="Times New Roman"/>
    <w:charset w:val="00"/>
    <w:family w:val="auto"/>
    <w:pitch w:val="default"/>
  </w:font>
  <w:font w:name="ArialMT">
    <w:altName w:val="Arial"/>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ms Rmn">
    <w:panose1 w:val="020206030405050203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64B" w:rsidRPr="008A57C5" w:rsidRDefault="007E464B">
    <w:pPr>
      <w:pStyle w:val="Noga"/>
      <w:jc w:val="center"/>
      <w:rPr>
        <w:rFonts w:ascii="Arial" w:hAnsi="Arial" w:cs="Arial"/>
        <w:sz w:val="20"/>
        <w:szCs w:val="20"/>
      </w:rPr>
    </w:pPr>
    <w:r w:rsidRPr="008A57C5">
      <w:rPr>
        <w:rFonts w:ascii="Arial" w:hAnsi="Arial" w:cs="Arial"/>
        <w:sz w:val="20"/>
        <w:szCs w:val="20"/>
      </w:rPr>
      <w:t xml:space="preserve">Stran </w:t>
    </w:r>
    <w:r w:rsidR="003C6209" w:rsidRPr="008A57C5">
      <w:rPr>
        <w:rFonts w:ascii="Arial" w:hAnsi="Arial" w:cs="Arial"/>
        <w:bCs/>
        <w:sz w:val="20"/>
        <w:szCs w:val="20"/>
      </w:rPr>
      <w:fldChar w:fldCharType="begin"/>
    </w:r>
    <w:r w:rsidRPr="008A57C5">
      <w:rPr>
        <w:rFonts w:ascii="Arial" w:hAnsi="Arial" w:cs="Arial"/>
        <w:bCs/>
        <w:sz w:val="20"/>
        <w:szCs w:val="20"/>
      </w:rPr>
      <w:instrText>PAGE</w:instrText>
    </w:r>
    <w:r w:rsidR="003C6209" w:rsidRPr="008A57C5">
      <w:rPr>
        <w:rFonts w:ascii="Arial" w:hAnsi="Arial" w:cs="Arial"/>
        <w:bCs/>
        <w:sz w:val="20"/>
        <w:szCs w:val="20"/>
      </w:rPr>
      <w:fldChar w:fldCharType="separate"/>
    </w:r>
    <w:r w:rsidR="004B2109">
      <w:rPr>
        <w:rFonts w:ascii="Arial" w:hAnsi="Arial" w:cs="Arial"/>
        <w:bCs/>
        <w:noProof/>
        <w:sz w:val="20"/>
        <w:szCs w:val="20"/>
      </w:rPr>
      <w:t>15</w:t>
    </w:r>
    <w:r w:rsidR="003C6209" w:rsidRPr="008A57C5">
      <w:rPr>
        <w:rFonts w:ascii="Arial" w:hAnsi="Arial" w:cs="Arial"/>
        <w:bCs/>
        <w:sz w:val="20"/>
        <w:szCs w:val="20"/>
      </w:rPr>
      <w:fldChar w:fldCharType="end"/>
    </w:r>
    <w:r w:rsidRPr="008A57C5">
      <w:rPr>
        <w:rFonts w:ascii="Arial" w:hAnsi="Arial" w:cs="Arial"/>
        <w:sz w:val="20"/>
        <w:szCs w:val="20"/>
      </w:rPr>
      <w:t xml:space="preserve"> od </w:t>
    </w:r>
    <w:r w:rsidR="003C6209" w:rsidRPr="008A57C5">
      <w:rPr>
        <w:rFonts w:ascii="Arial" w:hAnsi="Arial" w:cs="Arial"/>
        <w:bCs/>
        <w:sz w:val="20"/>
        <w:szCs w:val="20"/>
      </w:rPr>
      <w:fldChar w:fldCharType="begin"/>
    </w:r>
    <w:r w:rsidRPr="008A57C5">
      <w:rPr>
        <w:rFonts w:ascii="Arial" w:hAnsi="Arial" w:cs="Arial"/>
        <w:bCs/>
        <w:sz w:val="20"/>
        <w:szCs w:val="20"/>
      </w:rPr>
      <w:instrText>NUMPAGES</w:instrText>
    </w:r>
    <w:r w:rsidR="003C6209" w:rsidRPr="008A57C5">
      <w:rPr>
        <w:rFonts w:ascii="Arial" w:hAnsi="Arial" w:cs="Arial"/>
        <w:bCs/>
        <w:sz w:val="20"/>
        <w:szCs w:val="20"/>
      </w:rPr>
      <w:fldChar w:fldCharType="separate"/>
    </w:r>
    <w:r w:rsidR="004B2109">
      <w:rPr>
        <w:rFonts w:ascii="Arial" w:hAnsi="Arial" w:cs="Arial"/>
        <w:bCs/>
        <w:noProof/>
        <w:sz w:val="20"/>
        <w:szCs w:val="20"/>
      </w:rPr>
      <w:t>15</w:t>
    </w:r>
    <w:r w:rsidR="003C6209" w:rsidRPr="008A57C5">
      <w:rPr>
        <w:rFonts w:ascii="Arial" w:hAnsi="Arial" w:cs="Arial"/>
        <w:bCs/>
        <w:sz w:val="20"/>
        <w:szCs w:val="20"/>
      </w:rPr>
      <w:fldChar w:fldCharType="end"/>
    </w:r>
  </w:p>
  <w:p w:rsidR="007E464B" w:rsidRDefault="007E464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64B" w:rsidRDefault="007E464B" w:rsidP="004E0EBF">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BB5" w:rsidRDefault="00196BB5">
      <w:r>
        <w:separator/>
      </w:r>
    </w:p>
  </w:footnote>
  <w:footnote w:type="continuationSeparator" w:id="0">
    <w:p w:rsidR="00196BB5" w:rsidRDefault="00196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64B" w:rsidRPr="001B1D79" w:rsidRDefault="007E464B">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64B" w:rsidRPr="00125A68" w:rsidRDefault="00BE42E3" w:rsidP="004E0EBF">
    <w:pPr>
      <w:spacing w:before="40"/>
      <w:ind w:right="-3"/>
      <w:rPr>
        <w:sz w:val="22"/>
        <w:szCs w:val="22"/>
      </w:rPr>
    </w:pPr>
    <w:r>
      <w:rPr>
        <w:noProof/>
        <w:sz w:val="22"/>
        <w:szCs w:val="22"/>
        <w:lang w:eastAsia="sl-SI"/>
      </w:rPr>
      <mc:AlternateContent>
        <mc:Choice Requires="wps">
          <w:drawing>
            <wp:anchor distT="0" distB="0" distL="0" distR="0" simplePos="0" relativeHeight="251657728" behindDoc="0" locked="0" layoutInCell="1" allowOverlap="1">
              <wp:simplePos x="0" y="0"/>
              <wp:positionH relativeFrom="column">
                <wp:posOffset>1493520</wp:posOffset>
              </wp:positionH>
              <wp:positionV relativeFrom="paragraph">
                <wp:posOffset>54610</wp:posOffset>
              </wp:positionV>
              <wp:extent cx="4702175" cy="394335"/>
              <wp:effectExtent l="0" t="0" r="3175"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64B" w:rsidRPr="00106C6A" w:rsidRDefault="007E464B"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7E464B" w:rsidRPr="00106C6A" w:rsidRDefault="007E464B"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SqwIAAKk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" filled="f" stroked="f">
              <v:textbox inset="0,0,0,0">
                <w:txbxContent>
                  <w:p w:rsidR="007E464B" w:rsidRPr="00106C6A" w:rsidRDefault="007E464B"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7E464B" w:rsidRPr="00106C6A" w:rsidRDefault="007E464B"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00CDC82"/>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2AE0664"/>
    <w:multiLevelType w:val="hybridMultilevel"/>
    <w:tmpl w:val="F9387B02"/>
    <w:lvl w:ilvl="0" w:tplc="9B98A36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CA1F11"/>
    <w:multiLevelType w:val="hybridMultilevel"/>
    <w:tmpl w:val="212843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73934F7"/>
    <w:multiLevelType w:val="hybridMultilevel"/>
    <w:tmpl w:val="D534B3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67378E"/>
    <w:multiLevelType w:val="hybridMultilevel"/>
    <w:tmpl w:val="1610CC9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9E2FAF"/>
    <w:multiLevelType w:val="hybridMultilevel"/>
    <w:tmpl w:val="3D6829AA"/>
    <w:lvl w:ilvl="0" w:tplc="6942A0D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8F7CA5"/>
    <w:multiLevelType w:val="hybridMultilevel"/>
    <w:tmpl w:val="1406845E"/>
    <w:lvl w:ilvl="0" w:tplc="D346CBAC">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6193634"/>
    <w:multiLevelType w:val="hybridMultilevel"/>
    <w:tmpl w:val="F2F8BE96"/>
    <w:lvl w:ilvl="0" w:tplc="CFB83D14">
      <w:start w:val="1"/>
      <w:numFmt w:val="bullet"/>
      <w:lvlText w:val="-"/>
      <w:lvlJc w:val="left"/>
      <w:pPr>
        <w:tabs>
          <w:tab w:val="num" w:pos="363"/>
        </w:tabs>
        <w:ind w:left="363" w:hanging="363"/>
      </w:pPr>
      <w:rPr>
        <w:rFonts w:ascii="Times New Roman" w:eastAsia="Times New Roman" w:hAnsi="Times New Roman" w:cs="Times New Roman" w:hint="default"/>
      </w:rPr>
    </w:lvl>
    <w:lvl w:ilvl="1" w:tplc="04240003" w:tentative="1">
      <w:start w:val="1"/>
      <w:numFmt w:val="bullet"/>
      <w:lvlText w:val="o"/>
      <w:lvlJc w:val="left"/>
      <w:pPr>
        <w:tabs>
          <w:tab w:val="num" w:pos="1083"/>
        </w:tabs>
        <w:ind w:left="1083" w:hanging="360"/>
      </w:pPr>
      <w:rPr>
        <w:rFonts w:ascii="Courier New" w:hAnsi="Courier New" w:cs="Courier New" w:hint="default"/>
      </w:rPr>
    </w:lvl>
    <w:lvl w:ilvl="2" w:tplc="04240005" w:tentative="1">
      <w:start w:val="1"/>
      <w:numFmt w:val="bullet"/>
      <w:lvlText w:val=""/>
      <w:lvlJc w:val="left"/>
      <w:pPr>
        <w:tabs>
          <w:tab w:val="num" w:pos="1803"/>
        </w:tabs>
        <w:ind w:left="1803" w:hanging="360"/>
      </w:pPr>
      <w:rPr>
        <w:rFonts w:ascii="Wingdings" w:hAnsi="Wingdings" w:hint="default"/>
      </w:rPr>
    </w:lvl>
    <w:lvl w:ilvl="3" w:tplc="04240001" w:tentative="1">
      <w:start w:val="1"/>
      <w:numFmt w:val="bullet"/>
      <w:lvlText w:val=""/>
      <w:lvlJc w:val="left"/>
      <w:pPr>
        <w:tabs>
          <w:tab w:val="num" w:pos="2523"/>
        </w:tabs>
        <w:ind w:left="2523" w:hanging="360"/>
      </w:pPr>
      <w:rPr>
        <w:rFonts w:ascii="Symbol" w:hAnsi="Symbol" w:hint="default"/>
      </w:rPr>
    </w:lvl>
    <w:lvl w:ilvl="4" w:tplc="04240003" w:tentative="1">
      <w:start w:val="1"/>
      <w:numFmt w:val="bullet"/>
      <w:lvlText w:val="o"/>
      <w:lvlJc w:val="left"/>
      <w:pPr>
        <w:tabs>
          <w:tab w:val="num" w:pos="3243"/>
        </w:tabs>
        <w:ind w:left="3243" w:hanging="360"/>
      </w:pPr>
      <w:rPr>
        <w:rFonts w:ascii="Courier New" w:hAnsi="Courier New" w:cs="Courier New" w:hint="default"/>
      </w:rPr>
    </w:lvl>
    <w:lvl w:ilvl="5" w:tplc="04240005" w:tentative="1">
      <w:start w:val="1"/>
      <w:numFmt w:val="bullet"/>
      <w:lvlText w:val=""/>
      <w:lvlJc w:val="left"/>
      <w:pPr>
        <w:tabs>
          <w:tab w:val="num" w:pos="3963"/>
        </w:tabs>
        <w:ind w:left="3963" w:hanging="360"/>
      </w:pPr>
      <w:rPr>
        <w:rFonts w:ascii="Wingdings" w:hAnsi="Wingdings" w:hint="default"/>
      </w:rPr>
    </w:lvl>
    <w:lvl w:ilvl="6" w:tplc="04240001" w:tentative="1">
      <w:start w:val="1"/>
      <w:numFmt w:val="bullet"/>
      <w:lvlText w:val=""/>
      <w:lvlJc w:val="left"/>
      <w:pPr>
        <w:tabs>
          <w:tab w:val="num" w:pos="4683"/>
        </w:tabs>
        <w:ind w:left="4683" w:hanging="360"/>
      </w:pPr>
      <w:rPr>
        <w:rFonts w:ascii="Symbol" w:hAnsi="Symbol" w:hint="default"/>
      </w:rPr>
    </w:lvl>
    <w:lvl w:ilvl="7" w:tplc="04240003" w:tentative="1">
      <w:start w:val="1"/>
      <w:numFmt w:val="bullet"/>
      <w:lvlText w:val="o"/>
      <w:lvlJc w:val="left"/>
      <w:pPr>
        <w:tabs>
          <w:tab w:val="num" w:pos="5403"/>
        </w:tabs>
        <w:ind w:left="5403" w:hanging="360"/>
      </w:pPr>
      <w:rPr>
        <w:rFonts w:ascii="Courier New" w:hAnsi="Courier New" w:cs="Courier New" w:hint="default"/>
      </w:rPr>
    </w:lvl>
    <w:lvl w:ilvl="8" w:tplc="04240005" w:tentative="1">
      <w:start w:val="1"/>
      <w:numFmt w:val="bullet"/>
      <w:lvlText w:val=""/>
      <w:lvlJc w:val="left"/>
      <w:pPr>
        <w:tabs>
          <w:tab w:val="num" w:pos="6123"/>
        </w:tabs>
        <w:ind w:left="6123"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DB95CD4"/>
    <w:multiLevelType w:val="hybridMultilevel"/>
    <w:tmpl w:val="F4C6DB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78A5DCB"/>
    <w:multiLevelType w:val="hybridMultilevel"/>
    <w:tmpl w:val="990026EC"/>
    <w:lvl w:ilvl="0" w:tplc="7A6AB27C">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416C01ED"/>
    <w:multiLevelType w:val="hybridMultilevel"/>
    <w:tmpl w:val="3B326BC0"/>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798454A"/>
    <w:multiLevelType w:val="multilevel"/>
    <w:tmpl w:val="A0625402"/>
    <w:lvl w:ilvl="0">
      <w:start w:val="1"/>
      <w:numFmt w:val="decimal"/>
      <w:pStyle w:val="Kazaliniki"/>
      <w:lvlText w:val="%1."/>
      <w:lvlJc w:val="left"/>
      <w:pPr>
        <w:ind w:left="36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C65C86"/>
    <w:multiLevelType w:val="hybridMultilevel"/>
    <w:tmpl w:val="744ACF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7841B46"/>
    <w:multiLevelType w:val="hybridMultilevel"/>
    <w:tmpl w:val="1358788A"/>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81B53C5"/>
    <w:multiLevelType w:val="hybridMultilevel"/>
    <w:tmpl w:val="EE3E46B4"/>
    <w:lvl w:ilvl="0" w:tplc="AC1E8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56C2ABE"/>
    <w:multiLevelType w:val="hybridMultilevel"/>
    <w:tmpl w:val="DD4670CC"/>
    <w:lvl w:ilvl="0" w:tplc="9968C782">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66AD414C"/>
    <w:multiLevelType w:val="hybridMultilevel"/>
    <w:tmpl w:val="79C28E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8025314"/>
    <w:multiLevelType w:val="hybridMultilevel"/>
    <w:tmpl w:val="1B201E0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2417D49"/>
    <w:multiLevelType w:val="hybridMultilevel"/>
    <w:tmpl w:val="670E08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BAF3A00"/>
    <w:multiLevelType w:val="hybridMultilevel"/>
    <w:tmpl w:val="E3F60058"/>
    <w:lvl w:ilvl="0" w:tplc="D820DBC6">
      <w:start w:val="1"/>
      <w:numFmt w:val="lowerLetter"/>
      <w:lvlText w:val="%1."/>
      <w:lvlJc w:val="left"/>
      <w:pPr>
        <w:ind w:left="1284" w:hanging="360"/>
      </w:pPr>
      <w:rPr>
        <w:rFonts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FA4060C"/>
    <w:multiLevelType w:val="hybridMultilevel"/>
    <w:tmpl w:val="4366F71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2"/>
  </w:num>
  <w:num w:numId="2">
    <w:abstractNumId w:val="13"/>
    <w:lvlOverride w:ilvl="0">
      <w:startOverride w:val="1"/>
    </w:lvlOverride>
  </w:num>
  <w:num w:numId="3">
    <w:abstractNumId w:val="7"/>
  </w:num>
  <w:num w:numId="4">
    <w:abstractNumId w:val="20"/>
  </w:num>
  <w:num w:numId="5">
    <w:abstractNumId w:val="23"/>
  </w:num>
  <w:num w:numId="6">
    <w:abstractNumId w:val="27"/>
  </w:num>
  <w:num w:numId="7">
    <w:abstractNumId w:val="15"/>
  </w:num>
  <w:num w:numId="8">
    <w:abstractNumId w:val="9"/>
  </w:num>
  <w:num w:numId="9">
    <w:abstractNumId w:val="19"/>
  </w:num>
  <w:num w:numId="10">
    <w:abstractNumId w:val="0"/>
  </w:num>
  <w:num w:numId="11">
    <w:abstractNumId w:val="14"/>
  </w:num>
  <w:num w:numId="12">
    <w:abstractNumId w:val="28"/>
  </w:num>
  <w:num w:numId="13">
    <w:abstractNumId w:val="11"/>
  </w:num>
  <w:num w:numId="14">
    <w:abstractNumId w:val="10"/>
  </w:num>
  <w:num w:numId="15">
    <w:abstractNumId w:val="26"/>
  </w:num>
  <w:num w:numId="16">
    <w:abstractNumId w:val="2"/>
  </w:num>
  <w:num w:numId="17">
    <w:abstractNumId w:val="22"/>
  </w:num>
  <w:num w:numId="18">
    <w:abstractNumId w:val="6"/>
  </w:num>
  <w:num w:numId="19">
    <w:abstractNumId w:val="4"/>
  </w:num>
  <w:num w:numId="20">
    <w:abstractNumId w:val="8"/>
  </w:num>
  <w:num w:numId="21">
    <w:abstractNumId w:val="5"/>
  </w:num>
  <w:num w:numId="22">
    <w:abstractNumId w:val="18"/>
  </w:num>
  <w:num w:numId="23">
    <w:abstractNumId w:val="3"/>
  </w:num>
  <w:num w:numId="24">
    <w:abstractNumId w:val="25"/>
  </w:num>
  <w:num w:numId="25">
    <w:abstractNumId w:val="1"/>
  </w:num>
  <w:num w:numId="26">
    <w:abstractNumId w:val="24"/>
  </w:num>
  <w:num w:numId="27">
    <w:abstractNumId w:val="21"/>
  </w:num>
  <w:num w:numId="28">
    <w:abstractNumId w:val="16"/>
  </w:num>
  <w:num w:numId="2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F9E"/>
    <w:rsid w:val="00000532"/>
    <w:rsid w:val="000017F3"/>
    <w:rsid w:val="00002532"/>
    <w:rsid w:val="000025D6"/>
    <w:rsid w:val="00004B0D"/>
    <w:rsid w:val="00010DBF"/>
    <w:rsid w:val="00023524"/>
    <w:rsid w:val="000272FE"/>
    <w:rsid w:val="0003033C"/>
    <w:rsid w:val="00034ACB"/>
    <w:rsid w:val="00037E63"/>
    <w:rsid w:val="0004077C"/>
    <w:rsid w:val="00041463"/>
    <w:rsid w:val="00061ED9"/>
    <w:rsid w:val="00063376"/>
    <w:rsid w:val="000714AB"/>
    <w:rsid w:val="000720B3"/>
    <w:rsid w:val="00072878"/>
    <w:rsid w:val="000743E1"/>
    <w:rsid w:val="00084246"/>
    <w:rsid w:val="00085490"/>
    <w:rsid w:val="000B44EC"/>
    <w:rsid w:val="000C2752"/>
    <w:rsid w:val="000C67D3"/>
    <w:rsid w:val="000C72CC"/>
    <w:rsid w:val="000C7A5E"/>
    <w:rsid w:val="000D6951"/>
    <w:rsid w:val="000D77FE"/>
    <w:rsid w:val="000D7F9E"/>
    <w:rsid w:val="000E138A"/>
    <w:rsid w:val="000E1EF6"/>
    <w:rsid w:val="000E303D"/>
    <w:rsid w:val="000E7CFC"/>
    <w:rsid w:val="000F1308"/>
    <w:rsid w:val="000F39E4"/>
    <w:rsid w:val="00101826"/>
    <w:rsid w:val="00106F61"/>
    <w:rsid w:val="00122578"/>
    <w:rsid w:val="00123822"/>
    <w:rsid w:val="00124FC6"/>
    <w:rsid w:val="00125E87"/>
    <w:rsid w:val="0013525B"/>
    <w:rsid w:val="00137676"/>
    <w:rsid w:val="00141EE0"/>
    <w:rsid w:val="001426EB"/>
    <w:rsid w:val="00143399"/>
    <w:rsid w:val="001465E2"/>
    <w:rsid w:val="0014683F"/>
    <w:rsid w:val="00155D46"/>
    <w:rsid w:val="00156CB9"/>
    <w:rsid w:val="00156DC7"/>
    <w:rsid w:val="0016220D"/>
    <w:rsid w:val="001657BF"/>
    <w:rsid w:val="00167D8F"/>
    <w:rsid w:val="00176246"/>
    <w:rsid w:val="00182EC1"/>
    <w:rsid w:val="00184B9C"/>
    <w:rsid w:val="001870BC"/>
    <w:rsid w:val="00196BB5"/>
    <w:rsid w:val="0019723F"/>
    <w:rsid w:val="001A74A4"/>
    <w:rsid w:val="001A7EE8"/>
    <w:rsid w:val="001B6A98"/>
    <w:rsid w:val="001B6E9F"/>
    <w:rsid w:val="001D03E3"/>
    <w:rsid w:val="001E70B1"/>
    <w:rsid w:val="001F3974"/>
    <w:rsid w:val="001F54A6"/>
    <w:rsid w:val="001F6FA6"/>
    <w:rsid w:val="002010DB"/>
    <w:rsid w:val="0020151A"/>
    <w:rsid w:val="0020756B"/>
    <w:rsid w:val="00213B2B"/>
    <w:rsid w:val="002145A8"/>
    <w:rsid w:val="00215064"/>
    <w:rsid w:val="00216116"/>
    <w:rsid w:val="00223AA8"/>
    <w:rsid w:val="00237696"/>
    <w:rsid w:val="00242291"/>
    <w:rsid w:val="002525F2"/>
    <w:rsid w:val="00253296"/>
    <w:rsid w:val="00255CC0"/>
    <w:rsid w:val="002649C5"/>
    <w:rsid w:val="002802D6"/>
    <w:rsid w:val="0028417A"/>
    <w:rsid w:val="002B0380"/>
    <w:rsid w:val="002B10D3"/>
    <w:rsid w:val="002B3E51"/>
    <w:rsid w:val="002B46CC"/>
    <w:rsid w:val="002C03B3"/>
    <w:rsid w:val="002C36F1"/>
    <w:rsid w:val="002C38E2"/>
    <w:rsid w:val="002D2413"/>
    <w:rsid w:val="002D5745"/>
    <w:rsid w:val="002D67AA"/>
    <w:rsid w:val="002E2D30"/>
    <w:rsid w:val="002E4B67"/>
    <w:rsid w:val="002F1537"/>
    <w:rsid w:val="002F6C6A"/>
    <w:rsid w:val="00302B37"/>
    <w:rsid w:val="00303BF8"/>
    <w:rsid w:val="003042E7"/>
    <w:rsid w:val="0031262F"/>
    <w:rsid w:val="00315985"/>
    <w:rsid w:val="003274AA"/>
    <w:rsid w:val="003324A9"/>
    <w:rsid w:val="003358BA"/>
    <w:rsid w:val="00340CD0"/>
    <w:rsid w:val="0035085D"/>
    <w:rsid w:val="00354060"/>
    <w:rsid w:val="00361FF1"/>
    <w:rsid w:val="003738AF"/>
    <w:rsid w:val="003854A4"/>
    <w:rsid w:val="00386B28"/>
    <w:rsid w:val="003876CC"/>
    <w:rsid w:val="0039427B"/>
    <w:rsid w:val="00396204"/>
    <w:rsid w:val="003A2377"/>
    <w:rsid w:val="003A2AF0"/>
    <w:rsid w:val="003C6209"/>
    <w:rsid w:val="003C71AE"/>
    <w:rsid w:val="003E349A"/>
    <w:rsid w:val="003E7B2A"/>
    <w:rsid w:val="003F712A"/>
    <w:rsid w:val="0040578E"/>
    <w:rsid w:val="0041177C"/>
    <w:rsid w:val="00411A24"/>
    <w:rsid w:val="00412031"/>
    <w:rsid w:val="00430FF2"/>
    <w:rsid w:val="0043103A"/>
    <w:rsid w:val="004320FD"/>
    <w:rsid w:val="00435EB4"/>
    <w:rsid w:val="00437861"/>
    <w:rsid w:val="00455534"/>
    <w:rsid w:val="00462AB9"/>
    <w:rsid w:val="004634FC"/>
    <w:rsid w:val="004650C3"/>
    <w:rsid w:val="0047420C"/>
    <w:rsid w:val="004977FA"/>
    <w:rsid w:val="00497C98"/>
    <w:rsid w:val="004A01CD"/>
    <w:rsid w:val="004A4CFE"/>
    <w:rsid w:val="004A661D"/>
    <w:rsid w:val="004A6DC4"/>
    <w:rsid w:val="004B1445"/>
    <w:rsid w:val="004B2109"/>
    <w:rsid w:val="004B47B8"/>
    <w:rsid w:val="004B6212"/>
    <w:rsid w:val="004C4442"/>
    <w:rsid w:val="004C5BBF"/>
    <w:rsid w:val="004D1176"/>
    <w:rsid w:val="004E0EBF"/>
    <w:rsid w:val="004E3AD8"/>
    <w:rsid w:val="004F15E1"/>
    <w:rsid w:val="004F2310"/>
    <w:rsid w:val="004F5721"/>
    <w:rsid w:val="00505D43"/>
    <w:rsid w:val="0050707A"/>
    <w:rsid w:val="005106DC"/>
    <w:rsid w:val="005170CE"/>
    <w:rsid w:val="0052705F"/>
    <w:rsid w:val="0053070B"/>
    <w:rsid w:val="0053177C"/>
    <w:rsid w:val="0053552B"/>
    <w:rsid w:val="00540678"/>
    <w:rsid w:val="00546095"/>
    <w:rsid w:val="0054749E"/>
    <w:rsid w:val="005536BB"/>
    <w:rsid w:val="0056513C"/>
    <w:rsid w:val="0056745F"/>
    <w:rsid w:val="00570E7B"/>
    <w:rsid w:val="00580916"/>
    <w:rsid w:val="00585661"/>
    <w:rsid w:val="0058728C"/>
    <w:rsid w:val="00591699"/>
    <w:rsid w:val="00593E33"/>
    <w:rsid w:val="00595085"/>
    <w:rsid w:val="005951CF"/>
    <w:rsid w:val="0059774B"/>
    <w:rsid w:val="005A265C"/>
    <w:rsid w:val="005A3593"/>
    <w:rsid w:val="005A6089"/>
    <w:rsid w:val="005A63BB"/>
    <w:rsid w:val="005A6469"/>
    <w:rsid w:val="005B37C1"/>
    <w:rsid w:val="005B7499"/>
    <w:rsid w:val="005C1A19"/>
    <w:rsid w:val="005C34FC"/>
    <w:rsid w:val="005C35C5"/>
    <w:rsid w:val="005D2402"/>
    <w:rsid w:val="005D2462"/>
    <w:rsid w:val="005D2683"/>
    <w:rsid w:val="005D5BBD"/>
    <w:rsid w:val="005E1ACB"/>
    <w:rsid w:val="005E2E32"/>
    <w:rsid w:val="005E3B41"/>
    <w:rsid w:val="005F0340"/>
    <w:rsid w:val="005F0FBB"/>
    <w:rsid w:val="005F4504"/>
    <w:rsid w:val="005F7AC9"/>
    <w:rsid w:val="006163F3"/>
    <w:rsid w:val="00617207"/>
    <w:rsid w:val="00621AC5"/>
    <w:rsid w:val="00621FA7"/>
    <w:rsid w:val="00622AD0"/>
    <w:rsid w:val="00622EC3"/>
    <w:rsid w:val="0062389F"/>
    <w:rsid w:val="006238FD"/>
    <w:rsid w:val="0062392C"/>
    <w:rsid w:val="00626AE4"/>
    <w:rsid w:val="00634131"/>
    <w:rsid w:val="00635C49"/>
    <w:rsid w:val="00637699"/>
    <w:rsid w:val="006416FA"/>
    <w:rsid w:val="00647294"/>
    <w:rsid w:val="00650809"/>
    <w:rsid w:val="00654CCD"/>
    <w:rsid w:val="00655549"/>
    <w:rsid w:val="00655EE5"/>
    <w:rsid w:val="00657533"/>
    <w:rsid w:val="00661374"/>
    <w:rsid w:val="0066607E"/>
    <w:rsid w:val="00666826"/>
    <w:rsid w:val="00667828"/>
    <w:rsid w:val="006730F7"/>
    <w:rsid w:val="00673425"/>
    <w:rsid w:val="006751E3"/>
    <w:rsid w:val="00680770"/>
    <w:rsid w:val="006809A8"/>
    <w:rsid w:val="00680D51"/>
    <w:rsid w:val="00684696"/>
    <w:rsid w:val="00692174"/>
    <w:rsid w:val="00693042"/>
    <w:rsid w:val="00693E71"/>
    <w:rsid w:val="006A1D9A"/>
    <w:rsid w:val="006A2F96"/>
    <w:rsid w:val="006A680A"/>
    <w:rsid w:val="006A7565"/>
    <w:rsid w:val="006A7B73"/>
    <w:rsid w:val="006B0DCD"/>
    <w:rsid w:val="006C219B"/>
    <w:rsid w:val="006C3B7D"/>
    <w:rsid w:val="006C6635"/>
    <w:rsid w:val="006C71DA"/>
    <w:rsid w:val="006C7BBA"/>
    <w:rsid w:val="006D4CF5"/>
    <w:rsid w:val="006D4DE9"/>
    <w:rsid w:val="006D5EE4"/>
    <w:rsid w:val="006E2968"/>
    <w:rsid w:val="006E31A9"/>
    <w:rsid w:val="006E4C71"/>
    <w:rsid w:val="006E663E"/>
    <w:rsid w:val="006F58A9"/>
    <w:rsid w:val="007006D3"/>
    <w:rsid w:val="00701267"/>
    <w:rsid w:val="007048E9"/>
    <w:rsid w:val="00704FAE"/>
    <w:rsid w:val="00730078"/>
    <w:rsid w:val="0073288F"/>
    <w:rsid w:val="0074137F"/>
    <w:rsid w:val="00752B32"/>
    <w:rsid w:val="007654C2"/>
    <w:rsid w:val="00770AB8"/>
    <w:rsid w:val="00772DC7"/>
    <w:rsid w:val="00781FFD"/>
    <w:rsid w:val="0079379B"/>
    <w:rsid w:val="00796D04"/>
    <w:rsid w:val="007A0D96"/>
    <w:rsid w:val="007A73C2"/>
    <w:rsid w:val="007A77C0"/>
    <w:rsid w:val="007B0054"/>
    <w:rsid w:val="007B0217"/>
    <w:rsid w:val="007B0FDF"/>
    <w:rsid w:val="007B387A"/>
    <w:rsid w:val="007B4E3A"/>
    <w:rsid w:val="007C3344"/>
    <w:rsid w:val="007D2482"/>
    <w:rsid w:val="007D48FB"/>
    <w:rsid w:val="007D4A63"/>
    <w:rsid w:val="007D5A5C"/>
    <w:rsid w:val="007D6C16"/>
    <w:rsid w:val="007D705D"/>
    <w:rsid w:val="007D7EF0"/>
    <w:rsid w:val="007E0E14"/>
    <w:rsid w:val="007E44E8"/>
    <w:rsid w:val="007E464B"/>
    <w:rsid w:val="007E6EAE"/>
    <w:rsid w:val="007E74BC"/>
    <w:rsid w:val="007F11D3"/>
    <w:rsid w:val="007F14DD"/>
    <w:rsid w:val="007F3FE3"/>
    <w:rsid w:val="007F582D"/>
    <w:rsid w:val="007F76F6"/>
    <w:rsid w:val="00803A75"/>
    <w:rsid w:val="008061ED"/>
    <w:rsid w:val="008236DE"/>
    <w:rsid w:val="008260BC"/>
    <w:rsid w:val="008300E5"/>
    <w:rsid w:val="00831FF5"/>
    <w:rsid w:val="00833E49"/>
    <w:rsid w:val="008354A1"/>
    <w:rsid w:val="00837AE6"/>
    <w:rsid w:val="008401C9"/>
    <w:rsid w:val="008405E3"/>
    <w:rsid w:val="00842CB9"/>
    <w:rsid w:val="008433F8"/>
    <w:rsid w:val="008440D0"/>
    <w:rsid w:val="00847965"/>
    <w:rsid w:val="00856875"/>
    <w:rsid w:val="00857288"/>
    <w:rsid w:val="0086597D"/>
    <w:rsid w:val="008668BF"/>
    <w:rsid w:val="0086790D"/>
    <w:rsid w:val="00871673"/>
    <w:rsid w:val="00877FD6"/>
    <w:rsid w:val="00880E42"/>
    <w:rsid w:val="0089070D"/>
    <w:rsid w:val="008917D8"/>
    <w:rsid w:val="0089448B"/>
    <w:rsid w:val="008A3484"/>
    <w:rsid w:val="008A3DCF"/>
    <w:rsid w:val="008A4458"/>
    <w:rsid w:val="008A57C5"/>
    <w:rsid w:val="008B1A82"/>
    <w:rsid w:val="008B4DDB"/>
    <w:rsid w:val="008B770D"/>
    <w:rsid w:val="008C1D93"/>
    <w:rsid w:val="008D16B9"/>
    <w:rsid w:val="008D1DD9"/>
    <w:rsid w:val="008D300D"/>
    <w:rsid w:val="008D52BF"/>
    <w:rsid w:val="008D5BDC"/>
    <w:rsid w:val="008D66AF"/>
    <w:rsid w:val="008E5680"/>
    <w:rsid w:val="008F00D8"/>
    <w:rsid w:val="008F543E"/>
    <w:rsid w:val="00912AA9"/>
    <w:rsid w:val="009233F8"/>
    <w:rsid w:val="009249A5"/>
    <w:rsid w:val="00926C67"/>
    <w:rsid w:val="009312BC"/>
    <w:rsid w:val="0093313C"/>
    <w:rsid w:val="00937690"/>
    <w:rsid w:val="00943B61"/>
    <w:rsid w:val="00950B10"/>
    <w:rsid w:val="009519B7"/>
    <w:rsid w:val="00956E9B"/>
    <w:rsid w:val="00963992"/>
    <w:rsid w:val="00964F8C"/>
    <w:rsid w:val="009718A0"/>
    <w:rsid w:val="00976D8C"/>
    <w:rsid w:val="00986D12"/>
    <w:rsid w:val="00994986"/>
    <w:rsid w:val="00995753"/>
    <w:rsid w:val="009A2F41"/>
    <w:rsid w:val="009A69A4"/>
    <w:rsid w:val="009B18F2"/>
    <w:rsid w:val="009B2906"/>
    <w:rsid w:val="009B39B8"/>
    <w:rsid w:val="009C3302"/>
    <w:rsid w:val="009C53ED"/>
    <w:rsid w:val="009C608C"/>
    <w:rsid w:val="009D0AEC"/>
    <w:rsid w:val="009D31F1"/>
    <w:rsid w:val="009D6E2A"/>
    <w:rsid w:val="009D7319"/>
    <w:rsid w:val="009E094E"/>
    <w:rsid w:val="009E57FC"/>
    <w:rsid w:val="009E7172"/>
    <w:rsid w:val="00A059B6"/>
    <w:rsid w:val="00A05EE9"/>
    <w:rsid w:val="00A15FC9"/>
    <w:rsid w:val="00A16687"/>
    <w:rsid w:val="00A2752B"/>
    <w:rsid w:val="00A41EF1"/>
    <w:rsid w:val="00A42ADA"/>
    <w:rsid w:val="00A528F1"/>
    <w:rsid w:val="00A70EB0"/>
    <w:rsid w:val="00A71A8F"/>
    <w:rsid w:val="00A73B9C"/>
    <w:rsid w:val="00A9355F"/>
    <w:rsid w:val="00AA11A4"/>
    <w:rsid w:val="00AA2409"/>
    <w:rsid w:val="00AA4B97"/>
    <w:rsid w:val="00AA592A"/>
    <w:rsid w:val="00AA5EBF"/>
    <w:rsid w:val="00AB5AD3"/>
    <w:rsid w:val="00AB63B5"/>
    <w:rsid w:val="00AC2EEB"/>
    <w:rsid w:val="00AD3479"/>
    <w:rsid w:val="00AE2460"/>
    <w:rsid w:val="00AE367A"/>
    <w:rsid w:val="00AE47D0"/>
    <w:rsid w:val="00AE5200"/>
    <w:rsid w:val="00AE67B9"/>
    <w:rsid w:val="00AE6D2A"/>
    <w:rsid w:val="00AE74C6"/>
    <w:rsid w:val="00AF3EFE"/>
    <w:rsid w:val="00AF7A0A"/>
    <w:rsid w:val="00B000FD"/>
    <w:rsid w:val="00B00DED"/>
    <w:rsid w:val="00B13970"/>
    <w:rsid w:val="00B16F29"/>
    <w:rsid w:val="00B17521"/>
    <w:rsid w:val="00B21507"/>
    <w:rsid w:val="00B234A0"/>
    <w:rsid w:val="00B24463"/>
    <w:rsid w:val="00B32700"/>
    <w:rsid w:val="00B350BF"/>
    <w:rsid w:val="00B62176"/>
    <w:rsid w:val="00B62DC6"/>
    <w:rsid w:val="00B70FB0"/>
    <w:rsid w:val="00B72063"/>
    <w:rsid w:val="00B75B86"/>
    <w:rsid w:val="00B7700D"/>
    <w:rsid w:val="00B77189"/>
    <w:rsid w:val="00B81250"/>
    <w:rsid w:val="00BA2793"/>
    <w:rsid w:val="00BA3086"/>
    <w:rsid w:val="00BA58C9"/>
    <w:rsid w:val="00BB60C3"/>
    <w:rsid w:val="00BC0397"/>
    <w:rsid w:val="00BC0B6C"/>
    <w:rsid w:val="00BC159E"/>
    <w:rsid w:val="00BC32DC"/>
    <w:rsid w:val="00BC448B"/>
    <w:rsid w:val="00BD228B"/>
    <w:rsid w:val="00BD4DFB"/>
    <w:rsid w:val="00BD5A4C"/>
    <w:rsid w:val="00BE42E3"/>
    <w:rsid w:val="00BE4CE9"/>
    <w:rsid w:val="00BE74FB"/>
    <w:rsid w:val="00BF7052"/>
    <w:rsid w:val="00C03CF5"/>
    <w:rsid w:val="00C041F7"/>
    <w:rsid w:val="00C13292"/>
    <w:rsid w:val="00C22023"/>
    <w:rsid w:val="00C247DB"/>
    <w:rsid w:val="00C300F7"/>
    <w:rsid w:val="00C365A0"/>
    <w:rsid w:val="00C41325"/>
    <w:rsid w:val="00C47FD6"/>
    <w:rsid w:val="00C513F9"/>
    <w:rsid w:val="00C5191B"/>
    <w:rsid w:val="00C51D28"/>
    <w:rsid w:val="00C51E8E"/>
    <w:rsid w:val="00C665EB"/>
    <w:rsid w:val="00C704EB"/>
    <w:rsid w:val="00C75011"/>
    <w:rsid w:val="00C923AC"/>
    <w:rsid w:val="00C94CF2"/>
    <w:rsid w:val="00CA473E"/>
    <w:rsid w:val="00CA706F"/>
    <w:rsid w:val="00CA77A8"/>
    <w:rsid w:val="00CC1DC8"/>
    <w:rsid w:val="00CC430D"/>
    <w:rsid w:val="00CC4960"/>
    <w:rsid w:val="00CC4A1F"/>
    <w:rsid w:val="00CC61A0"/>
    <w:rsid w:val="00CC64CD"/>
    <w:rsid w:val="00CD1BFC"/>
    <w:rsid w:val="00CD504D"/>
    <w:rsid w:val="00CE06E6"/>
    <w:rsid w:val="00CE2047"/>
    <w:rsid w:val="00CE5496"/>
    <w:rsid w:val="00CF7B77"/>
    <w:rsid w:val="00D06F15"/>
    <w:rsid w:val="00D07730"/>
    <w:rsid w:val="00D11434"/>
    <w:rsid w:val="00D117F6"/>
    <w:rsid w:val="00D15F48"/>
    <w:rsid w:val="00D17318"/>
    <w:rsid w:val="00D20E7B"/>
    <w:rsid w:val="00D2766B"/>
    <w:rsid w:val="00D3013B"/>
    <w:rsid w:val="00D323BE"/>
    <w:rsid w:val="00D426D4"/>
    <w:rsid w:val="00D4477C"/>
    <w:rsid w:val="00D45D11"/>
    <w:rsid w:val="00D46EAD"/>
    <w:rsid w:val="00D517B4"/>
    <w:rsid w:val="00D54FF7"/>
    <w:rsid w:val="00D551C0"/>
    <w:rsid w:val="00D65680"/>
    <w:rsid w:val="00D65BA6"/>
    <w:rsid w:val="00D73AC0"/>
    <w:rsid w:val="00D85CD1"/>
    <w:rsid w:val="00D91843"/>
    <w:rsid w:val="00D92A2B"/>
    <w:rsid w:val="00D92D2D"/>
    <w:rsid w:val="00D949AB"/>
    <w:rsid w:val="00D95876"/>
    <w:rsid w:val="00D961E9"/>
    <w:rsid w:val="00D9626F"/>
    <w:rsid w:val="00DA3B7D"/>
    <w:rsid w:val="00DA6C50"/>
    <w:rsid w:val="00DC354A"/>
    <w:rsid w:val="00DC3F9B"/>
    <w:rsid w:val="00DC4398"/>
    <w:rsid w:val="00DD0C64"/>
    <w:rsid w:val="00DF1F50"/>
    <w:rsid w:val="00DF2F7F"/>
    <w:rsid w:val="00DF594A"/>
    <w:rsid w:val="00E00A2A"/>
    <w:rsid w:val="00E00DBF"/>
    <w:rsid w:val="00E130A1"/>
    <w:rsid w:val="00E14759"/>
    <w:rsid w:val="00E213EE"/>
    <w:rsid w:val="00E21C47"/>
    <w:rsid w:val="00E23B99"/>
    <w:rsid w:val="00E255FD"/>
    <w:rsid w:val="00E310AB"/>
    <w:rsid w:val="00E31CE1"/>
    <w:rsid w:val="00E31F3F"/>
    <w:rsid w:val="00E40930"/>
    <w:rsid w:val="00E50485"/>
    <w:rsid w:val="00E573C2"/>
    <w:rsid w:val="00E67129"/>
    <w:rsid w:val="00E728DC"/>
    <w:rsid w:val="00E740D6"/>
    <w:rsid w:val="00E804B1"/>
    <w:rsid w:val="00E854C7"/>
    <w:rsid w:val="00E859F3"/>
    <w:rsid w:val="00E96DB5"/>
    <w:rsid w:val="00E97B9C"/>
    <w:rsid w:val="00EA6D97"/>
    <w:rsid w:val="00EA6EB0"/>
    <w:rsid w:val="00EB20F5"/>
    <w:rsid w:val="00EB4426"/>
    <w:rsid w:val="00EB7E2C"/>
    <w:rsid w:val="00EC26B4"/>
    <w:rsid w:val="00ED273C"/>
    <w:rsid w:val="00EE3394"/>
    <w:rsid w:val="00EE6B36"/>
    <w:rsid w:val="00EE7960"/>
    <w:rsid w:val="00EF15B4"/>
    <w:rsid w:val="00EF2C8A"/>
    <w:rsid w:val="00EF445E"/>
    <w:rsid w:val="00F00172"/>
    <w:rsid w:val="00F02B4B"/>
    <w:rsid w:val="00F07901"/>
    <w:rsid w:val="00F15667"/>
    <w:rsid w:val="00F21425"/>
    <w:rsid w:val="00F23699"/>
    <w:rsid w:val="00F25C3A"/>
    <w:rsid w:val="00F26B07"/>
    <w:rsid w:val="00F30825"/>
    <w:rsid w:val="00F3468F"/>
    <w:rsid w:val="00F42C41"/>
    <w:rsid w:val="00F503C2"/>
    <w:rsid w:val="00F5111D"/>
    <w:rsid w:val="00F52D16"/>
    <w:rsid w:val="00F559BA"/>
    <w:rsid w:val="00F62C72"/>
    <w:rsid w:val="00F83CDD"/>
    <w:rsid w:val="00F8709D"/>
    <w:rsid w:val="00F872E1"/>
    <w:rsid w:val="00F91270"/>
    <w:rsid w:val="00FA4097"/>
    <w:rsid w:val="00FB0B5A"/>
    <w:rsid w:val="00FC0497"/>
    <w:rsid w:val="00FC1EC0"/>
    <w:rsid w:val="00FC7CDD"/>
    <w:rsid w:val="00FD0943"/>
    <w:rsid w:val="00FD3D2D"/>
    <w:rsid w:val="00FD7DB0"/>
    <w:rsid w:val="00FE00CE"/>
    <w:rsid w:val="00FE2404"/>
    <w:rsid w:val="00FE2812"/>
    <w:rsid w:val="00FE3CBC"/>
    <w:rsid w:val="00FE4795"/>
    <w:rsid w:val="00FE4909"/>
    <w:rsid w:val="00FE66D0"/>
    <w:rsid w:val="00FE7D72"/>
    <w:rsid w:val="00FF43E2"/>
    <w:rsid w:val="00FF4BBD"/>
    <w:rsid w:val="00FF6D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84057"/>
  <w15:docId w15:val="{8F4296E4-46C5-48BE-8E8A-E1BECC78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E138A"/>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paragraph" w:styleId="Naslov2">
    <w:name w:val="heading 2"/>
    <w:basedOn w:val="Navaden"/>
    <w:next w:val="Navaden"/>
    <w:link w:val="Naslov2Znak"/>
    <w:semiHidden/>
    <w:unhideWhenUsed/>
    <w:qFormat/>
    <w:rsid w:val="008300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43103A"/>
    <w:pPr>
      <w:keepNext/>
      <w:keepLines/>
      <w:spacing w:before="200"/>
      <w:outlineLvl w:val="2"/>
    </w:pPr>
    <w:rPr>
      <w:rFonts w:asciiTheme="majorHAnsi" w:eastAsiaTheme="majorEastAsia" w:hAnsiTheme="majorHAnsi" w:cstheme="majorBidi"/>
      <w:b/>
      <w:bCs/>
      <w:color w:val="5B9BD5" w:themeColor="accent1"/>
    </w:rPr>
  </w:style>
  <w:style w:type="paragraph" w:styleId="Naslov4">
    <w:name w:val="heading 4"/>
    <w:basedOn w:val="Navaden"/>
    <w:next w:val="Navaden"/>
    <w:link w:val="Naslov4Znak"/>
    <w:semiHidden/>
    <w:unhideWhenUsed/>
    <w:qFormat/>
    <w:rsid w:val="008300E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7">
    <w:name w:val="heading 7"/>
    <w:basedOn w:val="Navaden"/>
    <w:next w:val="Navaden"/>
    <w:link w:val="Naslov7Znak"/>
    <w:semiHidden/>
    <w:unhideWhenUsed/>
    <w:qFormat/>
    <w:rsid w:val="0053070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1"/>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rPr>
  </w:style>
  <w:style w:type="paragraph" w:customStyle="1" w:styleId="rkovnatokazaodstavkom">
    <w:name w:val="Črkovna točka_za odstavkom"/>
    <w:basedOn w:val="Navaden"/>
    <w:link w:val="rkovnatokazaodstavkomZnak"/>
    <w:qFormat/>
    <w:rsid w:val="000E138A"/>
    <w:pPr>
      <w:numPr>
        <w:numId w:val="2"/>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basedOn w:val="OddelekZnak1"/>
    <w:link w:val="Odsek"/>
    <w:rsid w:val="000E138A"/>
    <w:rPr>
      <w:rFonts w:ascii="Arial" w:hAnsi="Arial" w:cs="Arial"/>
      <w:b/>
      <w:sz w:val="22"/>
      <w:szCs w:val="22"/>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styleId="Odstavekseznama">
    <w:name w:val="List Paragraph"/>
    <w:aliases w:val="Drugi nivo številcenja,Buleti"/>
    <w:basedOn w:val="Navaden"/>
    <w:link w:val="OdstavekseznamaZnak"/>
    <w:uiPriority w:val="34"/>
    <w:qFormat/>
    <w:rsid w:val="009A2F41"/>
    <w:pPr>
      <w:ind w:left="720"/>
      <w:contextualSpacing/>
    </w:pPr>
  </w:style>
  <w:style w:type="paragraph" w:styleId="Oznaenseznam">
    <w:name w:val="List Bullet"/>
    <w:basedOn w:val="Navaden"/>
    <w:rsid w:val="0016220D"/>
    <w:pPr>
      <w:numPr>
        <w:numId w:val="10"/>
      </w:numPr>
      <w:contextualSpacing/>
    </w:pPr>
  </w:style>
  <w:style w:type="character" w:customStyle="1" w:styleId="Naslov2Znak">
    <w:name w:val="Naslov 2 Znak"/>
    <w:basedOn w:val="Privzetapisavaodstavka"/>
    <w:link w:val="Naslov2"/>
    <w:semiHidden/>
    <w:rsid w:val="008300E5"/>
    <w:rPr>
      <w:rFonts w:asciiTheme="majorHAnsi" w:eastAsiaTheme="majorEastAsia" w:hAnsiTheme="majorHAnsi" w:cstheme="majorBidi"/>
      <w:color w:val="2E74B5" w:themeColor="accent1" w:themeShade="BF"/>
      <w:sz w:val="26"/>
      <w:szCs w:val="26"/>
      <w:lang w:eastAsia="ar-SA"/>
    </w:rPr>
  </w:style>
  <w:style w:type="character" w:customStyle="1" w:styleId="Naslov4Znak">
    <w:name w:val="Naslov 4 Znak"/>
    <w:basedOn w:val="Privzetapisavaodstavka"/>
    <w:link w:val="Naslov4"/>
    <w:semiHidden/>
    <w:rsid w:val="008300E5"/>
    <w:rPr>
      <w:rFonts w:asciiTheme="majorHAnsi" w:eastAsiaTheme="majorEastAsia" w:hAnsiTheme="majorHAnsi" w:cstheme="majorBidi"/>
      <w:i/>
      <w:iCs/>
      <w:color w:val="2E74B5" w:themeColor="accent1" w:themeShade="BF"/>
      <w:sz w:val="24"/>
      <w:szCs w:val="24"/>
      <w:lang w:eastAsia="ar-SA"/>
    </w:rPr>
  </w:style>
  <w:style w:type="paragraph" w:styleId="Telobesedila">
    <w:name w:val="Body Text"/>
    <w:basedOn w:val="Navaden"/>
    <w:link w:val="TelobesedilaZnak"/>
    <w:rsid w:val="008300E5"/>
    <w:pPr>
      <w:suppressAutoHyphens w:val="0"/>
      <w:jc w:val="both"/>
    </w:pPr>
    <w:rPr>
      <w:rFonts w:ascii="Arial" w:hAnsi="Arial"/>
      <w:szCs w:val="20"/>
      <w:lang w:eastAsia="sl-SI"/>
    </w:rPr>
  </w:style>
  <w:style w:type="character" w:customStyle="1" w:styleId="TelobesedilaZnak">
    <w:name w:val="Telo besedila Znak"/>
    <w:basedOn w:val="Privzetapisavaodstavka"/>
    <w:link w:val="Telobesedila"/>
    <w:rsid w:val="008300E5"/>
    <w:rPr>
      <w:rFonts w:ascii="Arial" w:hAnsi="Arial"/>
      <w:sz w:val="24"/>
    </w:rPr>
  </w:style>
  <w:style w:type="paragraph" w:styleId="Telobesedila2">
    <w:name w:val="Body Text 2"/>
    <w:aliases w:val=" Znak1"/>
    <w:basedOn w:val="Navaden"/>
    <w:link w:val="Telobesedila2Znak"/>
    <w:rsid w:val="008300E5"/>
    <w:pPr>
      <w:spacing w:after="120" w:line="480" w:lineRule="auto"/>
      <w:jc w:val="both"/>
    </w:pPr>
  </w:style>
  <w:style w:type="character" w:customStyle="1" w:styleId="Telobesedila2Znak">
    <w:name w:val="Telo besedila 2 Znak"/>
    <w:aliases w:val=" Znak1 Znak"/>
    <w:basedOn w:val="Privzetapisavaodstavka"/>
    <w:link w:val="Telobesedila2"/>
    <w:rsid w:val="008300E5"/>
    <w:rPr>
      <w:sz w:val="24"/>
      <w:szCs w:val="24"/>
      <w:lang w:eastAsia="ar-SA"/>
    </w:rPr>
  </w:style>
  <w:style w:type="paragraph" w:styleId="Pripombabesedilo">
    <w:name w:val="annotation text"/>
    <w:basedOn w:val="Navaden"/>
    <w:link w:val="PripombabesediloZnak"/>
    <w:rsid w:val="008300E5"/>
    <w:pPr>
      <w:suppressAutoHyphens w:val="0"/>
      <w:jc w:val="both"/>
    </w:pPr>
    <w:rPr>
      <w:rFonts w:ascii="TmsRmn" w:hAnsi="TmsRmn"/>
      <w:sz w:val="20"/>
      <w:szCs w:val="20"/>
      <w:lang w:eastAsia="sl-SI"/>
    </w:rPr>
  </w:style>
  <w:style w:type="character" w:customStyle="1" w:styleId="PripombabesediloZnak">
    <w:name w:val="Pripomba – besedilo Znak"/>
    <w:basedOn w:val="Privzetapisavaodstavka"/>
    <w:link w:val="Pripombabesedilo"/>
    <w:rsid w:val="008300E5"/>
    <w:rPr>
      <w:rFonts w:ascii="TmsRmn" w:hAnsi="TmsRmn"/>
    </w:rPr>
  </w:style>
  <w:style w:type="character" w:customStyle="1" w:styleId="Naslov3Znak">
    <w:name w:val="Naslov 3 Znak"/>
    <w:basedOn w:val="Privzetapisavaodstavka"/>
    <w:link w:val="Naslov3"/>
    <w:semiHidden/>
    <w:rsid w:val="0043103A"/>
    <w:rPr>
      <w:rFonts w:asciiTheme="majorHAnsi" w:eastAsiaTheme="majorEastAsia" w:hAnsiTheme="majorHAnsi" w:cstheme="majorBidi"/>
      <w:b/>
      <w:bCs/>
      <w:color w:val="5B9BD5" w:themeColor="accent1"/>
      <w:sz w:val="24"/>
      <w:szCs w:val="24"/>
      <w:lang w:eastAsia="ar-SA"/>
    </w:rPr>
  </w:style>
  <w:style w:type="paragraph" w:styleId="Sprotnaopomba-besedilo">
    <w:name w:val="footnote text"/>
    <w:basedOn w:val="Navaden"/>
    <w:link w:val="Sprotnaopomba-besediloZnak"/>
    <w:uiPriority w:val="99"/>
    <w:semiHidden/>
    <w:unhideWhenUsed/>
    <w:rsid w:val="00963992"/>
    <w:pPr>
      <w:jc w:val="both"/>
    </w:pPr>
    <w:rPr>
      <w:rFonts w:ascii="Arial" w:hAnsi="Arial" w:cs="Arial"/>
      <w:sz w:val="20"/>
      <w:szCs w:val="20"/>
    </w:rPr>
  </w:style>
  <w:style w:type="character" w:customStyle="1" w:styleId="Sprotnaopomba-besediloZnak">
    <w:name w:val="Sprotna opomba - besedilo Znak"/>
    <w:basedOn w:val="Privzetapisavaodstavka"/>
    <w:link w:val="Sprotnaopomba-besedilo"/>
    <w:uiPriority w:val="99"/>
    <w:semiHidden/>
    <w:rsid w:val="00963992"/>
    <w:rPr>
      <w:rFonts w:ascii="Arial" w:hAnsi="Arial" w:cs="Arial"/>
      <w:lang w:eastAsia="ar-SA"/>
    </w:rPr>
  </w:style>
  <w:style w:type="character" w:styleId="Sprotnaopomba-sklic">
    <w:name w:val="footnote reference"/>
    <w:basedOn w:val="Privzetapisavaodstavka"/>
    <w:uiPriority w:val="99"/>
    <w:semiHidden/>
    <w:unhideWhenUsed/>
    <w:rsid w:val="00963992"/>
    <w:rPr>
      <w:vertAlign w:val="superscript"/>
    </w:rPr>
  </w:style>
  <w:style w:type="character" w:customStyle="1" w:styleId="Naslov7Znak">
    <w:name w:val="Naslov 7 Znak"/>
    <w:basedOn w:val="Privzetapisavaodstavka"/>
    <w:link w:val="Naslov7"/>
    <w:uiPriority w:val="9"/>
    <w:semiHidden/>
    <w:rsid w:val="0053070B"/>
    <w:rPr>
      <w:rFonts w:asciiTheme="majorHAnsi" w:eastAsiaTheme="majorEastAsia" w:hAnsiTheme="majorHAnsi" w:cstheme="majorBidi"/>
      <w:i/>
      <w:iCs/>
      <w:color w:val="1F4D78" w:themeColor="accent1" w:themeShade="7F"/>
      <w:sz w:val="24"/>
      <w:szCs w:val="24"/>
      <w:lang w:eastAsia="ar-SA"/>
    </w:rPr>
  </w:style>
  <w:style w:type="character" w:customStyle="1" w:styleId="OdstavekseznamaZnak">
    <w:name w:val="Odstavek seznama Znak"/>
    <w:aliases w:val="Drugi nivo številcenja Znak,Buleti Znak"/>
    <w:basedOn w:val="Privzetapisavaodstavka"/>
    <w:link w:val="Odstavekseznama"/>
    <w:uiPriority w:val="34"/>
    <w:rsid w:val="008D300D"/>
    <w:rPr>
      <w:sz w:val="24"/>
      <w:szCs w:val="24"/>
      <w:lang w:eastAsia="ar-SA"/>
    </w:rPr>
  </w:style>
  <w:style w:type="character" w:customStyle="1" w:styleId="Komentar-sklic">
    <w:name w:val="Komentar - sklic"/>
    <w:rsid w:val="00EB7E2C"/>
    <w:rPr>
      <w:sz w:val="16"/>
      <w:szCs w:val="16"/>
    </w:rPr>
  </w:style>
  <w:style w:type="paragraph" w:customStyle="1" w:styleId="Default">
    <w:name w:val="Default"/>
    <w:rsid w:val="00B350BF"/>
    <w:pPr>
      <w:autoSpaceDE w:val="0"/>
      <w:autoSpaceDN w:val="0"/>
      <w:adjustRightInd w:val="0"/>
    </w:pPr>
    <w:rPr>
      <w:rFonts w:ascii="Arial" w:hAnsi="Arial" w:cs="Arial"/>
      <w:color w:val="000000"/>
      <w:sz w:val="24"/>
      <w:szCs w:val="24"/>
    </w:rPr>
  </w:style>
  <w:style w:type="character" w:customStyle="1" w:styleId="fontstyle01">
    <w:name w:val="fontstyle01"/>
    <w:rsid w:val="00B350BF"/>
    <w:rPr>
      <w:rFonts w:ascii="ArialMT" w:hAnsi="ArialMT" w:hint="default"/>
      <w:b w:val="0"/>
      <w:bCs w:val="0"/>
      <w:i w:val="0"/>
      <w:iCs w:val="0"/>
      <w:color w:val="000000"/>
      <w:sz w:val="22"/>
      <w:szCs w:val="22"/>
    </w:rPr>
  </w:style>
  <w:style w:type="paragraph" w:customStyle="1" w:styleId="ARAOtext">
    <w:name w:val="ARAO text"/>
    <w:basedOn w:val="Navaden"/>
    <w:link w:val="ARAOtextChar"/>
    <w:qFormat/>
    <w:rsid w:val="00B350BF"/>
    <w:pPr>
      <w:tabs>
        <w:tab w:val="left" w:pos="284"/>
      </w:tabs>
      <w:suppressAutoHyphens w:val="0"/>
      <w:spacing w:before="120" w:after="220"/>
      <w:jc w:val="both"/>
    </w:pPr>
    <w:rPr>
      <w:rFonts w:ascii="Arial" w:eastAsia="Calibri" w:hAnsi="Arial" w:cs="Arial"/>
      <w:sz w:val="22"/>
      <w:szCs w:val="32"/>
      <w:lang w:eastAsia="en-US"/>
    </w:rPr>
  </w:style>
  <w:style w:type="character" w:customStyle="1" w:styleId="ARAOtextChar">
    <w:name w:val="ARAO text Char"/>
    <w:link w:val="ARAOtext"/>
    <w:rsid w:val="00B350BF"/>
    <w:rPr>
      <w:rFonts w:ascii="Arial" w:eastAsia="Calibri" w:hAnsi="Arial" w:cs="Arial"/>
      <w:sz w:val="22"/>
      <w:szCs w:val="32"/>
      <w:lang w:eastAsia="en-US"/>
    </w:rPr>
  </w:style>
  <w:style w:type="paragraph" w:customStyle="1" w:styleId="Kazaliniki">
    <w:name w:val="Kazaliniki"/>
    <w:basedOn w:val="Navaden"/>
    <w:link w:val="KazalinikiChar"/>
    <w:qFormat/>
    <w:rsid w:val="00B350BF"/>
    <w:pPr>
      <w:numPr>
        <w:numId w:val="28"/>
      </w:numPr>
      <w:suppressAutoHyphens w:val="0"/>
      <w:spacing w:before="120" w:after="120" w:line="264" w:lineRule="auto"/>
      <w:contextualSpacing/>
      <w:jc w:val="both"/>
    </w:pPr>
    <w:rPr>
      <w:rFonts w:ascii="Arial" w:eastAsia="Calibri" w:hAnsi="Arial"/>
      <w:sz w:val="22"/>
      <w:szCs w:val="16"/>
      <w:lang w:eastAsia="en-US"/>
    </w:rPr>
  </w:style>
  <w:style w:type="character" w:customStyle="1" w:styleId="KazalinikiChar">
    <w:name w:val="Kazaliniki Char"/>
    <w:link w:val="Kazaliniki"/>
    <w:rsid w:val="00B350BF"/>
    <w:rPr>
      <w:rFonts w:ascii="Arial" w:eastAsia="Calibri" w:hAnsi="Arial"/>
      <w:sz w:val="22"/>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470">
      <w:bodyDiv w:val="1"/>
      <w:marLeft w:val="0"/>
      <w:marRight w:val="0"/>
      <w:marTop w:val="0"/>
      <w:marBottom w:val="0"/>
      <w:divBdr>
        <w:top w:val="none" w:sz="0" w:space="0" w:color="auto"/>
        <w:left w:val="none" w:sz="0" w:space="0" w:color="auto"/>
        <w:bottom w:val="none" w:sz="0" w:space="0" w:color="auto"/>
        <w:right w:val="none" w:sz="0" w:space="0" w:color="auto"/>
      </w:divBdr>
    </w:div>
    <w:div w:id="953947809">
      <w:bodyDiv w:val="1"/>
      <w:marLeft w:val="0"/>
      <w:marRight w:val="0"/>
      <w:marTop w:val="0"/>
      <w:marBottom w:val="0"/>
      <w:divBdr>
        <w:top w:val="none" w:sz="0" w:space="0" w:color="auto"/>
        <w:left w:val="none" w:sz="0" w:space="0" w:color="auto"/>
        <w:bottom w:val="none" w:sz="0" w:space="0" w:color="auto"/>
        <w:right w:val="none" w:sz="0" w:space="0" w:color="auto"/>
      </w:divBdr>
    </w:div>
    <w:div w:id="1610313508">
      <w:bodyDiv w:val="1"/>
      <w:marLeft w:val="0"/>
      <w:marRight w:val="0"/>
      <w:marTop w:val="0"/>
      <w:marBottom w:val="0"/>
      <w:divBdr>
        <w:top w:val="none" w:sz="0" w:space="0" w:color="auto"/>
        <w:left w:val="none" w:sz="0" w:space="0" w:color="auto"/>
        <w:bottom w:val="none" w:sz="0" w:space="0" w:color="auto"/>
        <w:right w:val="none" w:sz="0" w:space="0" w:color="auto"/>
      </w:divBdr>
    </w:div>
    <w:div w:id="1623414732">
      <w:bodyDiv w:val="1"/>
      <w:marLeft w:val="0"/>
      <w:marRight w:val="0"/>
      <w:marTop w:val="0"/>
      <w:marBottom w:val="0"/>
      <w:divBdr>
        <w:top w:val="none" w:sz="0" w:space="0" w:color="auto"/>
        <w:left w:val="none" w:sz="0" w:space="0" w:color="auto"/>
        <w:bottom w:val="none" w:sz="0" w:space="0" w:color="auto"/>
        <w:right w:val="none" w:sz="0" w:space="0" w:color="auto"/>
      </w:divBdr>
    </w:div>
    <w:div w:id="1817794377">
      <w:bodyDiv w:val="1"/>
      <w:marLeft w:val="0"/>
      <w:marRight w:val="0"/>
      <w:marTop w:val="0"/>
      <w:marBottom w:val="0"/>
      <w:divBdr>
        <w:top w:val="none" w:sz="0" w:space="0" w:color="auto"/>
        <w:left w:val="none" w:sz="0" w:space="0" w:color="auto"/>
        <w:bottom w:val="none" w:sz="0" w:space="0" w:color="auto"/>
        <w:right w:val="none" w:sz="0" w:space="0" w:color="auto"/>
      </w:divBdr>
    </w:div>
    <w:div w:id="187781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urlurid=2012268" TargetMode="External"/><Relationship Id="rId18" Type="http://schemas.openxmlformats.org/officeDocument/2006/relationships/hyperlink" Target="http://www.uradni-list.si/1/objava.jsp?urlurid=19981224" TargetMode="External"/><Relationship Id="rId26" Type="http://schemas.openxmlformats.org/officeDocument/2006/relationships/hyperlink" Target="http://www.uradni-list.si/1/objava.jsp?sop=2013-21-0433" TargetMode="External"/><Relationship Id="rId39" Type="http://schemas.openxmlformats.org/officeDocument/2006/relationships/hyperlink" Target="http://www.uradni-list.si/1/objava.jsp?urlurid=19931350" TargetMode="External"/><Relationship Id="rId21" Type="http://schemas.openxmlformats.org/officeDocument/2006/relationships/hyperlink" Target="http://www.uradni-list.si/1/objava.jsp?urlurid=20112638" TargetMode="External"/><Relationship Id="rId34" Type="http://schemas.openxmlformats.org/officeDocument/2006/relationships/hyperlink" Target="http://www.uradni-list.si/1/objava.jsp?urlurid=20101847" TargetMode="External"/><Relationship Id="rId42" Type="http://schemas.openxmlformats.org/officeDocument/2006/relationships/hyperlink" Target="http://www.uradni-list.si/1/objava.jsp?urlurid=20101847" TargetMode="External"/><Relationship Id="rId47" Type="http://schemas.openxmlformats.org/officeDocument/2006/relationships/hyperlink" Target="http://www.uradni-list.si/1/objava.jsp?sop=2011-01-0449" TargetMode="External"/><Relationship Id="rId50" Type="http://schemas.openxmlformats.org/officeDocument/2006/relationships/hyperlink" Target="http://www.uradni-list.si/1/objava.jsp?sop=2015-01-2277" TargetMode="External"/><Relationship Id="rId55"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urlurid=20142739" TargetMode="External"/><Relationship Id="rId29" Type="http://schemas.openxmlformats.org/officeDocument/2006/relationships/hyperlink" Target="http://www.uradni-list.si/1/objava.jsp?sop=2015-01-3772" TargetMode="External"/><Relationship Id="rId11" Type="http://schemas.openxmlformats.org/officeDocument/2006/relationships/hyperlink" Target="http://www.uradni-list.si/1/objava.jsp?urlurid=20084694" TargetMode="External"/><Relationship Id="rId24" Type="http://schemas.openxmlformats.org/officeDocument/2006/relationships/hyperlink" Target="http://www.uradni-list.si/1/objava.jsp?urlid=200138&amp;stevilka=2218" TargetMode="External"/><Relationship Id="rId32" Type="http://schemas.openxmlformats.org/officeDocument/2006/relationships/hyperlink" Target="http://www.uradni-list.si/1/objava.jsp?urlurid=2005823" TargetMode="External"/><Relationship Id="rId37" Type="http://schemas.openxmlformats.org/officeDocument/2006/relationships/hyperlink" Target="http://www.uradni-list.si/1/objava.jsp?urlurid=20131783" TargetMode="External"/><Relationship Id="rId40" Type="http://schemas.openxmlformats.org/officeDocument/2006/relationships/hyperlink" Target="http://www.uradni-list.si/1/objava.jsp?urlurid=19981224" TargetMode="External"/><Relationship Id="rId45" Type="http://schemas.openxmlformats.org/officeDocument/2006/relationships/hyperlink" Target="http://www.uradni-list.si/1/objava.jsp?urlid=199932&amp;stevilka=1547" TargetMode="External"/><Relationship Id="rId53" Type="http://schemas.openxmlformats.org/officeDocument/2006/relationships/image" Target="media/image2.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uradni-list.si/1/objava.jsp?urlurid=20065348" TargetMode="External"/><Relationship Id="rId14" Type="http://schemas.openxmlformats.org/officeDocument/2006/relationships/hyperlink" Target="http://www.uradni-list.si/1/objava.jsp?urlurid=2013787" TargetMode="External"/><Relationship Id="rId22" Type="http://schemas.openxmlformats.org/officeDocument/2006/relationships/hyperlink" Target="http://www.uradni-list.si/1/objava.jsp?urlid=199645&amp;stevilka=2796" TargetMode="External"/><Relationship Id="rId27" Type="http://schemas.openxmlformats.org/officeDocument/2006/relationships/hyperlink" Target="http://www.uradni-list.si/1/objava.jsp?sop=2013-01-3677" TargetMode="External"/><Relationship Id="rId30" Type="http://schemas.openxmlformats.org/officeDocument/2006/relationships/hyperlink" Target="http://www.uradni-list.si/1/objava.jsp?sop=2018-01-0544" TargetMode="External"/><Relationship Id="rId35" Type="http://schemas.openxmlformats.org/officeDocument/2006/relationships/hyperlink" Target="http://www.uradni-list.si/1/objava.jsp?urlurid=2012268" TargetMode="External"/><Relationship Id="rId43" Type="http://schemas.openxmlformats.org/officeDocument/2006/relationships/hyperlink" Target="http://www.uradni-list.si/1/objava.jsp?urlurid=20112638" TargetMode="External"/><Relationship Id="rId48" Type="http://schemas.openxmlformats.org/officeDocument/2006/relationships/hyperlink" Target="http://www.uradni-list.si/1/objava.jsp?sop=2013-21-0433"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uradni-list.si/1/objava.jsp?sop=2015-01-3772" TargetMode="External"/><Relationship Id="rId3" Type="http://schemas.openxmlformats.org/officeDocument/2006/relationships/styles" Target="styles.xml"/><Relationship Id="rId12" Type="http://schemas.openxmlformats.org/officeDocument/2006/relationships/hyperlink" Target="http://www.uradni-list.si/1/objava.jsp?urlurid=20101847" TargetMode="External"/><Relationship Id="rId17" Type="http://schemas.openxmlformats.org/officeDocument/2006/relationships/hyperlink" Target="http://www.uradni-list.si/1/objava.jsp?urlurid=19931350" TargetMode="External"/><Relationship Id="rId25" Type="http://schemas.openxmlformats.org/officeDocument/2006/relationships/hyperlink" Target="http://www.uradni-list.si/1/objava.jsp?sop=2011-01-0449" TargetMode="External"/><Relationship Id="rId33" Type="http://schemas.openxmlformats.org/officeDocument/2006/relationships/hyperlink" Target="http://www.uradni-list.si/1/objava.jsp?urlurid=20084694" TargetMode="External"/><Relationship Id="rId38" Type="http://schemas.openxmlformats.org/officeDocument/2006/relationships/hyperlink" Target="http://www.uradni-list.si/1/objava.jsp?urlurid=20142739" TargetMode="External"/><Relationship Id="rId46" Type="http://schemas.openxmlformats.org/officeDocument/2006/relationships/hyperlink" Target="http://www.uradni-list.si/1/objava.jsp?urlid=200138&amp;stevilka=2218" TargetMode="External"/><Relationship Id="rId59" Type="http://schemas.openxmlformats.org/officeDocument/2006/relationships/footer" Target="footer2.xml"/><Relationship Id="rId20" Type="http://schemas.openxmlformats.org/officeDocument/2006/relationships/hyperlink" Target="http://www.uradni-list.si/1/objava.jsp?urlurid=20101847" TargetMode="External"/><Relationship Id="rId41" Type="http://schemas.openxmlformats.org/officeDocument/2006/relationships/hyperlink" Target="http://www.uradni-list.si/1/objava.jsp?urlurid=20065348"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urlurid=20131783" TargetMode="External"/><Relationship Id="rId23" Type="http://schemas.openxmlformats.org/officeDocument/2006/relationships/hyperlink" Target="http://www.uradni-list.si/1/objava.jsp?urlid=199932&amp;stevilka=1547" TargetMode="External"/><Relationship Id="rId28" Type="http://schemas.openxmlformats.org/officeDocument/2006/relationships/hyperlink" Target="http://www.uradni-list.si/1/objava.jsp?sop=2015-01-2277" TargetMode="External"/><Relationship Id="rId36" Type="http://schemas.openxmlformats.org/officeDocument/2006/relationships/hyperlink" Target="http://www.uradni-list.si/1/objava.jsp?urlurid=2013787" TargetMode="External"/><Relationship Id="rId49" Type="http://schemas.openxmlformats.org/officeDocument/2006/relationships/hyperlink" Target="http://www.uradni-list.si/1/objava.jsp?sop=2013-01-3677" TargetMode="External"/><Relationship Id="rId57" Type="http://schemas.openxmlformats.org/officeDocument/2006/relationships/footer" Target="footer1.xml"/><Relationship Id="rId10" Type="http://schemas.openxmlformats.org/officeDocument/2006/relationships/hyperlink" Target="http://www.uradni-list.si/1/objava.jsp?urlurid=2005823" TargetMode="External"/><Relationship Id="rId31" Type="http://schemas.openxmlformats.org/officeDocument/2006/relationships/hyperlink" Target="mailto:gp.svz@gov.si" TargetMode="External"/><Relationship Id="rId44" Type="http://schemas.openxmlformats.org/officeDocument/2006/relationships/hyperlink" Target="http://www.uradni-list.si/1/objava.jsp?urlid=199645&amp;stevilka=2796" TargetMode="External"/><Relationship Id="rId52" Type="http://schemas.openxmlformats.org/officeDocument/2006/relationships/hyperlink" Target="http://www.uradni-list.si/1/objava.jsp?sop=2018-01-054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p.g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50968A8-1278-4716-AA6A-125682C4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4966</Words>
  <Characters>28308</Characters>
  <Application>Microsoft Office Word</Application>
  <DocSecurity>0</DocSecurity>
  <Lines>235</Lines>
  <Paragraphs>66</Paragraphs>
  <ScaleCrop>false</ScaleCrop>
  <HeadingPairs>
    <vt:vector size="2" baseType="variant">
      <vt:variant>
        <vt:lpstr>Naslov</vt:lpstr>
      </vt:variant>
      <vt:variant>
        <vt:i4>1</vt:i4>
      </vt:variant>
    </vt:vector>
  </HeadingPairs>
  <TitlesOfParts>
    <vt:vector size="1" baseType="lpstr">
      <vt:lpstr/>
    </vt:vector>
  </TitlesOfParts>
  <Company>MZP</Company>
  <LinksUpToDate>false</LinksUpToDate>
  <CharactersWithSpaces>33208</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Petek</dc:creator>
  <cp:lastModifiedBy>Jana Pucelj</cp:lastModifiedBy>
  <cp:revision>5</cp:revision>
  <cp:lastPrinted>2020-02-10T12:51:00Z</cp:lastPrinted>
  <dcterms:created xsi:type="dcterms:W3CDTF">2021-05-18T07:02:00Z</dcterms:created>
  <dcterms:modified xsi:type="dcterms:W3CDTF">2021-05-20T13:13:00Z</dcterms:modified>
</cp:coreProperties>
</file>