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B30" w:rsidRPr="005372E3" w:rsidRDefault="00BE0B30" w:rsidP="0021686D">
      <w:pPr>
        <w:tabs>
          <w:tab w:val="left" w:pos="1290"/>
        </w:tabs>
        <w:spacing w:before="20" w:after="20"/>
        <w:rPr>
          <w:rFonts w:cs="Arial"/>
          <w:b/>
          <w:szCs w:val="20"/>
          <w:lang w:val="sl-SI"/>
        </w:rPr>
      </w:pPr>
      <w:r w:rsidRPr="005372E3">
        <w:rPr>
          <w:rFonts w:cs="Arial"/>
          <w:b/>
          <w:szCs w:val="20"/>
          <w:lang w:val="sl-SI"/>
        </w:rPr>
        <w:t xml:space="preserve">Številka:  </w:t>
      </w:r>
      <w:r w:rsidRPr="005372E3">
        <w:rPr>
          <w:rFonts w:cs="Arial"/>
          <w:b/>
          <w:i/>
          <w:szCs w:val="20"/>
          <w:lang w:val="sl-SI"/>
        </w:rPr>
        <w:t>545606-22/2020 / 1</w:t>
      </w:r>
    </w:p>
    <w:p w:rsidR="00BE0B30" w:rsidRPr="005372E3" w:rsidRDefault="00BE0B30" w:rsidP="0021686D">
      <w:pPr>
        <w:spacing w:before="20" w:after="20"/>
        <w:rPr>
          <w:rFonts w:cs="Arial"/>
          <w:b/>
          <w:szCs w:val="20"/>
          <w:lang w:val="sl-SI"/>
        </w:rPr>
      </w:pPr>
      <w:r w:rsidRPr="005372E3">
        <w:rPr>
          <w:rFonts w:cs="Arial"/>
          <w:b/>
          <w:szCs w:val="20"/>
          <w:lang w:val="sl-SI"/>
        </w:rPr>
        <w:t xml:space="preserve">Ljubljana, dne </w:t>
      </w:r>
      <w:r w:rsidRPr="005372E3">
        <w:rPr>
          <w:rFonts w:cs="Arial"/>
          <w:b/>
          <w:i/>
          <w:color w:val="000000"/>
          <w:szCs w:val="20"/>
          <w:lang w:val="sl-SI"/>
        </w:rPr>
        <w:t>02.09.2020</w:t>
      </w:r>
    </w:p>
    <w:p w:rsidR="00BE0B30" w:rsidRPr="005372E3" w:rsidRDefault="00BE0B30" w:rsidP="0021686D">
      <w:pPr>
        <w:spacing w:before="20" w:after="20"/>
        <w:rPr>
          <w:rFonts w:cs="Arial"/>
          <w:b/>
          <w:i/>
          <w:szCs w:val="20"/>
          <w:lang w:val="sl-SI"/>
        </w:rPr>
      </w:pPr>
    </w:p>
    <w:p w:rsidR="00BE0B30" w:rsidRPr="005372E3" w:rsidRDefault="00BE0B30" w:rsidP="0021686D">
      <w:pPr>
        <w:spacing w:before="20" w:after="20"/>
        <w:rPr>
          <w:rFonts w:cs="Arial"/>
          <w:i/>
          <w:szCs w:val="20"/>
          <w:lang w:val="sl-SI"/>
        </w:rPr>
      </w:pPr>
    </w:p>
    <w:p w:rsidR="00BE0B30" w:rsidRPr="005372E3" w:rsidRDefault="00BE0B30" w:rsidP="0021686D">
      <w:pPr>
        <w:spacing w:before="20" w:after="20"/>
        <w:rPr>
          <w:rFonts w:cs="Arial"/>
          <w:b/>
          <w:szCs w:val="20"/>
          <w:lang w:val="sl-SI"/>
        </w:rPr>
      </w:pPr>
      <w:r w:rsidRPr="005372E3">
        <w:rPr>
          <w:rFonts w:cs="Arial"/>
          <w:b/>
          <w:szCs w:val="20"/>
          <w:lang w:val="sl-SI"/>
        </w:rPr>
        <w:t>GENERALNI SEKRETARIAT VLADE REPUBLIKE SLOVENIJE</w:t>
      </w:r>
    </w:p>
    <w:p w:rsidR="00BE0B30" w:rsidRPr="005372E3" w:rsidRDefault="00BE0B30" w:rsidP="0021686D">
      <w:pPr>
        <w:spacing w:before="20" w:after="20"/>
        <w:rPr>
          <w:rFonts w:cs="Arial"/>
          <w:i/>
          <w:szCs w:val="20"/>
          <w:lang w:val="sl-SI"/>
        </w:rPr>
      </w:pPr>
      <w:r w:rsidRPr="005372E3">
        <w:rPr>
          <w:rFonts w:cs="Arial"/>
          <w:szCs w:val="20"/>
          <w:lang w:val="sl-SI"/>
        </w:rPr>
        <w:t>gp.gs@gov.si</w:t>
      </w:r>
    </w:p>
    <w:p w:rsidR="00BE0B30" w:rsidRPr="005372E3" w:rsidRDefault="00BE0B30" w:rsidP="0021686D">
      <w:pPr>
        <w:spacing w:before="20" w:after="20"/>
        <w:rPr>
          <w:rFonts w:cs="Arial"/>
          <w:b/>
          <w:i/>
          <w:szCs w:val="20"/>
          <w:lang w:val="sl-SI"/>
        </w:rPr>
      </w:pPr>
    </w:p>
    <w:p w:rsidR="00BE0B30" w:rsidRPr="005372E3" w:rsidRDefault="00BE0B30" w:rsidP="0021686D">
      <w:pPr>
        <w:spacing w:before="20" w:after="20"/>
        <w:rPr>
          <w:rFonts w:cs="Arial"/>
          <w:szCs w:val="20"/>
          <w:lang w:val="sl-SI"/>
        </w:rPr>
      </w:pPr>
      <w:r w:rsidRPr="005372E3">
        <w:rPr>
          <w:rFonts w:cs="Arial"/>
          <w:szCs w:val="20"/>
          <w:lang w:val="sl-SI"/>
        </w:rPr>
        <w:t>V vednost:</w:t>
      </w:r>
    </w:p>
    <w:p w:rsidR="00BE0B30" w:rsidRPr="005372E3" w:rsidRDefault="00BE0B30" w:rsidP="0021686D">
      <w:pPr>
        <w:spacing w:before="20" w:after="20"/>
        <w:rPr>
          <w:rFonts w:cs="Arial"/>
          <w:szCs w:val="20"/>
          <w:lang w:val="sl-SI"/>
        </w:rPr>
      </w:pPr>
      <w:r w:rsidRPr="005372E3">
        <w:rPr>
          <w:rFonts w:cs="Arial"/>
          <w:b/>
          <w:szCs w:val="20"/>
          <w:lang w:val="sl-SI"/>
        </w:rPr>
        <w:t>MINISTRSTVO ZA ZUNANJE ZADEVE</w:t>
      </w:r>
    </w:p>
    <w:p w:rsidR="00BE0B30" w:rsidRPr="005372E3" w:rsidRDefault="00BE0B30" w:rsidP="0021686D">
      <w:pPr>
        <w:spacing w:before="20" w:after="20"/>
        <w:rPr>
          <w:rFonts w:cs="Arial"/>
          <w:szCs w:val="20"/>
          <w:lang w:val="sl-SI"/>
        </w:rPr>
      </w:pPr>
      <w:r w:rsidRPr="005372E3">
        <w:rPr>
          <w:rFonts w:cs="Arial"/>
          <w:szCs w:val="20"/>
          <w:lang w:val="sl-SI"/>
        </w:rPr>
        <w:t>EU-portal@gov.si</w:t>
      </w:r>
    </w:p>
    <w:p w:rsidR="00BE0B30" w:rsidRPr="005372E3" w:rsidRDefault="00BE0B30" w:rsidP="0021686D">
      <w:pPr>
        <w:spacing w:before="20" w:after="20"/>
        <w:rPr>
          <w:rFonts w:cs="Arial"/>
          <w:szCs w:val="20"/>
          <w:lang w:val="sl-SI"/>
        </w:rPr>
      </w:pPr>
    </w:p>
    <w:p w:rsidR="00BE0B30" w:rsidRPr="005372E3" w:rsidRDefault="00BE0B30" w:rsidP="0021686D">
      <w:pPr>
        <w:spacing w:before="20" w:after="20"/>
        <w:rPr>
          <w:rFonts w:cs="Arial"/>
          <w:i/>
          <w:szCs w:val="20"/>
          <w:lang w:val="sl-SI"/>
        </w:rPr>
      </w:pPr>
    </w:p>
    <w:p w:rsidR="00BE0B30" w:rsidRPr="005372E3" w:rsidRDefault="00BE0B30" w:rsidP="0021686D">
      <w:pPr>
        <w:spacing w:before="20" w:after="20"/>
        <w:jc w:val="center"/>
        <w:rPr>
          <w:rFonts w:cs="Arial"/>
          <w:b/>
          <w:bCs/>
          <w:szCs w:val="20"/>
          <w:lang w:val="sl-SI"/>
        </w:rPr>
      </w:pPr>
      <w:r w:rsidRPr="005372E3">
        <w:rPr>
          <w:rFonts w:cs="Arial"/>
          <w:b/>
          <w:bCs/>
          <w:szCs w:val="20"/>
          <w:lang w:val="sl-SI"/>
        </w:rPr>
        <w:t>ODLOČITVE REPUBLIKE SLOVENIJE</w:t>
      </w:r>
    </w:p>
    <w:p w:rsidR="00BE0B30" w:rsidRPr="005372E3" w:rsidRDefault="00BE0B30" w:rsidP="0021686D">
      <w:pPr>
        <w:spacing w:before="20" w:after="20"/>
        <w:jc w:val="center"/>
        <w:rPr>
          <w:rFonts w:cs="Arial"/>
          <w:b/>
          <w:bCs/>
          <w:szCs w:val="20"/>
          <w:lang w:val="sl-SI"/>
        </w:rPr>
      </w:pPr>
      <w:r w:rsidRPr="005372E3">
        <w:rPr>
          <w:rFonts w:cs="Arial"/>
          <w:b/>
          <w:bCs/>
          <w:szCs w:val="20"/>
          <w:lang w:val="sl-SI"/>
        </w:rPr>
        <w:t>V ZVEZI Z ZADEVAMI EVROPSKE UNIJE</w:t>
      </w:r>
    </w:p>
    <w:p w:rsidR="00BE0B30" w:rsidRPr="005372E3" w:rsidRDefault="00BE0B30" w:rsidP="0021686D">
      <w:pPr>
        <w:spacing w:before="20" w:after="20"/>
        <w:jc w:val="center"/>
        <w:rPr>
          <w:rFonts w:cs="Arial"/>
          <w:b/>
          <w:bCs/>
          <w:szCs w:val="20"/>
          <w:lang w:val="sl-SI"/>
        </w:rPr>
      </w:pPr>
      <w:r w:rsidRPr="005372E3">
        <w:rPr>
          <w:rFonts w:cs="Arial"/>
          <w:b/>
          <w:bCs/>
          <w:szCs w:val="20"/>
          <w:lang w:val="sl-SI"/>
        </w:rPr>
        <w:t>PREDLOG ZA OBRAVNAVO</w:t>
      </w:r>
    </w:p>
    <w:p w:rsidR="00BE0B30" w:rsidRPr="005372E3" w:rsidRDefault="00BE0B30" w:rsidP="0021686D">
      <w:pPr>
        <w:spacing w:before="20" w:after="20"/>
        <w:jc w:val="center"/>
        <w:rPr>
          <w:rFonts w:cs="Arial"/>
          <w:bCs/>
          <w:szCs w:val="20"/>
          <w:lang w:val="sl-SI"/>
        </w:rPr>
      </w:pPr>
    </w:p>
    <w:p w:rsidR="00BE0B30" w:rsidRPr="005372E3" w:rsidRDefault="00BE0B30" w:rsidP="0021686D">
      <w:pPr>
        <w:spacing w:before="20" w:after="20"/>
        <w:jc w:val="center"/>
        <w:rPr>
          <w:rFonts w:cs="Arial"/>
          <w:bCs/>
          <w:szCs w:val="20"/>
          <w:lang w:val="sl-SI"/>
        </w:rPr>
      </w:pPr>
      <w:r w:rsidRPr="005372E3">
        <w:rPr>
          <w:rFonts w:cs="Arial"/>
          <w:bCs/>
          <w:szCs w:val="20"/>
          <w:lang w:val="sl-SI"/>
        </w:rPr>
        <w:t>I.</w:t>
      </w:r>
    </w:p>
    <w:p w:rsidR="00BE0B30" w:rsidRPr="005372E3" w:rsidRDefault="00BE0B30" w:rsidP="0021686D">
      <w:pPr>
        <w:spacing w:before="20" w:after="20"/>
        <w:jc w:val="both"/>
        <w:rPr>
          <w:rFonts w:cs="Arial"/>
          <w:bCs/>
          <w:szCs w:val="20"/>
          <w:lang w:val="sl-SI"/>
        </w:rPr>
      </w:pPr>
      <w:r w:rsidRPr="005372E3">
        <w:rPr>
          <w:rFonts w:cs="Arial"/>
          <w:b/>
          <w:bCs/>
          <w:szCs w:val="20"/>
          <w:lang w:val="sl-SI"/>
        </w:rPr>
        <w:t>1. Zadeva EU</w:t>
      </w:r>
      <w:r w:rsidRPr="005372E3">
        <w:rPr>
          <w:rFonts w:cs="Arial"/>
          <w:bCs/>
          <w:szCs w:val="20"/>
          <w:lang w:val="sl-SI"/>
        </w:rPr>
        <w:t xml:space="preserve">: </w:t>
      </w:r>
    </w:p>
    <w:p w:rsidR="00BE0B30" w:rsidRPr="005372E3" w:rsidRDefault="00BE0B30" w:rsidP="0021686D">
      <w:pPr>
        <w:spacing w:before="20" w:after="20"/>
        <w:jc w:val="both"/>
        <w:rPr>
          <w:rFonts w:cs="Arial"/>
          <w:bCs/>
          <w:color w:val="0070C0"/>
          <w:szCs w:val="20"/>
          <w:lang w:val="sl-SI"/>
        </w:rPr>
      </w:pPr>
      <w:r w:rsidRPr="005372E3">
        <w:rPr>
          <w:rFonts w:cs="Arial"/>
          <w:bCs/>
          <w:szCs w:val="20"/>
          <w:lang w:val="sl-SI"/>
        </w:rPr>
        <w:t xml:space="preserve">Naslov dokumenta v slovenskem jeziku: </w:t>
      </w:r>
      <w:r w:rsidRPr="005372E3">
        <w:rPr>
          <w:rFonts w:cs="Arial"/>
          <w:bCs/>
          <w:i/>
          <w:szCs w:val="20"/>
          <w:lang w:val="sl-SI"/>
        </w:rPr>
        <w:t>Sporočilo Komisije Evropskemu parlamentu, Svetu, Evropskemu ekonomsko-socialnemu odbor</w:t>
      </w:r>
      <w:r w:rsidR="0030644B">
        <w:rPr>
          <w:rFonts w:cs="Arial"/>
          <w:bCs/>
          <w:i/>
          <w:szCs w:val="20"/>
          <w:lang w:val="sl-SI"/>
        </w:rPr>
        <w:t>u in Odboru regij - Strategija »</w:t>
      </w:r>
      <w:r w:rsidRPr="005372E3">
        <w:rPr>
          <w:rFonts w:cs="Arial"/>
          <w:bCs/>
          <w:i/>
          <w:szCs w:val="20"/>
          <w:lang w:val="sl-SI"/>
        </w:rPr>
        <w:t>od vil do vilic</w:t>
      </w:r>
      <w:r w:rsidR="0030644B">
        <w:rPr>
          <w:rFonts w:cs="Arial"/>
          <w:bCs/>
          <w:i/>
          <w:szCs w:val="20"/>
          <w:lang w:val="sl-SI"/>
        </w:rPr>
        <w:t>«</w:t>
      </w:r>
      <w:r w:rsidRPr="005372E3">
        <w:rPr>
          <w:rFonts w:cs="Arial"/>
          <w:bCs/>
          <w:i/>
          <w:szCs w:val="20"/>
          <w:lang w:val="sl-SI"/>
        </w:rPr>
        <w:t xml:space="preserve"> za pravičen, zdrav in okolju prijazen prehranski sistem</w:t>
      </w:r>
    </w:p>
    <w:p w:rsidR="00BE0B30" w:rsidRPr="0030644B" w:rsidRDefault="00BE0B30" w:rsidP="0021686D">
      <w:pPr>
        <w:spacing w:before="20" w:after="20"/>
        <w:jc w:val="both"/>
        <w:rPr>
          <w:rFonts w:cs="Arial"/>
          <w:bCs/>
          <w:szCs w:val="20"/>
        </w:rPr>
      </w:pPr>
      <w:r w:rsidRPr="005372E3">
        <w:rPr>
          <w:rFonts w:cs="Arial"/>
          <w:bCs/>
          <w:szCs w:val="20"/>
          <w:lang w:val="sl-SI"/>
        </w:rPr>
        <w:t xml:space="preserve">Naslov dokumenta v delovnem jeziku EU: </w:t>
      </w:r>
      <w:r w:rsidRPr="0030644B">
        <w:rPr>
          <w:rFonts w:cs="Arial"/>
          <w:bCs/>
          <w:i/>
          <w:szCs w:val="20"/>
        </w:rPr>
        <w:t>Communication from the Commission to the European Parliament, the Council, the European Economic and Social Committee and the Comittee of the Regions - A Farm to Fork Strategy for a fair, healthy and environmentally-friendly food system</w:t>
      </w:r>
    </w:p>
    <w:p w:rsidR="00BE0B30" w:rsidRPr="005372E3" w:rsidRDefault="00BE0B30" w:rsidP="0021686D">
      <w:pPr>
        <w:spacing w:before="20" w:after="20"/>
        <w:jc w:val="both"/>
        <w:rPr>
          <w:rFonts w:cs="Arial"/>
          <w:szCs w:val="20"/>
          <w:lang w:val="sl-SI"/>
        </w:rPr>
      </w:pPr>
      <w:r w:rsidRPr="005372E3">
        <w:rPr>
          <w:rFonts w:cs="Arial"/>
          <w:szCs w:val="20"/>
          <w:lang w:val="sl-SI"/>
        </w:rPr>
        <w:t xml:space="preserve">Datum dokumenta: </w:t>
      </w:r>
      <w:r w:rsidRPr="005372E3">
        <w:rPr>
          <w:rFonts w:cs="Arial"/>
          <w:i/>
          <w:szCs w:val="20"/>
          <w:lang w:val="sl-SI"/>
        </w:rPr>
        <w:t>26.05.2020</w:t>
      </w:r>
    </w:p>
    <w:p w:rsidR="00BE0B30" w:rsidRPr="005372E3" w:rsidRDefault="00BE0B30" w:rsidP="0021686D">
      <w:pPr>
        <w:spacing w:before="20" w:after="20"/>
        <w:jc w:val="both"/>
        <w:rPr>
          <w:rFonts w:cs="Arial"/>
          <w:szCs w:val="20"/>
          <w:lang w:val="sl-SI"/>
        </w:rPr>
      </w:pPr>
      <w:r w:rsidRPr="005372E3">
        <w:rPr>
          <w:rFonts w:cs="Arial"/>
          <w:szCs w:val="20"/>
          <w:lang w:val="sl-SI"/>
        </w:rPr>
        <w:t xml:space="preserve">Številka dokumenta: </w:t>
      </w:r>
      <w:r w:rsidRPr="005372E3">
        <w:rPr>
          <w:rFonts w:cs="Arial"/>
          <w:i/>
          <w:szCs w:val="20"/>
          <w:lang w:val="sl-SI"/>
        </w:rPr>
        <w:t xml:space="preserve">8280/20 </w:t>
      </w:r>
    </w:p>
    <w:p w:rsidR="00BE0B30" w:rsidRPr="005372E3" w:rsidRDefault="00BE0B30" w:rsidP="0021686D">
      <w:pPr>
        <w:spacing w:before="20" w:after="20"/>
        <w:jc w:val="both"/>
        <w:rPr>
          <w:rFonts w:cs="Arial"/>
          <w:i/>
          <w:szCs w:val="20"/>
          <w:lang w:val="sl-SI"/>
        </w:rPr>
      </w:pPr>
      <w:r w:rsidRPr="005372E3">
        <w:rPr>
          <w:rFonts w:cs="Arial"/>
          <w:szCs w:val="20"/>
          <w:lang w:val="sl-SI"/>
        </w:rPr>
        <w:t xml:space="preserve">Medinstitucionalna oznaka: </w:t>
      </w:r>
    </w:p>
    <w:p w:rsidR="00BE0B30" w:rsidRPr="005372E3" w:rsidRDefault="00BE0B30" w:rsidP="0021686D">
      <w:pPr>
        <w:spacing w:before="20" w:after="20"/>
        <w:jc w:val="both"/>
        <w:rPr>
          <w:rFonts w:cs="Arial"/>
          <w:bCs/>
          <w:szCs w:val="20"/>
          <w:lang w:val="sl-SI"/>
        </w:rPr>
      </w:pPr>
      <w:r w:rsidRPr="005372E3">
        <w:rPr>
          <w:rFonts w:cs="Arial"/>
          <w:bCs/>
          <w:szCs w:val="20"/>
          <w:lang w:val="sl-SI"/>
        </w:rPr>
        <w:t xml:space="preserve">Pri izdelavi predloga stališča so upoštevane še različice in priloge dokumenta EU: </w:t>
      </w:r>
    </w:p>
    <w:p w:rsidR="00BE0B30" w:rsidRPr="005372E3" w:rsidRDefault="00BE0B30" w:rsidP="0021686D">
      <w:pPr>
        <w:spacing w:before="20" w:after="20"/>
        <w:jc w:val="both"/>
        <w:rPr>
          <w:rFonts w:cs="Arial"/>
          <w:bCs/>
          <w:szCs w:val="20"/>
          <w:lang w:val="sl-SI"/>
        </w:rPr>
      </w:pPr>
    </w:p>
    <w:p w:rsidR="00BE0B30" w:rsidRPr="005372E3" w:rsidRDefault="00BE0B30" w:rsidP="0021686D">
      <w:pPr>
        <w:spacing w:before="20" w:after="20"/>
        <w:jc w:val="both"/>
        <w:rPr>
          <w:rFonts w:cs="Arial"/>
          <w:szCs w:val="20"/>
          <w:lang w:val="sl-SI"/>
        </w:rPr>
      </w:pPr>
      <w:r w:rsidRPr="005372E3">
        <w:rPr>
          <w:rFonts w:cs="Arial"/>
          <w:b/>
          <w:szCs w:val="20"/>
          <w:lang w:val="sl-SI"/>
        </w:rPr>
        <w:t>2. Vrsta odločitve RS</w:t>
      </w:r>
      <w:r w:rsidRPr="005372E3">
        <w:rPr>
          <w:rFonts w:cs="Arial"/>
          <w:szCs w:val="20"/>
          <w:lang w:val="sl-SI"/>
        </w:rPr>
        <w:t>:</w:t>
      </w:r>
      <w:r w:rsidRPr="005372E3">
        <w:rPr>
          <w:rFonts w:cs="Arial"/>
          <w:b/>
          <w:bCs/>
          <w:i/>
          <w:color w:val="0070C0"/>
          <w:szCs w:val="20"/>
          <w:lang w:val="sl-SI"/>
        </w:rPr>
        <w:t xml:space="preserve"> </w:t>
      </w:r>
      <w:r w:rsidRPr="005372E3">
        <w:rPr>
          <w:rFonts w:cs="Arial"/>
          <w:i/>
          <w:szCs w:val="20"/>
          <w:lang w:val="sl-SI"/>
        </w:rPr>
        <w:t>Stališče Republike Slovenije</w:t>
      </w:r>
    </w:p>
    <w:p w:rsidR="00BE0B30" w:rsidRPr="005372E3" w:rsidRDefault="00BE0B30" w:rsidP="0021686D">
      <w:pPr>
        <w:spacing w:before="20" w:after="20"/>
        <w:jc w:val="both"/>
        <w:rPr>
          <w:rFonts w:cs="Arial"/>
          <w:szCs w:val="20"/>
          <w:lang w:val="sl-SI"/>
        </w:rPr>
      </w:pPr>
    </w:p>
    <w:p w:rsidR="00BE0B30" w:rsidRPr="005372E3" w:rsidRDefault="00BE0B30" w:rsidP="0021686D">
      <w:pPr>
        <w:spacing w:before="20" w:after="20"/>
        <w:jc w:val="both"/>
        <w:rPr>
          <w:rFonts w:cs="Arial"/>
          <w:bCs/>
          <w:szCs w:val="20"/>
          <w:lang w:val="sl-SI"/>
        </w:rPr>
      </w:pPr>
      <w:r w:rsidRPr="005372E3">
        <w:rPr>
          <w:rFonts w:cs="Arial"/>
          <w:b/>
          <w:bCs/>
          <w:szCs w:val="20"/>
          <w:lang w:val="sl-SI"/>
        </w:rPr>
        <w:t>3. Postopek sprejemanja zadeve EU v institucijah EU</w:t>
      </w:r>
      <w:r w:rsidRPr="005372E3">
        <w:rPr>
          <w:rFonts w:cs="Arial"/>
          <w:bCs/>
          <w:szCs w:val="20"/>
          <w:lang w:val="sl-SI"/>
        </w:rPr>
        <w:t>:</w:t>
      </w:r>
    </w:p>
    <w:p w:rsidR="00BE0B30" w:rsidRPr="005372E3" w:rsidRDefault="00BE0B30" w:rsidP="0021686D">
      <w:pPr>
        <w:spacing w:before="20" w:after="20"/>
        <w:jc w:val="both"/>
        <w:rPr>
          <w:rFonts w:cs="Arial"/>
          <w:szCs w:val="20"/>
          <w:lang w:val="sl-SI"/>
        </w:rPr>
      </w:pPr>
      <w:r w:rsidRPr="005372E3">
        <w:rPr>
          <w:rFonts w:cs="Arial"/>
          <w:bCs/>
          <w:szCs w:val="20"/>
          <w:lang w:val="sl-SI"/>
        </w:rPr>
        <w:t>Postopek</w:t>
      </w:r>
      <w:r w:rsidRPr="005372E3">
        <w:rPr>
          <w:rFonts w:cs="Arial"/>
          <w:szCs w:val="20"/>
          <w:lang w:val="sl-SI"/>
        </w:rPr>
        <w:t xml:space="preserve">: </w:t>
      </w:r>
      <w:proofErr w:type="spellStart"/>
      <w:r w:rsidRPr="005372E3">
        <w:rPr>
          <w:rFonts w:cs="Arial"/>
          <w:i/>
          <w:szCs w:val="20"/>
          <w:lang w:val="sl-SI"/>
        </w:rPr>
        <w:t>Nezakonodajni</w:t>
      </w:r>
      <w:proofErr w:type="spellEnd"/>
      <w:r w:rsidRPr="005372E3">
        <w:rPr>
          <w:rFonts w:cs="Arial"/>
          <w:i/>
          <w:szCs w:val="20"/>
          <w:lang w:val="sl-SI"/>
        </w:rPr>
        <w:t xml:space="preserve"> postopek </w:t>
      </w:r>
    </w:p>
    <w:p w:rsidR="00BE0B30" w:rsidRPr="005372E3" w:rsidRDefault="00BE0B30" w:rsidP="0021686D">
      <w:pPr>
        <w:spacing w:before="20" w:after="20"/>
        <w:jc w:val="both"/>
        <w:rPr>
          <w:rFonts w:cs="Arial"/>
          <w:bCs/>
          <w:szCs w:val="20"/>
          <w:lang w:val="sl-SI"/>
        </w:rPr>
      </w:pPr>
      <w:r w:rsidRPr="005372E3">
        <w:rPr>
          <w:rFonts w:cs="Arial"/>
          <w:bCs/>
          <w:szCs w:val="20"/>
          <w:lang w:val="sl-SI"/>
        </w:rPr>
        <w:t xml:space="preserve">Faza sprejemanja: </w:t>
      </w:r>
      <w:r w:rsidRPr="005372E3">
        <w:rPr>
          <w:rFonts w:cs="Arial"/>
          <w:bCs/>
          <w:i/>
          <w:szCs w:val="20"/>
          <w:lang w:val="sl-SI"/>
        </w:rPr>
        <w:t xml:space="preserve">1. obravnava </w:t>
      </w:r>
    </w:p>
    <w:p w:rsidR="00BE0B30" w:rsidRPr="005372E3" w:rsidRDefault="00BE0B30" w:rsidP="0021686D">
      <w:pPr>
        <w:spacing w:before="20" w:after="20"/>
        <w:jc w:val="both"/>
        <w:rPr>
          <w:rFonts w:cs="Arial"/>
          <w:bCs/>
          <w:szCs w:val="20"/>
          <w:lang w:val="sl-SI"/>
        </w:rPr>
      </w:pPr>
    </w:p>
    <w:p w:rsidR="00BE0B30" w:rsidRPr="005372E3" w:rsidRDefault="00BE0B30" w:rsidP="0021686D">
      <w:pPr>
        <w:spacing w:before="20" w:after="20"/>
        <w:jc w:val="both"/>
        <w:rPr>
          <w:rFonts w:cs="Arial"/>
          <w:b/>
          <w:bCs/>
          <w:szCs w:val="20"/>
          <w:lang w:val="sl-SI"/>
        </w:rPr>
      </w:pPr>
      <w:r w:rsidRPr="005372E3">
        <w:rPr>
          <w:rFonts w:cs="Arial"/>
          <w:b/>
          <w:bCs/>
          <w:szCs w:val="20"/>
          <w:lang w:val="sl-SI"/>
        </w:rPr>
        <w:t>4. Pristojni organ EU</w:t>
      </w:r>
      <w:r w:rsidRPr="005372E3">
        <w:rPr>
          <w:rFonts w:cs="Arial"/>
          <w:bCs/>
          <w:szCs w:val="20"/>
          <w:lang w:val="sl-SI"/>
        </w:rPr>
        <w:t>:</w:t>
      </w:r>
      <w:r w:rsidRPr="005372E3">
        <w:rPr>
          <w:rFonts w:cs="Arial"/>
          <w:b/>
          <w:bCs/>
          <w:szCs w:val="20"/>
          <w:lang w:val="sl-SI"/>
        </w:rPr>
        <w:t xml:space="preserve"> </w:t>
      </w:r>
    </w:p>
    <w:p w:rsidR="00BE0B30" w:rsidRPr="005372E3" w:rsidRDefault="00BE0B30" w:rsidP="0021686D">
      <w:pPr>
        <w:spacing w:before="20" w:after="20"/>
        <w:jc w:val="both"/>
        <w:rPr>
          <w:rFonts w:cs="Arial"/>
          <w:bCs/>
          <w:szCs w:val="20"/>
          <w:lang w:val="sl-SI"/>
        </w:rPr>
      </w:pPr>
      <w:r w:rsidRPr="005372E3">
        <w:rPr>
          <w:rFonts w:cs="Arial"/>
          <w:bCs/>
          <w:szCs w:val="20"/>
          <w:lang w:val="sl-SI"/>
        </w:rPr>
        <w:t xml:space="preserve">Svet  EU v sestavi: </w:t>
      </w:r>
      <w:r w:rsidRPr="005372E3">
        <w:rPr>
          <w:rFonts w:cs="Arial"/>
          <w:bCs/>
          <w:i/>
          <w:szCs w:val="20"/>
          <w:lang w:val="sl-SI"/>
        </w:rPr>
        <w:t>AGRI - Svet EU za kmetijstvo in ribištvo</w:t>
      </w:r>
      <w:r w:rsidRPr="005372E3">
        <w:rPr>
          <w:rFonts w:cs="Arial"/>
          <w:bCs/>
          <w:szCs w:val="20"/>
          <w:lang w:val="sl-SI"/>
        </w:rPr>
        <w:t xml:space="preserve"> </w:t>
      </w:r>
    </w:p>
    <w:p w:rsidR="00BE0B30" w:rsidRPr="005372E3" w:rsidRDefault="00BE0B30" w:rsidP="0021686D">
      <w:pPr>
        <w:spacing w:before="20" w:after="20"/>
        <w:jc w:val="both"/>
        <w:rPr>
          <w:rFonts w:cs="Arial"/>
          <w:bCs/>
          <w:i/>
          <w:szCs w:val="20"/>
          <w:lang w:val="sl-SI"/>
        </w:rPr>
      </w:pPr>
      <w:r w:rsidRPr="005372E3">
        <w:rPr>
          <w:rFonts w:cs="Arial"/>
          <w:bCs/>
          <w:szCs w:val="20"/>
          <w:lang w:val="sl-SI"/>
        </w:rPr>
        <w:t xml:space="preserve">Delovno telo Sveta EU: </w:t>
      </w:r>
      <w:r w:rsidRPr="005372E3">
        <w:rPr>
          <w:rFonts w:cs="Arial"/>
          <w:bCs/>
          <w:i/>
          <w:szCs w:val="20"/>
          <w:lang w:val="sl-SI"/>
        </w:rPr>
        <w:t>A.08 - Posebni odbor za kmetijstvo (POK)</w:t>
      </w:r>
    </w:p>
    <w:p w:rsidR="00BE0B30" w:rsidRPr="005372E3" w:rsidRDefault="00BE0B30" w:rsidP="0021686D">
      <w:pPr>
        <w:spacing w:before="20" w:after="20"/>
        <w:jc w:val="both"/>
        <w:rPr>
          <w:rFonts w:cs="Arial"/>
          <w:b/>
          <w:bCs/>
          <w:i/>
          <w:szCs w:val="20"/>
          <w:lang w:val="sl-SI"/>
        </w:rPr>
      </w:pPr>
    </w:p>
    <w:p w:rsidR="00BE0B30" w:rsidRPr="005372E3" w:rsidRDefault="00BE0B30" w:rsidP="0021686D">
      <w:pPr>
        <w:spacing w:before="20" w:after="20"/>
        <w:jc w:val="both"/>
        <w:rPr>
          <w:rFonts w:cs="Arial"/>
          <w:szCs w:val="20"/>
          <w:lang w:val="sl-SI"/>
        </w:rPr>
      </w:pPr>
      <w:r w:rsidRPr="005372E3">
        <w:rPr>
          <w:rFonts w:cs="Arial"/>
          <w:b/>
          <w:szCs w:val="20"/>
          <w:lang w:val="sl-SI"/>
        </w:rPr>
        <w:t>5. Organ, pristojen za dokončen sprejem stališča RS</w:t>
      </w:r>
      <w:r w:rsidRPr="005372E3">
        <w:rPr>
          <w:rFonts w:cs="Arial"/>
          <w:szCs w:val="20"/>
          <w:lang w:val="sl-SI"/>
        </w:rPr>
        <w:t>:</w:t>
      </w:r>
    </w:p>
    <w:p w:rsidR="00BE0B30" w:rsidRPr="005372E3" w:rsidRDefault="00BE0B30" w:rsidP="0021686D">
      <w:pPr>
        <w:spacing w:before="20" w:after="20"/>
        <w:jc w:val="both"/>
        <w:rPr>
          <w:rFonts w:cs="Arial"/>
          <w:i/>
          <w:iCs/>
          <w:szCs w:val="20"/>
          <w:lang w:val="sl-SI"/>
        </w:rPr>
      </w:pPr>
      <w:r w:rsidRPr="005372E3">
        <w:rPr>
          <w:rFonts w:cs="Arial"/>
          <w:i/>
          <w:szCs w:val="20"/>
          <w:lang w:val="sl-SI"/>
        </w:rPr>
        <w:t>Državni zbor</w:t>
      </w:r>
    </w:p>
    <w:p w:rsidR="00BE0B30" w:rsidRPr="005372E3" w:rsidRDefault="00BE0B30" w:rsidP="0021686D">
      <w:pPr>
        <w:spacing w:before="20" w:after="20"/>
        <w:jc w:val="both"/>
        <w:rPr>
          <w:rFonts w:cs="Arial"/>
          <w:iCs/>
          <w:szCs w:val="20"/>
          <w:lang w:val="sl-SI"/>
        </w:rPr>
      </w:pPr>
    </w:p>
    <w:p w:rsidR="0030644B" w:rsidRDefault="0030644B" w:rsidP="0021686D">
      <w:pPr>
        <w:spacing w:before="20" w:after="20"/>
        <w:jc w:val="both"/>
        <w:rPr>
          <w:rFonts w:cs="Arial"/>
          <w:b/>
          <w:iCs/>
          <w:szCs w:val="20"/>
          <w:lang w:val="sl-SI"/>
        </w:rPr>
      </w:pPr>
    </w:p>
    <w:p w:rsidR="0030644B" w:rsidRDefault="0030644B" w:rsidP="0021686D">
      <w:pPr>
        <w:spacing w:before="20" w:after="20"/>
        <w:jc w:val="both"/>
        <w:rPr>
          <w:rFonts w:cs="Arial"/>
          <w:b/>
          <w:iCs/>
          <w:szCs w:val="20"/>
          <w:lang w:val="sl-SI"/>
        </w:rPr>
      </w:pPr>
    </w:p>
    <w:p w:rsidR="0030644B" w:rsidRDefault="0030644B" w:rsidP="0021686D">
      <w:pPr>
        <w:spacing w:before="20" w:after="20"/>
        <w:jc w:val="both"/>
        <w:rPr>
          <w:rFonts w:cs="Arial"/>
          <w:b/>
          <w:iCs/>
          <w:szCs w:val="20"/>
          <w:lang w:val="sl-SI"/>
        </w:rPr>
      </w:pPr>
    </w:p>
    <w:p w:rsidR="00BE0B30" w:rsidRPr="005372E3" w:rsidRDefault="00BE0B30" w:rsidP="0021686D">
      <w:pPr>
        <w:spacing w:before="20" w:after="20"/>
        <w:jc w:val="both"/>
        <w:rPr>
          <w:rFonts w:cs="Arial"/>
          <w:i/>
          <w:iCs/>
          <w:szCs w:val="20"/>
          <w:lang w:val="sl-SI"/>
        </w:rPr>
      </w:pPr>
      <w:r w:rsidRPr="005372E3">
        <w:rPr>
          <w:rFonts w:cs="Arial"/>
          <w:b/>
          <w:iCs/>
          <w:szCs w:val="20"/>
          <w:lang w:val="sl-SI"/>
        </w:rPr>
        <w:lastRenderedPageBreak/>
        <w:t>6. Pravna podlaga za obravnavo v Državnem zboru</w:t>
      </w:r>
      <w:r w:rsidRPr="005372E3">
        <w:rPr>
          <w:rFonts w:cs="Arial"/>
          <w:iCs/>
          <w:szCs w:val="20"/>
          <w:lang w:val="sl-SI"/>
        </w:rPr>
        <w:t xml:space="preserve">: </w:t>
      </w:r>
    </w:p>
    <w:p w:rsidR="00BE0B30" w:rsidRPr="005372E3" w:rsidRDefault="00BE0B30" w:rsidP="0021686D">
      <w:pPr>
        <w:spacing w:before="20" w:after="20"/>
        <w:jc w:val="both"/>
        <w:rPr>
          <w:rFonts w:cs="Arial"/>
          <w:i/>
          <w:iCs/>
          <w:szCs w:val="20"/>
          <w:lang w:val="sl-SI"/>
        </w:rPr>
      </w:pPr>
      <w:r w:rsidRPr="005372E3">
        <w:rPr>
          <w:rFonts w:cs="Arial"/>
          <w:i/>
          <w:iCs/>
          <w:szCs w:val="20"/>
          <w:lang w:val="sl-SI"/>
        </w:rPr>
        <w:t>Vlada Republike Slovenije pošlje predlog stališča Republike Slovenije v odločanje Državnemu zboru Republike Slovenije v skladu s prvim odstavkom 4. člena Zakona o sodelovanju med državnim zborom in vlado v zadevah Evropske unije.</w:t>
      </w:r>
      <w:r w:rsidRPr="005372E3">
        <w:rPr>
          <w:rFonts w:cs="Arial"/>
          <w:b/>
          <w:bCs/>
          <w:i/>
          <w:color w:val="0070C0"/>
          <w:szCs w:val="20"/>
          <w:lang w:val="sl-SI"/>
        </w:rPr>
        <w:t xml:space="preserve"> </w:t>
      </w:r>
    </w:p>
    <w:p w:rsidR="00BE0B30" w:rsidRPr="005372E3" w:rsidRDefault="00BE0B30" w:rsidP="0021686D">
      <w:pPr>
        <w:spacing w:before="20" w:after="20"/>
        <w:jc w:val="both"/>
        <w:rPr>
          <w:rFonts w:cs="Arial"/>
          <w:iCs/>
          <w:szCs w:val="20"/>
          <w:lang w:val="sl-SI"/>
        </w:rPr>
      </w:pPr>
    </w:p>
    <w:p w:rsidR="00BE0B30" w:rsidRPr="005372E3" w:rsidRDefault="00BE0B30" w:rsidP="0021686D">
      <w:pPr>
        <w:spacing w:before="20" w:after="20"/>
        <w:jc w:val="both"/>
        <w:rPr>
          <w:rFonts w:cs="Arial"/>
          <w:iCs/>
          <w:szCs w:val="20"/>
          <w:lang w:val="sl-SI"/>
        </w:rPr>
      </w:pPr>
      <w:r w:rsidRPr="005372E3">
        <w:rPr>
          <w:rFonts w:cs="Arial"/>
          <w:iCs/>
          <w:szCs w:val="20"/>
          <w:lang w:val="sl-SI"/>
        </w:rPr>
        <w:t xml:space="preserve">Pri delu v Državnem zboru bodo sodelovali:  </w:t>
      </w:r>
      <w:r w:rsidRPr="005372E3">
        <w:rPr>
          <w:rFonts w:cs="Arial"/>
          <w:i/>
          <w:iCs/>
          <w:szCs w:val="20"/>
          <w:lang w:val="sl-SI"/>
        </w:rPr>
        <w:t>dr. Aleksandra Pivec, ministrica, dr. Jože Podgoršek, državni sekretar, Damjan Stanonik, državni sekretar</w:t>
      </w:r>
    </w:p>
    <w:p w:rsidR="00BE0B30" w:rsidRPr="005372E3" w:rsidRDefault="00BE0B30" w:rsidP="0021686D">
      <w:pPr>
        <w:spacing w:before="20" w:after="20"/>
        <w:jc w:val="both"/>
        <w:rPr>
          <w:rFonts w:cs="Arial"/>
          <w:b/>
          <w:szCs w:val="20"/>
          <w:lang w:val="sl-SI"/>
        </w:rPr>
      </w:pPr>
      <w:r w:rsidRPr="005372E3">
        <w:rPr>
          <w:rFonts w:cs="Arial"/>
          <w:i/>
          <w:iCs/>
          <w:szCs w:val="20"/>
          <w:lang w:val="sl-SI"/>
        </w:rPr>
        <w:tab/>
      </w:r>
    </w:p>
    <w:p w:rsidR="00BE0B30" w:rsidRPr="005372E3" w:rsidRDefault="00BE0B30" w:rsidP="0021686D">
      <w:pPr>
        <w:spacing w:before="20" w:after="20"/>
        <w:jc w:val="both"/>
        <w:rPr>
          <w:rFonts w:cs="Arial"/>
          <w:szCs w:val="20"/>
          <w:lang w:val="sl-SI"/>
        </w:rPr>
      </w:pPr>
      <w:r w:rsidRPr="005372E3">
        <w:rPr>
          <w:rFonts w:cs="Arial"/>
          <w:b/>
          <w:szCs w:val="20"/>
          <w:lang w:val="sl-SI"/>
        </w:rPr>
        <w:t>7. Roki</w:t>
      </w:r>
      <w:r w:rsidRPr="005372E3">
        <w:rPr>
          <w:rFonts w:cs="Arial"/>
          <w:szCs w:val="20"/>
          <w:lang w:val="sl-SI"/>
        </w:rPr>
        <w:t>:</w:t>
      </w:r>
    </w:p>
    <w:p w:rsidR="00BE0B30" w:rsidRPr="005372E3" w:rsidRDefault="00BE0B30" w:rsidP="0021686D">
      <w:pPr>
        <w:spacing w:before="20" w:after="20"/>
        <w:jc w:val="both"/>
        <w:rPr>
          <w:rFonts w:cs="Arial"/>
          <w:i/>
          <w:szCs w:val="20"/>
          <w:lang w:val="sl-SI"/>
        </w:rPr>
      </w:pPr>
      <w:r w:rsidRPr="005372E3">
        <w:rPr>
          <w:rFonts w:cs="Arial"/>
          <w:szCs w:val="20"/>
          <w:lang w:val="sl-SI"/>
        </w:rPr>
        <w:t xml:space="preserve">Predviden čas pričetka obravnave zadeve EU v institucijah EU: </w:t>
      </w:r>
      <w:r w:rsidRPr="005372E3">
        <w:rPr>
          <w:rFonts w:cs="Arial"/>
          <w:i/>
          <w:szCs w:val="20"/>
          <w:lang w:val="sl-SI"/>
        </w:rPr>
        <w:t>20.05.2020</w:t>
      </w:r>
    </w:p>
    <w:p w:rsidR="00BE0B30" w:rsidRPr="005372E3" w:rsidRDefault="00BE0B30" w:rsidP="0021686D">
      <w:pPr>
        <w:spacing w:before="20" w:after="20"/>
        <w:jc w:val="both"/>
        <w:rPr>
          <w:rFonts w:cs="Arial"/>
          <w:szCs w:val="20"/>
          <w:lang w:val="sl-SI"/>
        </w:rPr>
      </w:pPr>
      <w:r w:rsidRPr="005372E3">
        <w:rPr>
          <w:rFonts w:cs="Arial"/>
          <w:szCs w:val="20"/>
          <w:lang w:val="sl-SI"/>
        </w:rPr>
        <w:t xml:space="preserve">Predviden čas sprejema zadeve EU v institucijah EU: </w:t>
      </w:r>
      <w:r w:rsidRPr="005372E3">
        <w:rPr>
          <w:rFonts w:cs="Arial"/>
          <w:i/>
          <w:szCs w:val="20"/>
          <w:lang w:val="sl-SI"/>
        </w:rPr>
        <w:t>V času nemškega predsedstva je predvideno sprejetje sklepov Sveta EU na to temo. V Strategiji (prilogi) so napovedane pobude EU, tako zakonodajne kot tudi nezakonodajne narave, ki jih bo Komisija v prihodnjem pet letnem obdobju objavila.</w:t>
      </w:r>
    </w:p>
    <w:p w:rsidR="00BE0B30" w:rsidRPr="005372E3" w:rsidRDefault="00BE0B30" w:rsidP="0021686D">
      <w:pPr>
        <w:spacing w:before="20" w:after="20"/>
        <w:jc w:val="both"/>
        <w:rPr>
          <w:rFonts w:cs="Arial"/>
          <w:szCs w:val="20"/>
          <w:lang w:val="sl-SI"/>
        </w:rPr>
      </w:pPr>
      <w:r w:rsidRPr="005372E3">
        <w:rPr>
          <w:rFonts w:cs="Arial"/>
          <w:szCs w:val="20"/>
          <w:lang w:val="sl-SI"/>
        </w:rPr>
        <w:t xml:space="preserve">Rok za odziv organa: </w:t>
      </w:r>
      <w:r w:rsidRPr="005372E3">
        <w:rPr>
          <w:rFonts w:cs="Arial"/>
          <w:i/>
          <w:szCs w:val="20"/>
          <w:lang w:val="sl-SI"/>
        </w:rPr>
        <w:t>25.9.2020</w:t>
      </w:r>
    </w:p>
    <w:p w:rsidR="00BE0B30" w:rsidRPr="005372E3" w:rsidRDefault="00BE0B30" w:rsidP="0021686D">
      <w:pPr>
        <w:spacing w:before="20" w:after="20"/>
        <w:jc w:val="both"/>
        <w:rPr>
          <w:rFonts w:cs="Arial"/>
          <w:i/>
          <w:szCs w:val="20"/>
          <w:lang w:val="sl-SI"/>
        </w:rPr>
      </w:pPr>
      <w:r w:rsidRPr="005372E3">
        <w:rPr>
          <w:rFonts w:cs="Arial"/>
          <w:szCs w:val="20"/>
          <w:lang w:val="sl-SI"/>
        </w:rPr>
        <w:t xml:space="preserve">Rok za obravnavo na seji Vlade in njenih odborih: </w:t>
      </w:r>
      <w:r w:rsidRPr="005372E3">
        <w:rPr>
          <w:rFonts w:cs="Arial"/>
          <w:i/>
          <w:szCs w:val="20"/>
          <w:lang w:val="sl-SI"/>
        </w:rPr>
        <w:t>24.9.2020</w:t>
      </w:r>
    </w:p>
    <w:p w:rsidR="00BE0B30" w:rsidRPr="005372E3" w:rsidRDefault="00BE0B30" w:rsidP="0021686D">
      <w:pPr>
        <w:spacing w:before="20" w:after="20"/>
        <w:jc w:val="both"/>
        <w:rPr>
          <w:rFonts w:cs="Arial"/>
          <w:i/>
          <w:szCs w:val="20"/>
          <w:lang w:val="sl-SI"/>
        </w:rPr>
      </w:pPr>
      <w:r w:rsidRPr="005372E3">
        <w:rPr>
          <w:rFonts w:cs="Arial"/>
          <w:szCs w:val="20"/>
          <w:lang w:val="sl-SI"/>
        </w:rPr>
        <w:t xml:space="preserve">Rok za obravnavo predloga stališča RS v DZ: </w:t>
      </w:r>
      <w:r w:rsidRPr="005372E3">
        <w:rPr>
          <w:rFonts w:cs="Arial"/>
          <w:i/>
          <w:szCs w:val="20"/>
          <w:lang w:val="sl-SI"/>
        </w:rPr>
        <w:t>9.10.2020</w:t>
      </w:r>
    </w:p>
    <w:p w:rsidR="00BE0B30" w:rsidRPr="005372E3" w:rsidRDefault="00BE0B30" w:rsidP="0021686D">
      <w:pPr>
        <w:spacing w:before="20" w:after="20"/>
        <w:jc w:val="both"/>
        <w:rPr>
          <w:rFonts w:cs="Arial"/>
          <w:color w:val="00B050"/>
          <w:szCs w:val="20"/>
          <w:lang w:val="sl-SI"/>
        </w:rPr>
      </w:pPr>
    </w:p>
    <w:p w:rsidR="00BE0B30" w:rsidRPr="005372E3" w:rsidRDefault="00BE0B30" w:rsidP="0021686D">
      <w:pPr>
        <w:spacing w:before="20" w:after="20"/>
        <w:jc w:val="both"/>
        <w:rPr>
          <w:rFonts w:cs="Arial"/>
          <w:szCs w:val="20"/>
          <w:lang w:val="sl-SI"/>
        </w:rPr>
      </w:pPr>
      <w:r w:rsidRPr="005372E3">
        <w:rPr>
          <w:rFonts w:cs="Arial"/>
          <w:szCs w:val="20"/>
          <w:lang w:val="sl-SI"/>
        </w:rPr>
        <w:t xml:space="preserve">Predlog z obrazložitvijo za skrajšanje oziroma podaljšanje rokov: </w:t>
      </w:r>
    </w:p>
    <w:p w:rsidR="00BE0B30" w:rsidRPr="005372E3" w:rsidRDefault="00BE0B30" w:rsidP="0021686D">
      <w:pPr>
        <w:spacing w:before="20" w:after="20"/>
        <w:jc w:val="both"/>
        <w:rPr>
          <w:rFonts w:cs="Arial"/>
          <w:b/>
          <w:szCs w:val="20"/>
          <w:lang w:val="sl-SI"/>
        </w:rPr>
      </w:pPr>
    </w:p>
    <w:p w:rsidR="00BE0B30" w:rsidRPr="005372E3" w:rsidRDefault="00BE0B30" w:rsidP="0021686D">
      <w:pPr>
        <w:spacing w:before="20" w:after="20"/>
        <w:jc w:val="both"/>
        <w:rPr>
          <w:rFonts w:cs="Arial"/>
          <w:szCs w:val="20"/>
          <w:lang w:val="sl-SI"/>
        </w:rPr>
      </w:pPr>
      <w:r w:rsidRPr="005372E3">
        <w:rPr>
          <w:rFonts w:cs="Arial"/>
          <w:b/>
          <w:szCs w:val="20"/>
          <w:lang w:val="sl-SI"/>
        </w:rPr>
        <w:t>8. Organ, odgovoren za pripravo predloga stališča RS</w:t>
      </w:r>
      <w:r w:rsidRPr="005372E3">
        <w:rPr>
          <w:rFonts w:cs="Arial"/>
          <w:szCs w:val="20"/>
          <w:lang w:val="sl-SI"/>
        </w:rPr>
        <w:t>:</w:t>
      </w:r>
    </w:p>
    <w:p w:rsidR="00BE0B30" w:rsidRPr="005372E3" w:rsidRDefault="00BE0B30" w:rsidP="0021686D">
      <w:pPr>
        <w:spacing w:before="20" w:after="20"/>
        <w:jc w:val="both"/>
        <w:rPr>
          <w:rFonts w:cs="Arial"/>
          <w:szCs w:val="20"/>
          <w:lang w:val="sl-SI"/>
        </w:rPr>
      </w:pPr>
      <w:r w:rsidRPr="005372E3">
        <w:rPr>
          <w:rFonts w:cs="Arial"/>
          <w:szCs w:val="20"/>
          <w:lang w:val="sl-SI"/>
        </w:rPr>
        <w:t xml:space="preserve">Organ: </w:t>
      </w:r>
      <w:r w:rsidRPr="005372E3">
        <w:rPr>
          <w:rFonts w:cs="Arial"/>
          <w:i/>
          <w:szCs w:val="20"/>
          <w:lang w:val="sl-SI"/>
        </w:rPr>
        <w:t>Ministrstvo za kmetijstvo, gozdarstvo in prehrano</w:t>
      </w:r>
    </w:p>
    <w:p w:rsidR="00BE0B30" w:rsidRPr="005372E3" w:rsidRDefault="00BE0B30" w:rsidP="0021686D">
      <w:pPr>
        <w:spacing w:before="20" w:after="20"/>
        <w:jc w:val="both"/>
        <w:rPr>
          <w:rFonts w:cs="Arial"/>
          <w:szCs w:val="20"/>
          <w:lang w:val="sl-SI"/>
        </w:rPr>
      </w:pPr>
      <w:r w:rsidRPr="005372E3">
        <w:rPr>
          <w:rFonts w:cs="Arial"/>
          <w:szCs w:val="20"/>
          <w:lang w:val="sl-SI"/>
        </w:rPr>
        <w:t xml:space="preserve">Kontaktne osebe organa: </w:t>
      </w:r>
      <w:r w:rsidRPr="005372E3">
        <w:rPr>
          <w:rFonts w:cs="Arial"/>
          <w:i/>
          <w:szCs w:val="20"/>
          <w:lang w:val="sl-SI"/>
        </w:rPr>
        <w:t>Helena Gašperlin Pertovt, Služba za EU koordinacijo in mednarodne zadeve</w:t>
      </w:r>
    </w:p>
    <w:p w:rsidR="00BE0B30" w:rsidRPr="005372E3" w:rsidRDefault="00BE0B30" w:rsidP="0021686D">
      <w:pPr>
        <w:spacing w:before="20" w:after="20"/>
        <w:jc w:val="both"/>
        <w:rPr>
          <w:rFonts w:cs="Arial"/>
          <w:szCs w:val="20"/>
          <w:lang w:val="sl-SI"/>
        </w:rPr>
      </w:pPr>
    </w:p>
    <w:p w:rsidR="00BE0B30" w:rsidRPr="005372E3" w:rsidRDefault="00BE0B30" w:rsidP="0021686D">
      <w:pPr>
        <w:spacing w:before="20" w:after="20"/>
        <w:jc w:val="both"/>
        <w:rPr>
          <w:rFonts w:cs="Arial"/>
          <w:b/>
          <w:szCs w:val="20"/>
          <w:lang w:val="sl-SI"/>
        </w:rPr>
      </w:pPr>
      <w:r w:rsidRPr="005372E3">
        <w:rPr>
          <w:rFonts w:cs="Arial"/>
          <w:b/>
          <w:szCs w:val="20"/>
          <w:lang w:val="sl-SI"/>
        </w:rPr>
        <w:t>9. Delovna skupina Vlade, organizirana za posamezno področje zadev EU</w:t>
      </w:r>
      <w:r w:rsidRPr="005372E3">
        <w:rPr>
          <w:rFonts w:cs="Arial"/>
          <w:szCs w:val="20"/>
          <w:lang w:val="sl-SI"/>
        </w:rPr>
        <w:t>:</w:t>
      </w:r>
      <w:r w:rsidRPr="005372E3">
        <w:rPr>
          <w:rFonts w:cs="Arial"/>
          <w:b/>
          <w:szCs w:val="20"/>
          <w:lang w:val="sl-SI"/>
        </w:rPr>
        <w:t xml:space="preserve"> </w:t>
      </w:r>
    </w:p>
    <w:p w:rsidR="00BE0B30" w:rsidRPr="005372E3" w:rsidRDefault="00BE0B30" w:rsidP="0021686D">
      <w:pPr>
        <w:spacing w:before="20" w:after="20"/>
        <w:jc w:val="both"/>
        <w:rPr>
          <w:rFonts w:cs="Arial"/>
          <w:b/>
          <w:szCs w:val="20"/>
          <w:lang w:val="sl-SI"/>
        </w:rPr>
      </w:pPr>
      <w:r w:rsidRPr="005372E3">
        <w:rPr>
          <w:rFonts w:cs="Arial"/>
          <w:i/>
          <w:szCs w:val="20"/>
          <w:lang w:val="sl-SI"/>
        </w:rPr>
        <w:t>DS25 - Kmetijstvo</w:t>
      </w:r>
      <w:r w:rsidRPr="005372E3">
        <w:rPr>
          <w:rFonts w:cs="Arial"/>
          <w:b/>
          <w:szCs w:val="20"/>
          <w:lang w:val="sl-SI"/>
        </w:rPr>
        <w:t xml:space="preserve"> </w:t>
      </w:r>
    </w:p>
    <w:p w:rsidR="00BE0B30" w:rsidRPr="005372E3" w:rsidRDefault="00BE0B30" w:rsidP="0021686D">
      <w:pPr>
        <w:spacing w:before="20" w:after="20"/>
        <w:jc w:val="both"/>
        <w:rPr>
          <w:rFonts w:cs="Arial"/>
          <w:b/>
          <w:i/>
          <w:color w:val="FF0000"/>
          <w:szCs w:val="20"/>
          <w:lang w:val="sl-SI"/>
        </w:rPr>
      </w:pPr>
    </w:p>
    <w:p w:rsidR="00BE0B30" w:rsidRPr="005372E3" w:rsidRDefault="00BE0B30" w:rsidP="0021686D">
      <w:pPr>
        <w:spacing w:before="20" w:after="20"/>
        <w:jc w:val="both"/>
        <w:rPr>
          <w:rFonts w:cs="Arial"/>
          <w:i/>
          <w:szCs w:val="20"/>
          <w:lang w:val="sl-SI"/>
        </w:rPr>
      </w:pPr>
      <w:r w:rsidRPr="005372E3">
        <w:rPr>
          <w:rFonts w:cs="Arial"/>
          <w:szCs w:val="20"/>
          <w:lang w:val="sl-SI"/>
        </w:rPr>
        <w:t xml:space="preserve">vodilni organ: </w:t>
      </w:r>
      <w:r w:rsidRPr="005372E3">
        <w:rPr>
          <w:rFonts w:cs="Arial"/>
          <w:i/>
          <w:szCs w:val="20"/>
          <w:lang w:val="sl-SI"/>
        </w:rPr>
        <w:t>MKGP - Ministrstvo za kmetijstvo, gozdarstvo in prehrano</w:t>
      </w:r>
    </w:p>
    <w:p w:rsidR="00BE0B30" w:rsidRPr="005372E3" w:rsidRDefault="00BE0B30" w:rsidP="0021686D">
      <w:pPr>
        <w:spacing w:before="20" w:after="20"/>
        <w:jc w:val="both"/>
        <w:rPr>
          <w:rFonts w:cs="Arial"/>
          <w:szCs w:val="20"/>
          <w:lang w:val="sl-SI"/>
        </w:rPr>
      </w:pPr>
      <w:r w:rsidRPr="005372E3">
        <w:rPr>
          <w:rFonts w:cs="Arial"/>
          <w:szCs w:val="20"/>
          <w:lang w:val="sl-SI"/>
        </w:rPr>
        <w:t xml:space="preserve">vodja delovne skupine: </w:t>
      </w:r>
      <w:r w:rsidRPr="005372E3">
        <w:rPr>
          <w:rFonts w:cs="Arial"/>
          <w:i/>
          <w:szCs w:val="20"/>
          <w:lang w:val="sl-SI"/>
        </w:rPr>
        <w:t>dr. Darja Majkovič</w:t>
      </w:r>
    </w:p>
    <w:p w:rsidR="00BE0B30" w:rsidRPr="005372E3" w:rsidRDefault="00BE0B30" w:rsidP="0021686D">
      <w:pPr>
        <w:spacing w:before="20" w:after="20"/>
        <w:jc w:val="both"/>
        <w:rPr>
          <w:rFonts w:cs="Arial"/>
          <w:b/>
          <w:szCs w:val="20"/>
          <w:lang w:val="sl-SI"/>
        </w:rPr>
      </w:pPr>
    </w:p>
    <w:p w:rsidR="00BE0B30" w:rsidRPr="005372E3" w:rsidRDefault="00BE0B30" w:rsidP="0021686D">
      <w:pPr>
        <w:spacing w:before="20" w:after="20"/>
        <w:jc w:val="both"/>
        <w:rPr>
          <w:rFonts w:cs="Arial"/>
          <w:b/>
          <w:szCs w:val="20"/>
          <w:lang w:val="sl-SI"/>
        </w:rPr>
      </w:pPr>
      <w:r w:rsidRPr="005372E3">
        <w:rPr>
          <w:rFonts w:cs="Arial"/>
          <w:b/>
          <w:szCs w:val="20"/>
          <w:lang w:val="sl-SI"/>
        </w:rPr>
        <w:t>Delovna skupina je predlog stališča RS obravnavala</w:t>
      </w:r>
      <w:r w:rsidRPr="005372E3">
        <w:rPr>
          <w:rFonts w:cs="Arial"/>
          <w:szCs w:val="20"/>
          <w:lang w:val="sl-SI"/>
        </w:rPr>
        <w:t>:</w:t>
      </w:r>
      <w:r w:rsidRPr="005372E3">
        <w:rPr>
          <w:rFonts w:cs="Arial"/>
          <w:b/>
          <w:szCs w:val="20"/>
          <w:lang w:val="sl-SI"/>
        </w:rPr>
        <w:t xml:space="preserve">  </w:t>
      </w:r>
      <w:r w:rsidRPr="005372E3">
        <w:rPr>
          <w:rFonts w:cs="Arial"/>
          <w:i/>
          <w:szCs w:val="20"/>
          <w:lang w:val="sl-SI"/>
        </w:rPr>
        <w:t>Ne</w:t>
      </w:r>
    </w:p>
    <w:p w:rsidR="00BE0B30" w:rsidRPr="005372E3" w:rsidRDefault="00BE0B30" w:rsidP="0021686D">
      <w:pPr>
        <w:spacing w:before="20" w:after="20"/>
        <w:jc w:val="both"/>
        <w:rPr>
          <w:rFonts w:cs="Arial"/>
          <w:b/>
          <w:szCs w:val="20"/>
          <w:lang w:val="sl-SI"/>
        </w:rPr>
      </w:pPr>
    </w:p>
    <w:p w:rsidR="00BE0B30" w:rsidRPr="005372E3" w:rsidRDefault="00BE0B30" w:rsidP="0021686D">
      <w:pPr>
        <w:spacing w:before="20" w:after="20"/>
        <w:jc w:val="both"/>
        <w:rPr>
          <w:rFonts w:cs="Arial"/>
          <w:szCs w:val="20"/>
          <w:lang w:val="sl-SI"/>
        </w:rPr>
      </w:pPr>
      <w:r w:rsidRPr="005372E3">
        <w:rPr>
          <w:rFonts w:cs="Arial"/>
          <w:b/>
          <w:szCs w:val="20"/>
          <w:lang w:val="sl-SI"/>
        </w:rPr>
        <w:t>10. Predlog stališča RS je usklajen z organi</w:t>
      </w:r>
      <w:r w:rsidRPr="005372E3">
        <w:rPr>
          <w:rFonts w:cs="Arial"/>
          <w:szCs w:val="20"/>
          <w:lang w:val="sl-SI"/>
        </w:rPr>
        <w:t>:</w:t>
      </w:r>
    </w:p>
    <w:p w:rsidR="00BE0B30" w:rsidRPr="005372E3" w:rsidRDefault="00BE0B30" w:rsidP="0021686D">
      <w:pPr>
        <w:spacing w:before="20" w:after="20"/>
        <w:jc w:val="both"/>
        <w:rPr>
          <w:rFonts w:cs="Arial"/>
          <w:szCs w:val="20"/>
          <w:lang w:val="sl-SI"/>
        </w:rPr>
      </w:pPr>
      <w:r w:rsidRPr="005372E3">
        <w:rPr>
          <w:rFonts w:cs="Arial"/>
          <w:szCs w:val="20"/>
          <w:lang w:val="sl-SI"/>
        </w:rPr>
        <w:t xml:space="preserve">Organ: </w:t>
      </w:r>
      <w:r w:rsidRPr="005372E3">
        <w:rPr>
          <w:rFonts w:cs="Arial"/>
          <w:i/>
          <w:szCs w:val="20"/>
          <w:lang w:val="sl-SI"/>
        </w:rPr>
        <w:t>Ministrstvo za gospodarski razvoj in tehnologijo, Ministrstvo za okolje in prostor, Ministrstvo za zdravje, Ministrstvo za zunanje zadeve</w:t>
      </w:r>
    </w:p>
    <w:p w:rsidR="00BE0B30" w:rsidRPr="005372E3" w:rsidRDefault="00BE0B30" w:rsidP="0021686D">
      <w:pPr>
        <w:spacing w:before="20" w:after="20"/>
        <w:jc w:val="both"/>
        <w:rPr>
          <w:rFonts w:cs="Arial"/>
          <w:szCs w:val="20"/>
          <w:lang w:val="sl-SI"/>
        </w:rPr>
      </w:pPr>
      <w:r w:rsidRPr="005372E3">
        <w:rPr>
          <w:rFonts w:cs="Arial"/>
          <w:szCs w:val="20"/>
          <w:lang w:val="sl-SI"/>
        </w:rPr>
        <w:t xml:space="preserve">Kontaktna oseba organa: </w:t>
      </w:r>
      <w:r w:rsidRPr="005372E3">
        <w:rPr>
          <w:rFonts w:cs="Arial"/>
          <w:i/>
          <w:szCs w:val="20"/>
          <w:lang w:val="sl-SI"/>
        </w:rPr>
        <w:t>Anton Horžen, MGRT; Luka Vombek, MOP; Maja Keržan, MZ; mag. Jasmina Adem-Grujič, MZZ</w:t>
      </w:r>
    </w:p>
    <w:p w:rsidR="00BE0B30" w:rsidRPr="005372E3" w:rsidRDefault="00BE0B30" w:rsidP="0021686D">
      <w:pPr>
        <w:spacing w:before="20" w:after="20"/>
        <w:jc w:val="both"/>
        <w:rPr>
          <w:rFonts w:cs="Arial"/>
          <w:szCs w:val="20"/>
          <w:lang w:val="sl-SI"/>
        </w:rPr>
      </w:pPr>
    </w:p>
    <w:p w:rsidR="00BE0B30" w:rsidRPr="005372E3" w:rsidRDefault="00BE0B30" w:rsidP="0021686D">
      <w:pPr>
        <w:spacing w:before="20" w:after="20"/>
        <w:jc w:val="both"/>
        <w:rPr>
          <w:rFonts w:cs="Arial"/>
          <w:b/>
          <w:bCs/>
          <w:szCs w:val="20"/>
          <w:lang w:val="sl-SI"/>
        </w:rPr>
      </w:pPr>
      <w:r w:rsidRPr="005372E3">
        <w:rPr>
          <w:rFonts w:cs="Arial"/>
          <w:b/>
          <w:bCs/>
          <w:szCs w:val="20"/>
          <w:lang w:val="sl-SI"/>
        </w:rPr>
        <w:t>11. O predlogu stališča RS je bilo opravljeno posvetovanje z</w:t>
      </w:r>
      <w:r w:rsidRPr="005372E3">
        <w:rPr>
          <w:rFonts w:cs="Arial"/>
          <w:bCs/>
          <w:szCs w:val="20"/>
          <w:lang w:val="sl-SI"/>
        </w:rPr>
        <w:t>:</w:t>
      </w:r>
      <w:r w:rsidRPr="005372E3">
        <w:rPr>
          <w:rFonts w:cs="Arial"/>
          <w:b/>
          <w:bCs/>
          <w:szCs w:val="20"/>
          <w:lang w:val="sl-SI"/>
        </w:rPr>
        <w:t xml:space="preserve"> </w:t>
      </w:r>
    </w:p>
    <w:p w:rsidR="00BE0B30" w:rsidRPr="005372E3" w:rsidRDefault="00BE0B30" w:rsidP="0021686D">
      <w:pPr>
        <w:spacing w:before="20" w:after="20"/>
        <w:jc w:val="both"/>
        <w:rPr>
          <w:rFonts w:cs="Arial"/>
          <w:bCs/>
          <w:szCs w:val="20"/>
          <w:lang w:val="sl-SI"/>
        </w:rPr>
      </w:pPr>
      <w:r w:rsidRPr="005372E3">
        <w:rPr>
          <w:rFonts w:cs="Arial"/>
          <w:bCs/>
          <w:i/>
          <w:szCs w:val="20"/>
          <w:lang w:val="sl-SI"/>
        </w:rPr>
        <w:t>zbornicami, sindikati in drugimi predstavniki civilne družbe, drugo - Čebelarska zveza Slovenije, Društvo za razvoj slovenskega podeželja, Gospodarska zbornica Slovenije - Zbornica kmetijskih in živilskih podjetij, Kmetijsko gozdarska zbornica Slovenije, Obrtno-podjetniška zbornica Slovenije, Plan B za Slovenijo, Sindikat kmetov Slovenije, Zadružna zveza Slovenije, Zveza kmetic Slovenije, Zveza slovenske podeželske mladine, Zveza društev ekoloških kmetov Slovenije, Zavod za gozdove Slovenije, Veterinarska zbornica Slovenije</w:t>
      </w:r>
    </w:p>
    <w:p w:rsidR="00BE0B30" w:rsidRPr="005372E3" w:rsidRDefault="00BE0B30" w:rsidP="0021686D">
      <w:pPr>
        <w:spacing w:before="20" w:after="20"/>
        <w:jc w:val="both"/>
        <w:rPr>
          <w:rFonts w:cs="Arial"/>
          <w:i/>
          <w:szCs w:val="20"/>
          <w:lang w:val="sl-SI"/>
        </w:rPr>
      </w:pPr>
    </w:p>
    <w:p w:rsidR="00BE0B30" w:rsidRPr="005372E3" w:rsidRDefault="00BE0B30" w:rsidP="0021686D">
      <w:pPr>
        <w:spacing w:before="20" w:after="20"/>
        <w:jc w:val="both"/>
        <w:rPr>
          <w:rFonts w:cs="Arial"/>
          <w:b/>
          <w:szCs w:val="20"/>
          <w:lang w:val="sl-SI"/>
        </w:rPr>
      </w:pPr>
      <w:r w:rsidRPr="005372E3">
        <w:rPr>
          <w:rFonts w:cs="Arial"/>
          <w:b/>
          <w:szCs w:val="20"/>
          <w:lang w:val="sl-SI"/>
        </w:rPr>
        <w:t>12. Zahteva za obravnavo</w:t>
      </w:r>
      <w:r w:rsidRPr="005372E3">
        <w:rPr>
          <w:rFonts w:cs="Arial"/>
          <w:szCs w:val="20"/>
          <w:lang w:val="sl-SI"/>
        </w:rPr>
        <w:t>:</w:t>
      </w:r>
      <w:r w:rsidRPr="005372E3">
        <w:rPr>
          <w:rFonts w:cs="Arial"/>
          <w:b/>
          <w:szCs w:val="20"/>
          <w:lang w:val="sl-SI"/>
        </w:rPr>
        <w:t xml:space="preserve"> </w:t>
      </w:r>
      <w:r w:rsidRPr="005372E3">
        <w:rPr>
          <w:rFonts w:cs="Arial"/>
          <w:i/>
          <w:szCs w:val="20"/>
          <w:lang w:val="sl-SI"/>
        </w:rPr>
        <w:t>na seji Vlade, na seji Odbora za gospodarstvo</w:t>
      </w:r>
    </w:p>
    <w:p w:rsidR="00BE0B30" w:rsidRPr="005372E3" w:rsidRDefault="00BE0B30" w:rsidP="0021686D">
      <w:pPr>
        <w:spacing w:before="20" w:after="20"/>
        <w:jc w:val="both"/>
        <w:rPr>
          <w:rFonts w:cs="Arial"/>
          <w:szCs w:val="20"/>
          <w:lang w:val="sl-SI"/>
        </w:rPr>
      </w:pPr>
    </w:p>
    <w:tbl>
      <w:tblPr>
        <w:tblW w:w="0" w:type="auto"/>
        <w:tblInd w:w="5353" w:type="dxa"/>
        <w:tblLook w:val="04A0" w:firstRow="1" w:lastRow="0" w:firstColumn="1" w:lastColumn="0" w:noHBand="0" w:noVBand="1"/>
      </w:tblPr>
      <w:tblGrid>
        <w:gridCol w:w="3085"/>
      </w:tblGrid>
      <w:tr w:rsidR="00BE0B30" w:rsidRPr="005372E3" w:rsidTr="0021686D">
        <w:tc>
          <w:tcPr>
            <w:tcW w:w="3085" w:type="dxa"/>
            <w:shd w:val="clear" w:color="auto" w:fill="auto"/>
          </w:tcPr>
          <w:p w:rsidR="00BE0B30" w:rsidRPr="005372E3" w:rsidRDefault="00BE0B30" w:rsidP="0021686D">
            <w:pPr>
              <w:spacing w:before="20" w:after="20"/>
              <w:jc w:val="center"/>
              <w:rPr>
                <w:rFonts w:cs="Arial"/>
                <w:b/>
                <w:iCs/>
                <w:szCs w:val="20"/>
                <w:lang w:val="sl-SI"/>
              </w:rPr>
            </w:pPr>
            <w:r w:rsidRPr="005372E3">
              <w:rPr>
                <w:rFonts w:cs="Arial"/>
                <w:b/>
                <w:iCs/>
                <w:szCs w:val="20"/>
                <w:lang w:val="sl-SI"/>
              </w:rPr>
              <w:t>dr. Aleksandra Pivec</w:t>
            </w:r>
          </w:p>
          <w:p w:rsidR="00BE0B30" w:rsidRPr="005372E3" w:rsidRDefault="00BE0B30" w:rsidP="0021686D">
            <w:pPr>
              <w:spacing w:before="20" w:after="20"/>
              <w:jc w:val="center"/>
              <w:rPr>
                <w:rFonts w:cs="Arial"/>
                <w:b/>
                <w:iCs/>
                <w:szCs w:val="20"/>
                <w:lang w:val="sl-SI"/>
              </w:rPr>
            </w:pPr>
            <w:r w:rsidRPr="005372E3">
              <w:rPr>
                <w:rFonts w:cs="Arial"/>
                <w:b/>
                <w:iCs/>
                <w:szCs w:val="20"/>
                <w:lang w:val="sl-SI"/>
              </w:rPr>
              <w:t>MINISTRICA</w:t>
            </w:r>
          </w:p>
        </w:tc>
      </w:tr>
    </w:tbl>
    <w:p w:rsidR="00BE0B30" w:rsidRPr="005372E3" w:rsidRDefault="00BE0B30" w:rsidP="0021686D">
      <w:pPr>
        <w:tabs>
          <w:tab w:val="center" w:pos="6804"/>
        </w:tabs>
        <w:spacing w:before="20" w:after="20"/>
        <w:rPr>
          <w:rFonts w:cs="Arial"/>
          <w:b/>
          <w:iCs/>
          <w:szCs w:val="20"/>
          <w:lang w:val="sl-SI"/>
        </w:rPr>
      </w:pPr>
      <w:r w:rsidRPr="005372E3">
        <w:rPr>
          <w:rFonts w:cs="Arial"/>
          <w:b/>
          <w:iCs/>
          <w:szCs w:val="20"/>
          <w:lang w:val="sl-SI"/>
        </w:rPr>
        <w:br w:type="page"/>
      </w:r>
    </w:p>
    <w:p w:rsidR="00BE0B30" w:rsidRPr="005372E3" w:rsidRDefault="00BE0B30" w:rsidP="0021686D">
      <w:pPr>
        <w:spacing w:before="20" w:after="20"/>
        <w:jc w:val="center"/>
        <w:rPr>
          <w:rFonts w:cs="Arial"/>
          <w:bCs/>
          <w:szCs w:val="20"/>
          <w:lang w:val="sl-SI"/>
        </w:rPr>
      </w:pPr>
      <w:r w:rsidRPr="005372E3">
        <w:rPr>
          <w:rFonts w:cs="Arial"/>
          <w:bCs/>
          <w:szCs w:val="20"/>
          <w:lang w:val="sl-SI"/>
        </w:rPr>
        <w:lastRenderedPageBreak/>
        <w:t>II.</w:t>
      </w:r>
    </w:p>
    <w:p w:rsidR="00BE0B30" w:rsidRPr="005372E3" w:rsidRDefault="00BE0B30" w:rsidP="0021686D">
      <w:pPr>
        <w:spacing w:before="20" w:after="20"/>
        <w:jc w:val="center"/>
        <w:rPr>
          <w:rFonts w:cs="Arial"/>
          <w:b/>
          <w:szCs w:val="20"/>
          <w:lang w:val="sl-SI"/>
        </w:rPr>
      </w:pPr>
      <w:r w:rsidRPr="005372E3">
        <w:rPr>
          <w:rFonts w:cs="Arial"/>
          <w:b/>
          <w:szCs w:val="20"/>
          <w:lang w:val="sl-SI"/>
        </w:rPr>
        <w:t>PREDLOG</w:t>
      </w:r>
    </w:p>
    <w:p w:rsidR="00BE0B30" w:rsidRPr="005372E3" w:rsidRDefault="00BE0B30" w:rsidP="0021686D">
      <w:pPr>
        <w:spacing w:before="20" w:after="20"/>
        <w:jc w:val="center"/>
        <w:rPr>
          <w:rFonts w:cs="Arial"/>
          <w:b/>
          <w:szCs w:val="20"/>
          <w:lang w:val="sl-SI"/>
        </w:rPr>
      </w:pPr>
    </w:p>
    <w:p w:rsidR="00BE0B30" w:rsidRPr="005372E3" w:rsidRDefault="00BE0B30" w:rsidP="0021686D">
      <w:pPr>
        <w:spacing w:before="20" w:after="20"/>
        <w:jc w:val="center"/>
        <w:rPr>
          <w:rFonts w:cs="Arial"/>
          <w:szCs w:val="20"/>
          <w:lang w:val="sl-SI"/>
        </w:rPr>
      </w:pPr>
      <w:r w:rsidRPr="005372E3">
        <w:rPr>
          <w:rFonts w:cs="Arial"/>
          <w:b/>
          <w:szCs w:val="20"/>
          <w:lang w:val="sl-SI"/>
        </w:rPr>
        <w:t>STALIŠČE RS</w:t>
      </w:r>
    </w:p>
    <w:p w:rsidR="00BE0B30" w:rsidRPr="005372E3" w:rsidRDefault="00BE0B30" w:rsidP="0021686D">
      <w:pPr>
        <w:spacing w:before="20" w:after="20"/>
        <w:jc w:val="both"/>
        <w:rPr>
          <w:rFonts w:cs="Arial"/>
          <w:szCs w:val="20"/>
          <w:lang w:val="sl-SI"/>
        </w:rPr>
      </w:pPr>
    </w:p>
    <w:p w:rsidR="00BE0B30" w:rsidRPr="005372E3" w:rsidRDefault="00BE0B30" w:rsidP="0021686D">
      <w:pPr>
        <w:spacing w:before="20" w:after="20"/>
        <w:jc w:val="both"/>
        <w:rPr>
          <w:rFonts w:cs="Arial"/>
          <w:szCs w:val="20"/>
          <w:lang w:val="sl-SI"/>
        </w:rPr>
      </w:pPr>
      <w:r w:rsidRPr="005372E3">
        <w:rPr>
          <w:rFonts w:cs="Arial"/>
          <w:szCs w:val="20"/>
          <w:lang w:val="sl-SI"/>
        </w:rPr>
        <w:t>Na podlagi 21. člena Zakona o Vladi Republike Slovenije (Uradni list RS, št. 24/05 – uradno prečiščeno besedilo, 109/08, 38/10 – ZUKN, 8/12, 21/13, 47/13 – ZDU-1G, 65/14 in 55/17) je Vlada Republike Slovenije sprejela naslednji sklep</w:t>
      </w:r>
    </w:p>
    <w:p w:rsidR="00BE0B30" w:rsidRPr="005372E3" w:rsidRDefault="00BE0B30" w:rsidP="0021686D">
      <w:pPr>
        <w:spacing w:before="20" w:after="20"/>
        <w:jc w:val="both"/>
        <w:rPr>
          <w:rFonts w:cs="Arial"/>
          <w:b/>
          <w:i/>
          <w:szCs w:val="20"/>
          <w:lang w:val="sl-SI"/>
        </w:rPr>
      </w:pPr>
    </w:p>
    <w:p w:rsidR="00BE0B30" w:rsidRPr="005372E3" w:rsidRDefault="00BE0B30" w:rsidP="0021686D">
      <w:pPr>
        <w:spacing w:before="20" w:after="20"/>
        <w:jc w:val="both"/>
        <w:rPr>
          <w:rFonts w:cs="Arial"/>
          <w:b/>
          <w:iCs/>
          <w:szCs w:val="20"/>
          <w:lang w:val="sl-SI"/>
        </w:rPr>
      </w:pPr>
      <w:r w:rsidRPr="005372E3">
        <w:rPr>
          <w:rFonts w:cs="Arial"/>
          <w:b/>
          <w:iCs/>
          <w:szCs w:val="20"/>
          <w:lang w:val="sl-SI"/>
        </w:rPr>
        <w:t>A)</w:t>
      </w:r>
    </w:p>
    <w:p w:rsidR="00BE0B30" w:rsidRPr="005372E3" w:rsidRDefault="00BE0B30" w:rsidP="0021686D">
      <w:pPr>
        <w:spacing w:before="20" w:after="20"/>
        <w:jc w:val="both"/>
        <w:rPr>
          <w:rFonts w:cs="Arial"/>
          <w:i/>
          <w:iCs/>
          <w:szCs w:val="20"/>
          <w:lang w:val="sl-SI"/>
        </w:rPr>
      </w:pPr>
      <w:r w:rsidRPr="005372E3">
        <w:rPr>
          <w:rFonts w:cs="Arial"/>
          <w:iCs/>
          <w:szCs w:val="20"/>
          <w:lang w:val="sl-SI"/>
        </w:rPr>
        <w:t>Republika Slovenija je sprejela (določila predlog)</w:t>
      </w:r>
    </w:p>
    <w:p w:rsidR="00BE0B30" w:rsidRPr="005372E3" w:rsidRDefault="00BE0B30" w:rsidP="0021686D">
      <w:pPr>
        <w:spacing w:before="20" w:after="20"/>
        <w:jc w:val="both"/>
        <w:rPr>
          <w:rFonts w:cs="Arial"/>
          <w:i/>
          <w:szCs w:val="20"/>
          <w:lang w:val="sl-SI"/>
        </w:rPr>
      </w:pPr>
      <w:r w:rsidRPr="005372E3">
        <w:rPr>
          <w:rFonts w:cs="Arial"/>
          <w:b/>
          <w:i/>
          <w:szCs w:val="20"/>
          <w:lang w:val="sl-SI"/>
        </w:rPr>
        <w:t>Stališče Republike Slovenije</w:t>
      </w:r>
    </w:p>
    <w:p w:rsidR="00BE0B30" w:rsidRPr="005372E3" w:rsidRDefault="00BE0B30" w:rsidP="0021686D">
      <w:pPr>
        <w:spacing w:before="20" w:after="20"/>
        <w:jc w:val="both"/>
        <w:rPr>
          <w:rFonts w:cs="Arial"/>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Vlada Republike Slovenije je sprejela na podlagi 49.h člena Poslovnika Vlade Republike Slovenije predlog stališča Republike Slovenije k zadevi Sporočilo Komisije Evropskemu parlamentu, Svetu, Evropskemu ekonomsko-socialnemu odboru in Odboru regij - Strategija „od vil do vilic“ za pravičen, zdrav in okolju prijazen prehranski sistem - 8280/20, ki se glasi:</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Republika Slovenija pozdravlja Sporočilo Komisije Evropskemu parlamentu, Svetu, Evropskemu ekonomsko-socialnemu odboru in Odboru regij – Strategija »od vil do vilic« za pravičen, zdrav in okolju prijazen prehranski sistem« ter ambiciozne cilje in zaveze, ki jih je Komisija predstavila v navedeni strategiji na podlagi Evropskega zelenega dogovora. Republika Slovenija prepoznava, da lahko Strategija v luči okrevanja po pandemiji Covid-19 pomembno prispeva k vzpostavitvi zanesljivega, prožnega in odpornega prehranskega sistem.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Republika Slovenija ocenjuje, da lahko načrtovane aktivnosti v okviru prehoda na trajnostne sisteme pridelave in predelave hrane znatno doprinesejo h gospodarskim in socialnim koristim lokalnih in regijskih skupnosti ter ustvarjanju trajnostnih delovnih mest, vzdržni rasti in trajnostnemu razvoju.</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Republika Slovenija načeloma pozdravlja vse ključne aktivnosti, ki jih načrtuje Komisija v sektorju kmetijstva, ribištva, gozdarstva, zdravja živali in rastlin ter proizvodnje hrane s ciljem zmanjšanja okoljskega in podnebnega odtisa prehranskega sistema EU ter okrepitve njegove odpornosti, zagotovitve prehransko varnosti v luči podnebnih sprememb in izgube biotske raznovrstnosti, pa tudi v luči odziva na krizne razmere, kakor tudi okrepitve vodilne vloge EU pri svetovnem prehodu na konkurenčno prehransko trajnost ter novih poslovnih priložnosti, ki lahko znatno doprinesejo h gospodarskim in socialnim koristim lokalnih skupnosti in ustvarjanju trajnostnih delovnih mest, vzdržni rasti in trajnostnemu na področju razvoja kmetijstva in podeželja. Pri tem je pomembno, da v Strategiji Komisija jasno prepoznava pomen zagotovitve pravičnega prehoda na trajnostni prehranski sistem.</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Republika Slovenija opozarja, da mora Komisija pri tem prehodu upoštevati posebnosti in specifike v posameznih državah članicah ter s tem različne izhodiščne točke in razlike v možnostih za izboljšanje prehrambnih sistemov v državah članicah, saj bo le tako lahko zagotovljen uravnotežen in pravičen prispevek posamezne države članice k prehodu na trajnostni prehranski sistem.</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Glede konkretnih ciljev, določenih v Strategiji »od vil do vilic« (zmanjšanje izgub hranil za 50 % in s tem zmanjšanje uporabe gnojil za 20 %, zmanjšanje uporabe pesticidov za 50 %, zmanjšanje uporabe protimikrobnih zdravilih za uporabo v veterinarski medicini za 50 %, pod ekološko pridelavo vsaj 25 % kmetijskih površin v EU %), Republika Slovenija izpostavlja, da ti cilji niso pravno zavezujoči, se pa bodo presojali preko strateških načrtov za izvajanje Skupne kmetijske politike (SKP) po letu 2020. Zato od Komisije pričakujemo, da je nujno potrebno </w:t>
      </w:r>
      <w:r w:rsidRPr="005372E3">
        <w:rPr>
          <w:rFonts w:cs="Arial"/>
          <w:i/>
          <w:iCs/>
          <w:szCs w:val="20"/>
          <w:lang w:val="sl-SI"/>
        </w:rPr>
        <w:lastRenderedPageBreak/>
        <w:t>izvesti analizo učinkov ter da mora presoja strateškega načrta SKP temeljiti na obstoječi pravni podlagi.</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Uresničitev ciljev strategije bo po mnenju Republike Slovenije nesporno izjemno velik izziv za vse deležnike, saj bo za koordiniran, celovit pristop treba zagotoviti pravočasno pripravo zakonodajnih aktov, izdatne finančne vire in pravočasen ter ustrezen pretok informacij do pridelovalcev in predelovalcev. Republika Slovenija se zaveda prepletanja ambicioznih okoljskih in kmetijskih ciljev in opozarja na pomen stičnosti obeh politik.</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Podrobna opredelitev Republike Slovenije do konkretnih vsebin Strategije »od vil do vilic« je podana v okviru obrazložitve pri poglavju »Opredelitev Republike Slovenije«.</w:t>
      </w:r>
    </w:p>
    <w:p w:rsidR="00BE0B30" w:rsidRPr="005372E3" w:rsidRDefault="00BE0B30" w:rsidP="0021686D">
      <w:pPr>
        <w:spacing w:before="20" w:after="20"/>
        <w:jc w:val="both"/>
        <w:rPr>
          <w:rFonts w:cs="Arial"/>
          <w:b/>
          <w:iCs/>
          <w:szCs w:val="20"/>
          <w:lang w:val="sl-SI"/>
        </w:rPr>
      </w:pPr>
    </w:p>
    <w:p w:rsidR="00BE0B30" w:rsidRPr="005372E3" w:rsidRDefault="00BE0B30" w:rsidP="0021686D">
      <w:pPr>
        <w:spacing w:before="20" w:after="20"/>
        <w:jc w:val="both"/>
        <w:rPr>
          <w:rFonts w:cs="Arial"/>
          <w:b/>
          <w:i/>
          <w:iCs/>
          <w:szCs w:val="20"/>
          <w:lang w:val="sl-SI"/>
        </w:rPr>
      </w:pPr>
      <w:r w:rsidRPr="005372E3">
        <w:rPr>
          <w:rFonts w:cs="Arial"/>
          <w:b/>
          <w:iCs/>
          <w:szCs w:val="20"/>
          <w:lang w:val="sl-SI"/>
        </w:rPr>
        <w:t>B)</w:t>
      </w:r>
      <w:r w:rsidRPr="005372E3">
        <w:rPr>
          <w:rFonts w:cs="Arial"/>
          <w:i/>
          <w:iCs/>
          <w:szCs w:val="20"/>
          <w:lang w:val="sl-SI"/>
        </w:rPr>
        <w:t xml:space="preserve"> (</w:t>
      </w:r>
      <w:r w:rsidRPr="005372E3">
        <w:rPr>
          <w:rFonts w:cs="Arial"/>
          <w:b/>
          <w:i/>
          <w:iCs/>
          <w:szCs w:val="20"/>
          <w:lang w:val="sl-SI"/>
        </w:rPr>
        <w:t>Za zakonodajne akte in odločitve politične narave)</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Cs/>
          <w:szCs w:val="20"/>
          <w:lang w:val="sl-SI"/>
        </w:rPr>
      </w:pPr>
      <w:r w:rsidRPr="005372E3">
        <w:rPr>
          <w:rFonts w:cs="Arial"/>
          <w:b/>
          <w:iCs/>
          <w:szCs w:val="20"/>
          <w:lang w:val="sl-SI"/>
        </w:rPr>
        <w:t>POGLAVITNE REŠITVE IN CILJI PREDLOGA ZADEVE EU</w:t>
      </w:r>
      <w:r w:rsidRPr="005372E3">
        <w:rPr>
          <w:rFonts w:cs="Arial"/>
          <w:iCs/>
          <w:szCs w:val="20"/>
          <w:lang w:val="sl-SI"/>
        </w:rPr>
        <w:t>:</w:t>
      </w:r>
      <w:r w:rsidRPr="005372E3">
        <w:rPr>
          <w:rFonts w:cs="Arial"/>
          <w:b/>
          <w:i/>
          <w:iCs/>
          <w:color w:val="0070C0"/>
          <w:szCs w:val="20"/>
          <w:lang w:val="sl-SI"/>
        </w:rPr>
        <w:t xml:space="preserve"> </w:t>
      </w:r>
    </w:p>
    <w:p w:rsidR="00BE0B30" w:rsidRPr="005372E3" w:rsidRDefault="00BE0B30" w:rsidP="0021686D">
      <w:pPr>
        <w:spacing w:before="20" w:after="20"/>
        <w:jc w:val="both"/>
        <w:rPr>
          <w:rFonts w:cs="Arial"/>
          <w:i/>
          <w:iCs/>
          <w:szCs w:val="20"/>
          <w:lang w:val="sl-SI"/>
        </w:rPr>
      </w:pPr>
      <w:r w:rsidRPr="005372E3">
        <w:rPr>
          <w:rFonts w:cs="Arial"/>
          <w:i/>
          <w:iCs/>
          <w:szCs w:val="20"/>
          <w:lang w:val="sl-SI"/>
        </w:rPr>
        <w:t>Strategija »od vil do vilic« za pravičen prehod, zelen in okolju prijazen prehranski sistem izhaja iz Evropskega zelenega dogovora, t.j. načrta za prehod na ogljično nevtralno in krožno gospodarstvo do leta 2050. Namen te trajnostne in vključujoče strategije za rast je spodbuditi gospodarstvo, izboljšati zdravje in kakovost življenja ter poskrbeti za naravo in za to, da nihče ne bo prezrt.</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Strategije »od vil do vilic« celovito obravnava izzive trajnostnih prehranskih sistemov. V luči vzpostavitve pravičnega, zdravega in okolju prijaznega prehranskega sistema strategija »od vil do vilic« združuje naravo, kmete, podjetja in potrošnike v skupnih prizadevanjih za konkurenčno trajnostno prihodnost EU. Ob tem izhaja iz neločljive povezave med zdravimi ljudmi, zdravimi družbami in zdravim planetom.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Hkrati je Strategija EU od »vil do vilic« skupaj s Strategijo EU za biotsko raznovrstnost do leta 2030 osrednji del načrta za oživitev EU v času okrevanja po pandemiji novega koronavirusa. Ključna je za krepitev odpornosti na prihodnje izbruhe ter zagotavljanje priložnosti za obnovo gospodarstva EU v skladu s cilji Združenih narodov za trajnostni razvoj t.i. Agende 2030. Ta prehod na trajnostni prehranski sistem po mnenju Komisije lahko prinese okoljske, zdravstvene, socialne in gospodarske koristi ter zagotovi, da bomo z okrevanjem po krizi stopili na trajnostno pot.</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Strategija »od vil do vilic« je nov celovit pristop, ki ima za cilj vzpostaviti okolju prijazen sistem pridelave in predelave hrane, ki bo hkrati zanesljiv in odporen oziroma ki deluje v vseh okoliščinah in je državljanom zmožen zagotoviti dostop do zadostne količine kakovostne in cenovno dostopne hrane. Pomeni priložnost za izboljšanje načina življenja, zdravja in okolja. Oblikovanje ugodnega prehranskega okolja, v katerem je lažje izbrati zdrave in trajnostne načine prehranjevanja, bo pozitivno vplivalo na zdravje in kakovost življenja potrošnikov ter zmanjšalo z zdravjem povezane stroške družbe. Ljudje namenjajo vedno več pozornosti okoljskim, zdravstvenim, socialnim in etičnim vprašanjem ter bolj kot kdaj koli prej želijo več vedenja o hrani. Prehranski sistemi so namreč eden izmed dejavnikov, ki najbolj prispevajo k podnebnim spremembam in degradaciji okolja (proizvodnja, predelava, maloprodaja, pakiranje in prevoz hrane znatno prispevajo k onesnaževanju zraka, tal in vode ter emisijam TGP, prav tako pa močno vplivajo na biotsko raznovrstnost).</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Strategija »od vil do vilic« ima namen, da evropska hrana, ki je že danes svetovni standard za varno, bogato, hranljivo in kakovostno hrano, postane tudi svetovni standard za trajnost. S tem bi nagradili kmete, ribiče in druge nosilce dejavnosti v prehranski verigi, ki so že začeli uporabljati trajnostne prakse, omogočili, da bodo to lahko storili tudi drugi, ter ustvarili dodatne priložnosti za njihovo delovanje.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lastRenderedPageBreak/>
        <w:t>Strategija »od vil do vilic« je pristop, ki bo zagotovil, da bodo k postopku vzpostavitve podnebno nevtralne Unije do leta 2050 ustrezno prispevali tudi kmetijstvo, ribištvo, akvakultura in prehranska vrednostna veriga. Od kmetijstva se pričakuje, da se zmanjša odvisnost od pesticidov in protimikrobnih zdravil, zmanjša pretirano uporabo gnojil, poveča delež ekološkega kmetovanja, izboljša dobrobit živali in obrne trend izgube biotske raznovrstnosti. Konkretni cilji so do leta 2030:</w:t>
      </w: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 zmanjšanje izgub hranil za 50 % in s tem zmanjšanje uporabe gnojil za 20 %, </w:t>
      </w:r>
    </w:p>
    <w:p w:rsidR="00BE0B30" w:rsidRPr="005372E3" w:rsidRDefault="00BE0B30" w:rsidP="0021686D">
      <w:pPr>
        <w:spacing w:before="20" w:after="20"/>
        <w:jc w:val="both"/>
        <w:rPr>
          <w:rFonts w:cs="Arial"/>
          <w:i/>
          <w:iCs/>
          <w:szCs w:val="20"/>
          <w:lang w:val="sl-SI"/>
        </w:rPr>
      </w:pPr>
      <w:r w:rsidRPr="005372E3">
        <w:rPr>
          <w:rFonts w:cs="Arial"/>
          <w:i/>
          <w:iCs/>
          <w:szCs w:val="20"/>
          <w:lang w:val="sl-SI"/>
        </w:rPr>
        <w:t>- zmanjšanje uporabe pesticidov za 50 %,</w:t>
      </w:r>
    </w:p>
    <w:p w:rsidR="00BE0B30" w:rsidRPr="005372E3" w:rsidRDefault="00BE0B30" w:rsidP="0021686D">
      <w:pPr>
        <w:spacing w:before="20" w:after="20"/>
        <w:jc w:val="both"/>
        <w:rPr>
          <w:rFonts w:cs="Arial"/>
          <w:i/>
          <w:iCs/>
          <w:szCs w:val="20"/>
          <w:lang w:val="sl-SI"/>
        </w:rPr>
      </w:pPr>
      <w:r w:rsidRPr="005372E3">
        <w:rPr>
          <w:rFonts w:cs="Arial"/>
          <w:i/>
          <w:iCs/>
          <w:szCs w:val="20"/>
          <w:lang w:val="sl-SI"/>
        </w:rPr>
        <w:t>- zmanjšanje uporabe protimikrobnih zdravilih za uporabo v veterinarski medicini za 50 %,</w:t>
      </w:r>
    </w:p>
    <w:p w:rsidR="00BE0B30" w:rsidRPr="005372E3" w:rsidRDefault="00BE0B30" w:rsidP="0021686D">
      <w:pPr>
        <w:spacing w:before="20" w:after="20"/>
        <w:jc w:val="both"/>
        <w:rPr>
          <w:rFonts w:cs="Arial"/>
          <w:i/>
          <w:iCs/>
          <w:szCs w:val="20"/>
          <w:lang w:val="sl-SI"/>
        </w:rPr>
      </w:pPr>
      <w:r w:rsidRPr="005372E3">
        <w:rPr>
          <w:rFonts w:cs="Arial"/>
          <w:i/>
          <w:iCs/>
          <w:szCs w:val="20"/>
          <w:lang w:val="sl-SI"/>
        </w:rPr>
        <w:t>- pod ekološko pridelavo vsaj 25 % kmetijskih površin v EU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Glede na pojasnilo Komisije ti cilji niso pravno zavezujoči, se bodo pa presojali preko strateških načrtov za izvajanje Skupne kmetijske politike (SKP) po letu 2020. Komisija je v okviru več predstavitev in razprav zatrdila, da bodo pri izpolnjevanju teh ciljev upoštevana različna izhodišča in posebnosti držav članic ter s tem različen potencial za napredek.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Kmetje igrajo ključno vlogo pri ohranjanju biotske raznovrstnosti in varovanju narave. Strategija »od vil do vilic« je namreč tesno povezana s Strategijo za biotsko raznovrstnost do leta 2030, saj se cilji obeh strategij medsebojno močno prepletajo. Obe strategiji v središče postavljata državljane in državljanke EU, zavezujeta se k povečanju varstva kopnega in morij, obnovi degradiranih ekosistemov, zagotovitvi vodilne vloge EU pri varstvu biotske raznovrstnosti in oblikovanju trajnostne prehranske verige.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Strategija »od vil do vilic« obsega 27 pobud, tako zakonodajne kot ne-zakonodajne narave, ki jih je mogoče združiti v naslednje vsebinske sklope: i) ukrepi za zagotavljanje trajnostne proizvodnje hrane, ii) ukrepi za spodbujanje trajnostne predelave hrane, trgovine na debelo, trgovine na drobno, gostinstva in živilskostoritvenih praks, iii) ukrepi za spodbujanje trajnostne porabe hrane ter omogočanje prehoda na zdrave in trajnostne načine prehranjevanja in iv) ukrepi za zmanjšanje izgube hrane in količine zavržene hrane. V zvezi s slednjim bo poudarek na ozaveščanju potrošnikov s ciljem, da se prek spremenjenih prehranske navad spremeni odnos do hrane in prehranjevanja.</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Strategija »od vil do vilic« bo tako prispevala k uresničevanju krožnega gospodarstva ter k vzpostavitvi trajnostne potrošnje hrane in zagotavljanju cenovno dostopne zdrave hrane za vse.</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V nadaljevanju so predstavljene pobude, ki so zajete v Strategiji </w:t>
      </w:r>
      <w:r w:rsidR="0030644B">
        <w:rPr>
          <w:rFonts w:cs="Arial"/>
          <w:bCs/>
          <w:i/>
          <w:szCs w:val="20"/>
          <w:lang w:val="sl-SI"/>
        </w:rPr>
        <w:t>»</w:t>
      </w:r>
      <w:r w:rsidR="0030644B" w:rsidRPr="005372E3">
        <w:rPr>
          <w:rFonts w:cs="Arial"/>
          <w:bCs/>
          <w:i/>
          <w:szCs w:val="20"/>
          <w:lang w:val="sl-SI"/>
        </w:rPr>
        <w:t>od vil do vilic</w:t>
      </w:r>
      <w:r w:rsidR="0030644B">
        <w:rPr>
          <w:rFonts w:cs="Arial"/>
          <w:bCs/>
          <w:i/>
          <w:szCs w:val="20"/>
          <w:lang w:val="sl-SI"/>
        </w:rPr>
        <w:t>«</w:t>
      </w:r>
      <w:r w:rsidR="0030644B" w:rsidRPr="005372E3">
        <w:rPr>
          <w:rFonts w:cs="Arial"/>
          <w:bCs/>
          <w:i/>
          <w:szCs w:val="20"/>
          <w:lang w:val="sl-SI"/>
        </w:rPr>
        <w:t xml:space="preserve"> za pravičen, zdrav in okolju prijazen prehranski sistem</w:t>
      </w:r>
      <w:r w:rsidR="0030644B" w:rsidRPr="005372E3">
        <w:rPr>
          <w:rFonts w:cs="Arial"/>
          <w:i/>
          <w:iCs/>
          <w:szCs w:val="20"/>
          <w:lang w:val="sl-SI"/>
        </w:rPr>
        <w:t xml:space="preserve"> </w:t>
      </w:r>
      <w:r w:rsidRPr="005372E3">
        <w:rPr>
          <w:rFonts w:cs="Arial"/>
          <w:i/>
          <w:iCs/>
          <w:szCs w:val="20"/>
          <w:lang w:val="sl-SI"/>
        </w:rPr>
        <w:t>po posameznih področjih</w:t>
      </w:r>
      <w:r w:rsidR="0030644B">
        <w:rPr>
          <w:rFonts w:cs="Arial"/>
          <w:i/>
          <w:iCs/>
          <w:szCs w:val="20"/>
          <w:lang w:val="sl-SI"/>
        </w:rPr>
        <w:t>, ter opredelitev Republike Slovenije do teh vsebin</w:t>
      </w:r>
      <w:r w:rsidRPr="005372E3">
        <w:rPr>
          <w:rFonts w:cs="Arial"/>
          <w:i/>
          <w:iCs/>
          <w:szCs w:val="20"/>
          <w:lang w:val="sl-SI"/>
        </w:rPr>
        <w:t>:</w:t>
      </w:r>
      <w:r w:rsidR="0030644B">
        <w:rPr>
          <w:rFonts w:cs="Arial"/>
          <w:i/>
          <w:iCs/>
          <w:szCs w:val="20"/>
          <w:lang w:val="sl-SI"/>
        </w:rPr>
        <w:t xml:space="preserve"> </w:t>
      </w:r>
    </w:p>
    <w:p w:rsidR="00BE0B30" w:rsidRPr="005372E3" w:rsidRDefault="00BE0B30" w:rsidP="0021686D">
      <w:pPr>
        <w:spacing w:before="20" w:after="20"/>
        <w:jc w:val="both"/>
        <w:rPr>
          <w:rFonts w:cs="Arial"/>
          <w:i/>
          <w:iCs/>
          <w:szCs w:val="20"/>
          <w:lang w:val="sl-SI"/>
        </w:rPr>
      </w:pPr>
    </w:p>
    <w:p w:rsidR="00BE0B30" w:rsidRPr="0030644B" w:rsidRDefault="00BE0B30" w:rsidP="0021686D">
      <w:pPr>
        <w:spacing w:before="20" w:after="20"/>
        <w:jc w:val="both"/>
        <w:rPr>
          <w:rFonts w:cs="Arial"/>
          <w:i/>
          <w:iCs/>
          <w:szCs w:val="20"/>
          <w:u w:val="single"/>
          <w:lang w:val="sl-SI"/>
        </w:rPr>
      </w:pPr>
      <w:r w:rsidRPr="0030644B">
        <w:rPr>
          <w:rFonts w:cs="Arial"/>
          <w:i/>
          <w:iCs/>
          <w:szCs w:val="20"/>
          <w:u w:val="single"/>
          <w:lang w:val="sl-SI"/>
        </w:rPr>
        <w:t xml:space="preserve">Trajnostna pridelava hrane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Strategija »od vil do vilic« predvideva sodelovanje vseh akterjev v prehranski verigi (kmetje, ribiči in proizvajalci v akvakulturi), da preoblikujejo svoje proizvodne metoda ob uporabi naravnih, tehnoloških, digitalnih in vesoljskih rešitev v luči doseganja trajnosti prehranske verig.</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Primer novega zelenega poslovnega modela je sekvestracija oziroma odvzem ogljika s strani kmetov in gozdarjev. Ta novi poslovni model kmetom daje nov vir prihodka in pomaga drugim sektorjem pri razogljičenju prehranske verige. Komisija bo razvila regulativni okvir za certificiranje odvzema ogljika na podlagi zanesljivega in preglednega obračunavanja ogljika za spremljanje in preverjanje pristnosti odstranitev ogljika.</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Vzporedno s temi procesi pa je ključnega pomena hkratno razvijanje živilskopredelovalnega sektorja z vidika okolju prijaznih tehnologij, novih živil, živil izboljšane sestave, skladiščenja, embalaže, zmanjševanja živilskih odpadkov itd. Ob optimizaciji delovanja verig preskrbe s </w:t>
      </w:r>
      <w:r w:rsidRPr="005372E3">
        <w:rPr>
          <w:rFonts w:cs="Arial"/>
          <w:i/>
          <w:iCs/>
          <w:szCs w:val="20"/>
          <w:lang w:val="sl-SI"/>
        </w:rPr>
        <w:lastRenderedPageBreak/>
        <w:t>hrano je smiselno spodbujati tudi pridelavo in predelavo lokalno proizvedenih kmetijskih proizvodov v manjših obratih z manjšim okoljskim vplivom. Na ta način se gradijo kratke dobavne verige, ki omogočajo večji nadzor nad izvorom surovin in hrane ter krepijo zavest potrošnikov o pomenu uživanja lokalno pridelane in predelane kakovostne hrane. To je pomembno tudi z vidika uresničevanja cilja trajnostnega razvoja na področju zmanjšanja deleža izgub in odpadkov hrane za 50 %.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Komisija krepi aktivnosti na področju krožnega gospodarstva, ki temelji na rabi biomase. Komisija bo v okviru pobud in programov za čisto energijo sprejela ukrepe, da bo trg hitreje sprejel te in druge rešitve za energijsko učinkovitost v kmetijskem in živilskem sektorju, če se bodo te naložbe izvajale na trajnosten način in brez ogrožanja prehranske varnosti ali biotske raznovrstnosti.</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V luči cilja zmanjšati izgube hranil za vsaj 50 % bo Komisija bo z državami članicami pripravila celoviti akcijski načrt upravljanja hranil za obravnavanje onesnaženja hranil pri viru in za povečanje </w:t>
      </w:r>
      <w:r w:rsidR="0030644B">
        <w:rPr>
          <w:rFonts w:cs="Arial"/>
          <w:i/>
          <w:iCs/>
          <w:szCs w:val="20"/>
          <w:lang w:val="sl-SI"/>
        </w:rPr>
        <w:t>trajnosti</w:t>
      </w:r>
      <w:r w:rsidRPr="005372E3">
        <w:rPr>
          <w:rFonts w:cs="Arial"/>
          <w:i/>
          <w:iCs/>
          <w:szCs w:val="20"/>
          <w:lang w:val="sl-SI"/>
        </w:rPr>
        <w:t xml:space="preserve"> živinorejskega sektorja. Presežek hranil (zlasti dušika in fosforja) v okolju, ki je posledica prekomerne uporabe in dejstva, da rastline ne vsrkajo vseh hranilnih snovi, ki se uporabljajo v kmetijstvu, je še en pomemben vir onesnaževanja zraka, tal in vode ter vplivov na podnebje . Zmanjšuje biotsko raznovrstnost v rekah, jezerih, mokriščih in morjih . Komisija bo bedela tudi nad tem, da se rodovitnost tal ne bo poslabšala. To bo zmanjšalo porabo gnojil za vsaj 20 % do leta 2030. Komisija bo z državami članicami pripravila celoviti akcijski načrt upravljanja hranil za obravnavanje onesnaženja hranil pri viru in za povečanje </w:t>
      </w:r>
      <w:r w:rsidR="0030644B">
        <w:rPr>
          <w:rFonts w:cs="Arial"/>
          <w:i/>
          <w:iCs/>
          <w:szCs w:val="20"/>
          <w:lang w:val="sl-SI"/>
        </w:rPr>
        <w:t>trajnosti</w:t>
      </w:r>
      <w:r w:rsidRPr="005372E3">
        <w:rPr>
          <w:rFonts w:cs="Arial"/>
          <w:i/>
          <w:iCs/>
          <w:szCs w:val="20"/>
          <w:lang w:val="sl-SI"/>
        </w:rPr>
        <w:t xml:space="preserve"> živinorejskega sektorja. Komisija bo sodelovala tudi z državami članicami, da bi razširila uporabo tehnik preciznega gnojenja in trajnostnih kmetijskih praks, zlasti na žariščnih območjih intenzivne živinoreje, in recikliranja organskih odpadkov v gnojila iz obnovljivih virov. To se bo izvedlo z ukrepi, ki jih bodo države članice vključile v svoje strateške načrte SKP, kot so trajnostni instrument za upravljanje hranil, naložbe, svetovalne storitve in vesoljske tehnologije EU (Copernicus, Galileo).</w:t>
      </w:r>
    </w:p>
    <w:p w:rsidR="00BE0B30" w:rsidRPr="005372E3" w:rsidRDefault="00BE0B30" w:rsidP="0021686D">
      <w:pPr>
        <w:spacing w:before="20" w:after="20"/>
        <w:jc w:val="both"/>
        <w:rPr>
          <w:rFonts w:cs="Arial"/>
          <w:i/>
          <w:iCs/>
          <w:szCs w:val="20"/>
          <w:lang w:val="sl-SI"/>
        </w:rPr>
      </w:pPr>
    </w:p>
    <w:p w:rsidR="00BE0B30" w:rsidRPr="0030644B" w:rsidRDefault="00BE0B30" w:rsidP="0021686D">
      <w:pPr>
        <w:spacing w:before="20" w:after="20"/>
        <w:jc w:val="both"/>
        <w:rPr>
          <w:rFonts w:cs="Arial"/>
          <w:i/>
          <w:iCs/>
          <w:szCs w:val="20"/>
          <w:u w:val="single"/>
          <w:lang w:val="sl-SI"/>
        </w:rPr>
      </w:pPr>
      <w:r w:rsidRPr="0030644B">
        <w:rPr>
          <w:rFonts w:cs="Arial"/>
          <w:i/>
          <w:iCs/>
          <w:szCs w:val="20"/>
          <w:u w:val="single"/>
          <w:lang w:val="sl-SI"/>
        </w:rPr>
        <w:t xml:space="preserve">Varstvo rastlin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Vedno večji pojav škodljivih organizmov (skupaj z drugimi posledicami podnebnih sprememb) ogroža pridelavo rastlin in rastlinskih proizvodov, zaradi česar posledično kmetijstvo prispeva k onesnaževanju okolja z uporabo pesticidov. Strategija predvideva zmanjšanje rabe pesticidov skupaj z drugimi kemičnimi snovmi, ki se uporabljajo v kmetijstvu. Strategija prehod k trajnostnemu načinu kmetovanja predstavi kot priložnost, ki bo zahtevala finančne investicije in investicije v ljudi, ki bodo z uporabo novih tehnik zmanjšali vhodne snovi, kot so pesticidi in mineralna gnojila.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Strategija omenja, da uporaba kemičnih pesticidov v kmetijstvu prispeva k onesnaženju tal, vode in zraka, k izgubi </w:t>
      </w:r>
      <w:r w:rsidR="0030644B">
        <w:rPr>
          <w:rFonts w:cs="Arial"/>
          <w:i/>
          <w:iCs/>
          <w:szCs w:val="20"/>
          <w:lang w:val="sl-SI"/>
        </w:rPr>
        <w:t>biotske raznovrstnosti</w:t>
      </w:r>
      <w:r w:rsidRPr="005372E3">
        <w:rPr>
          <w:rFonts w:cs="Arial"/>
          <w:i/>
          <w:iCs/>
          <w:szCs w:val="20"/>
          <w:lang w:val="sl-SI"/>
        </w:rPr>
        <w:t xml:space="preserve"> in lahko škodi neciljnim rastlinam, insektom, pticam, sesalcem in dvoživkam. Komisija namerava z nadaljnjimi ukrepi zmanjšati uporabo vseh kemičnih pesticidov v EU za 50 % in uporabo nevarnih kemičnih pesticidov (v skladu z definicijo iz Uredbe (ES) št. 1107/2009 Evropskega parlamenta in Sveta z dne 21. oktobra 2009 o dajanju fitofarmacevtskih sredstev v promet in razveljavitvi direktiv Sveta 79/117/EGS in 91/414/EGS) za 50 % do leta 2030.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Napredek namerava Komisija meriti s harmoniziranimi statističnimi kazalniki tveganja, ki jih namerava izboljšati s spremembo Uredbe 1185/2009 o statistiki pesticidov. Za dosego tega cilja je predvidena revizija Direktive 2009/128 o trajnostni rabi pesticidov, izboljšanje določb, ki se nanašajo na integrirano varstvo rastlin in skozi ukrepe SKP za spodbujanje rabe alternativnih metod varstva rastlin, med drugim večjo uporabo kolobarja in mehansko zatiranje plevela, kar naj bi prispevalo k zmanjšani rabi kemičnih pesticidov.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lastRenderedPageBreak/>
        <w:t xml:space="preserve">Predvidena je tudi poenostavitev postopka registracije sredstev za varstvo rastlin na podlagi bioloških aktivnih snovi, poglobitev ocene tveganja za okolje pri registraciji kemičnih pesticidov ter izvedba ukrepov za skrajšanje postopka registracije FFS v državah članicah.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Intenziviranje globalnega trgovanja in mednarodnih potniških potovanj, vključno s podnebnimi spremembi predstavljajo povečana tveganja za vnos in širjenje novih tujerodnih škodljivih organizmov rastlin, ki lahko v kmetijstvu in gozdarstvu povzročijo veliko gospodarsko, okoljsko in družbeno škodo. Zaradi naštetih novih izzivov za zdravje rastlin, je treba uvesti nove ukrepe varstva rastlin pred škodljivimi organizmi in inovacije na tem področju. Komisija bo sprejela pravila za večji nadzor nad uvozom rastlin in rastlinskih proizvodov za preprečevanje vnosa novih škodljivih organizmov in večji nadzor nad zdravjem rastlin na EU območju. Vlagala bo v razvoj novih tehnik pridobivanja odpornih sort rastlin na škodljive organizme, s katerimi se bo lahko zmanjšala odvisnost od uporabe pesticidov. Komisija izvaja študijo, s katero bo preučila možnost uporabe novih genomskih tehnik za pridobivanje semena. Za večjo razpoložljivost ustreznega semena kmetom bo z ukrepi na področju semenarstva olajšala registracijo sort rastlin za konvencionalno in ekološko pridelavo in zagotovila lažji dostop do trga tradicionalnim in lokalno prilagojenim sortam rastlin. </w:t>
      </w:r>
    </w:p>
    <w:p w:rsidR="00BE0B30" w:rsidRPr="005372E3" w:rsidRDefault="00BE0B30" w:rsidP="0021686D">
      <w:pPr>
        <w:spacing w:before="20" w:after="20"/>
        <w:jc w:val="both"/>
        <w:rPr>
          <w:rFonts w:cs="Arial"/>
          <w:i/>
          <w:iCs/>
          <w:szCs w:val="20"/>
          <w:lang w:val="sl-SI"/>
        </w:rPr>
      </w:pPr>
    </w:p>
    <w:p w:rsidR="00BE0B30" w:rsidRPr="0030644B" w:rsidRDefault="00BE0B30" w:rsidP="0021686D">
      <w:pPr>
        <w:spacing w:before="20" w:after="20"/>
        <w:jc w:val="both"/>
        <w:rPr>
          <w:rFonts w:cs="Arial"/>
          <w:i/>
          <w:iCs/>
          <w:szCs w:val="20"/>
          <w:u w:val="single"/>
          <w:lang w:val="sl-SI"/>
        </w:rPr>
      </w:pPr>
      <w:r w:rsidRPr="0030644B">
        <w:rPr>
          <w:rFonts w:cs="Arial"/>
          <w:i/>
          <w:iCs/>
          <w:szCs w:val="20"/>
          <w:u w:val="single"/>
          <w:lang w:val="sl-SI"/>
        </w:rPr>
        <w:t xml:space="preserve">Zdravje in dobrobit živali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Pomemben del projekta Eno zdravje je zmanjšanje prodaje in porabe protimikrobnih zdravil v kmetijstvu za zdravljenje živali. Strategija se zato ambiciozno loteva tega vprašanja, pri čemer bi do 2030 zmanjšali prodajo teh protimikrobnih zdravil za 50 % za rejne živali in živali iz akvakulture (v primerjavi s prodajo protimikrobnih zdravil v letu 2017). Pri tem bo v pomoč nova zakonodaja na področju veterinarskih zdravil.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Zaščita živali je za potrošnike v EU pomembno vprašanje, ki poleg zadostitve želja potrošnikov vpliva na boljše zdravstveno stanje živali v kmetijstvu in posledično manjšo potrebo po rabi protimikrobnih in ostalih zdravil. Komisija v strategiji načrtuje oceno in revizijo dveh zakonodajnih aktov na področju zaščite živali, in sicer zaščito živali v prevozu in v času zakola. V skladu z akcijskim načrtom, naj bi bili evaluacija in revizija zaključeni do zadnjega četrtletja 2023. </w:t>
      </w:r>
    </w:p>
    <w:p w:rsidR="00BE0B30" w:rsidRPr="005372E3" w:rsidRDefault="00BE0B30" w:rsidP="0021686D">
      <w:pPr>
        <w:spacing w:before="20" w:after="20"/>
        <w:jc w:val="both"/>
        <w:rPr>
          <w:rFonts w:cs="Arial"/>
          <w:i/>
          <w:iCs/>
          <w:szCs w:val="20"/>
          <w:lang w:val="sl-SI"/>
        </w:rPr>
      </w:pPr>
    </w:p>
    <w:p w:rsidR="00BE0B30" w:rsidRPr="0030644B" w:rsidRDefault="00BE0B30" w:rsidP="0021686D">
      <w:pPr>
        <w:spacing w:before="20" w:after="20"/>
        <w:jc w:val="both"/>
        <w:rPr>
          <w:rFonts w:cs="Arial"/>
          <w:i/>
          <w:iCs/>
          <w:szCs w:val="20"/>
          <w:u w:val="single"/>
          <w:lang w:val="sl-SI"/>
        </w:rPr>
      </w:pPr>
      <w:r w:rsidRPr="0030644B">
        <w:rPr>
          <w:rFonts w:cs="Arial"/>
          <w:i/>
          <w:iCs/>
          <w:szCs w:val="20"/>
          <w:u w:val="single"/>
          <w:lang w:val="sl-SI"/>
        </w:rPr>
        <w:t xml:space="preserve">Trajnostna predelava hrane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Spodbujanje trajnostne predelave hrane, prodaje in praks v gostinstvu in hotelirstvu je široko področje, ki se ga EK loteva s pripravo EU kodeksa ravnanja za odgovorno poslovanje in trgovanje, ki bo usklajen z deležniki. Poleg tega Komisij namerava razviti okvir za spremljanje napredka, t. i. monitoring framework. Namen teh dokumentov je zlasti uvajanje sprememb v smeri konkretnih dejanj na področju trajnosti in promocije zdravja, zlasti z reformuliranjem prehranskih izdelkov v skladu s smernicami glede zdravja in zagotavljanjem trajnostne proizvodnje z manjšim bremenom za okolje. Komisija pri tem zlasti poudarja pomembnost uvajanja principov krožnega gospodarstva, uvajanje profilov hranilnih vrednosti. V pripravi pa je tudi izboljšanje okvira korporativnega upravljanja, ki mora vključevati trajnost v korporativne strategije.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Trajnostni principi pri pakiranju hrane so del pristopa strategije na ravni proizvodnje. V načrtu je revidiranje zakonodaje na področju snovi, ki prihajajo v stik s hrano in stimuliranje iskanja trajnostnih in okolju prijaznih alternativ pakiranju hrane. Revidiranje marketinških standardov, geografske zaščite in promocija kratkih verig oskrbe so elementi, ki bodo pripomogli k uvajanju sprememb z namenom utrditve trajnostne pridelave in oskrbe s hrano.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Na ravni potrošnika ima Komisija v načrtu promoviranje trajnostne potrošnje in stimuliranje prehoda na zdravo in trajnostno pridelano hrano. V tem kontekstu bo Komisija pripravila </w:t>
      </w:r>
      <w:r w:rsidRPr="005372E3">
        <w:rPr>
          <w:rFonts w:cs="Arial"/>
          <w:i/>
          <w:iCs/>
          <w:szCs w:val="20"/>
          <w:lang w:val="sl-SI"/>
        </w:rPr>
        <w:lastRenderedPageBreak/>
        <w:t xml:space="preserve">zakonodajni okvir za jasno označevanje živil o hranilnih vrednostih (na sprednji strani embalaže) in zakonodajni okvir za prehranske profile povezane s dovoljenimi prehranskimi trditvami na živilih. Navedeno bo potrošniku olajšalo informirane odločitve za zdrave prehranske izdelke ter s tem povezavo trajnostne predelave hrane s prehranskimi politikami v EU in v državah članicah. Komisija ima načrte za spremembe na področju javnega naročanja, s čimer si nadeja vplivati na razpoložljivost in dostopnost trajnostno pridelane in zdrave hrane. Med drugim načrtujejo razpravo o možnih rešitvah vključujoč davčno politiko.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Goljufije v verigi oskrbe s hrano so težavno vprašanje, ki ga Komisija v strategiji naslavlja z odločenostjo nadaljevanja strogega ukrepanja proti tovrstnim praksam in utrjevanju ničelne tolerance do njih. Predvideno je sodelovanje z organi pregona (Europol, Evropski urad za boj proti goljufijam – OLAF) in izboljšanje koordinacije med Komisijo in državami članicami. </w:t>
      </w:r>
    </w:p>
    <w:p w:rsidR="00BE0B30" w:rsidRPr="005372E3" w:rsidRDefault="00BE0B30" w:rsidP="0021686D">
      <w:pPr>
        <w:spacing w:before="20" w:after="20"/>
        <w:jc w:val="both"/>
        <w:rPr>
          <w:rFonts w:cs="Arial"/>
          <w:i/>
          <w:iCs/>
          <w:szCs w:val="20"/>
          <w:lang w:val="sl-SI"/>
        </w:rPr>
      </w:pPr>
    </w:p>
    <w:p w:rsidR="00BE0B30" w:rsidRPr="0030644B" w:rsidRDefault="00BE0B30" w:rsidP="0021686D">
      <w:pPr>
        <w:spacing w:before="20" w:after="20"/>
        <w:jc w:val="both"/>
        <w:rPr>
          <w:rFonts w:cs="Arial"/>
          <w:i/>
          <w:iCs/>
          <w:szCs w:val="20"/>
          <w:u w:val="single"/>
          <w:lang w:val="sl-SI"/>
        </w:rPr>
      </w:pPr>
      <w:r w:rsidRPr="0030644B">
        <w:rPr>
          <w:rFonts w:cs="Arial"/>
          <w:i/>
          <w:iCs/>
          <w:szCs w:val="20"/>
          <w:u w:val="single"/>
          <w:lang w:val="sl-SI"/>
        </w:rPr>
        <w:t xml:space="preserve">Ribištvo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Vzporedno s spremembami v kmetijstvu je treba pospešiti tudi prehod na trajnostno proizvodnjo rib in morskih sadežev. Komisija bo okrepila prizadevanja za dosego stanja staležev rib na trajnostni ravni preko Skupne ribiške politike (SRP), kjer obstajajo vrzeli v izvajanju (npr. z zmanjšanjem prilova in zavržkov), okrepila upravljanje ribištva v Sredozemlju v sodelovanju z vsemi obalnimi državami in do leta 2022 ponovno ocenila, kako SRP obravnava tveganja, ki jih povzročajo podnebne spremembe.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Predlagana revizija sistema EU za nadzor ribištva bo prispevala k boju proti goljufijam s pomočjo izboljšanega sistema sledljivosti. Obvezna uporaba digitaliziranih potrdil o ulovu bo okrepila ukrepe za preprečitev vstopa nezakonitih ribjih proizvodov na trg EU.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Poleg pomembne podpore naslednjega Evropskega sklada za pomorstvo in ribištvo (ESPR) za trajnostno gojenje morske hrane EK namerava sprejeti smernice EU za trajnostne načrte razvoja ribogojstva držav članic in spodbujati ustrezne izdatke iz ESPR. Prav tako bo v ESPR določena ustrezno usmerjena podpora industriji proizvodnje alg, saj bi morale alge postati pomemben vir alternativnih beljakovin za trajnostni prehrambni sistem in globalno varnost preskrbe s hrano. EU bo uporabila ničelno toleranco v boju proti nezakonitemu, neprijavljenemu in nereguliranemu ribolovu (IUU) in boju proti prekomernemu ribolovu, spodbujala trajnostno upravljanje z ribolovnimi in morskimi viri ter okrepila upravljanje oceanov, pomorsko sodelovanje in upravljanje obal. </w:t>
      </w:r>
    </w:p>
    <w:p w:rsidR="00BE0B30" w:rsidRPr="005372E3" w:rsidRDefault="00BE0B30" w:rsidP="0021686D">
      <w:pPr>
        <w:spacing w:before="20" w:after="20"/>
        <w:jc w:val="both"/>
        <w:rPr>
          <w:rFonts w:cs="Arial"/>
          <w:i/>
          <w:iCs/>
          <w:szCs w:val="20"/>
          <w:lang w:val="sl-SI"/>
        </w:rPr>
      </w:pPr>
    </w:p>
    <w:p w:rsidR="00BE0B30" w:rsidRPr="0030644B" w:rsidRDefault="00BE0B30" w:rsidP="0021686D">
      <w:pPr>
        <w:spacing w:before="20" w:after="20"/>
        <w:jc w:val="both"/>
        <w:rPr>
          <w:rFonts w:cs="Arial"/>
          <w:i/>
          <w:iCs/>
          <w:szCs w:val="20"/>
          <w:u w:val="single"/>
          <w:lang w:val="sl-SI"/>
        </w:rPr>
      </w:pPr>
      <w:r w:rsidRPr="0030644B">
        <w:rPr>
          <w:rFonts w:cs="Arial"/>
          <w:i/>
          <w:iCs/>
          <w:szCs w:val="20"/>
          <w:u w:val="single"/>
          <w:lang w:val="sl-SI"/>
        </w:rPr>
        <w:t xml:space="preserve">Zagotavljanje prehranske varnosti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Pandemija COVID-19 je pokazala, kako ranljiv je lahko celoten prehranski sistem in s tem zagotavljanje zadostnih količin varne hrane za prebivalstvo. Take krize lahko nastanejo tudi kot posledica podnebnih sprememb ali zmanjšanja biotske raznovrstnosti. Strategija zato posveča posebno pozornost vprašanju prehranske varnosti in povečanju odpornosti prehranskega sistema.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V okviru tega bo Komisija do konca leta 2021 pripravila krizni načrt za zagotovitev zadostne preskrbe s hrano v krizah. Ta vključuje tudi vzpostavitev kriznega mehanizma na ravni EU za boljšo koordinacijo odziva. Mehanizem bo vodila Komisija v sodelovanju z državami članicami. Poleg tega Komisija načrtuje pregled kriznih rezerv v kmetijstvu s ciljem optimizacije njihove izrabe v kriznih razmerah.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V okviru Evropskega stebra socialnih pravic bo Komisija namenila pozornost zagotavljanju teh pravic zaposlenim v prehranskih sistemih, zlasti sezonskim delavcem in tistim v prekarnih delovnih razmerjih. Republika Slovenija močno podpira prizadevanja za spoštovanje delavskih in socialnih pravic, še posebej glede zaposlovanja delovne sile v kmetijstvu. Kriza ob izbruhu </w:t>
      </w:r>
      <w:r w:rsidRPr="005372E3">
        <w:rPr>
          <w:rFonts w:cs="Arial"/>
          <w:i/>
          <w:iCs/>
          <w:szCs w:val="20"/>
          <w:lang w:val="sl-SI"/>
        </w:rPr>
        <w:lastRenderedPageBreak/>
        <w:t xml:space="preserve">Covid-19 je namreč pokazala pomen teh delavcev za nemoteno delovanje prehranske verige ter številne težave zlasti sezonskih delavcev, tako glede njihovih socialnih pravic, nastanitve kot tudi zdravja in varnosti. </w:t>
      </w:r>
    </w:p>
    <w:p w:rsidR="00BE0B30" w:rsidRPr="005372E3" w:rsidRDefault="00BE0B30" w:rsidP="0021686D">
      <w:pPr>
        <w:spacing w:before="20" w:after="20"/>
        <w:jc w:val="both"/>
        <w:rPr>
          <w:rFonts w:cs="Arial"/>
          <w:i/>
          <w:iCs/>
          <w:szCs w:val="20"/>
          <w:lang w:val="sl-SI"/>
        </w:rPr>
      </w:pPr>
    </w:p>
    <w:p w:rsidR="00BE0B30" w:rsidRPr="0030644B" w:rsidRDefault="00BE0B30" w:rsidP="0021686D">
      <w:pPr>
        <w:spacing w:before="20" w:after="20"/>
        <w:jc w:val="both"/>
        <w:rPr>
          <w:rFonts w:cs="Arial"/>
          <w:i/>
          <w:iCs/>
          <w:szCs w:val="20"/>
          <w:u w:val="single"/>
          <w:lang w:val="sl-SI"/>
        </w:rPr>
      </w:pPr>
      <w:r w:rsidRPr="0030644B">
        <w:rPr>
          <w:rFonts w:cs="Arial"/>
          <w:i/>
          <w:iCs/>
          <w:szCs w:val="20"/>
          <w:u w:val="single"/>
          <w:lang w:val="sl-SI"/>
        </w:rPr>
        <w:t xml:space="preserve">Izgube hrane in odpadki hrane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EU zavrže okoli 20 % vse proizvedene hrane. Ta delež je po nekaterih scenarijih precej višji, zlasti v trenutni krizni situaciji, ko je otežena proizvodnja in oskrba s hrano. Komisija v strategiji načrtuje ukrepe v dveh etapah. Prvi korak je uvedba nove metodologije merjenja izgube in odpadkov hrane do leta 2022, kar bo služilo za ugotovitev osnovnih vrednosti izgube in odpadkov. Na osnovi teh vrednosti EK načrtuje morebitne zakonodajne ukrepe, katerih namen bo razpolovitev izgube in odpadkov hrane per capita do leta 2030. Področja, kjer je verjetno ukrepanje, so pogosto označevanje roka trajanja izdelkov na embalaži, raziskave za zmanjšanje izgub in odpadne hrane v postopku predelave in koordinacija med DČ za ukrepanje na nacionalni ravni. </w:t>
      </w:r>
    </w:p>
    <w:p w:rsidR="00BE0B30" w:rsidRPr="005372E3" w:rsidRDefault="00BE0B30" w:rsidP="0021686D">
      <w:pPr>
        <w:spacing w:before="20" w:after="20"/>
        <w:jc w:val="both"/>
        <w:rPr>
          <w:rFonts w:cs="Arial"/>
          <w:i/>
          <w:iCs/>
          <w:szCs w:val="20"/>
          <w:lang w:val="sl-SI"/>
        </w:rPr>
      </w:pPr>
    </w:p>
    <w:p w:rsidR="00BE0B30" w:rsidRPr="0030644B" w:rsidRDefault="00BE0B30" w:rsidP="0021686D">
      <w:pPr>
        <w:spacing w:before="20" w:after="20"/>
        <w:jc w:val="both"/>
        <w:rPr>
          <w:rFonts w:cs="Arial"/>
          <w:i/>
          <w:iCs/>
          <w:szCs w:val="20"/>
          <w:u w:val="single"/>
          <w:lang w:val="sl-SI"/>
        </w:rPr>
      </w:pPr>
      <w:r w:rsidRPr="0030644B">
        <w:rPr>
          <w:rFonts w:cs="Arial"/>
          <w:i/>
          <w:iCs/>
          <w:szCs w:val="20"/>
          <w:u w:val="single"/>
          <w:lang w:val="sl-SI"/>
        </w:rPr>
        <w:t xml:space="preserve">Raziskovanje in inovacije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Raziskovanje in inovacije bodo ključno gonilo tranzicije v trajnosten in zdrav prehranski sistem. Strategija tako izpostavlja dodaten razpis za zbiranje predlogov za prednostne naloge Evropskega zelenega dogovora v skupni vrednosti 1 milijarde EUR obstoječem programu Obzorje 2020. V okviru programa Obzorje Evropa pa je za naslednje finančno obdobje 2021-2027 predvidenih 10 milijard EUR za raziskave na vseh področjih, ki jih pokriva strategija. </w:t>
      </w:r>
    </w:p>
    <w:p w:rsidR="00BE0B30" w:rsidRPr="005372E3" w:rsidRDefault="00BE0B30" w:rsidP="0021686D">
      <w:pPr>
        <w:spacing w:before="20" w:after="20"/>
        <w:jc w:val="both"/>
        <w:rPr>
          <w:rFonts w:cs="Arial"/>
          <w:i/>
          <w:iCs/>
          <w:szCs w:val="20"/>
          <w:lang w:val="sl-SI"/>
        </w:rPr>
      </w:pPr>
    </w:p>
    <w:p w:rsidR="00BE0B30" w:rsidRPr="0030644B" w:rsidRDefault="00BE0B30" w:rsidP="0021686D">
      <w:pPr>
        <w:spacing w:before="20" w:after="20"/>
        <w:jc w:val="both"/>
        <w:rPr>
          <w:rFonts w:cs="Arial"/>
          <w:i/>
          <w:iCs/>
          <w:szCs w:val="20"/>
          <w:u w:val="single"/>
          <w:lang w:val="sl-SI"/>
        </w:rPr>
      </w:pPr>
      <w:r w:rsidRPr="0030644B">
        <w:rPr>
          <w:rFonts w:cs="Arial"/>
          <w:i/>
          <w:iCs/>
          <w:szCs w:val="20"/>
          <w:u w:val="single"/>
          <w:lang w:val="sl-SI"/>
        </w:rPr>
        <w:t xml:space="preserve">Mednarodna trgovina in </w:t>
      </w:r>
      <w:r w:rsidR="0030644B">
        <w:rPr>
          <w:rFonts w:cs="Arial"/>
          <w:i/>
          <w:iCs/>
          <w:szCs w:val="20"/>
          <w:u w:val="single"/>
          <w:lang w:val="sl-SI"/>
        </w:rPr>
        <w:t>S</w:t>
      </w:r>
      <w:r w:rsidRPr="0030644B">
        <w:rPr>
          <w:rFonts w:cs="Arial"/>
          <w:i/>
          <w:iCs/>
          <w:szCs w:val="20"/>
          <w:u w:val="single"/>
          <w:lang w:val="sl-SI"/>
        </w:rPr>
        <w:t xml:space="preserve">trategija </w:t>
      </w:r>
      <w:r w:rsidR="0030644B" w:rsidRPr="0030644B">
        <w:rPr>
          <w:rFonts w:cs="Arial"/>
          <w:i/>
          <w:iCs/>
          <w:szCs w:val="20"/>
          <w:u w:val="single"/>
          <w:lang w:val="sl-SI"/>
        </w:rPr>
        <w:t>»od vil do vilic« za pravičen, zdrav in okolju prijazen prehranski sistem</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EU se bo v odnosih s svojimi partnerji zavzemala za globalni premik k trajnostnim kmetijsko živilskim sistemom. Pri tem bo snovala zelena zavezništva (»green alliances«) na bilateralni, regionalni in multilateralni ravni v kontekstu trajnostnih prehranskih sistemov.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Ko gre za uvoz hrane iz tretjih držav, strategija napoveduje predlaganje mednarodnih standardov, ki bodo pomagali vzpostaviti enake standarde v tretjih državah, predvsem na ključnih področjih dobrobiti živali, uporabe pesticidov in antibiotikov v veterinarstvu. Spodbujala bo pridelavo hrane po visokih varnostnih in trajnostnih standardih v trgih držav kandidatk za pristop EU. Vloge tretjih držav za dopustitev ostankov pesticidov na uvoženi hrani, ki niso več dovoljeni za uporabo v EU ali izpolnjujejo kriterije za izločitev iz trga v skladu z Uredbo 1107/2009, bo skrbno preučila s stališča varovanja zdravja ljudi in varstva okolja, pri čemer bo upoštevala pravila STO. S trgovinskimi partnerji, predvsem državami v razvoju, bo aktivno sodelovala v pomoči razvoja prehoda k trajnostni rabi pesticidov in uporabi alternativnih tehnik varstva rastlin.</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Ključno vlogo pri izvedbi strategije na področju kmetijstva, zlasti v smislu zagotavljanja finančnih sredstev, bo imela SKP. Ker so pogajanja o reformi SKP v zaključni fazi, si bo Komisija prizadevala, da bo doseganje ciljev poskušala zagotoviti preko kritične presoje nacionalnih strateških načrtov SKP. V podporo temu bo Komisija do konca tega leta pripravila priporočila za države članice o integraciji ciljev Strategije »od vil do vilic«v nacionalne strateške načrte SKP. Komisija bo tako posvetila veliko pozornosti vključevanju ustreznih ukrepov v bodoče strateške načrte držav članic za izvajanje SKP.</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V zvezi s tem je ključnega pomena, da države članice dobimo čim prej usmeritve, npr. v obliki priporočil Komisije, glede vključevanja teh vsebin v strateške načrte, saj so le-ti najpomembnejši finančni mehanizem za uresničevanje ciljev te strategije. Države članice pričakujemo tudi, da bo Komisija čim prej pripravila jasno metodologijo in merila za ocenjevanje strateških načrtov. K </w:t>
      </w:r>
      <w:r w:rsidRPr="005372E3">
        <w:rPr>
          <w:rFonts w:cs="Arial"/>
          <w:i/>
          <w:iCs/>
          <w:szCs w:val="20"/>
          <w:lang w:val="sl-SI"/>
        </w:rPr>
        <w:lastRenderedPageBreak/>
        <w:t>transparentnosti priporočil bi pripomogla tudi javna objava priporočil za vse države članice. Pri tem opozarjamo, da priporočila Evropske komisije ne smejo pomeniti dodatne administrativne ali časovne ovire pri pripravi strateškega načrta. Prav tako je potrebno razjasniti, kakšen je pravni status teh priporočil in kakšne so posledice, če priporočila ne bodo v celoti vgrajena v strateški načrt. V tem kontekstu je pomembna subsidiarnost in fleksibilnost, ki je napovedana z novim izvedbenim modelom.</w:t>
      </w:r>
    </w:p>
    <w:p w:rsidR="00BE0B30" w:rsidRPr="005372E3" w:rsidRDefault="00BE0B30" w:rsidP="0021686D">
      <w:pPr>
        <w:spacing w:before="20" w:after="20"/>
        <w:jc w:val="both"/>
        <w:rPr>
          <w:rFonts w:cs="Arial"/>
          <w:i/>
          <w:iCs/>
          <w:szCs w:val="20"/>
          <w:lang w:val="sl-SI"/>
        </w:rPr>
      </w:pPr>
    </w:p>
    <w:p w:rsidR="00BE0B30" w:rsidRPr="0030644B" w:rsidRDefault="00BE0B30" w:rsidP="0021686D">
      <w:pPr>
        <w:spacing w:before="20" w:after="20"/>
        <w:jc w:val="both"/>
        <w:rPr>
          <w:rFonts w:cs="Arial"/>
          <w:i/>
          <w:iCs/>
          <w:szCs w:val="20"/>
          <w:u w:val="single"/>
          <w:lang w:val="sl-SI"/>
        </w:rPr>
      </w:pPr>
      <w:r w:rsidRPr="0030644B">
        <w:rPr>
          <w:rFonts w:cs="Arial"/>
          <w:i/>
          <w:iCs/>
          <w:szCs w:val="20"/>
          <w:u w:val="single"/>
          <w:lang w:val="sl-SI"/>
        </w:rPr>
        <w:t xml:space="preserve">Opredelitev Republike Slovenije do Strategije </w:t>
      </w:r>
      <w:r w:rsidR="0030644B" w:rsidRPr="0030644B">
        <w:rPr>
          <w:rFonts w:cs="Arial"/>
          <w:i/>
          <w:iCs/>
          <w:szCs w:val="20"/>
          <w:u w:val="single"/>
          <w:lang w:val="sl-SI"/>
        </w:rPr>
        <w:t>»od vil do vilic« za pravičen, zdrav in okolju prijazen prehranski sistem</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Republika Slovenija pozdravlja Sporočilo Komisije Evropskemu parlamentu, Svetu, Evropskemu ekonomsko-socialnemu odboru in Odboru regij – Strategija »od vil do vilic« za pravičen, zdrav in okolju prijazen prehranski sistem in visoko postavljene prioritete Evropske komisije (EK) tudi na področju kmetijstva in gozdarstva ter varovanja okolja za oblikovanje prehranske verige, ki deluje za potrošnike, proizvajalce, podnebje in okolje. Republika Slovenija si si namreč tudi sama zastavlja ambiciozne cilje na področju spremembe paradigme delovanja, tj. prehoda od rasti na podlagi ogljičnih virov v rast na osnovi trajnostne rabe virov. To je razvidno tudi iz nacionalnih strateških in operativnih dokumentov razvoja slovenskega kmetijstva, gozdarstva, predelave hrane in podeželja, v Resoluciji »Naša hrana, podeželje in naravni viri od leta 2021«, Operativnem programu za izvajanje Nacionalnega gozdnega programa 2017–2021 in v Nacionalnem akcijskem programu za doseganje trajnostne rabe fitofarmacevtskih sredstev (FFS) za obdobje 2012–2022, kakor tudi iz nacionalnih strateških in operativnih ciljev ter ukrepov okolja v Resoluciji o Nacionalnem programu varstva okolja.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Republika Slovenija pozdravlja vizijo EU, katere cilj je da zmanjšati okoljski in podnebni odtis prehranskega sistema EU ter okrepi njegovo odpornost, zagotovi prehransko varnost v luči podnebnih sprememb in izgube biotske raznovrstnosti, imeti in okrepiti vodilno vlogo EU pri svetovnem prehodu na konkurenčno prehransko trajnost ter izkoristi nove priložnosti.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Republika Slovenija pozdravlja, da Komisija v Strategiji »od vil do vilic« zagovarja pravičen, zdrav in okolju prijazen prehra</w:t>
      </w:r>
      <w:r w:rsidR="0030644B">
        <w:rPr>
          <w:rFonts w:cs="Arial"/>
          <w:i/>
          <w:iCs/>
          <w:szCs w:val="20"/>
          <w:lang w:val="sl-SI"/>
        </w:rPr>
        <w:t>nski sistem in jasno prepoznava</w:t>
      </w:r>
      <w:r w:rsidRPr="005372E3">
        <w:rPr>
          <w:rFonts w:cs="Arial"/>
          <w:i/>
          <w:iCs/>
          <w:szCs w:val="20"/>
          <w:lang w:val="sl-SI"/>
        </w:rPr>
        <w:t xml:space="preserve"> pomen zagotovitve pravičnega prehoda na trajnostni prehranski sistem in v tem okviru tudi posebej izpostavila dejstvo, da so primarni proizvajalci v slabšem dohodkovnem položaju glede na preostalo gospodarstvo in da jih je zato potrebno podpreti pri prilagoditvah na trajnostne načine proizvodnje hrane ter jim zagotoviti primerne dohodke za preživetje. Potrebno je opozoriti tudi na dejstvo, da bodo za ta prehod potrebna finančna vlaganja v večjem obsegu, zato je treba nujno zagotoviti vire financiranja za ta namen. To bo zagotovilo primeren dohodek in s tem dostojno življenje kmetov, ki bodo na tak način konkurenčni in bodo nadaljevali s pridelavo ter se bo ohranjalo poseljeno in obdelano podeželje. Republika Slovenija močno podpira tudi prizadevanja za spoštovanje delavskih in socialnih pravic, še posebej glede zaposlovanja delovne sile v kmetijstvu. Potrebno je tudi nadalje krepiti povezovanje kmetov v organizacije proizvajalcev in zadružne sisteme ter druge oblike povezovanja za krepitev njihove vloge v verigi vrednosti,</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Vsebino Evropskega zelenega dogovora v tem poglavju razumemo v smeri, da tudi Komisija jasno in odločno prepoznava primarno funkcijo kmetijskega sektorja pri zagotavljanju varne, kakovostne in zdrave hrane, dostopne vsem. Zato se nam zdi ustrezno, da Komisija ob vseh okoljskih in podnebnih izzivih, ki jih mora nasloviti kmetijstvo in prihodnja SKP, navaja tudi, da je potrebno skozi mehanizem SKP kmetom in njihovim družinam vendarle zagotoviti tudi dostojno življenje. V Republiki Sloveniji ocenjujemo, da v nasprotnem lahko pričakujemo le še izrazitejši odliv delovne sile iz kmetijstva v druge segmente gospodarstva, kar je v zadnjem času izrazit trend, ter nadaljnjo izgubo obdelanosti podeželja. Vse navedeno pa ima lahko izrazit negativen vpliv na obseg kmetijske proizvodnje in varnost preskrbe s kakovostno hrano ter negativne socio-ekonomske posledice za podeželska območja.</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lastRenderedPageBreak/>
        <w:t xml:space="preserve">Republika Slovenija se zaveda, da bo v okviru uresničevanja Evropskega zelenega dogovora še posebno pomembno usklajeno izvajanje ciljev Strategije »od vil do vilic« s cilji Strategijo EU za biotsko raznovrstnost do leta 2030, ki poudarja pomen dobro delujočih ekosistemov in ustrezne kmetijske rabe za krepitev prehranske varnosti kakor tudi naše odpornosti ter preprečevanje nastanka in širjenja prihodnjih bolezni in škodljivcev. Zato pozdravljamo večjo povezanost kmetijstva in ohranjanja biotske raznovrstnosti ter s tem povezane cilje za preobrazbo v bolj trajnostne kmetijske prakse. Z ukrepi kmetijske politike bo potrebno zasledovati tudi okoljske in podnebne cilje in hkrati v novih izzivih iskati priložnost za trajnostni razvoj kmetijskega sektorja. Prizadevanja v okviru Evropskega zelenega dogovora in Strategije »od vil do vilic« torej vidimo predvsem v smeri, da ohranimo močno, razvito, tehnološko podprto kmetijstvo v EU, ki bo v odgovorni rabi naravnih virov in v primernem, a odločnem odzivu na podnebne izzive in cilje videlo priložnost za svojo rast in nadaljnji trajnostni razvoj.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Republika Slovenija se zaveda, da prehod v smeri bolj trajnostne proizvodnje hrane predstavlja velik izziv, a hkrati tudi priložnost za vse deležnike v verigi preskrbe s hrano. Strategija “od vil do vilic« bo sicer še bolj podrobno identificirala ukrepe v smeri trajnostne pridelave in preskrbe s hrano, a ne glede na to bo pri doseganju ciljev Evropskega zelenega dogovora ključnega pomena, da te okoljske cilje kmetijski sektor prepozna tudi kot svojo konkurenčno priložnost – priložnost za razvoj in rast. Republika Slovenija meni, da je to prava pot in smer za zagotavljanje pridelave varne in kakovostne hrane z visoko hranilno vrednostjo, ob uporabi tehnologij, ki prispevajo k blaženju podnebnih sprememb in ohranjanju biotske raznovrstnosti.</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Kmetijski sektor ima kot upravljavec kmetijskih zemljišč zagotovo zelo pomemben in neposreden vpliv na gospodarjenje z naravnimi viri, zato bo ključen za realizacijo ambicioznih ciljev Evropskega zelenega dogovora. Že v zakonskih predlogih za pripravo strateškega načrta za izvajanje SKP je eden izmed treh splošnih ciljev »Krepitev skrbi za okolje in podnebne ukrepe ter prispevanje k doseganju ciljev Unije, povezanih z okoljem in podnebjem«. Nov izvedbeni koncept zagotavlja večjo prožnost in več subsidiarnosti državam članicam pri oblikovanju ukrepov SKP, ter večje sinergijske učinke različnih ukrepov. Z vidika zagotavljanja trajnostnega kmetijstva bodo imele v strateškem načrtu posebno mesto intervencije za blažitve in prilagajanje na podnebne spremembe, varovanje naravnih virov ter ohranjanje in obnovo biotske raznovrstnosti ob pogoju, da hkrati ohranjamo konkurenčnost kmetijskega sektorja ter ustrezno stopnjo samooskrbe s hrano. Poleg tega je pomembno, da zagotavljamo dostojno življenje vsem tistim, ki so aktivni v kmetijstvu in gozdarstvu. Le tako bodo strateški načrti SKP v celoti odražali ambicije Evropskega zelenega dogovora. Poudariti pa je treba, da je pri pripravi ukrepov SKP v okviru strateškega načrta potrebno naslavljati vse tri splošne cilje. Tako se bo iskalo ravnotežje med temi cilji, torej med potrebo po pridelavi hrane in varovanjem okolja ter razvojem podeželskih območij. Nujna pa bo večja povezanost s kmetijstvom pri ohranjanju biotske raznovrstnosti z usklajenim uresničevanjem ciljev obeh partnerskih strategij Evropskega zelenega dogovora in s tem povezanimi cilji za preobrazbo v bolj trajnostne kmetijske prakse. Z ukrepi kmetijske politike bo potrebno zasledovati tudi okoljske in podnebne cilje in hkrati v novih izzivih iskati priložnost za razvoj kmetijskega sektorja.</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Slovensko kmetijstvo lahko pomaga kmetijstvu EU pri zmanjševanju emisij s trajnostnimi praksami, kot so ekološko kmetijstvo, odvzem ogljika na kmetijskih in gozdnih zemljiščih ter boljšim upravljanjem hranil ter povezovanje s trajnostnim in sonaravnim ter večnamenskim gospodarjenjem z gozdovi. S preciznim kmetijstvom lahko znatno zmanjšamo in predvsem bolj odgovorno uporabljamo fitofarmacevtska sredstva in gnojila, kar ima neposreden vpliv na kakovost tal in voda, hkrati pa si lahko kmetijski sektor z bolj odgovorno rabo teh sredstev zniža stroške proizvodnje. Zmanjšanje odvisnosti od pesticidov bo še naprej eden od prednostnih ciljev slovenskega trajnostnega kmetijstva ob upoštevanju dodatnih ukrepov na varovanih in vodovarstvenih območjih. V živinoreji lahko z večjim vključevanjem vidika dobrobiti živali neposredno zmanjšamo rabo antibiotikov. Prav tako pozdravljamo vse tekoče in načrtovane aktivnosti Komisije za višjo dobrobit živali, vključno z evalvacijo preteklih strategij ter evalvacijo </w:t>
      </w:r>
      <w:r w:rsidRPr="005372E3">
        <w:rPr>
          <w:rFonts w:cs="Arial"/>
          <w:i/>
          <w:iCs/>
          <w:szCs w:val="20"/>
          <w:lang w:val="sl-SI"/>
        </w:rPr>
        <w:lastRenderedPageBreak/>
        <w:t xml:space="preserve">veljavne EU zakonodaje. Tudi trajnostno izkoriščanje živih morskih virov je v ospredju Skupne ribiške politike (SRP).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Republika Slovenija podpira biotsko raznovrstnost kot sestavni del gospodarjenja z gozdovi, in sicer ne na separacijski, temveč sinergijski, integracijski oziroma vključujoč način. Slovenska gozdarska šola temelji na trajnostnem, sonaravnem in večnamenskem upravljanju z malopovršinskim gospodarjenjem z naravno obnovo po principih nege. Med prioritetami je tudi ohranjanje biotske raznovrstnost gozdov na krajinski, ekosistemski, vrstni in genski ravni ter spremljanje njihovega zdravja in vitalnosti. Z vključevanjem naravovarstvenih smernic v gozdnogospodarske načrte, ki pokrivajo vse gozdove, se določijo ukrepi za zagotavljanje ugodnega stanja gozdnih habitatov in vrst. Slovenska razvrstitev gozdov loči med gozdovi, v katerih gospodarimo (večnamenski gozdovi, varovalni gozdovi in gozdovi s posebnim namenom, v katerih so ukrepi dovoljeni) ter gozdnimi rezervati. Slednji lahko predstavljajo nekdanje gospodarske gozdove, ki smo jih za potrebe razumevanja ter preučevanja naravne dinamike razvoja gozdov ali poudarjene biodiverzitetne funkcije prepustili naravnemu razvoju, ter pragozdne rezervate, ki predstavljajo ostanke nekdanjih pragozdov. Povečevanje površine gozdnih rezervatov je opredeljeno tako v Resoluciji o nacionalnem gozdnem programu kot v Resoluciji o Nacionalnem programu varstva okolja za obdobje 2020–2030.</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Možnosti pogozdovanja, kot izhaja iz strategije, so v Sloveniji majhne. Po desetletjih povečevanja deleža gozdov, ki se je zaključilo ob koncu prvega desetletja 21. stoletja, se določene, predvsem kmetijske, površine v strmih, odročnih območjih še vedno zaraščajo. Kljub temu pa se površina gozdov zaradi pritiskov urbanizma in tudi kmetijstva vseeno nekoliko zmanjšuje. V krajini, kjer je gozdnih površin v obliki gozdnih kompleksov, stopnih kamnov, koridorjev ali zaplat dovolj, se v okviru zagotavljanja samooskrbe s hrano še omogočajo smiselne krčitve za kmetijske namene.</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Komplementarna podnebnim ukrepom kmetijske politike je tudi krepitev gozdno-lesne verige (izvajanje gozdarskih del, predindustrijska predelava lesa), ki podeželskim kmetijam hribovitega in gorskega sveta v času zmanjšane pridelave hrane (pozno jeseni, zgodaj spomladi) omogoča preživetje ali ekonomsko krepitev in obstoj.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Če torej želimo doseči rezultate v celotnem kmetijskem sektorju, ne le v posamičnih segmentih oziroma primerih, je pomembno, da se ob teh ambicioznih ciljih zavedamo določenih strukturnih specifik kmetijskega sektorja. Kmetijski sektor v EU in tudi v Sloveniji se namreč sooča z izrazito neugodno demografsko in izobrazbeno strukturo, velikim razkorakom v tehnološki razvitosti kmetijskih gospodarstev in še vedno dokaj visoko delovno intenzivnostjo ter nizko kapitalsko intenzivnostjo. Poleg tega dohodki v kmetijstvu izrazito sezonsko nihajo in so neposredno povezani tudi z dogajanjem na kmetijskih trgih, nihanjem cen vstopnih kmetijskih surovin itd. Ob tako negotovih razmerah je težko pričakovati pospešena vlaganja, zato je potrebno kmetijski sektor v tem delu podpreti.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Republika Slovenija pozdravlja pripravljenost Komisije, da bodo pri tem prehodu upoštevane posebnosti v posameznih državah članicah ter s tem različne izhodiščne točke ter možnosti za izboljšanje prehranskih sistemov v državah članicah. Na ta način bo zagotovljen uravnotežen in pravičen prispevek posamezne države članice glede na to, da v državah članicah obstajajo različni načini pridelave hrane ter različna razvitost teh sistemov in s tem njihovo siceršnjo prilagojenost na sisteme trajnostne pridelave hrane. Med državami članicami so tudi velike razlike v biotski raznovrstnosti ter obsegu varovanih območij. Sprejemanje različnosti po pridelovalnih in proizvajalnih pogojih kakor tudi organizacijskih strukturah, ob hkratni enotni zahtevi proizvodnje varnih živil, nas bogati in daje možnost ohranjanja tradicionalnih nacionalnih posebnosti. Prizadevanje in uravnavanje normativnih okvirov v tej smeri je edini porok trajnostnega in stabilnega ohranjanja in ustvarjanja aktivnega podeželja ter obdelane krajine.</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lastRenderedPageBreak/>
        <w:t>Pri določanju nacionalnih ciljev in zavez je torej ključno, da se upošteva izhodiščno stanje in možnost napredka kmetijstva, ki je v Sloveniji omejen zaradi neugodnih naravnih danosti, prevladujoče razdrobljene posestne strukture ter s tem povezanim ekstenzivnim načinom pridelave kot tudi s sorazmerno velikim deležem trajnih nasadov, velikim deležem območij z omejenimi možnostmi za kmetijsko dejavnost (OMD območja), velikim deležem območij Natura 2000, vodovarstvenih območij, gozdov, območij, ki so primerna le za živinorejo, in temu je treba prilagoditi zahteve glede izpolnjevanja ciljev strategije. Torej je potrebna pozornost, da se cilje glede znižanja porabe pesticidov, gnojil, FFS-jev, antimikrobnih sredstev določi za različne države članice različno. Države, ki so že sedaj kmetovale bolj trajnostno ali ekstenzivno, ne smejo imeti nalogo, da količine porabljenih FFS in gnojil znižajo za enak delež, kot države, ki so visoko intenzivne in so njihovi vložki v pridelavo trenutno veliko večji. Pri tem je pomembno zavedanje, da bo prehod na trajnosten prehranski sistem spremenil gospodarsko strukturo številnih regij EU in njihove vzorce medsebojnega delovanja. Republika Slovenija pozdravlja, da bo pri prehodu zagotovljena tehnična in finančna pomoč iz obstoječih instrumentov EU, kot so kohezijski skladi in Evropski kmetijski sklad za razvoj podeželja (EKSRP).</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Za Republiko Slovenijo je pomembno tudi, da je izpostavljena nujnost vzpostavitve zanesljivega in odpornega prehranskega sistema, kar je postalo izrazito v kontekstu aktualne pandemije COVID-19, ki je pokazala tudi na šibkosti v delovanju evropskega prehranskega sistema. Ključna bo za krepitev odpornosti na prihodnje izbruhe ter zagotavljanje priložnosti za obnovo gospodarstva EU v skladu s cilji Agende 2030.</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V kontekstu posledic te krize bi bilo treba ponovno osvetliti sposobnost prožnega odzivanja kmetijskega in prehranskega sektorja v EU na tovrstne nepredvidljive eksterne šoke. Ker je pričakovati srednje- in dolgoročen vpliv na kmetijske trge in še posebej na celotno družbo, Republika Slovenija</w:t>
      </w:r>
      <w:r w:rsidR="0030644B">
        <w:rPr>
          <w:rFonts w:cs="Arial"/>
          <w:i/>
          <w:iCs/>
          <w:szCs w:val="20"/>
          <w:lang w:val="sl-SI"/>
        </w:rPr>
        <w:t xml:space="preserve"> </w:t>
      </w:r>
      <w:r w:rsidRPr="005372E3">
        <w:rPr>
          <w:rFonts w:cs="Arial"/>
          <w:i/>
          <w:iCs/>
          <w:szCs w:val="20"/>
          <w:lang w:val="sl-SI"/>
        </w:rPr>
        <w:t>ocenjuje, da je treba upoštevati tudi vidike zagotavljanja prehranske varnosti držav članic in EU kot celote. Zato Republika Slovenija predlaga tudi razširitev opredelitve krize na kmetijskih trgih, ki trenutno upošteva predvsem porušena razmerja v ponudbi in povpraševanju s kmetijskimi proizvodi ter z njimi povezana cenovna nihanja in vpliv na prihodek primarnih kmetijskih proizvajalcev, veterinarski in fitosanitarni vidik pridelave ter vidik varne hrane. Menimo, da bi bilo treba vključiti bolj celovito vidik kratkoročne in dolgoročne ogrožene oskrbe potrošnikov z določenimi kmetijskimi proizvodi ter zagotavljanje razmnoževalnega materiala za kmetijsko pridelavo na nivoju posamezne države članice ali EU kot celote, ki je posledica krize v drugih politikah (npr. zdravstvene ali humanitarne na nivoju posamezne države članice, EU ali svetovnem nivoju v času na primer pandemije oziroma izrednih razmer večjih razsežnosti). Poleg tega Republika Slovenija izpostavlja pomen pripravljenosti primarnih pridelovalcev na krize s prilagoditvenimi oz. preventivnimi ukrepi. V zvezi s slednjim Republika Slovenija predlaga pripravo primernega nabora ukrepov, z natančnimi pojasnili meril za sprožitev in končanje izrednih ukrepov. Republika Slovenija se zavzema za načelo solidarnosti med državami članicami v času kriz</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Republika Slovenija pozdravlja, da je v Strategiji »od vil do vilic« poudarjena siceršnja kakovost hrane, proizvedene v EU, ob številnih še neizkoriščenih okoljskih, podnebnih in gospodarskih priložnosti, ki jih prinaša prehod v trajnostni prehranski sistem vzdolž celotne agro-živilske verige, s čimer bi hkrati odgovorili tudi na legitimna pričakovanja EU javnosti. Republika Slovenija se strinja, da je treba okrepiti zavedanje končnih potrošnikov o kakovosti hrane. Pri tem je potrebno izpostaviti tudi ohranjene naravne vire in kmetijske prakse, ki podpirajo in zagotavljajo ohranjanje biotske raznovrstnosti ter ekosistemskih storitev ki zagotavljajo zdravo produkcijsko okolje. V tej luči je primerno krepiti označevanje načina pridelave kmetijskih proizvodov (ekološko, konvencionalno, hidroponika…), da potrošnik zazna razliko v pridelavi in mu je omogočena izbira. Republika Slovenija se strinja tudi, da mora biti pridelava in predelava hrane, ki podpira biotsko raznovrstnost, prepoznana kot nadstandard in kot najmočnejša vez z naravo ter tudi kot priložnost za diferenciacijo proizvodov kot proizvodov z višjo kakovostjo, saj je v zadnjih letih možno prepoznati naraščajoč interes potrošnikov po preverljivem izvoru, kakovosti proizvodov kot tudi dostopnosti informacij o okoliščinah, v katerih je potekala </w:t>
      </w:r>
      <w:r w:rsidRPr="005372E3">
        <w:rPr>
          <w:rFonts w:cs="Arial"/>
          <w:i/>
          <w:iCs/>
          <w:szCs w:val="20"/>
          <w:lang w:val="sl-SI"/>
        </w:rPr>
        <w:lastRenderedPageBreak/>
        <w:t>proizvodnja. Zato je potrebno proučiti načine za učinkovito informiranje potrošnika o izvoru živila, hranilni vrednosti, rokih trajanja in okoljskem odtisu, med drugim tudi z digitalnimi sredstvi. V tej luči Slovenija pozdravlja predlog za usklajeno označevanje hranilne vrednosti na sprednji strani embalaže in ureditev področja prehranskih profilov kot ukrepa za spreminjanje sestave živil v skladu s smernicami za zdravo in trajnostno prehranjevanje. Takšno označevanje ne sme biti zavajajoče in mora temeljiti na priporočeni količini zaužitega živila. V zvezi s slednjim so pomembni tudi ukrepi za prilagoditev trženjskih in oglaševalskih strategij ob upoštevanju potreb najranljivejših skupin prebivalstva.</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Izhajajoč iz dejstva, da potrošniki iščejo informacije o izvoru, kakovosti proizvodov in okoliščinah, v katerih je potekala proizvodnja, Republika Slovenija poudarja potrebo, da se prouči načine za učinkovito informiranje potrošnika o izvoru živila, hranilni vrednosti in okoljskem odtisu, med drugim tudi z digitalnimi sredstvi. Kar se tiče porekla oziroma izvora živil, Slovenija pozdravlja tudi razmislek o razširitvi obveznega navajanja izvora ali porekla na nekatere dodatne proizvode, pri čemer se bo v celoti upoštevalo učinke na enotni trg. Slovenija je v letošnjem letu podala pobudo za spremembo direktive o medu v delu, ki se nanaša na označevanje porekla mešanice medu, na način, da označevanje jasno odraža poreklo medu, ki se nahaja v mešanici. Prav tako je potrebno okrepiti zavedanje končnega potrošnika o evropskih in nacionalnih shemah kakovosti, njihovem pomenu in načinu njihovega označevanja. Izhajajoč iz izkušenj, geografske označbe, ki so del teh shem in so globoko zakoreninjeni v tradiciji, kulturi in geografiji ruralnih skupnosti, predstavljajo posebno dodano ekonomsko vrednost za lokalne skupnosti. Geografske označbe omogočajo proizvajalcem, da za svoje vloženo delo, dosežejo boljšo ceno na trgu ter podpirajo razvoj novih delovnih mest na podeželju v okviru proizvodnje, predelave in agri turizma.</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Menimo, da je korak v pravo smer tudi spodbujanja razpoložljivosti cenovno dostopne in trajnostno pridelane hrane ter spodbujanje zdravih in trajnostnih načinov prehranjevanja v obratih javne prehrane (šole, vrtci, domovi za ostarele, bolnišnice...), kjer je najranljivejša populacija. Evropska komisija bo določila najboljši način za določanje minimalnih obveznih meril za trajnostno javno naročanje hrane. V zvezi s slednjim Republika Slovenija izpostavlja pomen lokalne hrane. Vezano na javno naročanje hrane Republika Slovenija opozarja, da na pravične odnose v verigi preskrbe s hrano v smislu pravično razporejenih deležev pri oblikovanju cene hrane. Sistem pravil javnega naročanja je precej kompleksen in za manjše javne zavode obremenjujoč. Kakovostna hrana, ki je za to skupino pomembna z zdravstvenega vidika in ne le okoljskega, pa je dostikrat predraga.</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Nadalje je pomembno tudi najti ustrezne načine in spodbuditi ukrepe, ki omogočajo maksimalno predelavo na kraju izvora surovine. Ne samo zaradi vhodnih večjih rizikov pri predelavi v oddaljenejših velikih predelovalnih sistemih In obremenjevanje okolja s transportom, ampak oziroma predvsem zato ker je na ta način v največji možni meri zagotovljena sledljivost izdelka</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Republika Slovenija se strinja, da je hrana, proizvedena v EU, varna, hranljiva in visoke kakovosti in da bi kot takšna morala postati globalni standard za trajnost. Strinjamo se tudi z dejstvom, da je prehod v še bolj trajnostne sisteme proizvodnje hrane treba pospešiti, saj je proizvodnja hrane dandanes še vedno povezana tudi z določenimi negativnimi okoljskimi učinki, kot so onesnaženja voda in tal, izguba biotske raznovrstnosti in okrnitev ekosistemskih storitev, prekomerna raba naravnih virov, izpusti toplogrednih plinov ter izgube in odpadki hrane, ki nastajajo v verigi preskrbe s hrano. Vsi navedeni izzivi so resni in jih je potrebno nasloviti, če želimo zagotoviti tranzicijo kmetijstva v smeri, da bo zagotavljalo varno in kakovostno hrano, dostopno vsem, in bo hkrati odgovorno do naravnih virov, od katerih je kmetijstvo samo inherentno odvisno.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Iz omenjene strategije je razvidno, da je Komisija poskušala poiskati ravnovesje med primarno nalogo kmetijstva, ki je zagotavljanje oskrbe s kakovostno, zdravo hrano, in upravičenimi pričakovanji družbe glede nujnih prilagoditev v kmetijskem in prehranskem sektorju v smeri </w:t>
      </w:r>
      <w:r w:rsidRPr="005372E3">
        <w:rPr>
          <w:rFonts w:cs="Arial"/>
          <w:i/>
          <w:iCs/>
          <w:szCs w:val="20"/>
          <w:lang w:val="sl-SI"/>
        </w:rPr>
        <w:lastRenderedPageBreak/>
        <w:t xml:space="preserve">zmanjševanja rabe pesticidov, gnojil, zavržkov hrane, odpadkov in večje dobrobiti živali, znižanje ogljičnega odtisa, večjega poudarka na zdravi in čim manj predelani hrani, ohranjanja biotske raznovrstnosti in ekosistemskih storitev itd. A ob tem se nam zdi ključno, da se kot pomemben vidik trajnosti izpostavi tudi vidik lokalno pridelane hrane. Lokalno pridelana hrana namreč prispeva k zmanjšanju obremenitve okolje, mdr. manjšemu ogljičnemu odtisu. Za zagotavljanje kakovostne, zdrave in lokalno pridelane hrane je pomembno izpostaviti tudi potrebo za razvoj in zagotavljanje učinkovitih alternativnih metod in ukrepov za obvladovanje bolezni in škodljivcev v rastlinski pridelavi zaradi zmanjševanja rabe pesticidov.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Izpostaviti je treba tudi, da Republika Slovenija spada med države z velikim deležem trajnih nasadov, ki je večji od evropskega povprečja, upoštevajoč kmetijske površine, kjer se FFS-ji dejansko uporabljajo. Raba FFS-jev je v trajnih nasadih bistveno večja kot na primer v poljedelstvu. Doseganje ciljev iz Strategije »od vil do vilic« je zato v tem delu težavnejše in je tovrstne nacionalne specifike pomembno vzeti v obzir v razpravah na nivoju EU.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Republika Slovenija opozarja tudi na problematiko glede zmanjšanja uporabe FFS in cilja povečanja deleža površin pod ekološkim načinom kmetovanja. V zvezi s slednjim se pričakuje povečanje količinske uporabe pesticidov, ki so dovoljena za uporabo v ekološkem kmetijstvu, kar pa je problematično s stališča zahteve po zmanjšanju rabe pesticidov, saj se FFS, ki so dovoljena za uporabo v ekološkem kmetijstvu, npr. sredstva na osnovi žvepla in bakra, uporabljajo v bistveno večjih količinah, kot v ostalih kmetijskih praksah. Ob čemer velja poudariti, da ti FFS-ji v primerjavi s FF-ji v uporabi v konvencionalnem kmetovanju v splošnem manj obremenjujejo okolje. To posledično pomeni, da povečanje deleža ekološkega kmetovanja v trajnih nasadih dejansko povečuje količinsko uporabo nekaterih pesticidov, kar je v nasprotju s usmeritvami iz te strategije. Zato bo treba v prihodnji zakonodaji EU nujno definirati cilje in ukrepe na način, da si ne bodo v neposrednem nasprotju.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Ob tem pa velja poudariti, da Republika Slovenija pozdravlja cilj povečanja ekološkega kmetijstva. Prepoznavamo, da ekološko kmetijstvo kot panoga že ima oz. vsaj nakazuje rešitve za padec biotske raznovrstnosti, podnebne spremembe in trden prehranski sistem. Prav tako je tudi izguba hranil ter uporaba gnojil bistveno manjša, prispeva pa tudi k zmanjšanju uporabe kemičnih pesticidov. Spodbujati je treba uvajanje novejših pristopov k ekološki pridelavi in jih v večji meri preizkušati s strani raziskovalnih institucij ter omogočiti čim hitrejši prehod znanja h kmetom.</w:t>
      </w: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 </w:t>
      </w:r>
    </w:p>
    <w:p w:rsidR="00BE0B30" w:rsidRPr="005372E3" w:rsidRDefault="00BE0B30" w:rsidP="0021686D">
      <w:pPr>
        <w:spacing w:before="20" w:after="20"/>
        <w:jc w:val="both"/>
        <w:rPr>
          <w:rFonts w:cs="Arial"/>
          <w:i/>
          <w:iCs/>
          <w:szCs w:val="20"/>
          <w:lang w:val="sl-SI"/>
        </w:rPr>
      </w:pPr>
      <w:r w:rsidRPr="005372E3">
        <w:rPr>
          <w:rFonts w:cs="Arial"/>
          <w:i/>
          <w:iCs/>
          <w:szCs w:val="20"/>
          <w:lang w:val="sl-SI"/>
        </w:rPr>
        <w:t>Republika Slovenija meni, da predvideni cilji brez intenzivnega vlaganja v raziskave in razvoj, vključno s prenosom dobrih praks, širokega ozaveščanja vseh deležnikov in potrošnikov ter brez preboja novih tehnologij pridelave v vseh sektorjih niso v celoti dosegljivi. Poleg tega je treba slediti načelu, da novi ukrepi ne pomenijo dodatnih administrativnih bremen za izvajalce oz. operaterje.</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Še naprej se bomo zavzemali za uvajanje novih tehnologij in pametne kmetijske tehnike, vključno z digitalizacijo, s ciljem da bi izboljšali učinkovitost, rabo virov in okoljsko trajnost, hkrati pa sektorju zagotovili ekonomsko korist. V tem smislu je ključnega pomena sistemski pristop na nivoju: </w:t>
      </w:r>
    </w:p>
    <w:p w:rsidR="00BE0B30" w:rsidRPr="005372E3" w:rsidRDefault="00BE0B30" w:rsidP="0021686D">
      <w:pPr>
        <w:spacing w:before="20" w:after="20"/>
        <w:jc w:val="both"/>
        <w:rPr>
          <w:rFonts w:cs="Arial"/>
          <w:i/>
          <w:iCs/>
          <w:szCs w:val="20"/>
          <w:lang w:val="sl-SI"/>
        </w:rPr>
      </w:pPr>
      <w:r w:rsidRPr="005372E3">
        <w:rPr>
          <w:rFonts w:cs="Arial"/>
          <w:i/>
          <w:iCs/>
          <w:szCs w:val="20"/>
          <w:lang w:val="sl-SI"/>
        </w:rPr>
        <w:t>• okrepljenih raziskav in razvoja ter interaktivnega modela prenosa znanja in inovacij v kmetijsko prakso, kar pomeni, da so kmetijski deležniki postavljeni v središče razvoja in inovacij tudi prek prenosa dobrih praks ter da soustvarjajo novo znanje. Kmetijski sektor namreč potrebuje neposredno uporabne rešitve, ki bodo izvedljive v praksi, hkrati pa mora biti zagotovljen prenos znanja in osveščenosti horizontalno do vseh deležnikov v sektorju in vertikalno po verigi preskrbe s hrano;</w:t>
      </w: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 ključen je dostop do novih tehnologij, uporabnih tehnoloških rešitev, podprtih z digitalizacijo v kmetijstvu. Vlaganja in spodbude v tej smeri so namreč ključne, če želimo doseči realne učinke na ravni posameznih kmetijskih gospodarstev. Ta načela so vključena tudi v Skupno izjavo o </w:t>
      </w:r>
      <w:r w:rsidRPr="005372E3">
        <w:rPr>
          <w:rFonts w:cs="Arial"/>
          <w:i/>
          <w:iCs/>
          <w:szCs w:val="20"/>
          <w:lang w:val="sl-SI"/>
        </w:rPr>
        <w:lastRenderedPageBreak/>
        <w:t xml:space="preserve">prenosu znanja in inovacij, ki je bila sprejeta Mednarodni konferenci leta 2019 in jo je podpisalo poleg Slovenije še 14 držav članic in pridruženih članic.;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Dodatno bi radi opozorili na pomen raznolikosti genskih virov za zagotavljanje prehranske varnosti in pri spopadanju s klimatskimi spremembami, kar je sicer prepoznano tako v strategiji »od vil do vilic« kot v strategiji za biotsko raznovrstnost. Ker pa raznolikost genskih virov v Evropi še vedno upada, bi bila potrebna koordinacija EU na področju genskih virov in enotna platforma EU za izmenjavo informacij glede ohranjenih genskih virov.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Kar se tiče področja zdravja in zaščite živali, se Republika Slovenija tega področja loteva z veliko pozornosti, saj krepitev tega področja prispeva k boju proti protimikrobni odpornosti, učinkovitejši uporabi virov in boljši družbeni odgovornosti. Strinjamo se, da je treba sedanjo zakonodajo na tem področju nadgraditi.</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Dodatno bi radi opozorili na pomen spremljanja in nadzora kužnih bolezni pri živalih in zoonoz za zagotavljanje robustnosti kmetijske proizvodnje in prehranske varnosti. V luči pandemije COVID-19 je spremljanje in nadzor nad zoonozami še posebej pomembno.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Opozorili bi tudi, da bi bilo na ravni EU treba urediti področje novih tehnik mutageneze in revidirati zakonodajo o materialih, namenjenih za stik z živili, temelječih na najnovejših znanstvenih dognanjih.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Republika Slovenija izpostavlja tudi pomen nadalje krepitve odnosov v verigi preskrbe s hrano, ki lahko z dobro komunikacijo in sodelovanjem med deležniki prispevajo k zmanjšanju odpadkov hrane, porabe vode in s tem stroškov v verigi preskrbe s hrano. Aprila 2019 je bila sprejeta Direktiva EU o nepoštenih trgovinskih praksah med podjetji v verigi preskrbe s kmetijskimi in živilskimi proizvodi, katere namen je prispevati k odpravi prenašanja stroškov nepoštenih trgovskih praks na kmetijske proizvajalce.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Podpiramo tudi pripravo kodeksa ravnanja EU za odgovorno poslovno in trženjsko prakso, da je vključen tudi vidik trajnostnega ravnanja z embalažo in pregled zakonodaje o materialih, s čimer se bo prispevalo tudi k zmanjšanju količine zavržene hrane. Tako bo živilska industrija, kot enako pomemben člen v verigi preskrbe s hrano, lahko kot druga predelovalna industrija prispevala k zmanjšanju porabe energije oz. zagotavljanju večjega deleža energije iz alternativnih virov (npr. lesne biomase) ter zmanjšanju okoljskega vpliva iz proizvodnega procesa, denimo preko: čiščenja odpadnih voda, uporabo embalaže iz naravnih surovin itd.</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 xml:space="preserve">Eno izmed pomembnih področij je tudi področje zmanjševanja izgub in odpadne hrane vzdolž proizvodne in dobavne verige. Pozdravljamo prizadevanja Evropske komisije na področju zmanjšanja izgub in odpadne hrane, saj je področje tesno povezano s politikami pridobivanja hranil, proizvodnje krme, varnosti hrane, biotske raznovrstnosti, biogospodarstva, ravnanja z odpadki, krožnim gospodarstvom in nenazadnje tudi s podnebnimi spremembami, ter ekonomskim stanjem družbe. EU in države članice smo se zavezale, da bomo izpolnile cilje glede izgub hrane in zmanjšanja količine odpadne hrane, ki jih je sprejela Generalna skupščina Združenih narodov v okviru Agende za trajnostni razvoj do leta 2030, je sprejela cilj prepolovitve izgub in odpadkov hrane na prebivalca vzdolž proizvodne in dobavne verige. Države pripravljamo nacionalne strategije za manj izgub in odpadne hrane, s katerimi bomo sledile k dosegi cilja do leta 2030. Preprečevanje nastajanja odpadne hrane predstavlja paradigmatični zasuk v organiziranosti kmetijske pridelave in predelave, spreminja načine, kako razmišljamo o konkurenčnosti distribucijskih sistemov, ter pod vprašanje postavlja prehranske in nakupovalne navade. Gre za zahteven in dolgoročen proces, ki presega nacionalno raven. Glede izgub in zavržkov hrane podpiramo uvedbo enotne metodologije EU za merjenje teh izgub ter ukrepe ozaveščanja potrošnikov oziroma gospodinjstev za zmanjševanje teh izgub. Pri tem je potrebno okrepiti tudi vlogo humanitarnih in drugih organizacij. </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Uresničitev ciljev strategije bo po mnenju Republike Slovenije nesporno izjemno velik izziv za vse deležnike, saj bo za koordiniran, celovit pristop treba zagotoviti pravočasno pripravo zakonodajnih aktov, izdatne finančne vire in pravočasen ter ustrezen pretok informacij do pridelovalcev in predelovalcev. Republika Slovenija se zaveda prepletanja ambicioznih okoljskih in kmetijskih ciljev in opozarja na pomen stičnosti obeh politik. Izziv za kmetijstvo v prihodnosti vidimo v bolj precizni obravnavi zavez okoljskega prava, ki naslavlja kmetijsko politiko, ter v aktivnejšem medsektorskem povezovanju, ki bi omogočalo učinkovitejši prenos znanja z vrha navzdol (angl. top-bottom approach).</w:t>
      </w:r>
    </w:p>
    <w:p w:rsidR="00BE0B30" w:rsidRPr="005372E3" w:rsidRDefault="00BE0B30" w:rsidP="0021686D">
      <w:pPr>
        <w:spacing w:before="20" w:after="20"/>
        <w:jc w:val="both"/>
        <w:rPr>
          <w:rFonts w:cs="Arial"/>
          <w:i/>
          <w:iCs/>
          <w:szCs w:val="20"/>
          <w:lang w:val="sl-SI"/>
        </w:rPr>
      </w:pPr>
    </w:p>
    <w:p w:rsidR="00BE0B30" w:rsidRPr="005372E3" w:rsidRDefault="00BE0B30" w:rsidP="0021686D">
      <w:pPr>
        <w:spacing w:before="20" w:after="20"/>
        <w:jc w:val="both"/>
        <w:rPr>
          <w:rFonts w:cs="Arial"/>
          <w:i/>
          <w:iCs/>
          <w:szCs w:val="20"/>
          <w:lang w:val="sl-SI"/>
        </w:rPr>
      </w:pPr>
      <w:r w:rsidRPr="005372E3">
        <w:rPr>
          <w:rFonts w:cs="Arial"/>
          <w:i/>
          <w:iCs/>
          <w:szCs w:val="20"/>
          <w:lang w:val="sl-SI"/>
        </w:rPr>
        <w:t>Republika Slovenija izpostavlja tudi pomen pravočasnih usmeritev Komisije glede vključevanja vsebin iz Strategije »od vil do vilic« v strateške načrte za Skupno kmetijsko politiko, saj so ravno ti strateški načrti verjetno najpomembnejši finančni mehanizem za uresničevanje ciljev te strategije. Ključno se nam pri tem zdi, da je prej omenjeno uresničevanje dobro usklajeno, koordinirano med različnimi politikami, nacionalnimi in EU mehanizmi ter celovito, saj bodo v nasprotnem primeru bodo učinki sporadični in delni. Komisija bi si torej morala zastaviti jasen, celovit sistem spremljanja na vseh področjih in sistematično slediti napredku. Prav tako opozarjamo na problematiko rezultatov spremljanja učinkov ukrepov oz. politik, vezano na zastavljene cilje, zaradi pomanjkljivih in neažurnih podatkov, kar pomen, da so ti podatki, na podlagi katerih se bodo oblikovale intervencije za doseganje zastavljenih ciljev, neprimerljivi oz. lahko celo zavajajoči. Glede na težo in kompleksnost napovedanih ukrepov Republika Slovenija poziva Komisijo k pripravi ocene učinka, kljub zavedanju, da je strategija akt nezakonodajne narave.</w:t>
      </w:r>
    </w:p>
    <w:p w:rsidR="00BE0B30" w:rsidRPr="005372E3" w:rsidRDefault="00BE0B30" w:rsidP="0021686D">
      <w:pPr>
        <w:spacing w:before="20" w:after="20"/>
        <w:jc w:val="both"/>
        <w:rPr>
          <w:rFonts w:cs="Arial"/>
          <w:iCs/>
          <w:szCs w:val="20"/>
          <w:lang w:val="sl-SI"/>
        </w:rPr>
      </w:pPr>
    </w:p>
    <w:p w:rsidR="00BE0B30" w:rsidRPr="005372E3" w:rsidRDefault="00BE0B30" w:rsidP="0021686D">
      <w:pPr>
        <w:spacing w:before="20" w:after="20"/>
        <w:jc w:val="both"/>
        <w:rPr>
          <w:rFonts w:cs="Arial"/>
          <w:iCs/>
          <w:szCs w:val="20"/>
          <w:lang w:val="sl-SI"/>
        </w:rPr>
      </w:pPr>
      <w:r w:rsidRPr="005372E3">
        <w:rPr>
          <w:rFonts w:cs="Arial"/>
          <w:b/>
          <w:iCs/>
          <w:szCs w:val="20"/>
          <w:lang w:val="sl-SI"/>
        </w:rPr>
        <w:t>OCENA VPLIVOV IN POSLEDIC PREDLOGA ZADEVE EU</w:t>
      </w:r>
      <w:r w:rsidRPr="005372E3">
        <w:rPr>
          <w:rFonts w:cs="Arial"/>
          <w:iCs/>
          <w:szCs w:val="20"/>
          <w:lang w:val="sl-SI"/>
        </w:rPr>
        <w:t xml:space="preserve">: </w:t>
      </w:r>
    </w:p>
    <w:p w:rsidR="00BE0B30" w:rsidRPr="005372E3" w:rsidRDefault="00BE0B30" w:rsidP="0021686D">
      <w:pPr>
        <w:spacing w:before="20" w:after="20"/>
        <w:jc w:val="both"/>
        <w:rPr>
          <w:rFonts w:cs="Arial"/>
          <w:i/>
          <w:szCs w:val="20"/>
          <w:lang w:val="sl-SI"/>
        </w:rPr>
      </w:pPr>
    </w:p>
    <w:p w:rsidR="00BE0B30" w:rsidRPr="005372E3" w:rsidRDefault="00BE0B30" w:rsidP="0021686D">
      <w:pPr>
        <w:spacing w:before="20" w:after="20"/>
        <w:jc w:val="both"/>
        <w:rPr>
          <w:rFonts w:cs="Arial"/>
          <w:szCs w:val="20"/>
          <w:lang w:val="sl-SI"/>
        </w:rPr>
      </w:pPr>
      <w:r w:rsidRPr="005372E3">
        <w:rPr>
          <w:rFonts w:cs="Arial"/>
          <w:szCs w:val="20"/>
          <w:lang w:val="sl-SI"/>
        </w:rPr>
        <w:t>Vpliv na pravni red</w:t>
      </w:r>
    </w:p>
    <w:p w:rsidR="00BE0B30" w:rsidRPr="005372E3" w:rsidRDefault="00BE0B30" w:rsidP="0021686D">
      <w:pPr>
        <w:spacing w:before="20" w:after="20"/>
        <w:jc w:val="both"/>
        <w:rPr>
          <w:rFonts w:cs="Arial"/>
          <w:i/>
          <w:szCs w:val="20"/>
          <w:lang w:val="sl-SI"/>
        </w:rPr>
      </w:pPr>
      <w:r w:rsidRPr="005372E3">
        <w:rPr>
          <w:rFonts w:cs="Arial"/>
          <w:i/>
          <w:szCs w:val="20"/>
          <w:lang w:val="sl-SI"/>
        </w:rPr>
        <w:t>Ni vpliva na pravni red.</w:t>
      </w:r>
      <w:r w:rsidR="005372E3">
        <w:rPr>
          <w:rFonts w:cs="Arial"/>
          <w:i/>
          <w:szCs w:val="20"/>
          <w:lang w:val="sl-SI"/>
        </w:rPr>
        <w:t xml:space="preserve"> </w:t>
      </w:r>
      <w:r w:rsidR="005372E3" w:rsidRPr="005372E3">
        <w:rPr>
          <w:rFonts w:cs="Arial"/>
          <w:i/>
          <w:szCs w:val="20"/>
          <w:lang w:val="sl-SI"/>
        </w:rPr>
        <w:t>Sporočilo Komisije ni vrsta akta, ki bi zahteval spremembe nacionalne zakonodaje. V Strategiji (prilogi) so napovedane pobude EU, tako zakonodajne kot tudi nezakonodajne narave, ki jih bo Komisija v prihodnjem pet letnem obdobju objavila.</w:t>
      </w:r>
    </w:p>
    <w:p w:rsidR="00BE0B30" w:rsidRPr="005372E3" w:rsidRDefault="00BE0B30" w:rsidP="0021686D">
      <w:pPr>
        <w:spacing w:before="20" w:after="20"/>
        <w:jc w:val="both"/>
        <w:rPr>
          <w:rFonts w:cs="Arial"/>
          <w:i/>
          <w:szCs w:val="20"/>
          <w:lang w:val="sl-SI"/>
        </w:rPr>
      </w:pPr>
    </w:p>
    <w:p w:rsidR="00BE0B30" w:rsidRPr="005372E3" w:rsidRDefault="00BE0B30" w:rsidP="0021686D">
      <w:pPr>
        <w:spacing w:before="20" w:after="20"/>
        <w:jc w:val="both"/>
        <w:rPr>
          <w:rFonts w:cs="Arial"/>
          <w:szCs w:val="20"/>
          <w:lang w:val="sl-SI"/>
        </w:rPr>
      </w:pPr>
      <w:r w:rsidRPr="005372E3">
        <w:rPr>
          <w:rFonts w:cs="Arial"/>
          <w:szCs w:val="20"/>
          <w:lang w:val="sl-SI"/>
        </w:rPr>
        <w:t>Posledice za proračun</w:t>
      </w:r>
    </w:p>
    <w:p w:rsidR="00BE0B30" w:rsidRPr="005372E3" w:rsidRDefault="00BE0B30" w:rsidP="0021686D">
      <w:pPr>
        <w:spacing w:before="20" w:after="20"/>
        <w:jc w:val="both"/>
        <w:rPr>
          <w:rFonts w:cs="Arial"/>
          <w:i/>
          <w:szCs w:val="20"/>
          <w:lang w:val="sl-SI"/>
        </w:rPr>
      </w:pPr>
      <w:r w:rsidRPr="005372E3">
        <w:rPr>
          <w:rFonts w:cs="Arial"/>
          <w:i/>
          <w:szCs w:val="20"/>
          <w:lang w:val="sl-SI"/>
        </w:rPr>
        <w:t>Sporočilo Komisije ni vrsta akta, ki bi imel posledice za proračun RS in EU.</w:t>
      </w:r>
    </w:p>
    <w:p w:rsidR="00BE0B30" w:rsidRPr="005372E3" w:rsidRDefault="00BE0B30" w:rsidP="0021686D">
      <w:pPr>
        <w:spacing w:before="20" w:after="20"/>
        <w:jc w:val="both"/>
        <w:rPr>
          <w:rFonts w:cs="Arial"/>
          <w:szCs w:val="20"/>
          <w:lang w:val="sl-SI"/>
        </w:rPr>
      </w:pPr>
    </w:p>
    <w:p w:rsidR="00BE0B30" w:rsidRPr="005372E3" w:rsidRDefault="00BE0B30" w:rsidP="0021686D">
      <w:pPr>
        <w:spacing w:before="20" w:after="20"/>
        <w:jc w:val="both"/>
        <w:rPr>
          <w:rFonts w:cs="Arial"/>
          <w:szCs w:val="20"/>
          <w:lang w:val="sl-SI"/>
        </w:rPr>
      </w:pPr>
      <w:r w:rsidRPr="005372E3">
        <w:rPr>
          <w:rFonts w:cs="Arial"/>
          <w:szCs w:val="20"/>
          <w:lang w:val="sl-SI"/>
        </w:rPr>
        <w:t>Vpliv na gospodarstvo</w:t>
      </w:r>
    </w:p>
    <w:p w:rsidR="00BE0B30" w:rsidRPr="005372E3" w:rsidRDefault="00BE0B30" w:rsidP="0021686D">
      <w:pPr>
        <w:spacing w:before="20" w:after="20"/>
        <w:jc w:val="both"/>
        <w:rPr>
          <w:rFonts w:cs="Arial"/>
          <w:i/>
          <w:szCs w:val="20"/>
          <w:lang w:val="sl-SI"/>
        </w:rPr>
      </w:pPr>
      <w:r w:rsidRPr="005372E3">
        <w:rPr>
          <w:rFonts w:cs="Arial"/>
          <w:i/>
          <w:szCs w:val="20"/>
          <w:lang w:val="sl-SI"/>
        </w:rPr>
        <w:t>Sporočilo Komisije ni vrsta akta, ki bi imel vpliv na gospodarstvo. Evropska komisija je akt sprejela z namenom izboljšanja stanja, v katerem je trenutno gospodarstvo.</w:t>
      </w:r>
    </w:p>
    <w:p w:rsidR="00BE0B30" w:rsidRPr="005372E3" w:rsidRDefault="00BE0B30" w:rsidP="0021686D">
      <w:pPr>
        <w:spacing w:before="20" w:after="20"/>
        <w:jc w:val="both"/>
        <w:rPr>
          <w:rFonts w:cs="Arial"/>
          <w:szCs w:val="20"/>
          <w:lang w:val="sl-SI"/>
        </w:rPr>
      </w:pPr>
    </w:p>
    <w:p w:rsidR="00BE0B30" w:rsidRPr="005372E3" w:rsidRDefault="00BE0B30" w:rsidP="0021686D">
      <w:pPr>
        <w:spacing w:before="20" w:after="20"/>
        <w:jc w:val="both"/>
        <w:rPr>
          <w:rFonts w:cs="Arial"/>
          <w:szCs w:val="20"/>
          <w:lang w:val="sl-SI"/>
        </w:rPr>
      </w:pPr>
      <w:r w:rsidRPr="005372E3">
        <w:rPr>
          <w:rFonts w:cs="Arial"/>
          <w:szCs w:val="20"/>
          <w:lang w:val="sl-SI"/>
        </w:rPr>
        <w:t>Vpliv na javno upravo</w:t>
      </w:r>
    </w:p>
    <w:p w:rsidR="00BE0B30" w:rsidRPr="005372E3" w:rsidRDefault="00BE0B30" w:rsidP="0021686D">
      <w:pPr>
        <w:spacing w:before="20" w:after="20"/>
        <w:jc w:val="both"/>
        <w:rPr>
          <w:rFonts w:cs="Arial"/>
          <w:i/>
          <w:szCs w:val="20"/>
          <w:lang w:val="sl-SI"/>
        </w:rPr>
      </w:pPr>
      <w:r w:rsidRPr="005372E3">
        <w:rPr>
          <w:rFonts w:cs="Arial"/>
          <w:i/>
          <w:szCs w:val="20"/>
          <w:lang w:val="sl-SI"/>
        </w:rPr>
        <w:t>Sporočilo Komisije ni vrsta akta, ki bi imel vpliv na javno upravo. V Strategiji so napovedane pobude, tako zakonodajne kot tudi nezakonodajne narave, ki bodo objavljene. Nekatere izmed njih bodo objavljene oziroma obravnavane v času predsedovanja Slovenije Svetu EU. To pomeni, da bodo del nalog slovenskega predsedovanja Svetu EU. Predsedovanje Slovenije Svetu EU izvaja javna uprava in bo za njihovo izvedbo treba zagotoviti ustrezne kadre in sredstva.</w:t>
      </w:r>
    </w:p>
    <w:p w:rsidR="00BE0B30" w:rsidRPr="005372E3" w:rsidRDefault="00BE0B30" w:rsidP="0021686D">
      <w:pPr>
        <w:spacing w:before="20" w:after="20"/>
        <w:jc w:val="both"/>
        <w:rPr>
          <w:rFonts w:cs="Arial"/>
          <w:szCs w:val="20"/>
          <w:lang w:val="sl-SI"/>
        </w:rPr>
      </w:pPr>
    </w:p>
    <w:p w:rsidR="00BE0B30" w:rsidRPr="005372E3" w:rsidRDefault="00BE0B30" w:rsidP="0021686D">
      <w:pPr>
        <w:spacing w:before="20" w:after="20"/>
        <w:jc w:val="both"/>
        <w:rPr>
          <w:rFonts w:cs="Arial"/>
          <w:szCs w:val="20"/>
          <w:lang w:val="sl-SI"/>
        </w:rPr>
      </w:pPr>
      <w:r w:rsidRPr="005372E3">
        <w:rPr>
          <w:rFonts w:cs="Arial"/>
          <w:szCs w:val="20"/>
          <w:lang w:val="sl-SI"/>
        </w:rPr>
        <w:t>Vpliv na okolje</w:t>
      </w:r>
    </w:p>
    <w:p w:rsidR="00BE0B30" w:rsidRPr="005372E3" w:rsidRDefault="00BE0B30" w:rsidP="0021686D">
      <w:pPr>
        <w:spacing w:before="20" w:after="20"/>
        <w:jc w:val="both"/>
        <w:rPr>
          <w:rFonts w:cs="Arial"/>
          <w:i/>
          <w:szCs w:val="20"/>
          <w:lang w:val="sl-SI"/>
        </w:rPr>
      </w:pPr>
      <w:r w:rsidRPr="005372E3">
        <w:rPr>
          <w:rFonts w:cs="Arial"/>
          <w:i/>
          <w:szCs w:val="20"/>
          <w:lang w:val="sl-SI"/>
        </w:rPr>
        <w:t>Evropska komisija je akt sprejela z namenom izboljšanja stanja okolja. Gre za vizijo EU, katere cilj je zmanjšati okoljski in podnebni odtis prehranskega sistema EU ter okrepiti njegovo odpornost, zagotoviti prehransko varnost v luči podnebnih sprememb in izgube biotske raznovrstnosti.</w:t>
      </w:r>
    </w:p>
    <w:p w:rsidR="00BE0B30" w:rsidRPr="005372E3" w:rsidRDefault="00BE0B30" w:rsidP="0021686D">
      <w:pPr>
        <w:spacing w:before="20" w:after="20"/>
        <w:jc w:val="both"/>
        <w:rPr>
          <w:rFonts w:cs="Arial"/>
          <w:szCs w:val="20"/>
          <w:lang w:val="sl-SI"/>
        </w:rPr>
      </w:pPr>
    </w:p>
    <w:p w:rsidR="00BE0B30" w:rsidRPr="005372E3" w:rsidRDefault="00BE0B30" w:rsidP="0021686D">
      <w:pPr>
        <w:spacing w:before="20" w:after="20"/>
        <w:jc w:val="both"/>
        <w:rPr>
          <w:rFonts w:cs="Arial"/>
          <w:szCs w:val="20"/>
          <w:lang w:val="sl-SI"/>
        </w:rPr>
      </w:pPr>
      <w:bookmarkStart w:id="0" w:name="_GoBack"/>
      <w:bookmarkEnd w:id="0"/>
      <w:r w:rsidRPr="005372E3">
        <w:rPr>
          <w:rFonts w:cs="Arial"/>
          <w:szCs w:val="20"/>
          <w:lang w:val="sl-SI"/>
        </w:rPr>
        <w:t>Drugo</w:t>
      </w:r>
    </w:p>
    <w:p w:rsidR="00BE0B30" w:rsidRPr="005372E3" w:rsidRDefault="00BE0B30" w:rsidP="0021686D">
      <w:pPr>
        <w:spacing w:before="20" w:after="20"/>
        <w:jc w:val="both"/>
        <w:rPr>
          <w:rFonts w:cs="Arial"/>
          <w:b/>
          <w:bCs/>
          <w:i/>
          <w:szCs w:val="20"/>
          <w:lang w:val="sl-SI"/>
        </w:rPr>
      </w:pPr>
    </w:p>
    <w:p w:rsidR="00BE0B30" w:rsidRPr="005372E3" w:rsidRDefault="00BE0B30" w:rsidP="0021686D">
      <w:pPr>
        <w:spacing w:before="20" w:after="20"/>
        <w:jc w:val="both"/>
        <w:rPr>
          <w:rFonts w:cs="Arial"/>
          <w:b/>
          <w:szCs w:val="20"/>
          <w:lang w:val="sl-SI"/>
        </w:rPr>
      </w:pPr>
      <w:r w:rsidRPr="005372E3">
        <w:rPr>
          <w:rFonts w:cs="Arial"/>
          <w:b/>
          <w:szCs w:val="20"/>
          <w:lang w:val="sl-SI"/>
        </w:rPr>
        <w:lastRenderedPageBreak/>
        <w:t>C)</w:t>
      </w:r>
    </w:p>
    <w:p w:rsidR="00BE0B30" w:rsidRPr="005372E3" w:rsidRDefault="00BE0B30" w:rsidP="0021686D">
      <w:pPr>
        <w:spacing w:before="20" w:after="20"/>
        <w:jc w:val="both"/>
        <w:rPr>
          <w:rFonts w:cs="Arial"/>
          <w:b/>
          <w:iCs/>
          <w:szCs w:val="20"/>
          <w:lang w:val="sl-SI"/>
        </w:rPr>
      </w:pPr>
      <w:r w:rsidRPr="005372E3">
        <w:rPr>
          <w:rFonts w:cs="Arial"/>
          <w:b/>
          <w:iCs/>
          <w:szCs w:val="20"/>
          <w:lang w:val="sl-SI"/>
        </w:rPr>
        <w:t>Predstavniki RS, ki bodo zastopali stališče RS v institucijah EU</w:t>
      </w:r>
      <w:r w:rsidRPr="005372E3">
        <w:rPr>
          <w:rFonts w:cs="Arial"/>
          <w:iCs/>
          <w:szCs w:val="20"/>
          <w:lang w:val="sl-SI"/>
        </w:rPr>
        <w:t>:</w:t>
      </w:r>
      <w:r w:rsidRPr="005372E3">
        <w:rPr>
          <w:rFonts w:cs="Arial"/>
          <w:b/>
          <w:iCs/>
          <w:szCs w:val="20"/>
          <w:lang w:val="sl-SI"/>
        </w:rPr>
        <w:t xml:space="preserve"> </w:t>
      </w:r>
    </w:p>
    <w:p w:rsidR="00BE0B30" w:rsidRPr="005372E3" w:rsidRDefault="00BE0B30" w:rsidP="0021686D">
      <w:pPr>
        <w:spacing w:before="20" w:after="20"/>
        <w:jc w:val="both"/>
        <w:rPr>
          <w:rFonts w:cs="Arial"/>
          <w:b/>
          <w:iCs/>
          <w:szCs w:val="20"/>
          <w:lang w:val="sl-SI"/>
        </w:rPr>
      </w:pPr>
      <w:r w:rsidRPr="005372E3">
        <w:rPr>
          <w:rFonts w:cs="Arial"/>
          <w:b/>
          <w:i/>
          <w:iCs/>
          <w:szCs w:val="20"/>
          <w:lang w:val="sl-SI"/>
        </w:rPr>
        <w:t>dr. Aleksandra Pivec, ministrica, dr. Jože Podgoršek, državni sekretar, Damjan Stanonik, državni sekretar; Mitja Šedlbauer, Simona Vrevc, SPBR</w:t>
      </w:r>
    </w:p>
    <w:p w:rsidR="00BE0B30" w:rsidRPr="005372E3" w:rsidRDefault="00BE0B30" w:rsidP="0021686D">
      <w:pPr>
        <w:spacing w:before="20" w:after="20"/>
        <w:jc w:val="both"/>
        <w:rPr>
          <w:rFonts w:cs="Arial"/>
          <w:szCs w:val="20"/>
          <w:lang w:val="sl-SI"/>
        </w:rPr>
      </w:pPr>
    </w:p>
    <w:p w:rsidR="007D75CF" w:rsidRPr="005372E3" w:rsidRDefault="007D75CF" w:rsidP="0024718A">
      <w:pPr>
        <w:rPr>
          <w:lang w:val="sl-SI"/>
        </w:rPr>
      </w:pPr>
    </w:p>
    <w:sectPr w:rsidR="007D75CF" w:rsidRPr="005372E3" w:rsidSect="00431D47">
      <w:headerReference w:type="default" r:id="rId8"/>
      <w:headerReference w:type="first" r:id="rId9"/>
      <w:pgSz w:w="11900" w:h="16840" w:code="9"/>
      <w:pgMar w:top="993"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86D" w:rsidRDefault="0021686D">
      <w:r>
        <w:separator/>
      </w:r>
    </w:p>
  </w:endnote>
  <w:endnote w:type="continuationSeparator" w:id="0">
    <w:p w:rsidR="0021686D" w:rsidRDefault="0021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embedRegular r:id="rId1" w:subsetted="1" w:fontKey="{4733F172-46EC-407F-ACF6-4E8A1851707F}"/>
  </w:font>
  <w:font w:name="Republika Bold">
    <w:altName w:val="Courier New"/>
    <w:panose1 w:val="02000806030000020004"/>
    <w:charset w:val="00"/>
    <w:family w:val="auto"/>
    <w:pitch w:val="variable"/>
    <w:sig w:usb0="03000000" w:usb1="00000000" w:usb2="00000000" w:usb3="00000000" w:csb0="00000001" w:csb1="00000000"/>
    <w:embedBold r:id="rId2" w:subsetted="1" w:fontKey="{E4EB4093-8A5F-40B6-87C1-1181E49DF54C}"/>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86D" w:rsidRDefault="0021686D">
      <w:r>
        <w:separator/>
      </w:r>
    </w:p>
  </w:footnote>
  <w:footnote w:type="continuationSeparator" w:id="0">
    <w:p w:rsidR="0021686D" w:rsidRDefault="00216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71" w:rsidRPr="00110CBD" w:rsidRDefault="00DC6A71"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06"/>
    </w:tblGrid>
    <w:tr w:rsidR="00DC6A71" w:rsidRPr="008F3500">
      <w:trPr>
        <w:cantSplit/>
        <w:trHeight w:hRule="exact" w:val="847"/>
      </w:trPr>
      <w:tc>
        <w:tcPr>
          <w:tcW w:w="567" w:type="dxa"/>
        </w:tcPr>
        <w:p w:rsidR="00530285" w:rsidRPr="00963ADE" w:rsidRDefault="005372E3" w:rsidP="00530285">
          <w:pPr>
            <w:autoSpaceDE w:val="0"/>
            <w:autoSpaceDN w:val="0"/>
            <w:adjustRightInd w:val="0"/>
            <w:spacing w:before="100" w:line="240" w:lineRule="auto"/>
            <w:rPr>
              <w:rFonts w:ascii="Republika" w:hAnsi="Republika"/>
              <w:sz w:val="18"/>
              <w:szCs w:val="60"/>
              <w:lang w:val="sl-SI"/>
            </w:rPr>
          </w:pPr>
          <w:r>
            <w:rPr>
              <w:noProof/>
            </w:rPr>
            <w:drawing>
              <wp:inline distT="0" distB="0" distL="0" distR="0">
                <wp:extent cx="247650" cy="295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95910"/>
                        </a:xfrm>
                        <a:prstGeom prst="rect">
                          <a:avLst/>
                        </a:prstGeom>
                        <a:noFill/>
                        <a:ln>
                          <a:noFill/>
                        </a:ln>
                      </pic:spPr>
                    </pic:pic>
                  </a:graphicData>
                </a:graphic>
              </wp:inline>
            </w:drawing>
          </w:r>
        </w:p>
        <w:p w:rsidR="006D42D9" w:rsidRPr="006D42D9" w:rsidRDefault="006D42D9" w:rsidP="0024718A">
          <w:pPr>
            <w:autoSpaceDE w:val="0"/>
            <w:autoSpaceDN w:val="0"/>
            <w:adjustRightInd w:val="0"/>
            <w:spacing w:line="240" w:lineRule="auto"/>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DC6A71" w:rsidRPr="006D42D9" w:rsidRDefault="00DC6A71" w:rsidP="006D42D9">
          <w:pPr>
            <w:rPr>
              <w:rFonts w:ascii="Republika" w:hAnsi="Republika"/>
              <w:sz w:val="60"/>
              <w:szCs w:val="60"/>
              <w:lang w:val="sl-SI"/>
            </w:rPr>
          </w:pPr>
        </w:p>
      </w:tc>
    </w:tr>
  </w:tbl>
  <w:p w:rsidR="00DC6A71" w:rsidRPr="008F3500" w:rsidRDefault="005372E3" w:rsidP="00924E3C">
    <w:pPr>
      <w:autoSpaceDE w:val="0"/>
      <w:autoSpaceDN w:val="0"/>
      <w:adjustRightInd w:val="0"/>
      <w:spacing w:line="240" w:lineRule="auto"/>
      <w:rPr>
        <w:rFonts w:ascii="Republika" w:hAnsi="Republika"/>
        <w:lang w:val="sl-SI"/>
      </w:rPr>
    </w:pPr>
    <w:r>
      <w:rPr>
        <w:noProof/>
        <w:szCs w:val="20"/>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fv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Oqzfv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C6A71" w:rsidRPr="008F3500">
      <w:rPr>
        <w:rFonts w:ascii="Republika" w:hAnsi="Republika"/>
        <w:lang w:val="sl-SI"/>
      </w:rPr>
      <w:t>REPUBLIKA SLOVENIJA</w:t>
    </w:r>
  </w:p>
  <w:p w:rsidR="00567106" w:rsidRPr="006D3DFE" w:rsidRDefault="006D3DFE" w:rsidP="006D3DFE">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w:t>
    </w:r>
    <w:r w:rsidR="00C5062F">
      <w:rPr>
        <w:rFonts w:ascii="Republika Bold" w:hAnsi="Republika Bold"/>
        <w:b/>
        <w:caps/>
        <w:lang w:val="sl-SI"/>
      </w:rPr>
      <w:t>KMETIJSTVO, GOZDARSTVO IN PREHRANO</w:t>
    </w:r>
  </w:p>
  <w:p w:rsidR="00DC6A71" w:rsidRPr="008F3500" w:rsidRDefault="00C5062F"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Dunajska </w:t>
    </w:r>
    <w:r w:rsidR="000C407D">
      <w:rPr>
        <w:rFonts w:cs="Arial"/>
        <w:sz w:val="16"/>
        <w:lang w:val="sl-SI"/>
      </w:rPr>
      <w:t xml:space="preserve">cesta </w:t>
    </w:r>
    <w:r>
      <w:rPr>
        <w:rFonts w:cs="Arial"/>
        <w:sz w:val="16"/>
        <w:lang w:val="sl-SI"/>
      </w:rPr>
      <w:t>22</w:t>
    </w:r>
    <w:r w:rsidR="00DC6A71" w:rsidRPr="008F3500">
      <w:rPr>
        <w:rFonts w:cs="Arial"/>
        <w:sz w:val="16"/>
        <w:lang w:val="sl-SI"/>
      </w:rPr>
      <w:t xml:space="preserve">, </w:t>
    </w:r>
    <w:r w:rsidR="006D3DFE">
      <w:rPr>
        <w:rFonts w:cs="Arial"/>
        <w:sz w:val="16"/>
        <w:lang w:val="sl-SI"/>
      </w:rPr>
      <w:t>1000 Ljubljana</w:t>
    </w:r>
    <w:r w:rsidR="00DC6A71" w:rsidRPr="008F3500">
      <w:rPr>
        <w:rFonts w:cs="Arial"/>
        <w:sz w:val="16"/>
        <w:lang w:val="sl-SI"/>
      </w:rPr>
      <w:tab/>
      <w:t xml:space="preserve">T: </w:t>
    </w:r>
    <w:r>
      <w:rPr>
        <w:rFonts w:cs="Arial"/>
        <w:sz w:val="16"/>
        <w:lang w:val="sl-SI"/>
      </w:rPr>
      <w:t>01 478 9000</w:t>
    </w:r>
  </w:p>
  <w:p w:rsidR="00DC6A71" w:rsidRPr="008F3500" w:rsidRDefault="00DC6A7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6D3DFE">
      <w:rPr>
        <w:rFonts w:cs="Arial"/>
        <w:sz w:val="16"/>
        <w:lang w:val="sl-SI"/>
      </w:rPr>
      <w:t xml:space="preserve">01 478 </w:t>
    </w:r>
    <w:r w:rsidR="000C407D">
      <w:rPr>
        <w:rFonts w:cs="Arial"/>
        <w:sz w:val="16"/>
        <w:lang w:val="sl-SI"/>
      </w:rPr>
      <w:t>9021</w:t>
    </w:r>
    <w:r w:rsidRPr="008F3500">
      <w:rPr>
        <w:rFonts w:cs="Arial"/>
        <w:sz w:val="16"/>
        <w:lang w:val="sl-SI"/>
      </w:rPr>
      <w:t xml:space="preserve"> </w:t>
    </w:r>
  </w:p>
  <w:p w:rsidR="00DC6A71" w:rsidRPr="008F3500" w:rsidRDefault="00DC6A7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B276A">
      <w:rPr>
        <w:rFonts w:cs="Arial"/>
        <w:sz w:val="16"/>
        <w:lang w:val="sl-SI"/>
      </w:rPr>
      <w:t>gp.mkgp</w:t>
    </w:r>
    <w:r w:rsidR="006D3DFE">
      <w:rPr>
        <w:rFonts w:cs="Arial"/>
        <w:sz w:val="16"/>
        <w:lang w:val="sl-SI"/>
      </w:rPr>
      <w:t>@gov.si</w:t>
    </w:r>
  </w:p>
  <w:p w:rsidR="00CE7514" w:rsidRPr="008F3500" w:rsidRDefault="00CE751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4B276A">
      <w:rPr>
        <w:rFonts w:cs="Arial"/>
        <w:sz w:val="16"/>
        <w:lang w:val="sl-SI"/>
      </w:rPr>
      <w:t>www.mkgp</w:t>
    </w:r>
    <w:r w:rsidR="006D3DFE">
      <w:rPr>
        <w:rFonts w:cs="Arial"/>
        <w:sz w:val="16"/>
        <w:lang w:val="sl-SI"/>
      </w:rPr>
      <w:t>.gov.si</w:t>
    </w:r>
  </w:p>
  <w:p w:rsidR="00DC6A71" w:rsidRPr="008F3500" w:rsidRDefault="00DC6A7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23A88"/>
    <w:rsid w:val="000A7238"/>
    <w:rsid w:val="000C407D"/>
    <w:rsid w:val="000D2FE7"/>
    <w:rsid w:val="001357B2"/>
    <w:rsid w:val="00202A77"/>
    <w:rsid w:val="0021686D"/>
    <w:rsid w:val="0024718A"/>
    <w:rsid w:val="00271CE5"/>
    <w:rsid w:val="00282020"/>
    <w:rsid w:val="0030644B"/>
    <w:rsid w:val="003636BF"/>
    <w:rsid w:val="0037479F"/>
    <w:rsid w:val="003845B4"/>
    <w:rsid w:val="00387B1A"/>
    <w:rsid w:val="003E1C74"/>
    <w:rsid w:val="00431D47"/>
    <w:rsid w:val="004B276A"/>
    <w:rsid w:val="00526246"/>
    <w:rsid w:val="00530285"/>
    <w:rsid w:val="005372E3"/>
    <w:rsid w:val="00567106"/>
    <w:rsid w:val="005E1D3C"/>
    <w:rsid w:val="006051E1"/>
    <w:rsid w:val="00632253"/>
    <w:rsid w:val="00642714"/>
    <w:rsid w:val="006455CE"/>
    <w:rsid w:val="006C491D"/>
    <w:rsid w:val="006D3DFE"/>
    <w:rsid w:val="006D42D9"/>
    <w:rsid w:val="00733017"/>
    <w:rsid w:val="00783310"/>
    <w:rsid w:val="007A4A6D"/>
    <w:rsid w:val="007D1BCF"/>
    <w:rsid w:val="007D75CF"/>
    <w:rsid w:val="007E6DC5"/>
    <w:rsid w:val="00876443"/>
    <w:rsid w:val="0088043C"/>
    <w:rsid w:val="008906C9"/>
    <w:rsid w:val="008C5738"/>
    <w:rsid w:val="008D04F0"/>
    <w:rsid w:val="008F3500"/>
    <w:rsid w:val="00924E3C"/>
    <w:rsid w:val="009612BB"/>
    <w:rsid w:val="00A125C5"/>
    <w:rsid w:val="00A21E7F"/>
    <w:rsid w:val="00A35903"/>
    <w:rsid w:val="00A5039D"/>
    <w:rsid w:val="00A65EE7"/>
    <w:rsid w:val="00A70133"/>
    <w:rsid w:val="00B17141"/>
    <w:rsid w:val="00B31575"/>
    <w:rsid w:val="00B8547D"/>
    <w:rsid w:val="00B866EE"/>
    <w:rsid w:val="00BE0B30"/>
    <w:rsid w:val="00C250D5"/>
    <w:rsid w:val="00C5062F"/>
    <w:rsid w:val="00C92898"/>
    <w:rsid w:val="00CE7514"/>
    <w:rsid w:val="00D248DE"/>
    <w:rsid w:val="00D8542D"/>
    <w:rsid w:val="00DB6F30"/>
    <w:rsid w:val="00DC6A71"/>
    <w:rsid w:val="00DE5B46"/>
    <w:rsid w:val="00E0357D"/>
    <w:rsid w:val="00E24EC2"/>
    <w:rsid w:val="00F240BB"/>
    <w:rsid w:val="00F46724"/>
    <w:rsid w:val="00F57FED"/>
    <w:rsid w:val="00FF3D5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US" w:eastAsia="en-US"/>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5372E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537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US" w:eastAsia="en-US"/>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5372E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537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8889</Words>
  <Characters>54960</Characters>
  <Application>Microsoft Office Word</Application>
  <DocSecurity>0</DocSecurity>
  <Lines>458</Lines>
  <Paragraphs>127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vt:lpstr>
      <vt:lpstr>Številka: </vt:lpstr>
    </vt:vector>
  </TitlesOfParts>
  <Company>Indea d.o.o.</Company>
  <LinksUpToDate>false</LinksUpToDate>
  <CharactersWithSpaces>63722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Helena Gasperlin</cp:lastModifiedBy>
  <cp:revision>3</cp:revision>
  <cp:lastPrinted>2010-07-05T09:38:00Z</cp:lastPrinted>
  <dcterms:created xsi:type="dcterms:W3CDTF">2020-09-14T11:05:00Z</dcterms:created>
  <dcterms:modified xsi:type="dcterms:W3CDTF">2020-09-14T11:12:00Z</dcterms:modified>
</cp:coreProperties>
</file>