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5DD7E701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E3A1F8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76D80DA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98FAAE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0910EAFD" wp14:editId="6913A0BC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9D7DB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FEDE9F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1534AF9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214058F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CA1EF4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B65075B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4A21F875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EC5ED00" w14:textId="1A6A8626" w:rsidR="005C4899" w:rsidRPr="005C4899" w:rsidRDefault="005C4899" w:rsidP="00E202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92478">
              <w:rPr>
                <w:rFonts w:ascii="Arial" w:hAnsi="Arial" w:cs="Arial"/>
                <w:sz w:val="20"/>
                <w:szCs w:val="20"/>
              </w:rPr>
              <w:t>0140-11</w:t>
            </w:r>
            <w:r w:rsidR="00D264AB">
              <w:rPr>
                <w:rFonts w:ascii="Arial" w:hAnsi="Arial" w:cs="Arial"/>
                <w:sz w:val="20"/>
                <w:szCs w:val="20"/>
              </w:rPr>
              <w:t>/</w:t>
            </w:r>
            <w:r w:rsidR="00D264AB" w:rsidRPr="00FA13AC">
              <w:rPr>
                <w:rFonts w:ascii="Arial" w:hAnsi="Arial" w:cs="Arial"/>
                <w:sz w:val="20"/>
                <w:szCs w:val="20"/>
              </w:rPr>
              <w:t>20</w:t>
            </w:r>
            <w:r w:rsidR="00992478">
              <w:rPr>
                <w:rFonts w:ascii="Arial" w:hAnsi="Arial" w:cs="Arial"/>
                <w:sz w:val="20"/>
                <w:szCs w:val="20"/>
              </w:rPr>
              <w:t>20</w:t>
            </w:r>
            <w:r w:rsidR="00D264AB" w:rsidRPr="00FA13AC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4ACEF87B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4458A15" w14:textId="2FC64DA4" w:rsidR="005C4899" w:rsidRPr="005C4899" w:rsidRDefault="005C4899" w:rsidP="00E2021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E57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r w:rsidR="00DC79E1" w:rsidRPr="00FF65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4F5E53" w:rsidRPr="00FF65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E57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4F5E53" w:rsidRPr="00FF65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AE57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</w:tr>
      <w:tr w:rsidR="005C4899" w:rsidRPr="005C4899" w14:paraId="2E3F29E7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11F7103" w14:textId="77777777"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7CE2597D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837440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39C655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27A5763" w14:textId="77777777" w:rsidR="005C4899" w:rsidRPr="005C4899" w:rsidRDefault="00FF0B73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A7746C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AA3B6C0" w14:textId="77777777" w:rsidTr="00336E52">
        <w:tc>
          <w:tcPr>
            <w:tcW w:w="9163" w:type="dxa"/>
            <w:gridSpan w:val="4"/>
          </w:tcPr>
          <w:p w14:paraId="12900886" w14:textId="3F3E0914" w:rsidR="005C4899" w:rsidRPr="005C4899" w:rsidRDefault="005C4899" w:rsidP="00606C7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8653B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4E24C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Republike Slovenije </w:t>
            </w:r>
            <w:r w:rsidR="00606C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Akademski in raziskovalni mreži</w:t>
            </w:r>
            <w:r w:rsidR="00606C7E" w:rsidRPr="00606C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Slovenije</w:t>
            </w:r>
            <w:r w:rsidR="00606C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- Arnesu </w:t>
            </w:r>
            <w:r w:rsidR="004E24C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 razporeditvi presežka prihodkov nad odhodki</w:t>
            </w:r>
            <w:r w:rsidR="00FD3E2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06C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 preteklih let</w:t>
            </w:r>
            <w:r w:rsidR="0072465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4E24C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5C4899" w:rsidRPr="005C4899" w14:paraId="5773CAA8" w14:textId="77777777" w:rsidTr="00336E52">
        <w:tc>
          <w:tcPr>
            <w:tcW w:w="9163" w:type="dxa"/>
            <w:gridSpan w:val="4"/>
          </w:tcPr>
          <w:p w14:paraId="35A6B4D3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108F3AB9" w14:textId="77777777" w:rsidTr="00336E52">
        <w:tc>
          <w:tcPr>
            <w:tcW w:w="9163" w:type="dxa"/>
            <w:gridSpan w:val="4"/>
          </w:tcPr>
          <w:p w14:paraId="10327E3A" w14:textId="5472E8E2"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992478">
              <w:rPr>
                <w:iCs/>
                <w:sz w:val="20"/>
                <w:szCs w:val="20"/>
              </w:rPr>
              <w:t xml:space="preserve">6. člena Zakona o Vladi Republike Slovenije </w:t>
            </w:r>
            <w:r w:rsidR="00992478"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14" w:tgtFrame="_blank" w:tooltip="Zakon o Vladi Republike Slovenije (uradno prečiščeno besedilo)" w:history="1">
              <w:r w:rsidR="00992478"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15" w:tgtFrame="_blank" w:tooltip="Zakon o dopolnitvi Zakona o Vladi Republike Slovenije" w:history="1">
              <w:r w:rsidR="00992478"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Zakon o upravljanju kapitalskih naložb Republike Slovenije" w:history="1">
              <w:r w:rsidR="00992478"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 – ZUKN, </w:t>
            </w:r>
            <w:hyperlink r:id="rId17" w:tgtFrame="_blank" w:tooltip="Zakon o spremembah in dopolnitvah Zakona o Vladi Republike Slovenije" w:history="1">
              <w:r w:rsidR="00992478" w:rsidRPr="00AD0184">
                <w:rPr>
                  <w:iCs/>
                  <w:sz w:val="20"/>
                  <w:szCs w:val="20"/>
                </w:rPr>
                <w:t>8/12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Zakon o spremembah in dopolnitvah Zakona o Vladi Republike Slovenije" w:history="1">
              <w:r w:rsidR="00992478"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="00992478"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="00992478" w:rsidRPr="00AD0184">
              <w:rPr>
                <w:iCs/>
                <w:sz w:val="20"/>
                <w:szCs w:val="20"/>
              </w:rPr>
              <w:t xml:space="preserve"> – ZDU-1G</w:t>
            </w:r>
            <w:r w:rsidR="00992478">
              <w:rPr>
                <w:iCs/>
                <w:sz w:val="20"/>
                <w:szCs w:val="20"/>
              </w:rPr>
              <w:t>,</w:t>
            </w:r>
            <w:r w:rsidR="00992478" w:rsidRPr="00AD0184">
              <w:rPr>
                <w:iCs/>
                <w:sz w:val="20"/>
                <w:szCs w:val="20"/>
              </w:rPr>
              <w:t xml:space="preserve"> </w:t>
            </w:r>
            <w:hyperlink r:id="rId20" w:tgtFrame="_blank" w:tooltip="Zakon o spremembah in dopolnitvah Zakona o Vladi Republike Slovenije" w:history="1">
              <w:r w:rsidR="00992478"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992478">
              <w:rPr>
                <w:iCs/>
                <w:sz w:val="20"/>
                <w:szCs w:val="20"/>
              </w:rPr>
              <w:t xml:space="preserve"> in 55/17</w:t>
            </w:r>
            <w:r w:rsidR="00992478" w:rsidRPr="00AD0184">
              <w:rPr>
                <w:iCs/>
                <w:sz w:val="20"/>
                <w:szCs w:val="20"/>
              </w:rPr>
              <w:t>)</w:t>
            </w:r>
            <w:r w:rsidR="004B1BD9">
              <w:rPr>
                <w:iCs/>
                <w:sz w:val="20"/>
                <w:szCs w:val="20"/>
              </w:rPr>
              <w:t xml:space="preserve">, </w:t>
            </w:r>
            <w:r w:rsidR="004B1BD9" w:rsidRPr="0050292D">
              <w:rPr>
                <w:sz w:val="20"/>
                <w:szCs w:val="20"/>
              </w:rPr>
              <w:t>48. člen</w:t>
            </w:r>
            <w:r w:rsidR="004B1BD9">
              <w:rPr>
                <w:sz w:val="20"/>
                <w:szCs w:val="20"/>
              </w:rPr>
              <w:t xml:space="preserve">a </w:t>
            </w:r>
            <w:r w:rsidR="004B1BD9" w:rsidRPr="0050292D">
              <w:rPr>
                <w:sz w:val="20"/>
                <w:szCs w:val="20"/>
              </w:rPr>
              <w:t>Zakona o zavodih (Uradni list RS, št. 8/96)</w:t>
            </w:r>
            <w:r w:rsidR="004B1BD9">
              <w:rPr>
                <w:iCs/>
                <w:sz w:val="20"/>
                <w:szCs w:val="20"/>
              </w:rPr>
              <w:t>,</w:t>
            </w:r>
            <w:r w:rsidR="00992478">
              <w:rPr>
                <w:iCs/>
                <w:sz w:val="20"/>
                <w:szCs w:val="20"/>
              </w:rPr>
              <w:t xml:space="preserve"> </w:t>
            </w:r>
            <w:r w:rsidR="00606C7E">
              <w:rPr>
                <w:iCs/>
                <w:sz w:val="20"/>
                <w:szCs w:val="20"/>
              </w:rPr>
              <w:t>tretjega</w:t>
            </w:r>
            <w:r w:rsidR="004D526E">
              <w:rPr>
                <w:iCs/>
                <w:sz w:val="20"/>
                <w:szCs w:val="20"/>
              </w:rPr>
              <w:t xml:space="preserve"> odstavka 1. člena </w:t>
            </w:r>
            <w:r w:rsidR="008653B0">
              <w:rPr>
                <w:iCs/>
                <w:sz w:val="20"/>
                <w:szCs w:val="20"/>
              </w:rPr>
              <w:t xml:space="preserve">in </w:t>
            </w:r>
            <w:r w:rsidR="00606C7E">
              <w:rPr>
                <w:iCs/>
                <w:sz w:val="20"/>
                <w:szCs w:val="20"/>
              </w:rPr>
              <w:t>14</w:t>
            </w:r>
            <w:r w:rsidR="00F206EB">
              <w:rPr>
                <w:iCs/>
                <w:sz w:val="20"/>
                <w:szCs w:val="20"/>
              </w:rPr>
              <w:t>.</w:t>
            </w:r>
            <w:r w:rsidR="00606C7E">
              <w:rPr>
                <w:iCs/>
                <w:sz w:val="20"/>
                <w:szCs w:val="20"/>
              </w:rPr>
              <w:t xml:space="preserve"> člena</w:t>
            </w:r>
            <w:r w:rsidR="00F206EB">
              <w:rPr>
                <w:iCs/>
                <w:sz w:val="20"/>
                <w:szCs w:val="20"/>
              </w:rPr>
              <w:t xml:space="preserve"> </w:t>
            </w:r>
            <w:r w:rsidR="00606C7E" w:rsidRPr="00606C7E">
              <w:rPr>
                <w:iCs/>
                <w:sz w:val="20"/>
                <w:szCs w:val="20"/>
              </w:rPr>
              <w:t>Sklep</w:t>
            </w:r>
            <w:r w:rsidR="004B1BD9">
              <w:rPr>
                <w:iCs/>
                <w:sz w:val="20"/>
                <w:szCs w:val="20"/>
              </w:rPr>
              <w:t>a</w:t>
            </w:r>
            <w:r w:rsidR="00606C7E" w:rsidRPr="00606C7E">
              <w:rPr>
                <w:iCs/>
                <w:sz w:val="20"/>
                <w:szCs w:val="20"/>
              </w:rPr>
              <w:t xml:space="preserve"> o ustanovitvi javnega zavoda Akademska in raziskovalna mreža Slovenije (Uradni list RS, št. 24/14, 61/16 in 4/17</w:t>
            </w:r>
            <w:r w:rsidR="00606C7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je Vlada Republike Slovenije na svoji .. seji dne .... sprejela</w:t>
            </w:r>
          </w:p>
          <w:p w14:paraId="7C213FD3" w14:textId="77777777"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29A69CE" w14:textId="77777777"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14:paraId="18D9C9E6" w14:textId="77777777" w:rsidR="00821FB8" w:rsidRDefault="00821FB8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762329A9" w14:textId="5373BA19" w:rsidR="008653B0" w:rsidRDefault="00821FB8" w:rsidP="008653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3B0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8653B0" w:rsidRPr="008653B0">
              <w:rPr>
                <w:rFonts w:ascii="Arial" w:hAnsi="Arial" w:cs="Arial"/>
                <w:sz w:val="20"/>
                <w:szCs w:val="20"/>
              </w:rPr>
              <w:t xml:space="preserve">daje </w:t>
            </w:r>
            <w:r w:rsidR="001B16C3" w:rsidRPr="008653B0">
              <w:rPr>
                <w:rFonts w:ascii="Arial" w:hAnsi="Arial" w:cs="Arial"/>
                <w:sz w:val="20"/>
                <w:szCs w:val="20"/>
              </w:rPr>
              <w:t>soglasje</w:t>
            </w:r>
            <w:r w:rsidR="001B1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4AB">
              <w:rPr>
                <w:rFonts w:ascii="Arial" w:hAnsi="Arial" w:cs="Arial"/>
                <w:sz w:val="20"/>
                <w:szCs w:val="20"/>
              </w:rPr>
              <w:t>upravnemu odboru</w:t>
            </w:r>
            <w:r w:rsidR="008653B0" w:rsidRPr="0086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javnega zavoda </w:t>
            </w:r>
            <w:r w:rsidR="00AE57E1" w:rsidRPr="00AE57E1">
              <w:rPr>
                <w:rFonts w:ascii="Arial" w:hAnsi="Arial" w:cs="Arial"/>
                <w:sz w:val="20"/>
                <w:szCs w:val="20"/>
              </w:rPr>
              <w:t>Akademska in razisk</w:t>
            </w:r>
            <w:r w:rsidR="00AE57E1">
              <w:rPr>
                <w:rFonts w:ascii="Arial" w:hAnsi="Arial" w:cs="Arial"/>
                <w:sz w:val="20"/>
                <w:szCs w:val="20"/>
              </w:rPr>
              <w:t>ovalna mreža Slovenije – Arnes,</w:t>
            </w:r>
            <w:r w:rsidR="00724655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150.000 </w:t>
            </w:r>
            <w:r w:rsidR="001466B6">
              <w:rPr>
                <w:rFonts w:ascii="Arial" w:hAnsi="Arial" w:cs="Arial"/>
                <w:sz w:val="20"/>
                <w:szCs w:val="20"/>
              </w:rPr>
              <w:t xml:space="preserve"> evrov 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nerazporejenega </w:t>
            </w:r>
            <w:r w:rsidR="001466B6">
              <w:rPr>
                <w:rFonts w:ascii="Arial" w:hAnsi="Arial" w:cs="Arial"/>
                <w:sz w:val="20"/>
                <w:szCs w:val="20"/>
              </w:rPr>
              <w:t>presežka prihodkov</w:t>
            </w:r>
            <w:r w:rsidR="00724655">
              <w:rPr>
                <w:rFonts w:ascii="Arial" w:hAnsi="Arial" w:cs="Arial"/>
                <w:sz w:val="20"/>
                <w:szCs w:val="20"/>
              </w:rPr>
              <w:t xml:space="preserve"> nad odhodki </w:t>
            </w:r>
            <w:r w:rsidR="00AE57E1">
              <w:rPr>
                <w:rFonts w:ascii="Arial" w:hAnsi="Arial" w:cs="Arial"/>
                <w:sz w:val="20"/>
                <w:szCs w:val="20"/>
              </w:rPr>
              <w:t>iz preteklih let</w:t>
            </w:r>
            <w:r w:rsidR="001466B6">
              <w:rPr>
                <w:rFonts w:ascii="Arial" w:hAnsi="Arial" w:cs="Arial"/>
                <w:sz w:val="20"/>
                <w:szCs w:val="20"/>
              </w:rPr>
              <w:t xml:space="preserve"> razpor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edi za </w:t>
            </w:r>
            <w:r w:rsidR="00D363B4">
              <w:rPr>
                <w:rFonts w:ascii="Arial" w:hAnsi="Arial" w:cs="Arial"/>
                <w:sz w:val="20"/>
                <w:szCs w:val="20"/>
              </w:rPr>
              <w:t>izvajanje javne službe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E23">
              <w:rPr>
                <w:rFonts w:ascii="Arial" w:hAnsi="Arial" w:cs="Arial"/>
                <w:sz w:val="20"/>
                <w:szCs w:val="20"/>
              </w:rPr>
              <w:t>v letu</w:t>
            </w:r>
            <w:r w:rsidR="00AE57E1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1466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5FBB1F" w14:textId="77777777" w:rsidR="007F3E23" w:rsidRDefault="007F3E23" w:rsidP="008653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A4603" w14:textId="77777777" w:rsidR="007F3E23" w:rsidRDefault="007F3E23" w:rsidP="008653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E14E6" w14:textId="77777777" w:rsidR="007F3E23" w:rsidRPr="00395547" w:rsidRDefault="007F3E23" w:rsidP="007F3E23">
            <w:pPr>
              <w:pStyle w:val="Telobesedila-zamik3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395547">
              <w:rPr>
                <w:rFonts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</w:t>
            </w:r>
            <w:r w:rsidRPr="00395547">
              <w:rPr>
                <w:rFonts w:cs="Arial"/>
                <w:sz w:val="20"/>
                <w:szCs w:val="20"/>
              </w:rPr>
              <w:t xml:space="preserve"> mag. Janja Garvas Hočevar</w:t>
            </w:r>
          </w:p>
          <w:p w14:paraId="68E4891A" w14:textId="77777777" w:rsidR="007F3E23" w:rsidRPr="00395547" w:rsidRDefault="007F3E23" w:rsidP="007F3E23">
            <w:pPr>
              <w:pStyle w:val="Telobesedila-zamik3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395547">
              <w:rPr>
                <w:rFonts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395547">
              <w:rPr>
                <w:rFonts w:cs="Arial"/>
                <w:sz w:val="20"/>
                <w:szCs w:val="20"/>
              </w:rPr>
              <w:t xml:space="preserve">  vršilka dolžnosti generalnega sekretarja</w:t>
            </w:r>
          </w:p>
          <w:p w14:paraId="247CD24F" w14:textId="77777777" w:rsidR="007F3E23" w:rsidRDefault="007F3E23" w:rsidP="008653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9CE5C8" w14:textId="77777777" w:rsidR="007F3E23" w:rsidRPr="008653B0" w:rsidRDefault="007F3E23" w:rsidP="008653B0">
            <w:pPr>
              <w:spacing w:after="0"/>
              <w:jc w:val="both"/>
              <w:rPr>
                <w:iCs/>
                <w:sz w:val="20"/>
                <w:szCs w:val="20"/>
              </w:rPr>
            </w:pPr>
          </w:p>
          <w:p w14:paraId="3E021F92" w14:textId="77777777" w:rsidR="00821FB8" w:rsidRPr="003245F2" w:rsidRDefault="00821FB8" w:rsidP="008653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2820285" w14:textId="77777777"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14:paraId="7DA3EF86" w14:textId="77777777" w:rsidR="00AE57E1" w:rsidRDefault="00AE57E1" w:rsidP="00AE57E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57E1">
              <w:rPr>
                <w:iCs/>
                <w:sz w:val="20"/>
                <w:szCs w:val="20"/>
              </w:rPr>
              <w:t xml:space="preserve">Akademska in raziskovalna mreža Slovenije – Arnes </w:t>
            </w:r>
          </w:p>
          <w:p w14:paraId="3B40A4C1" w14:textId="5B1E5466" w:rsidR="00563D1A" w:rsidRDefault="00563D1A" w:rsidP="00AE57E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</w:t>
            </w:r>
            <w:r w:rsidR="00EC001D">
              <w:rPr>
                <w:iCs/>
                <w:sz w:val="20"/>
                <w:szCs w:val="20"/>
              </w:rPr>
              <w:t>rt</w:t>
            </w:r>
          </w:p>
          <w:p w14:paraId="39FD6591" w14:textId="77777777"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Služba Vlade </w:t>
            </w:r>
            <w:r w:rsidR="00AE5CF3">
              <w:rPr>
                <w:iCs/>
                <w:sz w:val="20"/>
                <w:szCs w:val="20"/>
              </w:rPr>
              <w:t xml:space="preserve">Republike Slovenije </w:t>
            </w:r>
            <w:r w:rsidR="00EC001D">
              <w:rPr>
                <w:iCs/>
                <w:sz w:val="20"/>
                <w:szCs w:val="20"/>
              </w:rPr>
              <w:t>za zakonodajo</w:t>
            </w:r>
          </w:p>
          <w:p w14:paraId="492E4EBB" w14:textId="77777777" w:rsidR="005C4899" w:rsidRPr="004E24CC" w:rsidRDefault="00EC001D" w:rsidP="004E24C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</w:p>
        </w:tc>
      </w:tr>
      <w:tr w:rsidR="005C4899" w:rsidRPr="005C4899" w14:paraId="7BDA401D" w14:textId="77777777" w:rsidTr="00336E52">
        <w:tc>
          <w:tcPr>
            <w:tcW w:w="9163" w:type="dxa"/>
            <w:gridSpan w:val="4"/>
          </w:tcPr>
          <w:p w14:paraId="61CC761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251965DA" w14:textId="77777777" w:rsidTr="00336E52">
        <w:tc>
          <w:tcPr>
            <w:tcW w:w="9163" w:type="dxa"/>
            <w:gridSpan w:val="4"/>
          </w:tcPr>
          <w:p w14:paraId="7EDAA5D9" w14:textId="77777777"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7547666D" w14:textId="77777777" w:rsidTr="00336E52">
        <w:tc>
          <w:tcPr>
            <w:tcW w:w="9163" w:type="dxa"/>
            <w:gridSpan w:val="4"/>
          </w:tcPr>
          <w:p w14:paraId="5A6524F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570E6A8F" w14:textId="77777777" w:rsidTr="00336E52">
        <w:tc>
          <w:tcPr>
            <w:tcW w:w="9163" w:type="dxa"/>
            <w:gridSpan w:val="4"/>
          </w:tcPr>
          <w:p w14:paraId="4F314FDE" w14:textId="77777777" w:rsidR="00AE26FA" w:rsidRDefault="006816DB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Tomaž Boh</w:t>
            </w:r>
            <w:r w:rsidR="00AE26FA">
              <w:rPr>
                <w:iCs/>
                <w:sz w:val="20"/>
                <w:szCs w:val="20"/>
              </w:rPr>
              <w:t>, generalni direktor Direktorata za znanost,</w:t>
            </w:r>
          </w:p>
          <w:p w14:paraId="31D1E39F" w14:textId="3F3B6EDA" w:rsidR="00AE26FA" w:rsidRDefault="00AE57E1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Peter Volasko</w:t>
            </w:r>
            <w:r w:rsidR="00AE26FA">
              <w:rPr>
                <w:iCs/>
                <w:sz w:val="20"/>
                <w:szCs w:val="20"/>
              </w:rPr>
              <w:t>, vodja Sektorja za znanost,</w:t>
            </w:r>
          </w:p>
          <w:p w14:paraId="5C161AC9" w14:textId="73579B04" w:rsidR="005C4899" w:rsidRPr="005C4899" w:rsidRDefault="00AE57E1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Peter Sterle</w:t>
            </w:r>
            <w:r w:rsidR="00606C7E">
              <w:rPr>
                <w:iCs/>
                <w:sz w:val="20"/>
                <w:szCs w:val="20"/>
              </w:rPr>
              <w:t>, sekretar</w:t>
            </w:r>
            <w:r w:rsidR="00AE26FA">
              <w:rPr>
                <w:iCs/>
                <w:sz w:val="20"/>
                <w:szCs w:val="20"/>
              </w:rPr>
              <w:t>, Sektor za znanost</w:t>
            </w:r>
          </w:p>
        </w:tc>
      </w:tr>
      <w:tr w:rsidR="005C4899" w:rsidRPr="005C4899" w14:paraId="2215380C" w14:textId="77777777" w:rsidTr="00336E52">
        <w:tc>
          <w:tcPr>
            <w:tcW w:w="9163" w:type="dxa"/>
            <w:gridSpan w:val="4"/>
          </w:tcPr>
          <w:p w14:paraId="5F1ACC1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F14B2D5" w14:textId="77777777" w:rsidTr="00336E52">
        <w:tc>
          <w:tcPr>
            <w:tcW w:w="9163" w:type="dxa"/>
            <w:gridSpan w:val="4"/>
          </w:tcPr>
          <w:p w14:paraId="2313F117" w14:textId="77777777"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4B07371D" w14:textId="77777777" w:rsidTr="00336E52">
        <w:tc>
          <w:tcPr>
            <w:tcW w:w="9163" w:type="dxa"/>
            <w:gridSpan w:val="4"/>
          </w:tcPr>
          <w:p w14:paraId="681D670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414E0198" w14:textId="77777777" w:rsidTr="00336E52">
        <w:tc>
          <w:tcPr>
            <w:tcW w:w="9163" w:type="dxa"/>
            <w:gridSpan w:val="4"/>
          </w:tcPr>
          <w:p w14:paraId="6EDA21C2" w14:textId="77777777"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AD16EEA" w14:textId="77777777" w:rsidTr="00336E52">
        <w:tc>
          <w:tcPr>
            <w:tcW w:w="9163" w:type="dxa"/>
            <w:gridSpan w:val="4"/>
          </w:tcPr>
          <w:p w14:paraId="689FF045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2BBF161C" w14:textId="77777777" w:rsidTr="00336E52">
        <w:tc>
          <w:tcPr>
            <w:tcW w:w="9163" w:type="dxa"/>
            <w:gridSpan w:val="4"/>
          </w:tcPr>
          <w:p w14:paraId="55263BA7" w14:textId="6B3836A5" w:rsidR="004E24CC" w:rsidRDefault="002B1440" w:rsidP="002B1440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2B1440">
              <w:rPr>
                <w:b w:val="0"/>
                <w:sz w:val="20"/>
                <w:szCs w:val="20"/>
              </w:rPr>
              <w:lastRenderedPageBreak/>
              <w:t xml:space="preserve">Na podlagi 6. člena Zakona o Vladi Republike Slovenije (Uradni list RS, št. 24/05 – uradno prečiščeno besedilo, 109/08, 38/10 – ZUKN, 8/12, 21/13, 47/13 – ZDU-1G, 65/14 in 55/17) in </w:t>
            </w:r>
            <w:r w:rsidR="00AE57E1">
              <w:rPr>
                <w:b w:val="0"/>
                <w:sz w:val="20"/>
                <w:szCs w:val="20"/>
              </w:rPr>
              <w:t>14</w:t>
            </w:r>
            <w:r w:rsidRPr="002B1440">
              <w:rPr>
                <w:b w:val="0"/>
                <w:sz w:val="20"/>
                <w:szCs w:val="20"/>
              </w:rPr>
              <w:t xml:space="preserve">. </w:t>
            </w:r>
            <w:r w:rsidR="00122DC9">
              <w:rPr>
                <w:b w:val="0"/>
                <w:sz w:val="20"/>
                <w:szCs w:val="20"/>
              </w:rPr>
              <w:t xml:space="preserve">člena </w:t>
            </w:r>
            <w:r w:rsidR="00AE57E1" w:rsidRPr="00AE57E1">
              <w:rPr>
                <w:b w:val="0"/>
                <w:sz w:val="20"/>
                <w:szCs w:val="20"/>
              </w:rPr>
              <w:t>Sklep</w:t>
            </w:r>
            <w:r w:rsidR="00122DC9">
              <w:rPr>
                <w:b w:val="0"/>
                <w:sz w:val="20"/>
                <w:szCs w:val="20"/>
              </w:rPr>
              <w:t>a</w:t>
            </w:r>
            <w:r w:rsidR="00AE57E1" w:rsidRPr="00AE57E1">
              <w:rPr>
                <w:b w:val="0"/>
                <w:sz w:val="20"/>
                <w:szCs w:val="20"/>
              </w:rPr>
              <w:t xml:space="preserve"> o ustanovitvi javnega zavoda Akademska in raziskovalna mreža Slovenije (Uradni list RS, št. 24/14, 61/16 in 4/17)</w:t>
            </w:r>
            <w:r w:rsidRPr="002B1440">
              <w:rPr>
                <w:b w:val="0"/>
                <w:sz w:val="20"/>
                <w:szCs w:val="20"/>
              </w:rPr>
              <w:t>, ki določa, da o načinu razpolaganja s presežkom prihodkov nad odhodk</w:t>
            </w:r>
            <w:r w:rsidR="00AE57E1">
              <w:rPr>
                <w:b w:val="0"/>
                <w:sz w:val="20"/>
                <w:szCs w:val="20"/>
              </w:rPr>
              <w:t>i odloča na predlog direktorja</w:t>
            </w:r>
            <w:r w:rsidRPr="002B1440">
              <w:rPr>
                <w:b w:val="0"/>
                <w:sz w:val="20"/>
                <w:szCs w:val="20"/>
              </w:rPr>
              <w:t xml:space="preserve"> </w:t>
            </w:r>
            <w:r w:rsidR="00633B52">
              <w:rPr>
                <w:b w:val="0"/>
                <w:sz w:val="20"/>
                <w:szCs w:val="20"/>
              </w:rPr>
              <w:t xml:space="preserve">odloča </w:t>
            </w:r>
            <w:r w:rsidR="00AE57E1">
              <w:rPr>
                <w:b w:val="0"/>
                <w:sz w:val="20"/>
                <w:szCs w:val="20"/>
              </w:rPr>
              <w:t>svet zavoda</w:t>
            </w:r>
            <w:r w:rsidRPr="002B1440">
              <w:rPr>
                <w:b w:val="0"/>
                <w:sz w:val="20"/>
                <w:szCs w:val="20"/>
              </w:rPr>
              <w:t xml:space="preserve"> v soglasju z ustanoviteljem, Vlada Republike Slovenije soglaša s predlogom </w:t>
            </w:r>
            <w:r w:rsidR="00AE57E1">
              <w:rPr>
                <w:b w:val="0"/>
                <w:sz w:val="20"/>
                <w:szCs w:val="20"/>
              </w:rPr>
              <w:t>sveta zavoda Arnesa</w:t>
            </w:r>
            <w:r w:rsidRPr="002B1440">
              <w:rPr>
                <w:b w:val="0"/>
                <w:sz w:val="20"/>
                <w:szCs w:val="20"/>
              </w:rPr>
              <w:t xml:space="preserve"> glede razporeditve presežka prihodkov nad odhodki </w:t>
            </w:r>
            <w:r w:rsidR="00AE57E1">
              <w:rPr>
                <w:b w:val="0"/>
                <w:sz w:val="20"/>
                <w:szCs w:val="20"/>
              </w:rPr>
              <w:t>Arnesa</w:t>
            </w:r>
            <w:r w:rsidRPr="002B1440">
              <w:rPr>
                <w:b w:val="0"/>
                <w:sz w:val="20"/>
                <w:szCs w:val="20"/>
              </w:rPr>
              <w:t xml:space="preserve"> za leto </w:t>
            </w:r>
            <w:r w:rsidR="00AE57E1">
              <w:rPr>
                <w:b w:val="0"/>
                <w:sz w:val="20"/>
                <w:szCs w:val="20"/>
              </w:rPr>
              <w:t>iz preteklih v višini 150.000 EUR</w:t>
            </w:r>
            <w:r w:rsidRPr="002B1440">
              <w:rPr>
                <w:b w:val="0"/>
                <w:sz w:val="20"/>
                <w:szCs w:val="20"/>
              </w:rPr>
              <w:t xml:space="preserve">, in sicer, da </w:t>
            </w:r>
            <w:r w:rsidR="002A19A8">
              <w:rPr>
                <w:b w:val="0"/>
                <w:sz w:val="20"/>
                <w:szCs w:val="20"/>
              </w:rPr>
              <w:t xml:space="preserve">se nameni financiranju redne dejavnosti v letu 2021. </w:t>
            </w:r>
          </w:p>
          <w:p w14:paraId="57EFF60C" w14:textId="05D846F1" w:rsidR="002B1440" w:rsidRPr="00DC6AA0" w:rsidRDefault="002B1440" w:rsidP="002B1440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C4899" w:rsidRPr="005C4899" w14:paraId="49B25BC9" w14:textId="77777777" w:rsidTr="00336E52">
        <w:tc>
          <w:tcPr>
            <w:tcW w:w="9163" w:type="dxa"/>
            <w:gridSpan w:val="4"/>
          </w:tcPr>
          <w:p w14:paraId="5CBFEB4A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5FC24624" w14:textId="77777777" w:rsidTr="00336E52">
        <w:tc>
          <w:tcPr>
            <w:tcW w:w="1448" w:type="dxa"/>
          </w:tcPr>
          <w:p w14:paraId="5A78090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A00528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096AC2D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B30854D" w14:textId="77777777" w:rsidTr="00336E52">
        <w:tc>
          <w:tcPr>
            <w:tcW w:w="1448" w:type="dxa"/>
          </w:tcPr>
          <w:p w14:paraId="3B09B3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E2CFA2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E868F3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E605677" w14:textId="77777777" w:rsidTr="00336E52">
        <w:tc>
          <w:tcPr>
            <w:tcW w:w="1448" w:type="dxa"/>
          </w:tcPr>
          <w:p w14:paraId="7F76926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2DBFC9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C76387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048A375" w14:textId="77777777" w:rsidTr="00336E52">
        <w:tc>
          <w:tcPr>
            <w:tcW w:w="1448" w:type="dxa"/>
          </w:tcPr>
          <w:p w14:paraId="00E1F70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7CEEC0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840FD7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B87937C" w14:textId="77777777" w:rsidTr="00336E52">
        <w:tc>
          <w:tcPr>
            <w:tcW w:w="1448" w:type="dxa"/>
          </w:tcPr>
          <w:p w14:paraId="0DB3A88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0561C6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28BE2C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F6EE8F6" w14:textId="77777777" w:rsidTr="00336E52">
        <w:tc>
          <w:tcPr>
            <w:tcW w:w="1448" w:type="dxa"/>
          </w:tcPr>
          <w:p w14:paraId="6B31AF7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C24997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320E14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B69B483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4CEBF77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382534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09C073C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7255AC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F1754F6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D2339B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B792497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4AC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4D78794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117D76F2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275FE14B" w14:textId="77777777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48DD56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5D412488" w14:textId="77777777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4C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C0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E7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6A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F6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3626F2D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ED5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DAA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19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A0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6E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9571673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1587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E9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8F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15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9F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758499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754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B4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C3D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C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C2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B28F0F8" w14:textId="77777777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97F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3B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07B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B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FA5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58AF2AD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77E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EF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CA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59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69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41C79AB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0C90D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5319D8D3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74637E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0DC31B43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0D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74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1F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A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E0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14:paraId="5B17B1D6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863A" w14:textId="77777777"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AFA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398" w14:textId="77777777"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14:paraId="54F9C851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3DB" w14:textId="77777777"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EBA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B0F" w14:textId="77777777"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35AACA4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ADA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4E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D70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CC8A2C8" w14:textId="77777777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9DE78B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2DE4751B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99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D9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E3D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86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FD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14:paraId="32D7D048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7C6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09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791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FE2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4C2" w14:textId="77777777"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DFEFEDD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0C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F4D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9C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BE61F1A" w14:textId="77777777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842E03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76931805" w14:textId="77777777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59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67F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062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1D0B7462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F6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85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86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EEE7EF9" w14:textId="77777777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E5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546DAF64" w14:textId="77777777"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14:paraId="3AC93CD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2A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714367A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52F0C7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8FD482F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77C6F396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67BAA65" w14:textId="77777777"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7144A38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E5FEADC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1EBA52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82C2B15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17D6A8B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36D2CE3" w14:textId="77777777"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14:paraId="5C3DF407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0C1F76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1148D3A3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FC78BE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54E20B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CBA8A16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1EBC392" w14:textId="77777777"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14:paraId="393C47E8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B5043D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1482EE8" w14:textId="77777777"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46090728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89F700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799100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8A9DAAF" w14:textId="77777777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3EF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AF4DFD4" w14:textId="535DE54C" w:rsidR="005C4899" w:rsidRPr="006816DB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816D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</w:t>
            </w:r>
            <w:r w:rsidR="009924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Prof.</w:t>
            </w:r>
            <w:r w:rsidRPr="006816D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dr. </w:t>
            </w:r>
            <w:r w:rsidR="009924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Simona Kustec </w:t>
            </w:r>
          </w:p>
          <w:p w14:paraId="3F3B7FFD" w14:textId="77777777" w:rsidR="005C4899" w:rsidRPr="00AE26FA" w:rsidRDefault="005C4899" w:rsidP="0099247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MINIST</w:t>
            </w:r>
            <w:r w:rsidR="009924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RICA</w:t>
            </w:r>
          </w:p>
        </w:tc>
      </w:tr>
    </w:tbl>
    <w:p w14:paraId="57375A3E" w14:textId="77777777"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18DE13B" w14:textId="77777777"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Priloga:</w:t>
      </w:r>
    </w:p>
    <w:p w14:paraId="3B064CB5" w14:textId="77777777" w:rsidR="00711B61" w:rsidRDefault="00AE26F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1A1E10">
        <w:rPr>
          <w:b w:val="0"/>
          <w:sz w:val="20"/>
          <w:szCs w:val="20"/>
        </w:rPr>
        <w:t>obrazložitev predloga sklepa Vlade RS,</w:t>
      </w:r>
      <w:r w:rsidR="00711B61" w:rsidRPr="00711B61">
        <w:rPr>
          <w:b w:val="0"/>
          <w:sz w:val="20"/>
          <w:szCs w:val="20"/>
        </w:rPr>
        <w:t xml:space="preserve"> </w:t>
      </w:r>
    </w:p>
    <w:p w14:paraId="7BB97F0A" w14:textId="0FEAD891" w:rsidR="00AE26FA" w:rsidRPr="001466B6" w:rsidRDefault="00711B61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1466B6">
        <w:rPr>
          <w:b w:val="0"/>
          <w:sz w:val="20"/>
          <w:szCs w:val="20"/>
        </w:rPr>
        <w:t xml:space="preserve">pisni </w:t>
      </w:r>
      <w:r w:rsidR="00A03092" w:rsidRPr="001466B6">
        <w:rPr>
          <w:b w:val="0"/>
          <w:sz w:val="20"/>
          <w:szCs w:val="20"/>
        </w:rPr>
        <w:t xml:space="preserve">odpravek sklepa </w:t>
      </w:r>
      <w:r w:rsidR="002A19A8">
        <w:rPr>
          <w:b w:val="0"/>
          <w:sz w:val="20"/>
          <w:szCs w:val="20"/>
        </w:rPr>
        <w:t>sveta zavoda Arnes s</w:t>
      </w:r>
      <w:r w:rsidR="00A03092" w:rsidRPr="001466B6">
        <w:rPr>
          <w:b w:val="0"/>
          <w:sz w:val="20"/>
          <w:szCs w:val="20"/>
        </w:rPr>
        <w:t xml:space="preserve"> </w:t>
      </w:r>
      <w:r w:rsidR="002A19A8">
        <w:rPr>
          <w:b w:val="0"/>
          <w:sz w:val="20"/>
          <w:szCs w:val="20"/>
        </w:rPr>
        <w:t>112.</w:t>
      </w:r>
      <w:r w:rsidR="001466B6" w:rsidRPr="001466B6">
        <w:rPr>
          <w:b w:val="0"/>
          <w:sz w:val="20"/>
          <w:szCs w:val="20"/>
        </w:rPr>
        <w:t xml:space="preserve"> </w:t>
      </w:r>
      <w:r w:rsidR="008C3A98" w:rsidRPr="001466B6">
        <w:rPr>
          <w:b w:val="0"/>
          <w:sz w:val="20"/>
          <w:szCs w:val="20"/>
        </w:rPr>
        <w:t>seje</w:t>
      </w:r>
      <w:r w:rsidR="002A19A8">
        <w:rPr>
          <w:b w:val="0"/>
          <w:sz w:val="20"/>
          <w:szCs w:val="20"/>
        </w:rPr>
        <w:t xml:space="preserve"> z dne 12. 5</w:t>
      </w:r>
      <w:r w:rsidR="001466B6" w:rsidRPr="001466B6">
        <w:rPr>
          <w:b w:val="0"/>
          <w:sz w:val="20"/>
          <w:szCs w:val="20"/>
        </w:rPr>
        <w:t>. 20</w:t>
      </w:r>
      <w:r w:rsidR="002A19A8">
        <w:rPr>
          <w:b w:val="0"/>
          <w:sz w:val="20"/>
          <w:szCs w:val="20"/>
        </w:rPr>
        <w:t>21</w:t>
      </w:r>
      <w:r w:rsidRPr="001466B6">
        <w:rPr>
          <w:b w:val="0"/>
          <w:sz w:val="20"/>
          <w:szCs w:val="20"/>
        </w:rPr>
        <w:t>,</w:t>
      </w:r>
    </w:p>
    <w:p w14:paraId="6B51847D" w14:textId="18C2A093" w:rsidR="00A253FE" w:rsidRDefault="00A253FE" w:rsidP="001A1E10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letno poročilo </w:t>
      </w:r>
      <w:r w:rsidR="00606C7E">
        <w:rPr>
          <w:b w:val="0"/>
          <w:sz w:val="20"/>
          <w:szCs w:val="20"/>
        </w:rPr>
        <w:t>javnega zavoda Arnes za leto 2020</w:t>
      </w:r>
      <w:r w:rsidR="00A03092">
        <w:rPr>
          <w:b w:val="0"/>
          <w:sz w:val="20"/>
          <w:szCs w:val="20"/>
        </w:rPr>
        <w:t>.</w:t>
      </w:r>
    </w:p>
    <w:p w14:paraId="3154A38D" w14:textId="77777777"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1320AE" w14:textId="77777777" w:rsidR="00AE26FA" w:rsidRPr="0050292D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53D97F7D" w14:textId="31EA9E5E" w:rsidR="00AE26FA" w:rsidRPr="00606C7E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606C7E">
        <w:rPr>
          <w:sz w:val="20"/>
          <w:szCs w:val="20"/>
        </w:rPr>
        <w:t>Obrazložitev predloga sklepa Vlade R</w:t>
      </w:r>
      <w:r w:rsidR="00606C7E">
        <w:rPr>
          <w:sz w:val="20"/>
          <w:szCs w:val="20"/>
        </w:rPr>
        <w:t xml:space="preserve">epublike </w:t>
      </w:r>
      <w:r w:rsidRPr="00606C7E">
        <w:rPr>
          <w:sz w:val="20"/>
          <w:szCs w:val="20"/>
        </w:rPr>
        <w:t>S</w:t>
      </w:r>
      <w:r w:rsidR="00606C7E">
        <w:rPr>
          <w:sz w:val="20"/>
          <w:szCs w:val="20"/>
        </w:rPr>
        <w:t>lovenije</w:t>
      </w:r>
    </w:p>
    <w:p w14:paraId="59FCB4CD" w14:textId="77777777" w:rsidR="00544C01" w:rsidRDefault="00544C01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7DF9FBD3" w14:textId="64414D56" w:rsidR="00122DC9" w:rsidRDefault="00806492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 podlagi </w:t>
      </w:r>
      <w:r w:rsidR="0050292D" w:rsidRPr="0050292D">
        <w:rPr>
          <w:b w:val="0"/>
          <w:sz w:val="20"/>
          <w:szCs w:val="20"/>
        </w:rPr>
        <w:t>48. člen</w:t>
      </w:r>
      <w:r w:rsidR="0050292D">
        <w:rPr>
          <w:b w:val="0"/>
          <w:sz w:val="20"/>
          <w:szCs w:val="20"/>
        </w:rPr>
        <w:t xml:space="preserve"> </w:t>
      </w:r>
      <w:r w:rsidR="0050292D" w:rsidRPr="0050292D">
        <w:rPr>
          <w:b w:val="0"/>
          <w:sz w:val="20"/>
          <w:szCs w:val="20"/>
        </w:rPr>
        <w:t>Zakona o zavodih (Uradni list RS, št. 8/96)</w:t>
      </w:r>
      <w:r w:rsidR="0050292D">
        <w:rPr>
          <w:b w:val="0"/>
          <w:sz w:val="20"/>
          <w:szCs w:val="20"/>
        </w:rPr>
        <w:t>, ki</w:t>
      </w:r>
      <w:r w:rsidR="0050292D" w:rsidRPr="0050292D">
        <w:rPr>
          <w:b w:val="0"/>
          <w:sz w:val="20"/>
          <w:szCs w:val="20"/>
        </w:rPr>
        <w:t xml:space="preserve"> določa, da sme zavod presežek prihodkov nad odhodki</w:t>
      </w:r>
      <w:r w:rsidR="0050292D">
        <w:rPr>
          <w:b w:val="0"/>
          <w:sz w:val="20"/>
          <w:szCs w:val="20"/>
        </w:rPr>
        <w:t xml:space="preserve"> </w:t>
      </w:r>
      <w:r w:rsidR="0050292D" w:rsidRPr="0050292D">
        <w:rPr>
          <w:b w:val="0"/>
          <w:sz w:val="20"/>
          <w:szCs w:val="20"/>
        </w:rPr>
        <w:t>uporabiti le za opravljanje in razvoj dejavnosti (če ni v aktu o ustanovitvi zavoda določeno</w:t>
      </w:r>
      <w:r w:rsidR="0050292D">
        <w:rPr>
          <w:b w:val="0"/>
          <w:sz w:val="20"/>
          <w:szCs w:val="20"/>
        </w:rPr>
        <w:t xml:space="preserve"> drugače) ter </w:t>
      </w:r>
      <w:r w:rsidR="00122DC9">
        <w:rPr>
          <w:b w:val="0"/>
          <w:sz w:val="20"/>
          <w:szCs w:val="20"/>
        </w:rPr>
        <w:t xml:space="preserve">14. </w:t>
      </w:r>
      <w:r w:rsidR="00A811F4">
        <w:rPr>
          <w:b w:val="0"/>
          <w:sz w:val="20"/>
          <w:szCs w:val="20"/>
        </w:rPr>
        <w:t xml:space="preserve">člena </w:t>
      </w:r>
      <w:r w:rsidR="00122DC9" w:rsidRPr="00122DC9">
        <w:rPr>
          <w:b w:val="0"/>
          <w:sz w:val="20"/>
          <w:szCs w:val="20"/>
        </w:rPr>
        <w:t>Sklep</w:t>
      </w:r>
      <w:r w:rsidR="0050292D">
        <w:rPr>
          <w:b w:val="0"/>
          <w:sz w:val="20"/>
          <w:szCs w:val="20"/>
        </w:rPr>
        <w:t>a</w:t>
      </w:r>
      <w:r w:rsidR="00122DC9" w:rsidRPr="00122DC9">
        <w:rPr>
          <w:b w:val="0"/>
          <w:sz w:val="20"/>
          <w:szCs w:val="20"/>
        </w:rPr>
        <w:t xml:space="preserve"> o ustanovitvi javnega zavoda Akademska in raziskovalna mreža Slovenije (Uradni li</w:t>
      </w:r>
      <w:r w:rsidR="00122DC9">
        <w:rPr>
          <w:b w:val="0"/>
          <w:sz w:val="20"/>
          <w:szCs w:val="20"/>
        </w:rPr>
        <w:t>st RS, št. 24/14, 61/16 in 4/17</w:t>
      </w:r>
      <w:r w:rsidRPr="00806492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, ki določa, da o</w:t>
      </w:r>
      <w:r w:rsidRPr="00806492">
        <w:rPr>
          <w:b w:val="0"/>
          <w:sz w:val="20"/>
          <w:szCs w:val="20"/>
        </w:rPr>
        <w:t xml:space="preserve"> načinu razpolaganja s presežkom prihodkov nad odhodki odloča na predlog direktorja </w:t>
      </w:r>
      <w:r w:rsidR="00122DC9">
        <w:rPr>
          <w:b w:val="0"/>
          <w:sz w:val="20"/>
          <w:szCs w:val="20"/>
        </w:rPr>
        <w:t>javnega zavoda svet zavoda</w:t>
      </w:r>
      <w:r w:rsidRPr="00806492">
        <w:rPr>
          <w:b w:val="0"/>
          <w:sz w:val="20"/>
          <w:szCs w:val="20"/>
        </w:rPr>
        <w:t xml:space="preserve"> v soglasju z ustanoviteljem</w:t>
      </w:r>
      <w:r>
        <w:rPr>
          <w:b w:val="0"/>
          <w:sz w:val="20"/>
          <w:szCs w:val="20"/>
        </w:rPr>
        <w:t xml:space="preserve">, je </w:t>
      </w:r>
      <w:r w:rsidR="00122DC9">
        <w:rPr>
          <w:b w:val="0"/>
          <w:sz w:val="20"/>
          <w:szCs w:val="20"/>
        </w:rPr>
        <w:t>svet zavoda Arnesa</w:t>
      </w:r>
      <w:r>
        <w:rPr>
          <w:b w:val="0"/>
          <w:sz w:val="20"/>
          <w:szCs w:val="20"/>
        </w:rPr>
        <w:t xml:space="preserve"> na </w:t>
      </w:r>
      <w:r w:rsidR="00122DC9">
        <w:rPr>
          <w:b w:val="0"/>
          <w:sz w:val="20"/>
          <w:szCs w:val="20"/>
        </w:rPr>
        <w:t>112.</w:t>
      </w:r>
      <w:r w:rsidRPr="003F16EF">
        <w:rPr>
          <w:b w:val="0"/>
          <w:sz w:val="20"/>
          <w:szCs w:val="20"/>
        </w:rPr>
        <w:t xml:space="preserve"> sej</w:t>
      </w:r>
      <w:r w:rsidR="00122DC9">
        <w:rPr>
          <w:b w:val="0"/>
          <w:sz w:val="20"/>
          <w:szCs w:val="20"/>
        </w:rPr>
        <w:t>i dne 12. 5. 2021</w:t>
      </w:r>
      <w:r w:rsidR="00D70A37">
        <w:rPr>
          <w:b w:val="0"/>
          <w:sz w:val="20"/>
          <w:szCs w:val="20"/>
        </w:rPr>
        <w:t xml:space="preserve"> v povezavi s poslovnim rezultatom</w:t>
      </w:r>
      <w:r w:rsidR="00122DC9">
        <w:rPr>
          <w:b w:val="0"/>
          <w:sz w:val="20"/>
          <w:szCs w:val="20"/>
        </w:rPr>
        <w:t xml:space="preserve"> sprejel sklep, da se p</w:t>
      </w:r>
      <w:r w:rsidR="00122DC9" w:rsidRPr="00122DC9">
        <w:rPr>
          <w:b w:val="0"/>
          <w:sz w:val="20"/>
          <w:szCs w:val="20"/>
        </w:rPr>
        <w:t>resežek prihodkov nad odhodki Arnesa iz preteklih let v višini 150.000 EUR nameni za</w:t>
      </w:r>
      <w:r w:rsidR="00122DC9">
        <w:rPr>
          <w:b w:val="0"/>
          <w:sz w:val="20"/>
          <w:szCs w:val="20"/>
        </w:rPr>
        <w:t xml:space="preserve"> </w:t>
      </w:r>
      <w:r w:rsidR="00122DC9" w:rsidRPr="00122DC9">
        <w:rPr>
          <w:b w:val="0"/>
          <w:sz w:val="20"/>
          <w:szCs w:val="20"/>
        </w:rPr>
        <w:t>pokrivanje načrtovanih nujnih materialnih stroškov v letu 2021, ki so potrebni za nemoteno</w:t>
      </w:r>
      <w:r w:rsidR="00122DC9">
        <w:rPr>
          <w:b w:val="0"/>
          <w:sz w:val="20"/>
          <w:szCs w:val="20"/>
        </w:rPr>
        <w:t xml:space="preserve"> </w:t>
      </w:r>
      <w:r w:rsidR="00122DC9" w:rsidRPr="00122DC9">
        <w:rPr>
          <w:b w:val="0"/>
          <w:sz w:val="20"/>
          <w:szCs w:val="20"/>
        </w:rPr>
        <w:t>izvajanje javne službe Arnesa.</w:t>
      </w:r>
    </w:p>
    <w:p w14:paraId="586325BF" w14:textId="77777777" w:rsidR="00122DC9" w:rsidRDefault="00122DC9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6EABFF81" w14:textId="48C63FD8" w:rsidR="00122DC9" w:rsidRPr="00FA35B5" w:rsidRDefault="00DD376A" w:rsidP="00FA35B5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FA35B5">
        <w:rPr>
          <w:b w:val="0"/>
          <w:sz w:val="20"/>
          <w:szCs w:val="20"/>
        </w:rPr>
        <w:t xml:space="preserve">Arnes </w:t>
      </w:r>
      <w:r w:rsidR="00122DC9" w:rsidRPr="00FA35B5">
        <w:rPr>
          <w:b w:val="0"/>
          <w:sz w:val="20"/>
          <w:szCs w:val="20"/>
        </w:rPr>
        <w:t>za leto 2020 izkazuje celotne prihodke v vi</w:t>
      </w:r>
      <w:r w:rsidR="00122DC9" w:rsidRPr="00FA35B5">
        <w:rPr>
          <w:rFonts w:hint="eastAsia"/>
          <w:b w:val="0"/>
          <w:sz w:val="20"/>
          <w:szCs w:val="20"/>
        </w:rPr>
        <w:t>š</w:t>
      </w:r>
      <w:r w:rsidR="00122DC9" w:rsidRPr="00FA35B5">
        <w:rPr>
          <w:b w:val="0"/>
          <w:sz w:val="20"/>
          <w:szCs w:val="20"/>
        </w:rPr>
        <w:t xml:space="preserve">ini </w:t>
      </w:r>
      <w:r w:rsidR="00EB6B1B" w:rsidRPr="00FA35B5">
        <w:rPr>
          <w:b w:val="0"/>
          <w:sz w:val="20"/>
          <w:szCs w:val="20"/>
        </w:rPr>
        <w:t xml:space="preserve">7.765.040 </w:t>
      </w:r>
      <w:r w:rsidR="00122DC9" w:rsidRPr="00FA35B5">
        <w:rPr>
          <w:b w:val="0"/>
          <w:sz w:val="20"/>
          <w:szCs w:val="20"/>
        </w:rPr>
        <w:t xml:space="preserve">evrov, od tega </w:t>
      </w:r>
      <w:r w:rsidR="0096557C" w:rsidRPr="00FA35B5">
        <w:rPr>
          <w:b w:val="0"/>
          <w:sz w:val="20"/>
          <w:szCs w:val="20"/>
        </w:rPr>
        <w:t xml:space="preserve"> 6.644.399 </w:t>
      </w:r>
      <w:r w:rsidR="00122DC9" w:rsidRPr="00FA35B5">
        <w:rPr>
          <w:b w:val="0"/>
          <w:sz w:val="20"/>
          <w:szCs w:val="20"/>
        </w:rPr>
        <w:t xml:space="preserve">evrov na javni službi in </w:t>
      </w:r>
      <w:r w:rsidR="0096557C" w:rsidRPr="00FA35B5">
        <w:rPr>
          <w:b w:val="0"/>
          <w:sz w:val="20"/>
          <w:szCs w:val="20"/>
        </w:rPr>
        <w:t xml:space="preserve">1.120.641 </w:t>
      </w:r>
      <w:r w:rsidR="00122DC9" w:rsidRPr="00FA35B5">
        <w:rPr>
          <w:b w:val="0"/>
          <w:sz w:val="20"/>
          <w:szCs w:val="20"/>
        </w:rPr>
        <w:t>evrov od prodaje</w:t>
      </w:r>
      <w:r w:rsidR="0050292D" w:rsidRPr="00FA35B5">
        <w:rPr>
          <w:b w:val="0"/>
          <w:sz w:val="20"/>
          <w:szCs w:val="20"/>
        </w:rPr>
        <w:t xml:space="preserve"> blaga in storitev na trgu ter </w:t>
      </w:r>
      <w:r w:rsidR="00122DC9" w:rsidRPr="00FA35B5">
        <w:rPr>
          <w:b w:val="0"/>
          <w:sz w:val="20"/>
          <w:szCs w:val="20"/>
        </w:rPr>
        <w:t>celotne odhodke v vi</w:t>
      </w:r>
      <w:r w:rsidR="00122DC9" w:rsidRPr="00FA35B5">
        <w:rPr>
          <w:rFonts w:hint="eastAsia"/>
          <w:b w:val="0"/>
          <w:sz w:val="20"/>
          <w:szCs w:val="20"/>
        </w:rPr>
        <w:t>š</w:t>
      </w:r>
      <w:r w:rsidR="00122DC9" w:rsidRPr="00FA35B5">
        <w:rPr>
          <w:b w:val="0"/>
          <w:sz w:val="20"/>
          <w:szCs w:val="20"/>
        </w:rPr>
        <w:t xml:space="preserve">ini </w:t>
      </w:r>
      <w:r w:rsidR="004B1BD9" w:rsidRPr="00FA35B5">
        <w:rPr>
          <w:b w:val="0"/>
          <w:sz w:val="20"/>
          <w:szCs w:val="20"/>
        </w:rPr>
        <w:t xml:space="preserve">7.580.694 </w:t>
      </w:r>
      <w:r w:rsidR="00122DC9" w:rsidRPr="00FA35B5">
        <w:rPr>
          <w:b w:val="0"/>
          <w:sz w:val="20"/>
          <w:szCs w:val="20"/>
        </w:rPr>
        <w:t xml:space="preserve">evrov, od tega </w:t>
      </w:r>
      <w:r w:rsidR="0096557C" w:rsidRPr="00FA35B5">
        <w:rPr>
          <w:b w:val="0"/>
          <w:sz w:val="20"/>
          <w:szCs w:val="20"/>
        </w:rPr>
        <w:t xml:space="preserve">6.637.870 </w:t>
      </w:r>
      <w:r w:rsidR="00122DC9" w:rsidRPr="00FA35B5">
        <w:rPr>
          <w:b w:val="0"/>
          <w:sz w:val="20"/>
          <w:szCs w:val="20"/>
        </w:rPr>
        <w:t xml:space="preserve">evrov na javni službi in </w:t>
      </w:r>
      <w:r w:rsidR="0096557C" w:rsidRPr="00FA35B5">
        <w:rPr>
          <w:b w:val="0"/>
          <w:sz w:val="20"/>
          <w:szCs w:val="20"/>
        </w:rPr>
        <w:t xml:space="preserve">942.824 </w:t>
      </w:r>
      <w:r w:rsidR="00122DC9" w:rsidRPr="00FA35B5">
        <w:rPr>
          <w:b w:val="0"/>
          <w:sz w:val="20"/>
          <w:szCs w:val="20"/>
        </w:rPr>
        <w:t>evrov od prodaje blaga in storitev na trgu.</w:t>
      </w:r>
    </w:p>
    <w:p w14:paraId="78FC7E34" w14:textId="77777777" w:rsidR="00122DC9" w:rsidRDefault="00122DC9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4347532C" w14:textId="360A5065" w:rsidR="00806492" w:rsidRDefault="00806492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0292D">
        <w:rPr>
          <w:b w:val="0"/>
          <w:sz w:val="20"/>
          <w:szCs w:val="20"/>
        </w:rPr>
        <w:t>Prese</w:t>
      </w:r>
      <w:r w:rsidRPr="0050292D">
        <w:rPr>
          <w:rFonts w:hint="eastAsia"/>
          <w:b w:val="0"/>
          <w:sz w:val="20"/>
          <w:szCs w:val="20"/>
        </w:rPr>
        <w:t>ž</w:t>
      </w:r>
      <w:r w:rsidRPr="0050292D">
        <w:rPr>
          <w:b w:val="0"/>
          <w:sz w:val="20"/>
          <w:szCs w:val="20"/>
        </w:rPr>
        <w:t xml:space="preserve">ek prihodkov nad odhodki </w:t>
      </w:r>
      <w:r w:rsidR="0055424B" w:rsidRPr="0050292D">
        <w:rPr>
          <w:b w:val="0"/>
          <w:sz w:val="20"/>
          <w:szCs w:val="20"/>
        </w:rPr>
        <w:t>z upoštevanjem davka od dohodkov pravnih oseb</w:t>
      </w:r>
      <w:r w:rsidR="00B81607" w:rsidRPr="0050292D">
        <w:rPr>
          <w:b w:val="0"/>
          <w:sz w:val="20"/>
          <w:szCs w:val="20"/>
        </w:rPr>
        <w:t xml:space="preserve"> </w:t>
      </w:r>
      <w:r w:rsidR="00C2073D" w:rsidRPr="0050292D">
        <w:rPr>
          <w:b w:val="0"/>
          <w:sz w:val="20"/>
          <w:szCs w:val="20"/>
        </w:rPr>
        <w:t>za leto 2020</w:t>
      </w:r>
      <w:r w:rsidRPr="0050292D">
        <w:rPr>
          <w:b w:val="0"/>
          <w:sz w:val="20"/>
          <w:szCs w:val="20"/>
        </w:rPr>
        <w:t xml:space="preserve"> </w:t>
      </w:r>
      <w:r w:rsidR="00B81607" w:rsidRPr="0050292D">
        <w:rPr>
          <w:b w:val="0"/>
          <w:sz w:val="20"/>
          <w:szCs w:val="20"/>
        </w:rPr>
        <w:t xml:space="preserve">je bil </w:t>
      </w:r>
      <w:r w:rsidR="0050292D">
        <w:rPr>
          <w:b w:val="0"/>
          <w:sz w:val="20"/>
          <w:szCs w:val="20"/>
        </w:rPr>
        <w:t xml:space="preserve">149.272  </w:t>
      </w:r>
      <w:r w:rsidRPr="0050292D">
        <w:rPr>
          <w:b w:val="0"/>
          <w:sz w:val="20"/>
          <w:szCs w:val="20"/>
        </w:rPr>
        <w:t>evrov</w:t>
      </w:r>
      <w:r w:rsidR="00B81607" w:rsidRPr="0050292D">
        <w:rPr>
          <w:b w:val="0"/>
          <w:sz w:val="20"/>
          <w:szCs w:val="20"/>
        </w:rPr>
        <w:t>, o</w:t>
      </w:r>
      <w:r w:rsidRPr="0050292D">
        <w:rPr>
          <w:b w:val="0"/>
          <w:sz w:val="20"/>
          <w:szCs w:val="20"/>
        </w:rPr>
        <w:t xml:space="preserve">d tega </w:t>
      </w:r>
      <w:r w:rsidR="0055424B" w:rsidRPr="0050292D">
        <w:rPr>
          <w:b w:val="0"/>
          <w:sz w:val="20"/>
          <w:szCs w:val="20"/>
        </w:rPr>
        <w:t xml:space="preserve">na javni službi </w:t>
      </w:r>
      <w:r w:rsidR="00C2073D" w:rsidRPr="0050292D">
        <w:rPr>
          <w:b w:val="0"/>
          <w:sz w:val="20"/>
          <w:szCs w:val="20"/>
        </w:rPr>
        <w:t>6.529</w:t>
      </w:r>
      <w:r w:rsidR="00C84A8D" w:rsidRPr="0050292D">
        <w:rPr>
          <w:b w:val="0"/>
          <w:sz w:val="20"/>
          <w:szCs w:val="20"/>
        </w:rPr>
        <w:t xml:space="preserve"> evrov</w:t>
      </w:r>
      <w:r w:rsidR="0050292D">
        <w:rPr>
          <w:b w:val="0"/>
          <w:sz w:val="20"/>
          <w:szCs w:val="20"/>
        </w:rPr>
        <w:t xml:space="preserve"> i</w:t>
      </w:r>
      <w:r w:rsidRPr="0050292D">
        <w:rPr>
          <w:b w:val="0"/>
          <w:sz w:val="20"/>
          <w:szCs w:val="20"/>
        </w:rPr>
        <w:t xml:space="preserve">n </w:t>
      </w:r>
      <w:r w:rsidR="00C2073D" w:rsidRPr="0050292D">
        <w:rPr>
          <w:b w:val="0"/>
          <w:sz w:val="20"/>
          <w:szCs w:val="20"/>
        </w:rPr>
        <w:t xml:space="preserve">142.743 </w:t>
      </w:r>
      <w:r w:rsidRPr="0050292D">
        <w:rPr>
          <w:b w:val="0"/>
          <w:sz w:val="20"/>
          <w:szCs w:val="20"/>
        </w:rPr>
        <w:t>evrov na trgu</w:t>
      </w:r>
      <w:r w:rsidR="004B1BD9" w:rsidRPr="004B1BD9">
        <w:rPr>
          <w:b w:val="0"/>
          <w:sz w:val="20"/>
          <w:szCs w:val="20"/>
        </w:rPr>
        <w:t xml:space="preserve">. Izkazan kumulativni presežek prihodkov nad odhodki v bilanci stanja </w:t>
      </w:r>
      <w:r w:rsidR="004B1BD9">
        <w:rPr>
          <w:b w:val="0"/>
          <w:sz w:val="20"/>
          <w:szCs w:val="20"/>
        </w:rPr>
        <w:t xml:space="preserve">je v letu 2020 v višini </w:t>
      </w:r>
      <w:r w:rsidR="00C84A8D" w:rsidRPr="0050292D">
        <w:rPr>
          <w:b w:val="0"/>
          <w:sz w:val="20"/>
          <w:szCs w:val="20"/>
        </w:rPr>
        <w:t xml:space="preserve">2.227.074 </w:t>
      </w:r>
      <w:r w:rsidR="004B1BD9">
        <w:rPr>
          <w:b w:val="0"/>
          <w:sz w:val="20"/>
          <w:szCs w:val="20"/>
        </w:rPr>
        <w:t xml:space="preserve">evrov nerazporejenega </w:t>
      </w:r>
      <w:r w:rsidR="00C84A8D" w:rsidRPr="0050292D">
        <w:rPr>
          <w:b w:val="0"/>
          <w:sz w:val="20"/>
          <w:szCs w:val="20"/>
        </w:rPr>
        <w:t>presežka prihodkov nad odhodki</w:t>
      </w:r>
      <w:r w:rsidR="0050292D">
        <w:rPr>
          <w:b w:val="0"/>
          <w:sz w:val="20"/>
          <w:szCs w:val="20"/>
        </w:rPr>
        <w:t>.</w:t>
      </w:r>
    </w:p>
    <w:p w14:paraId="27E83912" w14:textId="77777777" w:rsidR="0050292D" w:rsidRDefault="0050292D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20412C98" w14:textId="38A8E49C" w:rsidR="00FA35B5" w:rsidRDefault="0050292D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 obrazložitvi sprejetega sklepa 112. seje svet zavoda razporeditev </w:t>
      </w:r>
      <w:r w:rsidR="00DD376A">
        <w:rPr>
          <w:b w:val="0"/>
          <w:sz w:val="20"/>
          <w:szCs w:val="20"/>
        </w:rPr>
        <w:t>presežka</w:t>
      </w:r>
      <w:r>
        <w:rPr>
          <w:b w:val="0"/>
          <w:sz w:val="20"/>
          <w:szCs w:val="20"/>
        </w:rPr>
        <w:t xml:space="preserve"> iz preteklih let v višini 150.000 evrov za pokrivaje nemotene</w:t>
      </w:r>
      <w:r w:rsidR="00DD376A">
        <w:rPr>
          <w:b w:val="0"/>
          <w:sz w:val="20"/>
          <w:szCs w:val="20"/>
        </w:rPr>
        <w:t>ga izvajanja</w:t>
      </w:r>
      <w:r>
        <w:rPr>
          <w:b w:val="0"/>
          <w:sz w:val="20"/>
          <w:szCs w:val="20"/>
        </w:rPr>
        <w:t xml:space="preserve"> javne službe utemeljuje s prenehanjem kohezijskega programa SIO </w:t>
      </w:r>
      <w:r w:rsidR="00DD376A">
        <w:rPr>
          <w:b w:val="0"/>
          <w:sz w:val="20"/>
          <w:szCs w:val="20"/>
        </w:rPr>
        <w:t xml:space="preserve">– </w:t>
      </w:r>
      <w:r>
        <w:rPr>
          <w:b w:val="0"/>
          <w:sz w:val="20"/>
          <w:szCs w:val="20"/>
        </w:rPr>
        <w:t>2020</w:t>
      </w:r>
      <w:r w:rsidR="00606C7E">
        <w:rPr>
          <w:b w:val="0"/>
          <w:sz w:val="20"/>
          <w:szCs w:val="20"/>
        </w:rPr>
        <w:t>,</w:t>
      </w:r>
      <w:r w:rsidR="00DD376A">
        <w:rPr>
          <w:b w:val="0"/>
          <w:sz w:val="20"/>
          <w:szCs w:val="20"/>
        </w:rPr>
        <w:t xml:space="preserve"> s kateri</w:t>
      </w:r>
      <w:r w:rsidR="004B1BD9">
        <w:rPr>
          <w:b w:val="0"/>
          <w:sz w:val="20"/>
          <w:szCs w:val="20"/>
        </w:rPr>
        <w:t>m so financirali e-storitve za šole</w:t>
      </w:r>
      <w:r w:rsidR="00FA35B5">
        <w:rPr>
          <w:b w:val="0"/>
          <w:sz w:val="20"/>
          <w:szCs w:val="20"/>
        </w:rPr>
        <w:t xml:space="preserve">, </w:t>
      </w:r>
      <w:r w:rsidR="00FA35B5" w:rsidRPr="00FA35B5">
        <w:rPr>
          <w:b w:val="0"/>
          <w:sz w:val="20"/>
          <w:szCs w:val="20"/>
        </w:rPr>
        <w:t>predvideno financiranje za projekte načrtovane v okviru Mehanizma za okrevanje in odpornost (RRF) pa se še ni pričelo.</w:t>
      </w:r>
    </w:p>
    <w:p w14:paraId="04605EB5" w14:textId="77777777" w:rsidR="00FA35B5" w:rsidRDefault="00FA35B5" w:rsidP="004B1BD9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0E419CB2" w14:textId="77777777" w:rsidR="00094273" w:rsidRDefault="00094273" w:rsidP="0009427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MIZŠ ugotavlja, da je potrebno za nemoteno delovaje vseh resorjev, ki jih pokriva Arnes v času epidemije COVID – 19 zagotavljati povečan obseg Arnesovih e-storitev.</w:t>
      </w:r>
    </w:p>
    <w:p w14:paraId="5357932C" w14:textId="77777777" w:rsidR="00C84A8D" w:rsidRPr="00DD376A" w:rsidRDefault="00C84A8D" w:rsidP="00DD376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25F813DF" w14:textId="60753C32" w:rsidR="00616611" w:rsidRDefault="002F0F0F" w:rsidP="00DD376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DD376A">
        <w:rPr>
          <w:b w:val="0"/>
          <w:sz w:val="20"/>
          <w:szCs w:val="20"/>
        </w:rPr>
        <w:t>Na podlagi 6. člena Zakona o Vladi Republike Slovenije (Uradni list RS, št. 24/05 – uradno prečiščeno besedilo, 109/08, 38/10 – ZUKN, 8/12, 21/13, 47/13 – ZDU-1G, 65/14 in 55/17)</w:t>
      </w:r>
      <w:r w:rsidR="00DD376A" w:rsidRPr="00DD376A">
        <w:rPr>
          <w:b w:val="0"/>
          <w:sz w:val="20"/>
          <w:szCs w:val="20"/>
        </w:rPr>
        <w:t xml:space="preserve">, </w:t>
      </w:r>
      <w:r w:rsidR="00DD376A" w:rsidRPr="0050292D">
        <w:rPr>
          <w:b w:val="0"/>
          <w:sz w:val="20"/>
          <w:szCs w:val="20"/>
        </w:rPr>
        <w:t>48. člen</w:t>
      </w:r>
      <w:r w:rsidR="00DD376A">
        <w:rPr>
          <w:b w:val="0"/>
          <w:sz w:val="20"/>
          <w:szCs w:val="20"/>
        </w:rPr>
        <w:t xml:space="preserve">a </w:t>
      </w:r>
      <w:r w:rsidR="00DD376A" w:rsidRPr="0050292D">
        <w:rPr>
          <w:b w:val="0"/>
          <w:sz w:val="20"/>
          <w:szCs w:val="20"/>
        </w:rPr>
        <w:t>Zakona o zavodih (Uradni list RS, št. 8/96)</w:t>
      </w:r>
      <w:r w:rsidRPr="00DD376A">
        <w:rPr>
          <w:b w:val="0"/>
          <w:sz w:val="20"/>
          <w:szCs w:val="20"/>
        </w:rPr>
        <w:t xml:space="preserve"> in </w:t>
      </w:r>
      <w:r w:rsidR="00DD376A">
        <w:rPr>
          <w:b w:val="0"/>
          <w:sz w:val="20"/>
          <w:szCs w:val="20"/>
        </w:rPr>
        <w:t xml:space="preserve">ter 14. člena </w:t>
      </w:r>
      <w:r w:rsidR="00DD376A" w:rsidRPr="00122DC9">
        <w:rPr>
          <w:b w:val="0"/>
          <w:sz w:val="20"/>
          <w:szCs w:val="20"/>
        </w:rPr>
        <w:t>Sklep</w:t>
      </w:r>
      <w:r w:rsidR="00DD376A">
        <w:rPr>
          <w:b w:val="0"/>
          <w:sz w:val="20"/>
          <w:szCs w:val="20"/>
        </w:rPr>
        <w:t>a</w:t>
      </w:r>
      <w:r w:rsidR="00DD376A" w:rsidRPr="00122DC9">
        <w:rPr>
          <w:b w:val="0"/>
          <w:sz w:val="20"/>
          <w:szCs w:val="20"/>
        </w:rPr>
        <w:t xml:space="preserve"> o ustanovitvi javnega zavoda Akademska in raziskovalna m</w:t>
      </w:r>
      <w:bookmarkStart w:id="0" w:name="_GoBack"/>
      <w:bookmarkEnd w:id="0"/>
      <w:r w:rsidR="00DD376A" w:rsidRPr="00122DC9">
        <w:rPr>
          <w:b w:val="0"/>
          <w:sz w:val="20"/>
          <w:szCs w:val="20"/>
        </w:rPr>
        <w:t>reža Slovenije (Uradni li</w:t>
      </w:r>
      <w:r w:rsidR="00DD376A">
        <w:rPr>
          <w:b w:val="0"/>
          <w:sz w:val="20"/>
          <w:szCs w:val="20"/>
        </w:rPr>
        <w:t>st RS, št. 24/14, 61/16 in 4/17</w:t>
      </w:r>
      <w:r w:rsidR="00DD376A" w:rsidRPr="00806492">
        <w:rPr>
          <w:b w:val="0"/>
          <w:sz w:val="20"/>
          <w:szCs w:val="20"/>
        </w:rPr>
        <w:t>)</w:t>
      </w:r>
      <w:r w:rsidRPr="00DD376A">
        <w:rPr>
          <w:b w:val="0"/>
          <w:sz w:val="20"/>
          <w:szCs w:val="20"/>
        </w:rPr>
        <w:t xml:space="preserve"> </w:t>
      </w:r>
      <w:r w:rsidR="00C9641F" w:rsidRPr="00DD376A">
        <w:rPr>
          <w:b w:val="0"/>
          <w:sz w:val="20"/>
          <w:szCs w:val="20"/>
        </w:rPr>
        <w:t>Vlada Republike Slovenije soglaša</w:t>
      </w:r>
      <w:r w:rsidR="00806492" w:rsidRPr="00DD376A">
        <w:rPr>
          <w:b w:val="0"/>
          <w:sz w:val="20"/>
          <w:szCs w:val="20"/>
        </w:rPr>
        <w:t xml:space="preserve"> s predlogom </w:t>
      </w:r>
      <w:r w:rsidR="00DD376A" w:rsidRPr="00DD376A">
        <w:rPr>
          <w:b w:val="0"/>
          <w:sz w:val="20"/>
          <w:szCs w:val="20"/>
        </w:rPr>
        <w:t>sveta zavoda Arnes</w:t>
      </w:r>
      <w:r w:rsidR="00B068F5" w:rsidRPr="00DD376A">
        <w:rPr>
          <w:b w:val="0"/>
          <w:sz w:val="20"/>
          <w:szCs w:val="20"/>
        </w:rPr>
        <w:t xml:space="preserve"> glede razporeditve presežka prihodkov nad odhodki </w:t>
      </w:r>
      <w:r w:rsidR="00DD376A" w:rsidRPr="00DD376A">
        <w:rPr>
          <w:b w:val="0"/>
          <w:sz w:val="20"/>
          <w:szCs w:val="20"/>
        </w:rPr>
        <w:t>iz preteklih let</w:t>
      </w:r>
      <w:r w:rsidR="00B068F5" w:rsidRPr="00DD376A">
        <w:rPr>
          <w:b w:val="0"/>
          <w:sz w:val="20"/>
          <w:szCs w:val="20"/>
        </w:rPr>
        <w:t>, in sicer</w:t>
      </w:r>
      <w:r w:rsidR="00C9641F" w:rsidRPr="00DD376A">
        <w:rPr>
          <w:b w:val="0"/>
          <w:sz w:val="20"/>
          <w:szCs w:val="20"/>
        </w:rPr>
        <w:t xml:space="preserve">, da od </w:t>
      </w:r>
      <w:r w:rsidR="00DD376A" w:rsidRPr="0050292D">
        <w:rPr>
          <w:b w:val="0"/>
          <w:sz w:val="20"/>
          <w:szCs w:val="20"/>
        </w:rPr>
        <w:t xml:space="preserve">2.227.074 </w:t>
      </w:r>
      <w:r w:rsidR="001B16C3" w:rsidRPr="00DD376A">
        <w:rPr>
          <w:b w:val="0"/>
          <w:sz w:val="20"/>
          <w:szCs w:val="20"/>
        </w:rPr>
        <w:t>evrov</w:t>
      </w:r>
      <w:r w:rsidR="00C9641F" w:rsidRPr="00DD376A">
        <w:rPr>
          <w:b w:val="0"/>
          <w:sz w:val="20"/>
          <w:szCs w:val="20"/>
        </w:rPr>
        <w:t xml:space="preserve"> presežka prihodkov nad odhodki </w:t>
      </w:r>
      <w:r w:rsidR="00DD376A" w:rsidRPr="00DD376A">
        <w:rPr>
          <w:b w:val="0"/>
          <w:sz w:val="20"/>
          <w:szCs w:val="20"/>
        </w:rPr>
        <w:t>Arnesa</w:t>
      </w:r>
      <w:r w:rsidR="00C9641F" w:rsidRPr="00DD376A">
        <w:rPr>
          <w:b w:val="0"/>
          <w:sz w:val="20"/>
          <w:szCs w:val="20"/>
        </w:rPr>
        <w:t xml:space="preserve"> </w:t>
      </w:r>
      <w:r w:rsidR="00DD376A" w:rsidRPr="00DD376A">
        <w:rPr>
          <w:b w:val="0"/>
          <w:sz w:val="20"/>
          <w:szCs w:val="20"/>
        </w:rPr>
        <w:t>iz preteklih let</w:t>
      </w:r>
      <w:r w:rsidR="00C9641F" w:rsidRPr="00DD376A">
        <w:rPr>
          <w:b w:val="0"/>
          <w:sz w:val="20"/>
          <w:szCs w:val="20"/>
        </w:rPr>
        <w:t xml:space="preserve"> ostane nerazporejenih </w:t>
      </w:r>
      <w:r w:rsidR="00DD376A" w:rsidRPr="00DD376A">
        <w:rPr>
          <w:b w:val="0"/>
          <w:sz w:val="20"/>
          <w:szCs w:val="20"/>
        </w:rPr>
        <w:t>2.077.074</w:t>
      </w:r>
      <w:r w:rsidR="00DD376A">
        <w:rPr>
          <w:b w:val="0"/>
          <w:sz w:val="20"/>
          <w:szCs w:val="20"/>
        </w:rPr>
        <w:t xml:space="preserve"> </w:t>
      </w:r>
      <w:r w:rsidR="00C9641F" w:rsidRPr="00DD376A">
        <w:rPr>
          <w:b w:val="0"/>
          <w:sz w:val="20"/>
          <w:szCs w:val="20"/>
        </w:rPr>
        <w:t xml:space="preserve">evrov, </w:t>
      </w:r>
      <w:r w:rsidR="00DD376A" w:rsidRPr="00DD376A">
        <w:rPr>
          <w:b w:val="0"/>
          <w:sz w:val="20"/>
          <w:szCs w:val="20"/>
        </w:rPr>
        <w:t>150.000</w:t>
      </w:r>
      <w:r w:rsidR="001B16C3" w:rsidRPr="00DD376A">
        <w:rPr>
          <w:b w:val="0"/>
          <w:sz w:val="20"/>
          <w:szCs w:val="20"/>
        </w:rPr>
        <w:t xml:space="preserve"> </w:t>
      </w:r>
      <w:r w:rsidR="00C9641F" w:rsidRPr="00DD376A">
        <w:rPr>
          <w:b w:val="0"/>
          <w:sz w:val="20"/>
          <w:szCs w:val="20"/>
        </w:rPr>
        <w:t xml:space="preserve">evrov pa se razporedi za </w:t>
      </w:r>
      <w:r w:rsidR="00DD376A" w:rsidRPr="00DD376A">
        <w:rPr>
          <w:b w:val="0"/>
          <w:sz w:val="20"/>
          <w:szCs w:val="20"/>
        </w:rPr>
        <w:t>pokrivanje nujnih materialnih strokov v letu 2021, ki jih Arnes potrebuje za opravljanje dejavnosti</w:t>
      </w:r>
      <w:r w:rsidR="00C9641F" w:rsidRPr="00DD376A">
        <w:rPr>
          <w:b w:val="0"/>
          <w:sz w:val="20"/>
          <w:szCs w:val="20"/>
        </w:rPr>
        <w:t>.</w:t>
      </w:r>
    </w:p>
    <w:p w14:paraId="391F1F1D" w14:textId="77777777" w:rsidR="00616611" w:rsidRDefault="00616611" w:rsidP="0077514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79F971D9" w14:textId="77777777" w:rsidR="00616611" w:rsidRDefault="00616611" w:rsidP="00775143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71919B9F" w14:textId="77777777" w:rsidR="000F6E05" w:rsidRPr="00606C7E" w:rsidRDefault="000F6E05" w:rsidP="00E05E48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7A0C2476" w14:textId="77777777" w:rsidR="004A06D8" w:rsidRPr="00606C7E" w:rsidRDefault="004A06D8" w:rsidP="00E05E48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14:paraId="3EDFACE4" w14:textId="77777777" w:rsidR="004A06D8" w:rsidRDefault="004A06D8" w:rsidP="00E05E48">
      <w:pPr>
        <w:pStyle w:val="Naslovpredpisa"/>
        <w:spacing w:before="0" w:after="0" w:line="260" w:lineRule="exact"/>
        <w:jc w:val="both"/>
        <w:rPr>
          <w:noProof/>
        </w:rPr>
      </w:pPr>
    </w:p>
    <w:p w14:paraId="25F88191" w14:textId="77777777" w:rsidR="004A06D8" w:rsidRDefault="004A06D8">
      <w:pPr>
        <w:rPr>
          <w:noProof/>
        </w:rPr>
      </w:pPr>
    </w:p>
    <w:p w14:paraId="498F703E" w14:textId="77777777" w:rsidR="00992478" w:rsidRDefault="00992478">
      <w:pPr>
        <w:rPr>
          <w:noProof/>
        </w:rPr>
      </w:pPr>
    </w:p>
    <w:p w14:paraId="1ED1C8D3" w14:textId="77777777" w:rsidR="00992478" w:rsidRDefault="00992478">
      <w:pPr>
        <w:rPr>
          <w:noProof/>
        </w:rPr>
      </w:pPr>
    </w:p>
    <w:p w14:paraId="7112195F" w14:textId="77777777" w:rsidR="00992478" w:rsidRDefault="00992478">
      <w:pPr>
        <w:rPr>
          <w:noProof/>
        </w:rPr>
      </w:pPr>
    </w:p>
    <w:p w14:paraId="5E643FBB" w14:textId="10CA3911" w:rsidR="00992478" w:rsidRDefault="00992478">
      <w:pPr>
        <w:rPr>
          <w:noProof/>
        </w:rPr>
      </w:pPr>
    </w:p>
    <w:p w14:paraId="46EDCA44" w14:textId="77777777" w:rsidR="00992478" w:rsidRDefault="00992478">
      <w:pPr>
        <w:rPr>
          <w:noProof/>
        </w:rPr>
      </w:pPr>
    </w:p>
    <w:p w14:paraId="2B756AAC" w14:textId="77777777" w:rsidR="00992478" w:rsidRDefault="00992478">
      <w:pPr>
        <w:rPr>
          <w:noProof/>
        </w:rPr>
      </w:pPr>
    </w:p>
    <w:p w14:paraId="528A0566" w14:textId="77777777" w:rsidR="00992478" w:rsidRDefault="00992478">
      <w:pPr>
        <w:rPr>
          <w:noProof/>
        </w:rPr>
      </w:pPr>
    </w:p>
    <w:p w14:paraId="13FE0DBF" w14:textId="77777777" w:rsidR="00992478" w:rsidRDefault="00992478">
      <w:pPr>
        <w:rPr>
          <w:noProof/>
        </w:rPr>
      </w:pPr>
    </w:p>
    <w:p w14:paraId="14621D40" w14:textId="77777777" w:rsidR="00992478" w:rsidRDefault="00992478">
      <w:pPr>
        <w:rPr>
          <w:noProof/>
        </w:rPr>
      </w:pPr>
    </w:p>
    <w:p w14:paraId="1308D0F5" w14:textId="77777777" w:rsidR="00992478" w:rsidRDefault="00992478">
      <w:pPr>
        <w:rPr>
          <w:noProof/>
        </w:rPr>
      </w:pPr>
    </w:p>
    <w:p w14:paraId="5444FD07" w14:textId="38FC0E81" w:rsidR="00992478" w:rsidRDefault="00606C7E">
      <w:pPr>
        <w:rPr>
          <w:noProof/>
        </w:rPr>
      </w:pPr>
      <w:r>
        <w:rPr>
          <w:noProof/>
        </w:rPr>
        <w:object w:dxaOrig="8925" w:dyaOrig="12630" w14:anchorId="6FBBB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21" o:title=""/>
          </v:shape>
          <o:OLEObject Type="Embed" ProgID="AcroExch.Document.DC" ShapeID="_x0000_i1025" DrawAspect="Content" ObjectID="_1684134841" r:id="rId22"/>
        </w:object>
      </w:r>
    </w:p>
    <w:sectPr w:rsidR="00992478" w:rsidSect="00AE26FA">
      <w:headerReference w:type="first" r:id="rId2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B5A3" w14:textId="77777777" w:rsidR="00480FCF" w:rsidRDefault="00480FCF">
      <w:pPr>
        <w:spacing w:after="0" w:line="240" w:lineRule="auto"/>
      </w:pPr>
      <w:r>
        <w:separator/>
      </w:r>
    </w:p>
  </w:endnote>
  <w:endnote w:type="continuationSeparator" w:id="0">
    <w:p w14:paraId="1E52DF4A" w14:textId="77777777" w:rsidR="00480FCF" w:rsidRDefault="0048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EAE3" w14:textId="77777777" w:rsidR="00480FCF" w:rsidRDefault="00480FCF">
      <w:pPr>
        <w:spacing w:after="0" w:line="240" w:lineRule="auto"/>
      </w:pPr>
      <w:r>
        <w:separator/>
      </w:r>
    </w:p>
  </w:footnote>
  <w:footnote w:type="continuationSeparator" w:id="0">
    <w:p w14:paraId="36559C94" w14:textId="77777777" w:rsidR="00480FCF" w:rsidRDefault="0048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0493" w14:textId="77777777" w:rsidR="00D731F3" w:rsidRDefault="00FF0B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4E"/>
    <w:multiLevelType w:val="hybridMultilevel"/>
    <w:tmpl w:val="701A0796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E32"/>
    <w:multiLevelType w:val="hybridMultilevel"/>
    <w:tmpl w:val="9E6E7E62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7019"/>
    <w:multiLevelType w:val="hybridMultilevel"/>
    <w:tmpl w:val="ED3828B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8A176E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2461492"/>
    <w:multiLevelType w:val="hybridMultilevel"/>
    <w:tmpl w:val="9C90F03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154FD"/>
    <w:multiLevelType w:val="hybridMultilevel"/>
    <w:tmpl w:val="12DCFFE4"/>
    <w:lvl w:ilvl="0" w:tplc="6204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C3FCA"/>
    <w:multiLevelType w:val="hybridMultilevel"/>
    <w:tmpl w:val="C2E2070A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A09C3"/>
    <w:multiLevelType w:val="hybridMultilevel"/>
    <w:tmpl w:val="36D63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9"/>
  </w:num>
  <w:num w:numId="8">
    <w:abstractNumId w:val="2"/>
  </w:num>
  <w:num w:numId="9">
    <w:abstractNumId w:val="20"/>
  </w:num>
  <w:num w:numId="10">
    <w:abstractNumId w:val="18"/>
  </w:num>
  <w:num w:numId="11">
    <w:abstractNumId w:val="21"/>
  </w:num>
  <w:num w:numId="12">
    <w:abstractNumId w:val="24"/>
  </w:num>
  <w:num w:numId="13">
    <w:abstractNumId w:val="13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22"/>
  </w:num>
  <w:num w:numId="19">
    <w:abstractNumId w:val="14"/>
  </w:num>
  <w:num w:numId="20">
    <w:abstractNumId w:val="4"/>
  </w:num>
  <w:num w:numId="21">
    <w:abstractNumId w:val="3"/>
  </w:num>
  <w:num w:numId="22">
    <w:abstractNumId w:val="7"/>
  </w:num>
  <w:num w:numId="23">
    <w:abstractNumId w:val="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0C11"/>
    <w:rsid w:val="00012598"/>
    <w:rsid w:val="00014549"/>
    <w:rsid w:val="0003043D"/>
    <w:rsid w:val="0005559C"/>
    <w:rsid w:val="000656F5"/>
    <w:rsid w:val="00094273"/>
    <w:rsid w:val="000965ED"/>
    <w:rsid w:val="000A303A"/>
    <w:rsid w:val="000F6E05"/>
    <w:rsid w:val="00122DC9"/>
    <w:rsid w:val="00125321"/>
    <w:rsid w:val="0013573E"/>
    <w:rsid w:val="001371E8"/>
    <w:rsid w:val="001466B6"/>
    <w:rsid w:val="00166133"/>
    <w:rsid w:val="001811B2"/>
    <w:rsid w:val="001A1E10"/>
    <w:rsid w:val="001A696A"/>
    <w:rsid w:val="001B16C3"/>
    <w:rsid w:val="001C22FC"/>
    <w:rsid w:val="001E7CCA"/>
    <w:rsid w:val="0021679A"/>
    <w:rsid w:val="002577B3"/>
    <w:rsid w:val="00265972"/>
    <w:rsid w:val="0028569B"/>
    <w:rsid w:val="00286450"/>
    <w:rsid w:val="00293EC7"/>
    <w:rsid w:val="002A19A8"/>
    <w:rsid w:val="002A79DC"/>
    <w:rsid w:val="002B1440"/>
    <w:rsid w:val="002B367C"/>
    <w:rsid w:val="002E1692"/>
    <w:rsid w:val="002F0F0F"/>
    <w:rsid w:val="00310F72"/>
    <w:rsid w:val="0032022D"/>
    <w:rsid w:val="003256CA"/>
    <w:rsid w:val="0033317A"/>
    <w:rsid w:val="0035129B"/>
    <w:rsid w:val="003842CA"/>
    <w:rsid w:val="003967A2"/>
    <w:rsid w:val="00396C53"/>
    <w:rsid w:val="003A3216"/>
    <w:rsid w:val="003A641A"/>
    <w:rsid w:val="003B5EBF"/>
    <w:rsid w:val="003B684A"/>
    <w:rsid w:val="003C3BAC"/>
    <w:rsid w:val="003F6840"/>
    <w:rsid w:val="00415921"/>
    <w:rsid w:val="00415EA8"/>
    <w:rsid w:val="00427F57"/>
    <w:rsid w:val="00455BBD"/>
    <w:rsid w:val="00480FCF"/>
    <w:rsid w:val="004A06D8"/>
    <w:rsid w:val="004B1BD9"/>
    <w:rsid w:val="004B25BC"/>
    <w:rsid w:val="004B68FA"/>
    <w:rsid w:val="004B7D7C"/>
    <w:rsid w:val="004C0BF4"/>
    <w:rsid w:val="004C6057"/>
    <w:rsid w:val="004D526E"/>
    <w:rsid w:val="004E24CC"/>
    <w:rsid w:val="004E6481"/>
    <w:rsid w:val="004F06F7"/>
    <w:rsid w:val="004F5E53"/>
    <w:rsid w:val="0050292D"/>
    <w:rsid w:val="0052056C"/>
    <w:rsid w:val="00521471"/>
    <w:rsid w:val="005364ED"/>
    <w:rsid w:val="00544C01"/>
    <w:rsid w:val="00545898"/>
    <w:rsid w:val="0055424B"/>
    <w:rsid w:val="0055441A"/>
    <w:rsid w:val="00563D1A"/>
    <w:rsid w:val="00573716"/>
    <w:rsid w:val="0057503F"/>
    <w:rsid w:val="005820BF"/>
    <w:rsid w:val="0058404E"/>
    <w:rsid w:val="005B039B"/>
    <w:rsid w:val="005B09BB"/>
    <w:rsid w:val="005B15BC"/>
    <w:rsid w:val="005B46D8"/>
    <w:rsid w:val="005B4E2C"/>
    <w:rsid w:val="005C2303"/>
    <w:rsid w:val="005C4899"/>
    <w:rsid w:val="005D5DEA"/>
    <w:rsid w:val="00606C7E"/>
    <w:rsid w:val="00615228"/>
    <w:rsid w:val="00616611"/>
    <w:rsid w:val="00633B52"/>
    <w:rsid w:val="006350AC"/>
    <w:rsid w:val="00652A67"/>
    <w:rsid w:val="00656232"/>
    <w:rsid w:val="006643BF"/>
    <w:rsid w:val="00674FAC"/>
    <w:rsid w:val="006816DB"/>
    <w:rsid w:val="00686B71"/>
    <w:rsid w:val="00691F3E"/>
    <w:rsid w:val="00696453"/>
    <w:rsid w:val="006A6BB0"/>
    <w:rsid w:val="006D1F1D"/>
    <w:rsid w:val="006D5E92"/>
    <w:rsid w:val="006F06EB"/>
    <w:rsid w:val="007070F4"/>
    <w:rsid w:val="00710C38"/>
    <w:rsid w:val="00711B61"/>
    <w:rsid w:val="00714401"/>
    <w:rsid w:val="00724655"/>
    <w:rsid w:val="007570B3"/>
    <w:rsid w:val="00775143"/>
    <w:rsid w:val="007A1529"/>
    <w:rsid w:val="007A7DF9"/>
    <w:rsid w:val="007D5226"/>
    <w:rsid w:val="007E138B"/>
    <w:rsid w:val="007E3C46"/>
    <w:rsid w:val="007E50C6"/>
    <w:rsid w:val="007F2916"/>
    <w:rsid w:val="007F3E23"/>
    <w:rsid w:val="00806492"/>
    <w:rsid w:val="00821FB8"/>
    <w:rsid w:val="00846FC1"/>
    <w:rsid w:val="00853BF0"/>
    <w:rsid w:val="008653B0"/>
    <w:rsid w:val="008667BE"/>
    <w:rsid w:val="008950D7"/>
    <w:rsid w:val="008C3A98"/>
    <w:rsid w:val="00905D33"/>
    <w:rsid w:val="00930895"/>
    <w:rsid w:val="00930FB0"/>
    <w:rsid w:val="00932EB6"/>
    <w:rsid w:val="00933766"/>
    <w:rsid w:val="0093551E"/>
    <w:rsid w:val="00937F45"/>
    <w:rsid w:val="009606BB"/>
    <w:rsid w:val="00961256"/>
    <w:rsid w:val="0096557C"/>
    <w:rsid w:val="009710FB"/>
    <w:rsid w:val="00971CBC"/>
    <w:rsid w:val="0097608D"/>
    <w:rsid w:val="00985205"/>
    <w:rsid w:val="00992478"/>
    <w:rsid w:val="009A36D2"/>
    <w:rsid w:val="009A7631"/>
    <w:rsid w:val="009C4580"/>
    <w:rsid w:val="009D1946"/>
    <w:rsid w:val="009F49D0"/>
    <w:rsid w:val="009F6EBB"/>
    <w:rsid w:val="00A00777"/>
    <w:rsid w:val="00A03092"/>
    <w:rsid w:val="00A06876"/>
    <w:rsid w:val="00A230F3"/>
    <w:rsid w:val="00A253FE"/>
    <w:rsid w:val="00A3081E"/>
    <w:rsid w:val="00A474A6"/>
    <w:rsid w:val="00A52191"/>
    <w:rsid w:val="00A52CE6"/>
    <w:rsid w:val="00A577E6"/>
    <w:rsid w:val="00A65CF4"/>
    <w:rsid w:val="00A72371"/>
    <w:rsid w:val="00A7686F"/>
    <w:rsid w:val="00A778F4"/>
    <w:rsid w:val="00A811F4"/>
    <w:rsid w:val="00A92169"/>
    <w:rsid w:val="00AE26FA"/>
    <w:rsid w:val="00AE57E1"/>
    <w:rsid w:val="00AE5CF3"/>
    <w:rsid w:val="00AE60BC"/>
    <w:rsid w:val="00AE7AB9"/>
    <w:rsid w:val="00B03D7D"/>
    <w:rsid w:val="00B068F5"/>
    <w:rsid w:val="00B06A77"/>
    <w:rsid w:val="00B21D5F"/>
    <w:rsid w:val="00B35225"/>
    <w:rsid w:val="00B36BEB"/>
    <w:rsid w:val="00B37AD9"/>
    <w:rsid w:val="00B4140B"/>
    <w:rsid w:val="00B430AA"/>
    <w:rsid w:val="00B81607"/>
    <w:rsid w:val="00B835DA"/>
    <w:rsid w:val="00BB39CE"/>
    <w:rsid w:val="00BC0CCA"/>
    <w:rsid w:val="00BD495A"/>
    <w:rsid w:val="00C0349F"/>
    <w:rsid w:val="00C12B5C"/>
    <w:rsid w:val="00C1416B"/>
    <w:rsid w:val="00C2073D"/>
    <w:rsid w:val="00C20A5C"/>
    <w:rsid w:val="00C37FF1"/>
    <w:rsid w:val="00C43EAD"/>
    <w:rsid w:val="00C84A8D"/>
    <w:rsid w:val="00C9641F"/>
    <w:rsid w:val="00C96925"/>
    <w:rsid w:val="00C97C60"/>
    <w:rsid w:val="00CA3106"/>
    <w:rsid w:val="00CA4C6C"/>
    <w:rsid w:val="00CA7C1F"/>
    <w:rsid w:val="00CE1D50"/>
    <w:rsid w:val="00CF6536"/>
    <w:rsid w:val="00D10200"/>
    <w:rsid w:val="00D124AD"/>
    <w:rsid w:val="00D264AB"/>
    <w:rsid w:val="00D363B4"/>
    <w:rsid w:val="00D607DC"/>
    <w:rsid w:val="00D65E48"/>
    <w:rsid w:val="00D678A3"/>
    <w:rsid w:val="00D70A37"/>
    <w:rsid w:val="00D84304"/>
    <w:rsid w:val="00D9477E"/>
    <w:rsid w:val="00D9592B"/>
    <w:rsid w:val="00DA60C4"/>
    <w:rsid w:val="00DC6AA0"/>
    <w:rsid w:val="00DC79E1"/>
    <w:rsid w:val="00DD376A"/>
    <w:rsid w:val="00DD517C"/>
    <w:rsid w:val="00DD66ED"/>
    <w:rsid w:val="00DE52BF"/>
    <w:rsid w:val="00E00D57"/>
    <w:rsid w:val="00E0156A"/>
    <w:rsid w:val="00E03C57"/>
    <w:rsid w:val="00E04B13"/>
    <w:rsid w:val="00E05E48"/>
    <w:rsid w:val="00E12768"/>
    <w:rsid w:val="00E20218"/>
    <w:rsid w:val="00E262CB"/>
    <w:rsid w:val="00E90AB3"/>
    <w:rsid w:val="00EB6B1B"/>
    <w:rsid w:val="00EC001D"/>
    <w:rsid w:val="00EC45B3"/>
    <w:rsid w:val="00EE6D6F"/>
    <w:rsid w:val="00F206EB"/>
    <w:rsid w:val="00F218B7"/>
    <w:rsid w:val="00F50E8B"/>
    <w:rsid w:val="00F5156A"/>
    <w:rsid w:val="00F6410D"/>
    <w:rsid w:val="00F70793"/>
    <w:rsid w:val="00FA13AC"/>
    <w:rsid w:val="00FA301E"/>
    <w:rsid w:val="00FA35B5"/>
    <w:rsid w:val="00FC4EC8"/>
    <w:rsid w:val="00FD3E2E"/>
    <w:rsid w:val="00FD3FAC"/>
    <w:rsid w:val="00FF0B73"/>
    <w:rsid w:val="00FF24F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5A05A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semiHidden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semiHidden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21FB8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0125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259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259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25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2598"/>
    <w:rPr>
      <w:b/>
      <w:bCs/>
      <w:sz w:val="20"/>
      <w:szCs w:val="20"/>
    </w:rPr>
  </w:style>
  <w:style w:type="paragraph" w:customStyle="1" w:styleId="odstavek1">
    <w:name w:val="odstavek1"/>
    <w:basedOn w:val="Navaden"/>
    <w:rsid w:val="00E05E4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Golobesedilo">
    <w:name w:val="Plain Text"/>
    <w:basedOn w:val="Navaden"/>
    <w:link w:val="GolobesediloZnak"/>
    <w:rsid w:val="00930F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930FB0"/>
    <w:rPr>
      <w:rFonts w:ascii="Courier New" w:eastAsia="Times New Roman" w:hAnsi="Courier New" w:cs="Courier New"/>
      <w:sz w:val="20"/>
      <w:szCs w:val="20"/>
      <w:lang w:val="en-GB"/>
    </w:rPr>
  </w:style>
  <w:style w:type="paragraph" w:styleId="Telobesedila-zamik3">
    <w:name w:val="Body Text Indent 3"/>
    <w:basedOn w:val="Navaden"/>
    <w:link w:val="Telobesedila-zamik3Znak"/>
    <w:rsid w:val="007F3E23"/>
    <w:pPr>
      <w:spacing w:after="120" w:line="260" w:lineRule="exact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F3E23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3-01-078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2-01-026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0-01-1847" TargetMode="External"/><Relationship Id="rId20" Type="http://schemas.openxmlformats.org/officeDocument/2006/relationships/hyperlink" Target="http://www.uradni-list.si/1/objava.jsp?sop=2014-01-27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8-01-469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3-01-17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5-01-0823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30ADF-4817-466C-A96D-197B310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Peter Sterle</cp:lastModifiedBy>
  <cp:revision>10</cp:revision>
  <cp:lastPrinted>2018-05-28T11:08:00Z</cp:lastPrinted>
  <dcterms:created xsi:type="dcterms:W3CDTF">2021-05-19T11:22:00Z</dcterms:created>
  <dcterms:modified xsi:type="dcterms:W3CDTF">2021-06-02T08:28:00Z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