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D4EC" w14:textId="77777777" w:rsidR="00AE2D80" w:rsidRPr="00AE2D80" w:rsidRDefault="00AE2D80" w:rsidP="00AE2D80">
      <w:pPr>
        <w:rPr>
          <w:rFonts w:eastAsia="Calibri" w:cs="Arial"/>
          <w:szCs w:val="20"/>
        </w:rPr>
      </w:pPr>
      <w:bookmarkStart w:id="0" w:name="_GoBack"/>
      <w:bookmarkEnd w:id="0"/>
    </w:p>
    <w:tbl>
      <w:tblPr>
        <w:tblW w:w="59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tblGrid>
      <w:tr w:rsidR="00AE2D80" w:rsidRPr="00AE2D80" w14:paraId="649158A0" w14:textId="77777777" w:rsidTr="00CB34EA">
        <w:tc>
          <w:tcPr>
            <w:tcW w:w="5983" w:type="dxa"/>
          </w:tcPr>
          <w:p w14:paraId="3BB331FC" w14:textId="3F738D4E" w:rsidR="00AE2D80" w:rsidRPr="00AE2D80" w:rsidRDefault="00AE2D80" w:rsidP="00AE2D80">
            <w:pPr>
              <w:rPr>
                <w:rFonts w:eastAsia="Calibri" w:cs="Arial"/>
                <w:szCs w:val="20"/>
              </w:rPr>
            </w:pPr>
            <w:r w:rsidRPr="00AE2D80">
              <w:rPr>
                <w:rFonts w:eastAsia="Calibri" w:cs="Arial"/>
                <w:szCs w:val="20"/>
              </w:rPr>
              <w:t xml:space="preserve">Številka: </w:t>
            </w:r>
            <w:r w:rsidR="008A0E16">
              <w:rPr>
                <w:rFonts w:eastAsia="Calibri" w:cs="Arial"/>
                <w:szCs w:val="20"/>
              </w:rPr>
              <w:t>007-26/2021/13</w:t>
            </w:r>
          </w:p>
        </w:tc>
      </w:tr>
      <w:tr w:rsidR="00AE2D80" w:rsidRPr="00AE2D80" w14:paraId="5F392384" w14:textId="77777777" w:rsidTr="00CB34EA">
        <w:tc>
          <w:tcPr>
            <w:tcW w:w="5983" w:type="dxa"/>
          </w:tcPr>
          <w:p w14:paraId="3701E84A" w14:textId="2B3301D9" w:rsidR="00AE2D80" w:rsidRPr="00AE2D80" w:rsidRDefault="008A0E16" w:rsidP="00AE2D80">
            <w:pPr>
              <w:rPr>
                <w:rFonts w:eastAsia="Calibri" w:cs="Arial"/>
                <w:szCs w:val="20"/>
              </w:rPr>
            </w:pPr>
            <w:r>
              <w:rPr>
                <w:rFonts w:eastAsia="Calibri" w:cs="Arial"/>
                <w:szCs w:val="20"/>
              </w:rPr>
              <w:t>Ljubljana, dne 7</w:t>
            </w:r>
            <w:r w:rsidR="00AE2D80" w:rsidRPr="00AE2D80">
              <w:rPr>
                <w:rFonts w:eastAsia="Calibri" w:cs="Arial"/>
                <w:szCs w:val="20"/>
              </w:rPr>
              <w:t>. 7. 2021</w:t>
            </w:r>
          </w:p>
        </w:tc>
      </w:tr>
      <w:tr w:rsidR="00AE2D80" w:rsidRPr="00AE2D80" w14:paraId="5FD29C12" w14:textId="77777777" w:rsidTr="00CB34EA">
        <w:tc>
          <w:tcPr>
            <w:tcW w:w="5983" w:type="dxa"/>
          </w:tcPr>
          <w:p w14:paraId="2E14677B" w14:textId="77777777" w:rsidR="00AE2D80" w:rsidRPr="00AE2D80" w:rsidRDefault="00AE2D80" w:rsidP="00AE2D80">
            <w:pPr>
              <w:rPr>
                <w:rFonts w:eastAsia="Calibri" w:cs="Arial"/>
                <w:szCs w:val="20"/>
              </w:rPr>
            </w:pPr>
            <w:r w:rsidRPr="00AE2D80">
              <w:rPr>
                <w:rFonts w:eastAsia="Calibri" w:cs="Arial"/>
                <w:iCs/>
                <w:szCs w:val="20"/>
              </w:rPr>
              <w:t>EVA 2021-2330-0003</w:t>
            </w:r>
          </w:p>
        </w:tc>
      </w:tr>
      <w:tr w:rsidR="00AE2D80" w:rsidRPr="00AE2D80" w14:paraId="554EC258" w14:textId="77777777" w:rsidTr="00CB34EA">
        <w:tc>
          <w:tcPr>
            <w:tcW w:w="5983" w:type="dxa"/>
          </w:tcPr>
          <w:p w14:paraId="2DBA35D5" w14:textId="77777777" w:rsidR="00AE2D80" w:rsidRPr="00AE2D80" w:rsidRDefault="00AE2D80" w:rsidP="00AE2D80">
            <w:pPr>
              <w:rPr>
                <w:rFonts w:eastAsia="Calibri" w:cs="Arial"/>
                <w:szCs w:val="20"/>
              </w:rPr>
            </w:pPr>
          </w:p>
          <w:p w14:paraId="5BAFF74E" w14:textId="77777777" w:rsidR="00AE2D80" w:rsidRPr="00AE2D80" w:rsidRDefault="00AE2D80" w:rsidP="00AE2D80">
            <w:pPr>
              <w:rPr>
                <w:rFonts w:eastAsia="Calibri" w:cs="Arial"/>
                <w:szCs w:val="20"/>
              </w:rPr>
            </w:pPr>
            <w:r w:rsidRPr="00AE2D80">
              <w:rPr>
                <w:rFonts w:eastAsia="Calibri" w:cs="Arial"/>
                <w:szCs w:val="20"/>
              </w:rPr>
              <w:t>GENERALNI SEKRETARIAT VLADE REPUBLIKE SLOVENIJE</w:t>
            </w:r>
          </w:p>
          <w:p w14:paraId="08AF5DC1" w14:textId="77777777" w:rsidR="00AE2D80" w:rsidRPr="00AE2D80" w:rsidRDefault="00733361" w:rsidP="00AE2D80">
            <w:pPr>
              <w:rPr>
                <w:rFonts w:eastAsia="Calibri" w:cs="Arial"/>
                <w:szCs w:val="20"/>
              </w:rPr>
            </w:pPr>
            <w:hyperlink r:id="rId11" w:history="1">
              <w:r w:rsidR="00AE2D80" w:rsidRPr="00AE2D80">
                <w:rPr>
                  <w:rStyle w:val="Hiperpovezava"/>
                  <w:rFonts w:eastAsia="Calibri" w:cs="Arial"/>
                  <w:szCs w:val="20"/>
                </w:rPr>
                <w:t>Gp.gs@gov.si</w:t>
              </w:r>
            </w:hyperlink>
          </w:p>
          <w:p w14:paraId="4AAC769A" w14:textId="77777777" w:rsidR="00AE2D80" w:rsidRPr="00AE2D80" w:rsidRDefault="00AE2D80" w:rsidP="00AE2D80">
            <w:pPr>
              <w:rPr>
                <w:rFonts w:eastAsia="Calibri" w:cs="Arial"/>
                <w:szCs w:val="20"/>
              </w:rPr>
            </w:pPr>
          </w:p>
        </w:tc>
      </w:tr>
    </w:tbl>
    <w:p w14:paraId="49827FFC" w14:textId="77777777" w:rsidR="00AE2D80" w:rsidRPr="00AE2D80" w:rsidRDefault="00AE2D80" w:rsidP="00AE2D80">
      <w:pPr>
        <w:rPr>
          <w:rFonts w:eastAsia="Calibri" w:cs="Arial"/>
          <w:szCs w:val="20"/>
        </w:rPr>
      </w:pPr>
    </w:p>
    <w:p w14:paraId="28A1A01F" w14:textId="77777777" w:rsidR="001E5470" w:rsidRDefault="001E5470" w:rsidP="001E5470">
      <w:pPr>
        <w:rPr>
          <w:rFonts w:eastAsia="Calibri" w:cs="Arial"/>
          <w:szCs w:val="20"/>
        </w:rPr>
      </w:pPr>
    </w:p>
    <w:p w14:paraId="5B888373" w14:textId="6C34DBA9" w:rsidR="007A7279" w:rsidRDefault="00AE2D80" w:rsidP="00AE2D80">
      <w:pPr>
        <w:tabs>
          <w:tab w:val="left" w:pos="3660"/>
        </w:tabs>
        <w:rPr>
          <w:rFonts w:eastAsia="Calibri" w:cs="Arial"/>
          <w:szCs w:val="20"/>
        </w:rPr>
      </w:pPr>
      <w:r>
        <w:rPr>
          <w:rFonts w:eastAsia="Calibri" w:cs="Arial"/>
          <w:szCs w:val="20"/>
        </w:rPr>
        <w:tab/>
      </w:r>
    </w:p>
    <w:p w14:paraId="1F27C9D7"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7A7279" w:rsidRPr="008D1759" w14:paraId="792A001C" w14:textId="77777777" w:rsidTr="00D47099">
        <w:tc>
          <w:tcPr>
            <w:tcW w:w="9163" w:type="dxa"/>
            <w:gridSpan w:val="3"/>
          </w:tcPr>
          <w:p w14:paraId="61A45A53" w14:textId="77777777" w:rsidR="007A7279" w:rsidRPr="008D1759" w:rsidRDefault="007A7279" w:rsidP="00D47099">
            <w:pPr>
              <w:pStyle w:val="Naslovpredpisa"/>
              <w:spacing w:before="0" w:after="0" w:line="260" w:lineRule="exact"/>
              <w:jc w:val="left"/>
              <w:rPr>
                <w:sz w:val="20"/>
                <w:szCs w:val="20"/>
              </w:rPr>
            </w:pPr>
            <w:r>
              <w:rPr>
                <w:sz w:val="20"/>
                <w:szCs w:val="20"/>
              </w:rPr>
              <w:t xml:space="preserve">ZADEVA: </w:t>
            </w:r>
            <w:r w:rsidR="0095778C" w:rsidRPr="0095778C">
              <w:rPr>
                <w:sz w:val="20"/>
                <w:szCs w:val="20"/>
              </w:rPr>
              <w:t>Uredba o obveznem prispevku za promocijo kmetijskih in živilskih proizvodov za zavezance sektorja sadja za obdobje 2021–2023</w:t>
            </w:r>
            <w:r w:rsidR="0095778C">
              <w:rPr>
                <w:sz w:val="20"/>
                <w:szCs w:val="20"/>
              </w:rPr>
              <w:t xml:space="preserve"> </w:t>
            </w:r>
            <w:r w:rsidRPr="008D1759">
              <w:rPr>
                <w:sz w:val="20"/>
                <w:szCs w:val="20"/>
              </w:rPr>
              <w:t xml:space="preserve">– predlog za obravnavo </w:t>
            </w:r>
          </w:p>
        </w:tc>
      </w:tr>
      <w:tr w:rsidR="007A7279" w:rsidRPr="008D1759" w14:paraId="223079A8" w14:textId="77777777" w:rsidTr="00D47099">
        <w:tc>
          <w:tcPr>
            <w:tcW w:w="9163" w:type="dxa"/>
            <w:gridSpan w:val="3"/>
          </w:tcPr>
          <w:p w14:paraId="5B53354C" w14:textId="77777777"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AB28C1" w:rsidRPr="008D1759" w14:paraId="7A9AB4BC" w14:textId="77777777" w:rsidTr="00D47099">
        <w:tc>
          <w:tcPr>
            <w:tcW w:w="9163" w:type="dxa"/>
            <w:gridSpan w:val="3"/>
          </w:tcPr>
          <w:p w14:paraId="38B7DBBA" w14:textId="77777777" w:rsidR="00B23071" w:rsidRDefault="00B23071" w:rsidP="00AB28C1">
            <w:pPr>
              <w:overflowPunct w:val="0"/>
              <w:autoSpaceDE w:val="0"/>
              <w:autoSpaceDN w:val="0"/>
              <w:adjustRightInd w:val="0"/>
              <w:jc w:val="both"/>
              <w:textAlignment w:val="baseline"/>
              <w:rPr>
                <w:rFonts w:cs="Arial"/>
                <w:iCs/>
                <w:szCs w:val="20"/>
                <w:lang w:eastAsia="sl-SI"/>
              </w:rPr>
            </w:pPr>
            <w:r w:rsidRPr="00B23071">
              <w:rPr>
                <w:rFonts w:cs="Arial"/>
                <w:iCs/>
                <w:szCs w:val="20"/>
                <w:lang w:eastAsia="sl-SI"/>
              </w:rPr>
              <w:t>Na podlagi tretjega in četrtega odstavka 9. člena Zakona o promociji kmetijskih in živilskih proizvodov (Uradni list RS, št. 26/11 in 57/12) je Vlada Republike Slovenije na …… seji dne …… sprejela naslednji sklep:</w:t>
            </w:r>
          </w:p>
          <w:p w14:paraId="0075432B" w14:textId="77777777" w:rsidR="00B23071" w:rsidRDefault="00B23071" w:rsidP="00AB28C1">
            <w:pPr>
              <w:overflowPunct w:val="0"/>
              <w:autoSpaceDE w:val="0"/>
              <w:autoSpaceDN w:val="0"/>
              <w:adjustRightInd w:val="0"/>
              <w:jc w:val="both"/>
              <w:textAlignment w:val="baseline"/>
              <w:rPr>
                <w:rFonts w:cs="Arial"/>
                <w:iCs/>
                <w:szCs w:val="20"/>
                <w:lang w:eastAsia="sl-SI"/>
              </w:rPr>
            </w:pPr>
          </w:p>
          <w:p w14:paraId="2D9E7EDF" w14:textId="77777777" w:rsidR="00AB28C1" w:rsidRDefault="00AB28C1" w:rsidP="00AB28C1">
            <w:pPr>
              <w:overflowPunct w:val="0"/>
              <w:autoSpaceDE w:val="0"/>
              <w:autoSpaceDN w:val="0"/>
              <w:adjustRightInd w:val="0"/>
              <w:jc w:val="both"/>
              <w:textAlignment w:val="baseline"/>
              <w:rPr>
                <w:rFonts w:cs="Arial"/>
                <w:szCs w:val="20"/>
                <w:lang w:eastAsia="sl-SI"/>
              </w:rPr>
            </w:pPr>
            <w:r>
              <w:rPr>
                <w:rFonts w:cs="Arial"/>
                <w:iCs/>
                <w:szCs w:val="20"/>
                <w:lang w:eastAsia="sl-SI"/>
              </w:rPr>
              <w:t xml:space="preserve">Vlada Republike Slovenije je izdala Uredbo </w:t>
            </w:r>
            <w:r w:rsidRPr="006B4FCD">
              <w:rPr>
                <w:rFonts w:cs="Arial"/>
                <w:szCs w:val="20"/>
                <w:lang w:eastAsia="sl-SI"/>
              </w:rPr>
              <w:t>o</w:t>
            </w:r>
            <w:r w:rsidR="00964BDB" w:rsidRPr="00964BDB">
              <w:rPr>
                <w:rFonts w:cs="Arial"/>
                <w:szCs w:val="20"/>
                <w:lang w:eastAsia="sl-SI"/>
              </w:rPr>
              <w:t xml:space="preserve"> obveznem prispevku za promocijo kmetijskih in živilskih proizvodov za zavezance sektorja sadja za obdobje 2021–2023</w:t>
            </w:r>
            <w:r w:rsidRPr="006B4FCD">
              <w:rPr>
                <w:rFonts w:cs="Arial"/>
                <w:szCs w:val="20"/>
                <w:lang w:eastAsia="sl-SI"/>
              </w:rPr>
              <w:t xml:space="preserve"> </w:t>
            </w:r>
            <w:r>
              <w:rPr>
                <w:rFonts w:cs="Arial"/>
                <w:szCs w:val="20"/>
                <w:lang w:eastAsia="sl-SI"/>
              </w:rPr>
              <w:t>in jo objavi v Uradnem listu Republike Slovenije.</w:t>
            </w:r>
          </w:p>
          <w:p w14:paraId="3475F7F9" w14:textId="77777777" w:rsidR="00AB28C1" w:rsidRDefault="00AB28C1" w:rsidP="00AB28C1">
            <w:pPr>
              <w:pStyle w:val="Neotevilenodstavek"/>
              <w:spacing w:before="0" w:after="0" w:line="260" w:lineRule="exact"/>
              <w:rPr>
                <w:sz w:val="20"/>
                <w:szCs w:val="20"/>
              </w:rPr>
            </w:pPr>
          </w:p>
          <w:p w14:paraId="2CB6CAF6" w14:textId="77777777" w:rsidR="00AB28C1" w:rsidRDefault="00AB28C1" w:rsidP="00AB28C1">
            <w:pPr>
              <w:pStyle w:val="Brezrazmikov"/>
              <w:rPr>
                <w:rFonts w:ascii="Arial" w:hAnsi="Arial" w:cs="Arial"/>
                <w:sz w:val="20"/>
                <w:szCs w:val="20"/>
              </w:rPr>
            </w:pPr>
            <w:r>
              <w:rPr>
                <w:rFonts w:ascii="Arial" w:hAnsi="Arial" w:cs="Arial"/>
                <w:sz w:val="20"/>
                <w:szCs w:val="20"/>
              </w:rPr>
              <w:t xml:space="preserve">                                                                                                      mag. Janja</w:t>
            </w:r>
            <w:r w:rsidRPr="00DA07A8">
              <w:rPr>
                <w:rFonts w:ascii="Arial" w:hAnsi="Arial" w:cs="Arial"/>
                <w:sz w:val="20"/>
                <w:szCs w:val="20"/>
              </w:rPr>
              <w:t xml:space="preserve"> </w:t>
            </w:r>
            <w:proofErr w:type="spellStart"/>
            <w:r w:rsidRPr="00DA07A8">
              <w:rPr>
                <w:rFonts w:ascii="Arial" w:hAnsi="Arial" w:cs="Arial"/>
                <w:sz w:val="20"/>
                <w:szCs w:val="20"/>
              </w:rPr>
              <w:t>Garvas</w:t>
            </w:r>
            <w:proofErr w:type="spellEnd"/>
            <w:r w:rsidRPr="00DA07A8">
              <w:rPr>
                <w:rFonts w:ascii="Arial" w:hAnsi="Arial" w:cs="Arial"/>
                <w:sz w:val="20"/>
                <w:szCs w:val="20"/>
              </w:rPr>
              <w:t xml:space="preserve"> Hočevar</w:t>
            </w:r>
          </w:p>
          <w:p w14:paraId="7B9503BC" w14:textId="77777777" w:rsidR="00AB28C1" w:rsidRPr="00076C8C" w:rsidRDefault="00AB28C1" w:rsidP="00AB28C1">
            <w:pPr>
              <w:pStyle w:val="Brezrazmikov"/>
              <w:rPr>
                <w:rFonts w:ascii="Arial" w:hAnsi="Arial" w:cs="Arial"/>
                <w:sz w:val="20"/>
                <w:szCs w:val="20"/>
              </w:rPr>
            </w:pPr>
            <w:r>
              <w:rPr>
                <w:rFonts w:ascii="Arial" w:hAnsi="Arial" w:cs="Arial"/>
                <w:sz w:val="20"/>
                <w:szCs w:val="20"/>
              </w:rPr>
              <w:t xml:space="preserve">                                                                                                V. D. GENERALNEGA </w:t>
            </w:r>
            <w:r w:rsidRPr="00076C8C">
              <w:rPr>
                <w:rFonts w:ascii="Arial" w:hAnsi="Arial" w:cs="Arial"/>
                <w:sz w:val="20"/>
                <w:szCs w:val="20"/>
              </w:rPr>
              <w:t>SEKRETAR</w:t>
            </w:r>
            <w:r>
              <w:rPr>
                <w:rFonts w:ascii="Arial" w:hAnsi="Arial" w:cs="Arial"/>
                <w:sz w:val="20"/>
                <w:szCs w:val="20"/>
              </w:rPr>
              <w:t>JA</w:t>
            </w:r>
          </w:p>
          <w:p w14:paraId="1EBD4CFB" w14:textId="77777777" w:rsidR="00AB28C1" w:rsidRDefault="00AB28C1" w:rsidP="00AB28C1">
            <w:pPr>
              <w:pStyle w:val="Brezrazmikov"/>
              <w:rPr>
                <w:rFonts w:ascii="Arial" w:hAnsi="Arial" w:cs="Arial"/>
                <w:sz w:val="20"/>
                <w:szCs w:val="20"/>
              </w:rPr>
            </w:pPr>
          </w:p>
          <w:p w14:paraId="5F3EF6D9" w14:textId="77777777" w:rsidR="00AB28C1" w:rsidRDefault="00AB28C1" w:rsidP="00AB28C1">
            <w:pPr>
              <w:pStyle w:val="Brezrazmikov"/>
              <w:rPr>
                <w:rFonts w:ascii="Arial" w:hAnsi="Arial" w:cs="Arial"/>
                <w:sz w:val="20"/>
                <w:szCs w:val="20"/>
              </w:rPr>
            </w:pPr>
            <w:r w:rsidRPr="00076C8C">
              <w:rPr>
                <w:rFonts w:ascii="Arial" w:hAnsi="Arial" w:cs="Arial"/>
                <w:sz w:val="20"/>
                <w:szCs w:val="20"/>
              </w:rPr>
              <w:t>Prejmejo:</w:t>
            </w:r>
          </w:p>
          <w:p w14:paraId="0D90CF7B" w14:textId="77777777" w:rsidR="00AB28C1" w:rsidRDefault="00AB28C1" w:rsidP="00AB28C1">
            <w:pPr>
              <w:pStyle w:val="Brezrazmikov"/>
              <w:rPr>
                <w:rFonts w:ascii="Arial" w:hAnsi="Arial" w:cs="Arial"/>
                <w:sz w:val="20"/>
                <w:szCs w:val="20"/>
              </w:rPr>
            </w:pPr>
          </w:p>
          <w:p w14:paraId="077463B3" w14:textId="77777777" w:rsidR="00AB28C1" w:rsidRPr="00AB28C1" w:rsidRDefault="00AB28C1" w:rsidP="00AB28C1">
            <w:pPr>
              <w:pStyle w:val="Brezrazmikov"/>
              <w:numPr>
                <w:ilvl w:val="0"/>
                <w:numId w:val="23"/>
              </w:numPr>
              <w:rPr>
                <w:rFonts w:ascii="Arial" w:hAnsi="Arial" w:cs="Arial"/>
                <w:sz w:val="20"/>
                <w:szCs w:val="20"/>
              </w:rPr>
            </w:pPr>
            <w:r w:rsidRPr="00AB28C1">
              <w:rPr>
                <w:rFonts w:ascii="Arial" w:hAnsi="Arial" w:cs="Arial"/>
                <w:sz w:val="20"/>
                <w:szCs w:val="20"/>
              </w:rPr>
              <w:t>Ministrstvo za kmetijstvo, gozdarstvo in prehrano</w:t>
            </w:r>
          </w:p>
          <w:p w14:paraId="17217E7B" w14:textId="77777777" w:rsidR="00AB28C1" w:rsidRPr="00076C8C" w:rsidRDefault="00AB28C1" w:rsidP="00AB28C1">
            <w:pPr>
              <w:pStyle w:val="Brezrazmikov"/>
              <w:numPr>
                <w:ilvl w:val="0"/>
                <w:numId w:val="23"/>
              </w:numPr>
              <w:rPr>
                <w:rFonts w:ascii="Arial" w:hAnsi="Arial" w:cs="Arial"/>
                <w:sz w:val="20"/>
                <w:szCs w:val="20"/>
              </w:rPr>
            </w:pPr>
            <w:r w:rsidRPr="00AB28C1">
              <w:rPr>
                <w:rFonts w:ascii="Arial" w:hAnsi="Arial" w:cs="Arial"/>
                <w:sz w:val="20"/>
                <w:szCs w:val="20"/>
              </w:rPr>
              <w:t>Služba Vlade Republike Slovenije za zakonodajo</w:t>
            </w:r>
          </w:p>
          <w:p w14:paraId="7AFDEDDA" w14:textId="77777777" w:rsidR="00AB28C1" w:rsidRPr="00987E41" w:rsidRDefault="00AB28C1" w:rsidP="00AB28C1">
            <w:pPr>
              <w:pStyle w:val="Neotevilenodstavek"/>
              <w:spacing w:before="0" w:after="0" w:line="260" w:lineRule="exact"/>
              <w:rPr>
                <w:iCs/>
                <w:sz w:val="20"/>
                <w:szCs w:val="20"/>
              </w:rPr>
            </w:pPr>
          </w:p>
        </w:tc>
      </w:tr>
      <w:tr w:rsidR="00AB28C1" w:rsidRPr="008D1759" w14:paraId="5AFB5BA0" w14:textId="77777777" w:rsidTr="00D47099">
        <w:tc>
          <w:tcPr>
            <w:tcW w:w="9163" w:type="dxa"/>
            <w:gridSpan w:val="3"/>
          </w:tcPr>
          <w:p w14:paraId="1C1489E8" w14:textId="77777777" w:rsidR="00AB28C1" w:rsidRPr="00D43F59" w:rsidRDefault="00AB28C1" w:rsidP="00AB28C1">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AB28C1" w:rsidRPr="008D1759" w14:paraId="5902E625" w14:textId="77777777" w:rsidTr="00D47099">
        <w:tc>
          <w:tcPr>
            <w:tcW w:w="9163" w:type="dxa"/>
            <w:gridSpan w:val="3"/>
          </w:tcPr>
          <w:p w14:paraId="77F6FADD" w14:textId="77777777" w:rsidR="00AB28C1" w:rsidRPr="008D1759" w:rsidRDefault="00AB28C1" w:rsidP="00AB28C1">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AB28C1" w:rsidRPr="008D1759" w14:paraId="510072FA" w14:textId="77777777" w:rsidTr="00D47099">
        <w:tc>
          <w:tcPr>
            <w:tcW w:w="9163" w:type="dxa"/>
            <w:gridSpan w:val="3"/>
          </w:tcPr>
          <w:p w14:paraId="5F440F01" w14:textId="77777777" w:rsidR="00AB28C1" w:rsidRPr="00D43F59" w:rsidRDefault="00AB28C1" w:rsidP="00AB28C1">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F2332B" w:rsidRPr="008D1759" w14:paraId="3CA9C21F" w14:textId="77777777" w:rsidTr="00D47099">
        <w:tc>
          <w:tcPr>
            <w:tcW w:w="9163" w:type="dxa"/>
            <w:gridSpan w:val="3"/>
          </w:tcPr>
          <w:p w14:paraId="1947C3F4" w14:textId="77777777" w:rsidR="00F2332B" w:rsidRPr="002243F6" w:rsidRDefault="00F2332B" w:rsidP="003D740D">
            <w:pPr>
              <w:numPr>
                <w:ilvl w:val="0"/>
                <w:numId w:val="24"/>
              </w:numPr>
              <w:autoSpaceDE w:val="0"/>
              <w:autoSpaceDN w:val="0"/>
              <w:adjustRightInd w:val="0"/>
              <w:spacing w:line="240" w:lineRule="auto"/>
              <w:rPr>
                <w:rFonts w:cs="Arial"/>
                <w:iCs/>
                <w:szCs w:val="20"/>
                <w:lang w:eastAsia="sl-SI"/>
              </w:rPr>
            </w:pPr>
            <w:r>
              <w:rPr>
                <w:rFonts w:cs="Arial"/>
                <w:iCs/>
                <w:szCs w:val="20"/>
                <w:lang w:eastAsia="sl-SI"/>
              </w:rPr>
              <w:t xml:space="preserve">Jožica </w:t>
            </w:r>
            <w:proofErr w:type="spellStart"/>
            <w:r>
              <w:rPr>
                <w:rFonts w:cs="Arial"/>
                <w:iCs/>
                <w:szCs w:val="20"/>
                <w:lang w:eastAsia="sl-SI"/>
              </w:rPr>
              <w:t>Župec</w:t>
            </w:r>
            <w:proofErr w:type="spellEnd"/>
            <w:r>
              <w:rPr>
                <w:rFonts w:cs="Arial"/>
                <w:iCs/>
                <w:szCs w:val="20"/>
                <w:lang w:eastAsia="sl-SI"/>
              </w:rPr>
              <w:t xml:space="preserve">, </w:t>
            </w:r>
            <w:r w:rsidR="003D740D" w:rsidRPr="003D740D">
              <w:rPr>
                <w:rFonts w:cs="Arial"/>
                <w:iCs/>
                <w:szCs w:val="20"/>
                <w:lang w:eastAsia="sl-SI"/>
              </w:rPr>
              <w:t>vodja Sektorja za promocijo kmetijskih in živilskih proizvodov</w:t>
            </w:r>
          </w:p>
          <w:p w14:paraId="71352707" w14:textId="77777777" w:rsidR="00F2332B" w:rsidRPr="002243F6" w:rsidRDefault="00F2332B" w:rsidP="003D740D">
            <w:pPr>
              <w:numPr>
                <w:ilvl w:val="0"/>
                <w:numId w:val="24"/>
              </w:numPr>
              <w:autoSpaceDE w:val="0"/>
              <w:autoSpaceDN w:val="0"/>
              <w:adjustRightInd w:val="0"/>
              <w:spacing w:line="240" w:lineRule="auto"/>
              <w:rPr>
                <w:rFonts w:cs="Arial"/>
                <w:iCs/>
                <w:szCs w:val="20"/>
                <w:lang w:eastAsia="sl-SI"/>
              </w:rPr>
            </w:pPr>
            <w:r>
              <w:rPr>
                <w:rFonts w:cs="Arial"/>
                <w:color w:val="000000"/>
                <w:szCs w:val="20"/>
                <w:lang w:eastAsia="sl-SI"/>
              </w:rPr>
              <w:t xml:space="preserve">mag. </w:t>
            </w:r>
            <w:r w:rsidRPr="00F2332B">
              <w:rPr>
                <w:rFonts w:cs="Arial"/>
                <w:color w:val="000000"/>
                <w:szCs w:val="20"/>
                <w:lang w:eastAsia="sl-SI"/>
              </w:rPr>
              <w:t>Andrej Potočnik</w:t>
            </w:r>
            <w:r>
              <w:rPr>
                <w:rFonts w:cs="Arial"/>
                <w:color w:val="000000"/>
                <w:szCs w:val="20"/>
                <w:lang w:eastAsia="sl-SI"/>
              </w:rPr>
              <w:t xml:space="preserve">, </w:t>
            </w:r>
            <w:r w:rsidR="003D740D" w:rsidRPr="003D740D">
              <w:rPr>
                <w:rFonts w:cs="Arial"/>
                <w:color w:val="000000"/>
                <w:szCs w:val="20"/>
                <w:lang w:eastAsia="sl-SI"/>
              </w:rPr>
              <w:t xml:space="preserve">podsekretar, Sektor za promocijo kmetijskih in živilskih proizvodov </w:t>
            </w:r>
          </w:p>
          <w:p w14:paraId="1F272B03" w14:textId="77777777" w:rsidR="00F2332B" w:rsidRPr="00782172" w:rsidRDefault="00F2332B" w:rsidP="00F2332B">
            <w:pPr>
              <w:pStyle w:val="Neotevilenodstavek"/>
              <w:numPr>
                <w:ilvl w:val="0"/>
                <w:numId w:val="24"/>
              </w:numPr>
              <w:spacing w:before="0" w:after="0" w:line="260" w:lineRule="exact"/>
              <w:jc w:val="left"/>
              <w:rPr>
                <w:iCs/>
                <w:sz w:val="20"/>
                <w:szCs w:val="20"/>
              </w:rPr>
            </w:pPr>
            <w:r>
              <w:rPr>
                <w:iCs/>
                <w:sz w:val="20"/>
                <w:szCs w:val="20"/>
              </w:rPr>
              <w:t xml:space="preserve">Metka Hajdinjak, </w:t>
            </w:r>
            <w:r w:rsidR="003D740D">
              <w:rPr>
                <w:iCs/>
                <w:sz w:val="20"/>
                <w:szCs w:val="20"/>
              </w:rPr>
              <w:t>v</w:t>
            </w:r>
            <w:r w:rsidRPr="00F14FEA">
              <w:rPr>
                <w:iCs/>
                <w:sz w:val="20"/>
                <w:szCs w:val="20"/>
              </w:rPr>
              <w:t>odja Sektorja za pravno sistemske</w:t>
            </w:r>
            <w:r w:rsidR="003D740D">
              <w:rPr>
                <w:color w:val="000000"/>
                <w:sz w:val="20"/>
                <w:szCs w:val="20"/>
              </w:rPr>
              <w:t xml:space="preserve"> zadeve s področja </w:t>
            </w:r>
            <w:r w:rsidRPr="00F14FEA">
              <w:rPr>
                <w:color w:val="000000"/>
                <w:sz w:val="20"/>
                <w:szCs w:val="20"/>
              </w:rPr>
              <w:t>hrane, ribištva, veterinarstva in varstva rastlin</w:t>
            </w:r>
          </w:p>
        </w:tc>
      </w:tr>
      <w:tr w:rsidR="00F2332B" w:rsidRPr="008D1759" w14:paraId="3984B1C0" w14:textId="77777777" w:rsidTr="00D47099">
        <w:tc>
          <w:tcPr>
            <w:tcW w:w="9163" w:type="dxa"/>
            <w:gridSpan w:val="3"/>
          </w:tcPr>
          <w:p w14:paraId="5788E34C" w14:textId="77777777" w:rsidR="00F2332B" w:rsidRPr="005F3DC6" w:rsidRDefault="00F2332B" w:rsidP="00F2332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F2332B" w:rsidRPr="008D1759" w14:paraId="4ACC528C" w14:textId="77777777" w:rsidTr="00D47099">
        <w:tc>
          <w:tcPr>
            <w:tcW w:w="9163" w:type="dxa"/>
            <w:gridSpan w:val="3"/>
          </w:tcPr>
          <w:p w14:paraId="32A3F61B" w14:textId="77777777" w:rsidR="00F2332B" w:rsidRDefault="00F2332B" w:rsidP="00F2332B">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14:paraId="57253E1A" w14:textId="77777777" w:rsidR="00F2332B" w:rsidRPr="008D1759" w:rsidRDefault="00F2332B" w:rsidP="00F2332B">
            <w:pPr>
              <w:pStyle w:val="Neotevilenodstavek"/>
              <w:spacing w:before="0" w:after="0" w:line="260" w:lineRule="exact"/>
              <w:rPr>
                <w:iCs/>
                <w:sz w:val="20"/>
                <w:szCs w:val="20"/>
              </w:rPr>
            </w:pPr>
            <w:r>
              <w:rPr>
                <w:iCs/>
                <w:sz w:val="20"/>
                <w:szCs w:val="20"/>
              </w:rPr>
              <w:lastRenderedPageBreak/>
              <w:t>(Navedite s tem povezane stroške, ki bremenijo javnofinančna sredstva ali navedite, da sodelovanje strokovnjaka ni povezano z javnofinančnimi izdatki.)</w:t>
            </w:r>
          </w:p>
        </w:tc>
      </w:tr>
      <w:tr w:rsidR="00F2332B" w:rsidRPr="008D1759" w14:paraId="3C840ED7" w14:textId="77777777" w:rsidTr="00D47099">
        <w:tc>
          <w:tcPr>
            <w:tcW w:w="9163" w:type="dxa"/>
            <w:gridSpan w:val="3"/>
          </w:tcPr>
          <w:p w14:paraId="1B879C4E" w14:textId="77777777" w:rsidR="00F2332B" w:rsidRPr="00D43F59" w:rsidRDefault="00F2332B" w:rsidP="00F2332B">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F2332B" w:rsidRPr="008D1759" w14:paraId="1BCE269C" w14:textId="77777777" w:rsidTr="00D47099">
        <w:tc>
          <w:tcPr>
            <w:tcW w:w="9163" w:type="dxa"/>
            <w:gridSpan w:val="3"/>
          </w:tcPr>
          <w:p w14:paraId="313A11EB" w14:textId="77777777" w:rsidR="00F2332B" w:rsidRPr="00D43F59" w:rsidRDefault="00F2332B" w:rsidP="00F2332B">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F2332B" w:rsidRPr="008D1759" w14:paraId="3656F7B7" w14:textId="77777777" w:rsidTr="00D47099">
        <w:tc>
          <w:tcPr>
            <w:tcW w:w="9163" w:type="dxa"/>
            <w:gridSpan w:val="3"/>
          </w:tcPr>
          <w:p w14:paraId="4EABF807" w14:textId="77777777" w:rsidR="00F2332B" w:rsidRPr="008D1759" w:rsidRDefault="00F2332B" w:rsidP="00F2332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F2332B" w:rsidRPr="008D1759" w14:paraId="79DAE177" w14:textId="77777777" w:rsidTr="00D47099">
        <w:tc>
          <w:tcPr>
            <w:tcW w:w="9163" w:type="dxa"/>
            <w:gridSpan w:val="3"/>
          </w:tcPr>
          <w:p w14:paraId="4169F2C9" w14:textId="77777777" w:rsidR="00726DDF" w:rsidRDefault="00726DDF" w:rsidP="00726DDF">
            <w:pPr>
              <w:pStyle w:val="Neotevilenodstavek"/>
              <w:spacing w:before="0" w:after="0" w:line="260" w:lineRule="exact"/>
              <w:rPr>
                <w:iCs/>
                <w:sz w:val="20"/>
                <w:szCs w:val="20"/>
              </w:rPr>
            </w:pPr>
            <w:r w:rsidRPr="00726DDF">
              <w:rPr>
                <w:iCs/>
                <w:sz w:val="20"/>
                <w:szCs w:val="20"/>
              </w:rPr>
              <w:t>Uredba o obveznem prispevku za promocijo kmetijskih in živilskih proizvodov za zavezance sektorja sadja za obdobje 2021–2023</w:t>
            </w:r>
            <w:r>
              <w:rPr>
                <w:iCs/>
                <w:sz w:val="20"/>
                <w:szCs w:val="20"/>
              </w:rPr>
              <w:t xml:space="preserve"> </w:t>
            </w:r>
            <w:r w:rsidRPr="00726DDF">
              <w:rPr>
                <w:iCs/>
                <w:sz w:val="20"/>
                <w:szCs w:val="20"/>
              </w:rPr>
              <w:t>določa višino prispevka, začetek plačevanja prispevka in obdobje plačevanja prispevka z</w:t>
            </w:r>
            <w:r>
              <w:rPr>
                <w:iCs/>
                <w:sz w:val="20"/>
                <w:szCs w:val="20"/>
              </w:rPr>
              <w:t xml:space="preserve">a zavezance iz sektorja sadja, </w:t>
            </w:r>
            <w:r w:rsidRPr="00726DDF">
              <w:rPr>
                <w:iCs/>
                <w:sz w:val="20"/>
                <w:szCs w:val="20"/>
              </w:rPr>
              <w:t xml:space="preserve">ki so določeni v Zakonu o promociji kmetijskih in živilskih proizvodov (Uradni list RS, št. 61/11 in 57/12). </w:t>
            </w:r>
            <w:r w:rsidR="003D740D">
              <w:rPr>
                <w:iCs/>
                <w:sz w:val="20"/>
                <w:szCs w:val="20"/>
              </w:rPr>
              <w:t xml:space="preserve">Uredba določa višino prispevka </w:t>
            </w:r>
            <w:r w:rsidRPr="00726DDF">
              <w:rPr>
                <w:iCs/>
                <w:sz w:val="20"/>
                <w:szCs w:val="20"/>
              </w:rPr>
              <w:t>od kmetijskih površin, ki se obračuna nosilcem kmetijskih gospodarstev in znaša za vse sadne vrste 20 eurov na</w:t>
            </w:r>
            <w:r w:rsidR="003D740D">
              <w:rPr>
                <w:iCs/>
                <w:sz w:val="20"/>
                <w:szCs w:val="20"/>
              </w:rPr>
              <w:t xml:space="preserve"> ha intenzivnega sadovnjaka in </w:t>
            </w:r>
            <w:r w:rsidRPr="00726DDF">
              <w:rPr>
                <w:iCs/>
                <w:sz w:val="20"/>
                <w:szCs w:val="20"/>
              </w:rPr>
              <w:t>višino prispevka od sadja za predelavo, ki znaša 1,50 eura na tono sadja za predelavo.</w:t>
            </w:r>
            <w:r>
              <w:rPr>
                <w:iCs/>
                <w:sz w:val="20"/>
                <w:szCs w:val="20"/>
              </w:rPr>
              <w:t xml:space="preserve"> P</w:t>
            </w:r>
            <w:r w:rsidRPr="00726DDF">
              <w:rPr>
                <w:iCs/>
                <w:sz w:val="20"/>
                <w:szCs w:val="20"/>
              </w:rPr>
              <w:t xml:space="preserve">rispevek </w:t>
            </w:r>
            <w:r>
              <w:rPr>
                <w:iCs/>
                <w:sz w:val="20"/>
                <w:szCs w:val="20"/>
              </w:rPr>
              <w:t xml:space="preserve">se </w:t>
            </w:r>
            <w:r w:rsidRPr="00726DDF">
              <w:rPr>
                <w:iCs/>
                <w:sz w:val="20"/>
                <w:szCs w:val="20"/>
              </w:rPr>
              <w:t>za koledarska leta 2021, 2022 in 2023 začne obračunavati prvi dan naslednjega meseca po objavi naznanila o pridobitvi  sklepa Evropske komisije o združljivosti sheme državne pomoči za promocijo in se obračunava do 31. decembra 2023.</w:t>
            </w:r>
          </w:p>
          <w:p w14:paraId="1893D18E" w14:textId="77777777" w:rsidR="00726DDF" w:rsidRPr="00A12B51" w:rsidRDefault="00726DDF" w:rsidP="00726DDF">
            <w:pPr>
              <w:pStyle w:val="Neotevilenodstavek"/>
              <w:spacing w:before="0" w:after="0" w:line="260" w:lineRule="exact"/>
              <w:rPr>
                <w:iCs/>
                <w:sz w:val="20"/>
                <w:szCs w:val="20"/>
              </w:rPr>
            </w:pPr>
          </w:p>
        </w:tc>
      </w:tr>
      <w:tr w:rsidR="00F2332B" w:rsidRPr="008D1759" w14:paraId="2BC42B36" w14:textId="77777777" w:rsidTr="00D47099">
        <w:tc>
          <w:tcPr>
            <w:tcW w:w="9163" w:type="dxa"/>
            <w:gridSpan w:val="3"/>
          </w:tcPr>
          <w:p w14:paraId="5D088ADD" w14:textId="77777777" w:rsidR="00F2332B" w:rsidRPr="008D1759" w:rsidRDefault="00F2332B" w:rsidP="00F2332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F2332B" w:rsidRPr="008D1759" w14:paraId="7D3052F3" w14:textId="77777777" w:rsidTr="00D47099">
        <w:tc>
          <w:tcPr>
            <w:tcW w:w="1448" w:type="dxa"/>
          </w:tcPr>
          <w:p w14:paraId="1FBA71D0"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a)</w:t>
            </w:r>
          </w:p>
        </w:tc>
        <w:tc>
          <w:tcPr>
            <w:tcW w:w="5444" w:type="dxa"/>
          </w:tcPr>
          <w:p w14:paraId="4EACFF12" w14:textId="77777777" w:rsidR="00F2332B" w:rsidRPr="008D1759" w:rsidRDefault="00F2332B" w:rsidP="00F2332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DC22C74" w14:textId="77777777" w:rsidR="00F2332B" w:rsidRPr="008D1759" w:rsidRDefault="008762AF" w:rsidP="00F2332B">
            <w:pPr>
              <w:pStyle w:val="Neotevilenodstavek"/>
              <w:spacing w:before="0" w:after="0" w:line="260" w:lineRule="exact"/>
              <w:jc w:val="center"/>
              <w:rPr>
                <w:iCs/>
                <w:sz w:val="20"/>
                <w:szCs w:val="20"/>
              </w:rPr>
            </w:pPr>
            <w:r>
              <w:rPr>
                <w:sz w:val="20"/>
                <w:szCs w:val="20"/>
              </w:rPr>
              <w:t>DA</w:t>
            </w:r>
          </w:p>
        </w:tc>
      </w:tr>
      <w:tr w:rsidR="00F2332B" w:rsidRPr="008D1759" w14:paraId="6ED3B062" w14:textId="77777777" w:rsidTr="00D47099">
        <w:tc>
          <w:tcPr>
            <w:tcW w:w="1448" w:type="dxa"/>
          </w:tcPr>
          <w:p w14:paraId="41EB3B4C"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b)</w:t>
            </w:r>
          </w:p>
        </w:tc>
        <w:tc>
          <w:tcPr>
            <w:tcW w:w="5444" w:type="dxa"/>
          </w:tcPr>
          <w:p w14:paraId="784EB8BC" w14:textId="77777777" w:rsidR="00F2332B" w:rsidRPr="008D1759" w:rsidRDefault="00F2332B" w:rsidP="00F2332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7F11F43C" w14:textId="77777777" w:rsidR="00F2332B" w:rsidRPr="008D1759" w:rsidRDefault="008762AF" w:rsidP="00F2332B">
            <w:pPr>
              <w:pStyle w:val="Neotevilenodstavek"/>
              <w:spacing w:before="0" w:after="0" w:line="260" w:lineRule="exact"/>
              <w:jc w:val="center"/>
              <w:rPr>
                <w:iCs/>
                <w:sz w:val="20"/>
                <w:szCs w:val="20"/>
              </w:rPr>
            </w:pPr>
            <w:r>
              <w:rPr>
                <w:sz w:val="20"/>
                <w:szCs w:val="20"/>
              </w:rPr>
              <w:t>DA</w:t>
            </w:r>
          </w:p>
        </w:tc>
      </w:tr>
      <w:tr w:rsidR="00F2332B" w:rsidRPr="008D1759" w14:paraId="6B7DD1A3" w14:textId="77777777" w:rsidTr="00D47099">
        <w:tc>
          <w:tcPr>
            <w:tcW w:w="1448" w:type="dxa"/>
          </w:tcPr>
          <w:p w14:paraId="4A2292EA"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c)</w:t>
            </w:r>
          </w:p>
        </w:tc>
        <w:tc>
          <w:tcPr>
            <w:tcW w:w="5444" w:type="dxa"/>
          </w:tcPr>
          <w:p w14:paraId="2B6B09D4" w14:textId="77777777" w:rsidR="00F2332B" w:rsidRPr="008D1759" w:rsidRDefault="00F2332B" w:rsidP="00F2332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464D64B" w14:textId="77777777" w:rsidR="00F2332B" w:rsidRPr="00A24E98" w:rsidRDefault="00F2332B" w:rsidP="00F2332B">
            <w:pPr>
              <w:pStyle w:val="Neotevilenodstavek"/>
              <w:spacing w:before="0" w:after="0" w:line="260" w:lineRule="exact"/>
              <w:jc w:val="center"/>
              <w:rPr>
                <w:sz w:val="20"/>
                <w:szCs w:val="20"/>
              </w:rPr>
            </w:pPr>
            <w:r>
              <w:rPr>
                <w:sz w:val="20"/>
                <w:szCs w:val="20"/>
              </w:rPr>
              <w:t>DA</w:t>
            </w:r>
          </w:p>
        </w:tc>
      </w:tr>
      <w:tr w:rsidR="00F2332B" w:rsidRPr="008D1759" w14:paraId="0FA46CB0" w14:textId="77777777" w:rsidTr="00D47099">
        <w:tc>
          <w:tcPr>
            <w:tcW w:w="1448" w:type="dxa"/>
          </w:tcPr>
          <w:p w14:paraId="54E0449D"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č)</w:t>
            </w:r>
          </w:p>
        </w:tc>
        <w:tc>
          <w:tcPr>
            <w:tcW w:w="5444" w:type="dxa"/>
          </w:tcPr>
          <w:p w14:paraId="3AB5122D" w14:textId="77777777" w:rsidR="00F2332B" w:rsidRPr="008D1759" w:rsidRDefault="00F2332B" w:rsidP="00F2332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F872BB4" w14:textId="77777777" w:rsidR="00F2332B" w:rsidRPr="008D1759" w:rsidRDefault="00F2332B" w:rsidP="00F2332B">
            <w:pPr>
              <w:pStyle w:val="Neotevilenodstavek"/>
              <w:spacing w:before="0" w:after="0" w:line="260" w:lineRule="exact"/>
              <w:jc w:val="center"/>
              <w:rPr>
                <w:iCs/>
                <w:sz w:val="20"/>
                <w:szCs w:val="20"/>
              </w:rPr>
            </w:pPr>
            <w:r>
              <w:rPr>
                <w:sz w:val="20"/>
                <w:szCs w:val="20"/>
              </w:rPr>
              <w:t>DA</w:t>
            </w:r>
          </w:p>
        </w:tc>
      </w:tr>
      <w:tr w:rsidR="00F2332B" w:rsidRPr="008D1759" w14:paraId="11ED0C90" w14:textId="77777777" w:rsidTr="00D47099">
        <w:tc>
          <w:tcPr>
            <w:tcW w:w="1448" w:type="dxa"/>
          </w:tcPr>
          <w:p w14:paraId="31EA5CAD"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d)</w:t>
            </w:r>
          </w:p>
        </w:tc>
        <w:tc>
          <w:tcPr>
            <w:tcW w:w="5444" w:type="dxa"/>
          </w:tcPr>
          <w:p w14:paraId="06F2304B" w14:textId="77777777" w:rsidR="00F2332B" w:rsidRPr="008D1759" w:rsidRDefault="00F2332B" w:rsidP="00F2332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4335FC0" w14:textId="77777777" w:rsidR="00F2332B" w:rsidRPr="008D1759" w:rsidRDefault="00F2332B" w:rsidP="008762AF">
            <w:pPr>
              <w:pStyle w:val="Neotevilenodstavek"/>
              <w:spacing w:before="0" w:after="0" w:line="260" w:lineRule="exact"/>
              <w:jc w:val="center"/>
              <w:rPr>
                <w:iCs/>
                <w:sz w:val="20"/>
                <w:szCs w:val="20"/>
              </w:rPr>
            </w:pPr>
            <w:r w:rsidRPr="008D1759">
              <w:rPr>
                <w:sz w:val="20"/>
                <w:szCs w:val="20"/>
              </w:rPr>
              <w:t>NE</w:t>
            </w:r>
          </w:p>
        </w:tc>
      </w:tr>
      <w:tr w:rsidR="00F2332B" w:rsidRPr="008D1759" w14:paraId="5580F67D" w14:textId="77777777" w:rsidTr="00D47099">
        <w:tc>
          <w:tcPr>
            <w:tcW w:w="1448" w:type="dxa"/>
          </w:tcPr>
          <w:p w14:paraId="4E07B28C"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e)</w:t>
            </w:r>
          </w:p>
        </w:tc>
        <w:tc>
          <w:tcPr>
            <w:tcW w:w="5444" w:type="dxa"/>
          </w:tcPr>
          <w:p w14:paraId="18599495" w14:textId="77777777" w:rsidR="00F2332B" w:rsidRPr="008D1759" w:rsidRDefault="00F2332B" w:rsidP="00F2332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FA5C4F0" w14:textId="77777777" w:rsidR="00F2332B" w:rsidRPr="008D1759" w:rsidRDefault="00F2332B" w:rsidP="00F2332B">
            <w:pPr>
              <w:pStyle w:val="Neotevilenodstavek"/>
              <w:spacing w:before="0" w:after="0" w:line="260" w:lineRule="exact"/>
              <w:jc w:val="center"/>
              <w:rPr>
                <w:iCs/>
                <w:sz w:val="20"/>
                <w:szCs w:val="20"/>
              </w:rPr>
            </w:pPr>
            <w:r w:rsidRPr="008D1759">
              <w:rPr>
                <w:sz w:val="20"/>
                <w:szCs w:val="20"/>
              </w:rPr>
              <w:t>NE</w:t>
            </w:r>
          </w:p>
        </w:tc>
      </w:tr>
      <w:tr w:rsidR="00F2332B" w:rsidRPr="008D1759" w14:paraId="6EB1B4E5" w14:textId="77777777" w:rsidTr="00D47099">
        <w:tc>
          <w:tcPr>
            <w:tcW w:w="1448" w:type="dxa"/>
            <w:tcBorders>
              <w:bottom w:val="single" w:sz="4" w:space="0" w:color="auto"/>
            </w:tcBorders>
          </w:tcPr>
          <w:p w14:paraId="4F7D084E" w14:textId="77777777" w:rsidR="00F2332B" w:rsidRPr="008D1759" w:rsidRDefault="00F2332B" w:rsidP="00F2332B">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14:paraId="0AB46B96" w14:textId="77777777" w:rsidR="00F2332B" w:rsidRPr="008D1759" w:rsidRDefault="00F2332B" w:rsidP="00F2332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6900566" w14:textId="77777777" w:rsidR="00F2332B" w:rsidRPr="008D1759" w:rsidRDefault="00F2332B" w:rsidP="00F2332B">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1E2C04D4" w14:textId="77777777" w:rsidR="00F2332B" w:rsidRPr="008D1759" w:rsidRDefault="00F2332B" w:rsidP="00F2332B">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9C20CA3" w14:textId="77777777" w:rsidR="00F2332B" w:rsidRPr="008D1759" w:rsidRDefault="00F2332B" w:rsidP="00F2332B">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46B97F7" w14:textId="77777777" w:rsidR="00F2332B" w:rsidRPr="008D1759" w:rsidRDefault="00F2332B" w:rsidP="00F2332B">
            <w:pPr>
              <w:pStyle w:val="Neotevilenodstavek"/>
              <w:spacing w:before="0" w:after="0" w:line="260" w:lineRule="exact"/>
              <w:jc w:val="center"/>
              <w:rPr>
                <w:iCs/>
                <w:sz w:val="20"/>
                <w:szCs w:val="20"/>
              </w:rPr>
            </w:pPr>
            <w:r w:rsidRPr="008D1759">
              <w:rPr>
                <w:sz w:val="20"/>
                <w:szCs w:val="20"/>
              </w:rPr>
              <w:t>NE</w:t>
            </w:r>
          </w:p>
        </w:tc>
      </w:tr>
      <w:tr w:rsidR="00F2332B" w:rsidRPr="008D1759" w14:paraId="2E956C63" w14:textId="77777777" w:rsidTr="00D47099">
        <w:tc>
          <w:tcPr>
            <w:tcW w:w="9163" w:type="dxa"/>
            <w:gridSpan w:val="3"/>
            <w:tcBorders>
              <w:top w:val="single" w:sz="4" w:space="0" w:color="auto"/>
              <w:left w:val="single" w:sz="4" w:space="0" w:color="auto"/>
              <w:bottom w:val="single" w:sz="4" w:space="0" w:color="auto"/>
              <w:right w:val="single" w:sz="4" w:space="0" w:color="auto"/>
            </w:tcBorders>
          </w:tcPr>
          <w:p w14:paraId="3275B10D" w14:textId="77777777" w:rsidR="00F2332B" w:rsidRPr="008D1759" w:rsidRDefault="00F2332B" w:rsidP="00F2332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815FCF0" w14:textId="77777777" w:rsidR="00F2332B" w:rsidRPr="008D1759" w:rsidRDefault="00F2332B" w:rsidP="00F2332B">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356BECB4" w14:textId="77777777"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855"/>
        <w:gridCol w:w="1393"/>
        <w:gridCol w:w="411"/>
        <w:gridCol w:w="1056"/>
        <w:gridCol w:w="681"/>
        <w:gridCol w:w="379"/>
        <w:gridCol w:w="298"/>
        <w:gridCol w:w="2083"/>
      </w:tblGrid>
      <w:tr w:rsidR="007A7279" w:rsidRPr="008D1759" w14:paraId="14A6BE4F"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8648DF6" w14:textId="77777777"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14:paraId="26D8A68F"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DF890E" w14:textId="77777777"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99CC4F" w14:textId="77777777"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C3FAD99"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F37138"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734B3261" w14:textId="77777777"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14:paraId="6F2E7FFD"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7A74F8"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E630B3" w14:textId="77777777" w:rsidR="007A7279" w:rsidRPr="00DB73BE" w:rsidRDefault="00E31596" w:rsidP="00D47099">
            <w:pPr>
              <w:pStyle w:val="Naslov1"/>
              <w:keepNext w:val="0"/>
              <w:widowControl w:val="0"/>
              <w:tabs>
                <w:tab w:val="left" w:pos="360"/>
              </w:tabs>
              <w:spacing w:before="0" w:after="0"/>
              <w:jc w:val="center"/>
              <w:rPr>
                <w:b w:val="0"/>
                <w:bCs/>
              </w:rPr>
            </w:pPr>
            <w:r w:rsidRPr="00DB73BE">
              <w:rPr>
                <w:b w:val="0"/>
                <w:bCs/>
              </w:rPr>
              <w:t>+105.000</w:t>
            </w:r>
          </w:p>
        </w:tc>
        <w:tc>
          <w:tcPr>
            <w:tcW w:w="913" w:type="dxa"/>
            <w:tcBorders>
              <w:top w:val="single" w:sz="4" w:space="0" w:color="auto"/>
              <w:left w:val="single" w:sz="4" w:space="0" w:color="auto"/>
              <w:bottom w:val="single" w:sz="4" w:space="0" w:color="auto"/>
              <w:right w:val="single" w:sz="4" w:space="0" w:color="auto"/>
            </w:tcBorders>
            <w:vAlign w:val="center"/>
          </w:tcPr>
          <w:p w14:paraId="1DE71E5E" w14:textId="77777777" w:rsidR="007A7279" w:rsidRPr="00DB73BE" w:rsidRDefault="00E31596" w:rsidP="00D47099">
            <w:pPr>
              <w:pStyle w:val="Naslov1"/>
              <w:keepNext w:val="0"/>
              <w:widowControl w:val="0"/>
              <w:tabs>
                <w:tab w:val="left" w:pos="360"/>
              </w:tabs>
              <w:spacing w:before="0" w:after="0"/>
              <w:jc w:val="center"/>
              <w:rPr>
                <w:b w:val="0"/>
                <w:bCs/>
              </w:rPr>
            </w:pPr>
            <w:r w:rsidRPr="00DB73BE">
              <w:rPr>
                <w:b w:val="0"/>
                <w:bCs/>
              </w:rPr>
              <w:t>+210.000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84BFBC" w14:textId="77777777" w:rsidR="007A7279" w:rsidRPr="00DB73BE" w:rsidRDefault="007C2F87" w:rsidP="00DB73BE">
            <w:pPr>
              <w:pStyle w:val="Naslov1"/>
              <w:keepNext w:val="0"/>
              <w:widowControl w:val="0"/>
              <w:tabs>
                <w:tab w:val="left" w:pos="360"/>
              </w:tabs>
              <w:spacing w:before="0" w:after="0"/>
              <w:jc w:val="center"/>
              <w:rPr>
                <w:b w:val="0"/>
              </w:rPr>
            </w:pPr>
            <w:r w:rsidRPr="00DB73BE">
              <w:rPr>
                <w:b w:val="0"/>
              </w:rPr>
              <w:t>+</w:t>
            </w:r>
            <w:r w:rsidR="00DB73BE" w:rsidRPr="00DB73BE">
              <w:rPr>
                <w:b w:val="0"/>
              </w:rPr>
              <w:t>210.000</w:t>
            </w:r>
          </w:p>
        </w:tc>
        <w:tc>
          <w:tcPr>
            <w:tcW w:w="2128" w:type="dxa"/>
            <w:tcBorders>
              <w:top w:val="single" w:sz="4" w:space="0" w:color="auto"/>
              <w:left w:val="single" w:sz="4" w:space="0" w:color="auto"/>
              <w:bottom w:val="single" w:sz="4" w:space="0" w:color="auto"/>
              <w:right w:val="single" w:sz="4" w:space="0" w:color="auto"/>
            </w:tcBorders>
            <w:vAlign w:val="center"/>
          </w:tcPr>
          <w:p w14:paraId="6DBC62FD" w14:textId="77777777" w:rsidR="007A7279" w:rsidRPr="00DB73BE" w:rsidRDefault="007C2F87" w:rsidP="00DB73BE">
            <w:pPr>
              <w:pStyle w:val="Naslov1"/>
              <w:keepNext w:val="0"/>
              <w:widowControl w:val="0"/>
              <w:tabs>
                <w:tab w:val="left" w:pos="360"/>
              </w:tabs>
              <w:spacing w:before="0" w:after="0"/>
              <w:jc w:val="center"/>
              <w:rPr>
                <w:b w:val="0"/>
              </w:rPr>
            </w:pPr>
            <w:r w:rsidRPr="00DB73BE">
              <w:rPr>
                <w:b w:val="0"/>
              </w:rPr>
              <w:t>+</w:t>
            </w:r>
            <w:r w:rsidR="00DB73BE" w:rsidRPr="00DB73BE">
              <w:rPr>
                <w:b w:val="0"/>
              </w:rPr>
              <w:t>105.000</w:t>
            </w:r>
          </w:p>
        </w:tc>
      </w:tr>
      <w:tr w:rsidR="007A7279" w:rsidRPr="008D1759" w14:paraId="26F20DF4"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F10551"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65F0BB"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63D11CE2"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4DF9F8"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127B8034"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27D35FB4"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0E12EC"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F8B3F0"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1BCD9C"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ABC830"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2BD692" w14:textId="77777777" w:rsidR="007A7279" w:rsidRPr="008D1759" w:rsidRDefault="007A7279" w:rsidP="00D47099">
            <w:pPr>
              <w:widowControl w:val="0"/>
              <w:jc w:val="center"/>
              <w:rPr>
                <w:rFonts w:cs="Arial"/>
                <w:szCs w:val="20"/>
              </w:rPr>
            </w:pPr>
          </w:p>
        </w:tc>
      </w:tr>
      <w:tr w:rsidR="007A7279" w:rsidRPr="008D1759" w14:paraId="72A5C285"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0B4CDC" w14:textId="77777777"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909746" w14:textId="77777777"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D081BF1" w14:textId="77777777"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24B947" w14:textId="77777777"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E4B2A2" w14:textId="77777777" w:rsidR="007A7279" w:rsidRPr="008D1759" w:rsidRDefault="007A7279" w:rsidP="00D47099">
            <w:pPr>
              <w:widowControl w:val="0"/>
              <w:jc w:val="center"/>
              <w:rPr>
                <w:rFonts w:cs="Arial"/>
                <w:szCs w:val="20"/>
              </w:rPr>
            </w:pPr>
          </w:p>
        </w:tc>
      </w:tr>
      <w:tr w:rsidR="007A7279" w:rsidRPr="008D1759" w14:paraId="0B73AA11"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246811" w14:textId="77777777"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B948D6" w14:textId="77777777"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0E2C32D4" w14:textId="77777777"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A6B6DF" w14:textId="77777777"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26C26A45" w14:textId="77777777" w:rsidR="007A7279" w:rsidRPr="008D1759" w:rsidRDefault="007A7279" w:rsidP="00D47099">
            <w:pPr>
              <w:pStyle w:val="Naslov1"/>
              <w:keepNext w:val="0"/>
              <w:widowControl w:val="0"/>
              <w:tabs>
                <w:tab w:val="left" w:pos="360"/>
              </w:tabs>
              <w:spacing w:before="0" w:after="0"/>
              <w:jc w:val="center"/>
              <w:rPr>
                <w:b w:val="0"/>
              </w:rPr>
            </w:pPr>
          </w:p>
        </w:tc>
      </w:tr>
      <w:tr w:rsidR="007A7279" w:rsidRPr="008D1759" w14:paraId="6D647DEE"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500F36" w14:textId="77777777"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14:paraId="09A45083"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400248" w14:textId="77777777"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14:paraId="2B6F9A8D"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FB16895"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628C5" w14:textId="77777777"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56E529" w14:textId="77777777"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A21656"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83F9CD0"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44A91C32"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88D588"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74B917"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ED9CC5"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A3FD3F"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13371EE6" w14:textId="77777777" w:rsidR="007A7279" w:rsidRPr="0059540D" w:rsidRDefault="007A7279" w:rsidP="00D47099">
            <w:pPr>
              <w:pStyle w:val="Naslov1"/>
              <w:keepNext w:val="0"/>
              <w:widowControl w:val="0"/>
              <w:tabs>
                <w:tab w:val="left" w:pos="360"/>
              </w:tabs>
              <w:spacing w:before="0" w:after="0"/>
              <w:rPr>
                <w:b w:val="0"/>
                <w:bCs/>
                <w:strike/>
                <w:highlight w:val="yellow"/>
              </w:rPr>
            </w:pPr>
          </w:p>
        </w:tc>
      </w:tr>
      <w:tr w:rsidR="007A7279" w:rsidRPr="008D1759" w14:paraId="1A68091E" w14:textId="77777777" w:rsidTr="007C2F87">
        <w:trPr>
          <w:cantSplit/>
          <w:trHeight w:val="271"/>
        </w:trPr>
        <w:tc>
          <w:tcPr>
            <w:tcW w:w="2065" w:type="dxa"/>
            <w:tcBorders>
              <w:top w:val="single" w:sz="4" w:space="0" w:color="auto"/>
              <w:left w:val="single" w:sz="4" w:space="0" w:color="auto"/>
              <w:bottom w:val="single" w:sz="4" w:space="0" w:color="auto"/>
              <w:right w:val="single" w:sz="4" w:space="0" w:color="auto"/>
            </w:tcBorders>
            <w:vAlign w:val="center"/>
          </w:tcPr>
          <w:p w14:paraId="26AB7E4F"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1975DE"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CB7EF9"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D2C835" w14:textId="77777777" w:rsidR="007A7279" w:rsidRPr="0059540D" w:rsidRDefault="007A7279" w:rsidP="00D47099">
            <w:pPr>
              <w:pStyle w:val="Naslov1"/>
              <w:keepNext w:val="0"/>
              <w:widowControl w:val="0"/>
              <w:tabs>
                <w:tab w:val="left" w:pos="360"/>
              </w:tabs>
              <w:spacing w:before="0" w:after="0"/>
              <w:rPr>
                <w:b w:val="0"/>
                <w:bCs/>
                <w:strike/>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55578A78" w14:textId="77777777" w:rsidR="007A7279" w:rsidRPr="0059540D" w:rsidRDefault="007A7279" w:rsidP="00D47099">
            <w:pPr>
              <w:pStyle w:val="Naslov1"/>
              <w:keepNext w:val="0"/>
              <w:widowControl w:val="0"/>
              <w:tabs>
                <w:tab w:val="left" w:pos="360"/>
              </w:tabs>
              <w:spacing w:before="0" w:after="0"/>
              <w:rPr>
                <w:b w:val="0"/>
                <w:bCs/>
                <w:strike/>
                <w:highlight w:val="yellow"/>
              </w:rPr>
            </w:pPr>
          </w:p>
        </w:tc>
      </w:tr>
      <w:tr w:rsidR="007A7279" w:rsidRPr="008D1759" w14:paraId="2D698467"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432907A" w14:textId="77777777" w:rsidR="007A7279" w:rsidRPr="00DB73BE" w:rsidRDefault="007A7279" w:rsidP="00D47099">
            <w:pPr>
              <w:pStyle w:val="Naslov1"/>
              <w:keepNext w:val="0"/>
              <w:widowControl w:val="0"/>
              <w:tabs>
                <w:tab w:val="left" w:pos="360"/>
              </w:tabs>
              <w:spacing w:before="0" w:after="0"/>
            </w:pPr>
            <w:r w:rsidRPr="00DB73BE">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DD6439" w14:textId="77777777" w:rsidR="007A7279" w:rsidRPr="0059540D" w:rsidRDefault="007A7279" w:rsidP="00D47099">
            <w:pPr>
              <w:widowControl w:val="0"/>
              <w:jc w:val="center"/>
              <w:rPr>
                <w:rFonts w:cs="Arial"/>
                <w:b/>
                <w:strike/>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5AB89F" w14:textId="77777777" w:rsidR="007A7279" w:rsidRPr="0059540D" w:rsidRDefault="007A7279" w:rsidP="00D47099">
            <w:pPr>
              <w:pStyle w:val="Naslov1"/>
              <w:keepNext w:val="0"/>
              <w:widowControl w:val="0"/>
              <w:tabs>
                <w:tab w:val="left" w:pos="360"/>
              </w:tabs>
              <w:spacing w:before="0" w:after="0"/>
              <w:rPr>
                <w:strike/>
              </w:rPr>
            </w:pPr>
          </w:p>
        </w:tc>
      </w:tr>
      <w:tr w:rsidR="007A7279" w:rsidRPr="008D1759" w14:paraId="30D0868A"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0938B0" w14:textId="77777777"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14:paraId="18DD5D83"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AC6245D" w14:textId="77777777"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6DE186" w14:textId="77777777"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718E12" w14:textId="77777777"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6431D0" w14:textId="77777777"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9D7DA44" w14:textId="77777777"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14:paraId="21CC75FC"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F593943"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F6B4E8"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86DB9C"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A3B368"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2A267E6A"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72913973"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BD71758" w14:textId="77777777"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A759CB" w14:textId="77777777"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2C9DE2" w14:textId="77777777"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B1B87A" w14:textId="77777777"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5EFEDDD6"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07454839"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855E165" w14:textId="77777777"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B4B9D5" w14:textId="77777777"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2D49E790" w14:textId="77777777" w:rsidR="007A7279" w:rsidRPr="008D1759" w:rsidRDefault="007A7279" w:rsidP="00D47099">
            <w:pPr>
              <w:pStyle w:val="Naslov1"/>
              <w:keepNext w:val="0"/>
              <w:widowControl w:val="0"/>
              <w:tabs>
                <w:tab w:val="left" w:pos="360"/>
              </w:tabs>
              <w:spacing w:before="0" w:after="0"/>
            </w:pPr>
          </w:p>
        </w:tc>
      </w:tr>
      <w:tr w:rsidR="007A7279" w:rsidRPr="008D1759" w14:paraId="2B08DC35"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F05C12" w14:textId="77777777"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14:paraId="76F9CA25"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DF4A38A" w14:textId="77777777"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32A724" w14:textId="77777777"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431142" w14:textId="77777777"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14:paraId="3D15213A"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7CCDDFB"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96CDFCB"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0D24105"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08F5CA32"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A881B0"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84320D"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80F2F7"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27856CCF"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5A992F" w14:textId="77777777"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B382AF" w14:textId="77777777"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A9288C" w14:textId="77777777" w:rsidR="007A7279" w:rsidRPr="008D1759" w:rsidRDefault="007A7279" w:rsidP="00D47099">
            <w:pPr>
              <w:pStyle w:val="Naslov1"/>
              <w:keepNext w:val="0"/>
              <w:widowControl w:val="0"/>
              <w:tabs>
                <w:tab w:val="left" w:pos="360"/>
              </w:tabs>
              <w:spacing w:before="0" w:after="0"/>
              <w:rPr>
                <w:b w:val="0"/>
                <w:bCs/>
              </w:rPr>
            </w:pPr>
          </w:p>
        </w:tc>
      </w:tr>
      <w:tr w:rsidR="007A7279" w:rsidRPr="008D1759" w14:paraId="5575E22B"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AC14E5" w14:textId="77777777"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AA6AE9" w14:textId="77777777"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D43EB1" w14:textId="77777777" w:rsidR="007A7279" w:rsidRPr="008D1759" w:rsidRDefault="007A7279" w:rsidP="00D47099">
            <w:pPr>
              <w:pStyle w:val="Naslov1"/>
              <w:keepNext w:val="0"/>
              <w:widowControl w:val="0"/>
              <w:tabs>
                <w:tab w:val="left" w:pos="360"/>
              </w:tabs>
              <w:spacing w:before="0" w:after="0"/>
            </w:pPr>
          </w:p>
        </w:tc>
      </w:tr>
      <w:tr w:rsidR="007A7279" w:rsidRPr="008D1759" w14:paraId="7D365C5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6726B9B" w14:textId="77777777" w:rsidR="007A7279" w:rsidRPr="008D1759" w:rsidRDefault="007A7279" w:rsidP="00D47099">
            <w:pPr>
              <w:widowControl w:val="0"/>
              <w:rPr>
                <w:rFonts w:cs="Arial"/>
                <w:b/>
                <w:szCs w:val="20"/>
              </w:rPr>
            </w:pPr>
          </w:p>
          <w:p w14:paraId="0E96E6F0" w14:textId="77777777" w:rsidR="007A7279" w:rsidRPr="008D1759" w:rsidRDefault="007A7279" w:rsidP="00D47099">
            <w:pPr>
              <w:widowControl w:val="0"/>
              <w:rPr>
                <w:rFonts w:cs="Arial"/>
                <w:b/>
                <w:szCs w:val="20"/>
              </w:rPr>
            </w:pPr>
            <w:r w:rsidRPr="008D1759">
              <w:rPr>
                <w:rFonts w:cs="Arial"/>
                <w:b/>
                <w:szCs w:val="20"/>
              </w:rPr>
              <w:t>OBRAZLOŽITEV:</w:t>
            </w:r>
          </w:p>
          <w:p w14:paraId="4E263F8E" w14:textId="77777777"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2C611788" w14:textId="77777777"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23D09A4B" w14:textId="77777777" w:rsidR="007A727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4BBF994" w14:textId="77777777" w:rsidR="0072422D" w:rsidRPr="0072422D" w:rsidRDefault="0072422D" w:rsidP="0072422D">
            <w:pPr>
              <w:pStyle w:val="Brezrazmikov1"/>
              <w:rPr>
                <w:sz w:val="6"/>
                <w:szCs w:val="6"/>
                <w:lang w:eastAsia="sl-SI"/>
              </w:rPr>
            </w:pPr>
          </w:p>
          <w:p w14:paraId="0A625D70" w14:textId="77777777" w:rsidR="0072422D" w:rsidRPr="0059540D" w:rsidRDefault="0072422D" w:rsidP="0072422D">
            <w:pPr>
              <w:widowControl w:val="0"/>
              <w:suppressAutoHyphens/>
              <w:ind w:left="360"/>
              <w:jc w:val="both"/>
              <w:rPr>
                <w:rFonts w:cs="Arial"/>
                <w:szCs w:val="20"/>
              </w:rPr>
            </w:pPr>
            <w:r w:rsidRPr="0059540D">
              <w:rPr>
                <w:rFonts w:cs="Arial"/>
                <w:szCs w:val="20"/>
              </w:rPr>
              <w:t>Ovrednotena višina zbranega prispevka v sektorju sadja je bila izračunana na podlagi evidence površin intenzivnih sadovnjakov v RS in na podlagi količine sadja namenjenega za industrijsko porabo (za predelavo) in znaša na letni ravni cca. 105.000 EUR. Država bo k zbranemu prispevku na letni ravni dodala delež v višini do 105.000 EUR.</w:t>
            </w:r>
          </w:p>
          <w:p w14:paraId="7AA74DC7" w14:textId="77777777" w:rsidR="0072422D" w:rsidRPr="0059540D" w:rsidRDefault="0072422D" w:rsidP="0072422D">
            <w:pPr>
              <w:widowControl w:val="0"/>
              <w:suppressAutoHyphens/>
              <w:ind w:left="360"/>
              <w:jc w:val="both"/>
              <w:rPr>
                <w:rFonts w:cs="Arial"/>
                <w:szCs w:val="20"/>
              </w:rPr>
            </w:pPr>
          </w:p>
          <w:p w14:paraId="7F5FBF0E" w14:textId="77777777" w:rsidR="0072422D" w:rsidRPr="0059540D" w:rsidRDefault="0072422D" w:rsidP="0072422D">
            <w:pPr>
              <w:widowControl w:val="0"/>
              <w:suppressAutoHyphens/>
              <w:ind w:left="416"/>
              <w:jc w:val="both"/>
              <w:rPr>
                <w:rFonts w:cs="Arial"/>
                <w:szCs w:val="20"/>
              </w:rPr>
            </w:pPr>
            <w:r w:rsidRPr="0059540D">
              <w:rPr>
                <w:rFonts w:cs="Arial"/>
                <w:szCs w:val="20"/>
              </w:rPr>
              <w:lastRenderedPageBreak/>
              <w:t xml:space="preserve">V skladu s točkami 467-469 Smernic znaša intenzivnost pomoči za izvajanje Ukrepa: »Promocija in informiranje sadja« 100% vseh upravičenih stroškov, in sicer do skupne višine </w:t>
            </w:r>
            <w:r w:rsidRPr="0059540D">
              <w:rPr>
                <w:rFonts w:cs="Arial"/>
                <w:szCs w:val="20"/>
                <w:u w:val="single"/>
              </w:rPr>
              <w:t>315.000 EUR/leto</w:t>
            </w:r>
            <w:r w:rsidRPr="0059540D">
              <w:rPr>
                <w:rFonts w:cs="Arial"/>
                <w:szCs w:val="20"/>
              </w:rPr>
              <w:t xml:space="preserve"> in bo za obdobje treh let skupaj zneslo </w:t>
            </w:r>
            <w:r w:rsidRPr="0059540D">
              <w:rPr>
                <w:rFonts w:cs="Arial"/>
                <w:szCs w:val="20"/>
                <w:u w:val="single"/>
              </w:rPr>
              <w:t>630.000 EUR</w:t>
            </w:r>
            <w:r w:rsidRPr="0059540D">
              <w:rPr>
                <w:rFonts w:cs="Arial"/>
                <w:szCs w:val="20"/>
              </w:rPr>
              <w:t>.</w:t>
            </w:r>
          </w:p>
          <w:p w14:paraId="17316E5B" w14:textId="77777777" w:rsidR="0072422D" w:rsidRPr="0059540D" w:rsidRDefault="0072422D" w:rsidP="0072422D">
            <w:pPr>
              <w:pStyle w:val="Brezrazmikov1"/>
              <w:rPr>
                <w:sz w:val="6"/>
                <w:szCs w:val="6"/>
              </w:rPr>
            </w:pPr>
          </w:p>
          <w:p w14:paraId="5E634CAF" w14:textId="77777777" w:rsidR="0072422D" w:rsidRPr="0059540D" w:rsidRDefault="0072422D" w:rsidP="0072422D">
            <w:pPr>
              <w:widowControl w:val="0"/>
              <w:suppressAutoHyphens/>
              <w:ind w:left="416"/>
              <w:jc w:val="both"/>
              <w:rPr>
                <w:rFonts w:cs="Arial"/>
                <w:szCs w:val="20"/>
              </w:rPr>
            </w:pPr>
            <w:r w:rsidRPr="0059540D">
              <w:rPr>
                <w:rFonts w:cs="Arial"/>
                <w:szCs w:val="20"/>
              </w:rPr>
              <w:t xml:space="preserve">V skladu z 8. in 9. členom ZPKŽP ter 2. in 3. členom Uredbe o določitvi višine in o začetku plačevanja obveznega prispevka za promocijo kmetijskih in živilskih proizvodov za zavezance sektorja pridelave in predelave sadja se aktivnosti promocije in informiranja financira iz: </w:t>
            </w:r>
          </w:p>
          <w:p w14:paraId="2281B52F" w14:textId="77777777" w:rsidR="0072422D" w:rsidRPr="0059540D" w:rsidRDefault="0072422D" w:rsidP="0072422D">
            <w:pPr>
              <w:pStyle w:val="Brezrazmikov1"/>
              <w:rPr>
                <w:sz w:val="6"/>
                <w:szCs w:val="6"/>
              </w:rPr>
            </w:pPr>
          </w:p>
          <w:p w14:paraId="65109D38" w14:textId="77777777" w:rsidR="0072422D" w:rsidRPr="0059540D" w:rsidRDefault="0072422D" w:rsidP="0072422D">
            <w:pPr>
              <w:widowControl w:val="0"/>
              <w:numPr>
                <w:ilvl w:val="0"/>
                <w:numId w:val="25"/>
              </w:numPr>
              <w:suppressAutoHyphens/>
              <w:jc w:val="both"/>
              <w:rPr>
                <w:rFonts w:cs="Arial"/>
                <w:szCs w:val="20"/>
              </w:rPr>
            </w:pPr>
            <w:r w:rsidRPr="0059540D">
              <w:rPr>
                <w:rFonts w:cs="Arial"/>
                <w:szCs w:val="20"/>
              </w:rPr>
              <w:t xml:space="preserve">Zbranega prispevka sektorja sadja v višini do </w:t>
            </w:r>
            <w:r w:rsidRPr="0059540D">
              <w:rPr>
                <w:rFonts w:cs="Arial"/>
                <w:szCs w:val="20"/>
                <w:u w:val="single"/>
              </w:rPr>
              <w:t>105.000 EUR/leto</w:t>
            </w:r>
            <w:r w:rsidRPr="0059540D">
              <w:rPr>
                <w:rFonts w:cs="Arial"/>
                <w:szCs w:val="20"/>
              </w:rPr>
              <w:t xml:space="preserve"> (50% vseh upravičenih sredstev),</w:t>
            </w:r>
          </w:p>
          <w:p w14:paraId="496C62AE" w14:textId="77777777" w:rsidR="0072422D" w:rsidRPr="0059540D" w:rsidRDefault="0072422D" w:rsidP="0072422D">
            <w:pPr>
              <w:widowControl w:val="0"/>
              <w:numPr>
                <w:ilvl w:val="0"/>
                <w:numId w:val="25"/>
              </w:numPr>
              <w:suppressAutoHyphens/>
              <w:jc w:val="both"/>
              <w:rPr>
                <w:rFonts w:cs="Arial"/>
                <w:szCs w:val="20"/>
              </w:rPr>
            </w:pPr>
            <w:r w:rsidRPr="0059540D">
              <w:rPr>
                <w:rFonts w:cs="Arial"/>
                <w:szCs w:val="20"/>
              </w:rPr>
              <w:t xml:space="preserve">Državnega proračuna Republike Slovenije v višini do </w:t>
            </w:r>
            <w:r w:rsidRPr="0059540D">
              <w:rPr>
                <w:rFonts w:cs="Arial"/>
                <w:szCs w:val="20"/>
                <w:u w:val="single"/>
              </w:rPr>
              <w:t>105.000 EUR/leto</w:t>
            </w:r>
            <w:r w:rsidRPr="0059540D">
              <w:rPr>
                <w:rFonts w:cs="Arial"/>
                <w:szCs w:val="20"/>
              </w:rPr>
              <w:t xml:space="preserve"> (50% vseh upravičenih stroškov).</w:t>
            </w:r>
          </w:p>
          <w:p w14:paraId="5E129848" w14:textId="77777777" w:rsidR="0072422D" w:rsidRPr="008D1759" w:rsidRDefault="0072422D" w:rsidP="0072422D">
            <w:pPr>
              <w:widowControl w:val="0"/>
              <w:suppressAutoHyphens/>
              <w:ind w:left="720"/>
              <w:jc w:val="both"/>
              <w:rPr>
                <w:rFonts w:cs="Arial"/>
                <w:szCs w:val="20"/>
              </w:rPr>
            </w:pPr>
          </w:p>
          <w:p w14:paraId="0A68F1A7"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770B51EE" w14:textId="77777777"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0853157E" w14:textId="77777777" w:rsidR="007A7279" w:rsidRPr="008D1759" w:rsidRDefault="007A7279" w:rsidP="00D47099">
            <w:pPr>
              <w:widowControl w:val="0"/>
              <w:ind w:left="284"/>
              <w:rPr>
                <w:rFonts w:cs="Arial"/>
                <w:szCs w:val="20"/>
                <w:lang w:eastAsia="sl-SI"/>
              </w:rPr>
            </w:pPr>
          </w:p>
          <w:p w14:paraId="766C4A54" w14:textId="77777777"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336C6443"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04F3FF8" w14:textId="77777777"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5B5600EE"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D6EA3A0" w14:textId="77777777"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6887D996" w14:textId="77777777"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3EB32CA1" w14:textId="77777777"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14:paraId="7AC3EDDB"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4988F4CD"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26243B42" w14:textId="77777777"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57022433" w14:textId="77777777"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8338E79" w14:textId="77777777"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3CED788C" w14:textId="77777777" w:rsidR="007A7279" w:rsidRPr="008D1759" w:rsidRDefault="007A7279" w:rsidP="00D47099">
            <w:pPr>
              <w:pStyle w:val="Vrstapredpisa"/>
              <w:widowControl w:val="0"/>
              <w:spacing w:before="0" w:line="260" w:lineRule="exact"/>
              <w:jc w:val="both"/>
              <w:rPr>
                <w:color w:val="auto"/>
                <w:sz w:val="20"/>
                <w:szCs w:val="20"/>
              </w:rPr>
            </w:pPr>
          </w:p>
        </w:tc>
      </w:tr>
      <w:tr w:rsidR="007A7279" w:rsidRPr="00D063BD" w14:paraId="6E27113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9823CE5" w14:textId="77777777" w:rsidR="007A7279" w:rsidRPr="00D731F3" w:rsidRDefault="007A7279" w:rsidP="00D47099">
            <w:pPr>
              <w:rPr>
                <w:rFonts w:cs="Arial"/>
                <w:b/>
                <w:szCs w:val="20"/>
              </w:rPr>
            </w:pPr>
            <w:r w:rsidRPr="00D731F3">
              <w:rPr>
                <w:rFonts w:cs="Arial"/>
                <w:b/>
                <w:szCs w:val="20"/>
              </w:rPr>
              <w:lastRenderedPageBreak/>
              <w:t>7.b Predstavitev ocene finančnih posledic pod 40.000 EUR:</w:t>
            </w:r>
          </w:p>
          <w:p w14:paraId="0466E042" w14:textId="77777777" w:rsidR="007A7279" w:rsidRPr="00171E3B" w:rsidRDefault="007A7279" w:rsidP="00D47099">
            <w:pPr>
              <w:rPr>
                <w:rFonts w:cs="Arial"/>
                <w:szCs w:val="20"/>
              </w:rPr>
            </w:pPr>
            <w:r w:rsidRPr="00171E3B">
              <w:rPr>
                <w:rFonts w:cs="Arial"/>
                <w:szCs w:val="20"/>
              </w:rPr>
              <w:t>(Samo če izberete NE pod točko 6.a.)</w:t>
            </w:r>
          </w:p>
          <w:p w14:paraId="79B5E6E4" w14:textId="77777777" w:rsidR="007A7279" w:rsidRDefault="007A7279" w:rsidP="00D47099">
            <w:pPr>
              <w:rPr>
                <w:rFonts w:cs="Arial"/>
                <w:b/>
                <w:szCs w:val="20"/>
              </w:rPr>
            </w:pPr>
            <w:r w:rsidRPr="00D731F3">
              <w:rPr>
                <w:rFonts w:cs="Arial"/>
                <w:b/>
                <w:szCs w:val="20"/>
              </w:rPr>
              <w:t>Kratka obrazložitev</w:t>
            </w:r>
          </w:p>
          <w:p w14:paraId="5267AB65" w14:textId="77777777" w:rsidR="007A7279" w:rsidRPr="00D731F3" w:rsidRDefault="007A7279" w:rsidP="00D47099">
            <w:pPr>
              <w:rPr>
                <w:rFonts w:cs="Arial"/>
                <w:b/>
                <w:szCs w:val="20"/>
              </w:rPr>
            </w:pPr>
          </w:p>
        </w:tc>
      </w:tr>
      <w:tr w:rsidR="007A7279" w:rsidRPr="00D063BD" w14:paraId="725F7DB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BCB53EC" w14:textId="77777777"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14:paraId="3B664F8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467C959"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CA447C1" w14:textId="77777777"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14:paraId="35618A96" w14:textId="77777777"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lastRenderedPageBreak/>
              <w:t>delovanje občin,</w:t>
            </w:r>
          </w:p>
          <w:p w14:paraId="7A0E5D4D" w14:textId="77777777"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14:paraId="141E57C0" w14:textId="77777777"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14:paraId="6B190F21" w14:textId="77777777"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lastRenderedPageBreak/>
              <w:t>NE</w:t>
            </w:r>
          </w:p>
        </w:tc>
      </w:tr>
      <w:tr w:rsidR="007A7279" w:rsidRPr="00D063BD" w14:paraId="436DFEFC"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F061FFF"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090662B1"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14:paraId="5504C6BD"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14:paraId="33492178" w14:textId="77777777"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14:paraId="1795C626" w14:textId="77777777" w:rsidR="007A7279" w:rsidRPr="00171E3B" w:rsidRDefault="007A7279" w:rsidP="00D47099">
            <w:pPr>
              <w:pStyle w:val="Neotevilenodstavek"/>
              <w:widowControl w:val="0"/>
              <w:spacing w:before="0" w:after="0" w:line="260" w:lineRule="exact"/>
              <w:rPr>
                <w:iCs/>
                <w:sz w:val="20"/>
                <w:szCs w:val="20"/>
              </w:rPr>
            </w:pPr>
          </w:p>
          <w:p w14:paraId="67DF5334" w14:textId="77777777"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7D87E2F4" w14:textId="77777777"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14:paraId="611AAE83" w14:textId="77777777"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14:paraId="57A5CBCD" w14:textId="77777777"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14:paraId="0E886D1D" w14:textId="77777777"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14:paraId="22CEABC2" w14:textId="77777777" w:rsidR="007A7279" w:rsidRDefault="007A7279" w:rsidP="00D47099">
            <w:pPr>
              <w:pStyle w:val="Neotevilenodstavek"/>
              <w:widowControl w:val="0"/>
              <w:spacing w:before="0" w:after="0" w:line="260" w:lineRule="exact"/>
              <w:ind w:left="360"/>
              <w:rPr>
                <w:iCs/>
                <w:sz w:val="20"/>
                <w:szCs w:val="20"/>
              </w:rPr>
            </w:pPr>
          </w:p>
          <w:p w14:paraId="6D9FEA1F" w14:textId="77777777"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14:paraId="2AE58D64" w14:textId="77777777" w:rsidR="007A7279" w:rsidRPr="00171E3B" w:rsidRDefault="007A7279" w:rsidP="00D47099">
            <w:pPr>
              <w:pStyle w:val="Neotevilenodstavek"/>
              <w:widowControl w:val="0"/>
              <w:spacing w:before="0" w:after="0" w:line="260" w:lineRule="exact"/>
              <w:rPr>
                <w:iCs/>
                <w:sz w:val="20"/>
                <w:szCs w:val="20"/>
              </w:rPr>
            </w:pPr>
          </w:p>
        </w:tc>
      </w:tr>
      <w:tr w:rsidR="007A7279" w:rsidRPr="00D063BD" w14:paraId="251CDC41"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DDBD23A"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14:paraId="2F9B89E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F3A73B7" w14:textId="77777777"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07625F8" w14:textId="77777777" w:rsidR="007A7279" w:rsidRPr="00D063BD" w:rsidRDefault="00AB6BB2" w:rsidP="00D47099">
            <w:pPr>
              <w:pStyle w:val="Neotevilenodstavek"/>
              <w:widowControl w:val="0"/>
              <w:spacing w:before="0" w:after="0" w:line="260" w:lineRule="exact"/>
              <w:jc w:val="center"/>
              <w:rPr>
                <w:iCs/>
                <w:sz w:val="20"/>
                <w:szCs w:val="20"/>
              </w:rPr>
            </w:pPr>
            <w:r>
              <w:rPr>
                <w:iCs/>
                <w:sz w:val="20"/>
                <w:szCs w:val="20"/>
              </w:rPr>
              <w:t>NE</w:t>
            </w:r>
          </w:p>
        </w:tc>
      </w:tr>
      <w:tr w:rsidR="007A7279" w:rsidRPr="00D063BD" w14:paraId="6805F51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06A248" w14:textId="77777777" w:rsidR="007A7279" w:rsidRDefault="00AB6BB2" w:rsidP="007C5166">
            <w:pPr>
              <w:pStyle w:val="Neotevilenodstavek"/>
              <w:widowControl w:val="0"/>
              <w:spacing w:before="0" w:after="0" w:line="260" w:lineRule="exact"/>
              <w:rPr>
                <w:iCs/>
                <w:sz w:val="20"/>
                <w:szCs w:val="20"/>
              </w:rPr>
            </w:pPr>
            <w:r>
              <w:rPr>
                <w:iCs/>
                <w:sz w:val="20"/>
                <w:szCs w:val="20"/>
              </w:rPr>
              <w:t xml:space="preserve">Gradivo je bilo 29. 4. 2021 objavljeno na </w:t>
            </w:r>
            <w:r w:rsidR="007C5166">
              <w:rPr>
                <w:iCs/>
                <w:sz w:val="20"/>
                <w:szCs w:val="20"/>
              </w:rPr>
              <w:t xml:space="preserve">spletni strani </w:t>
            </w:r>
            <w:r>
              <w:rPr>
                <w:iCs/>
                <w:sz w:val="20"/>
                <w:szCs w:val="20"/>
              </w:rPr>
              <w:t>E-demokr</w:t>
            </w:r>
            <w:r w:rsidR="007C5166">
              <w:rPr>
                <w:iCs/>
                <w:sz w:val="20"/>
                <w:szCs w:val="20"/>
              </w:rPr>
              <w:t>acije, Predlogi predpisov</w:t>
            </w:r>
            <w:r>
              <w:rPr>
                <w:iCs/>
                <w:sz w:val="20"/>
                <w:szCs w:val="20"/>
              </w:rPr>
              <w:t xml:space="preserve">. </w:t>
            </w:r>
            <w:r w:rsidR="0018596E">
              <w:rPr>
                <w:iCs/>
                <w:sz w:val="20"/>
                <w:szCs w:val="20"/>
              </w:rPr>
              <w:t xml:space="preserve">Na spletni strani predlagatelja pa je pod zavihkom Zakonodaja </w:t>
            </w:r>
            <w:r w:rsidR="0018596E" w:rsidRPr="0018596E">
              <w:rPr>
                <w:iCs/>
                <w:sz w:val="20"/>
                <w:szCs w:val="20"/>
              </w:rPr>
              <w:t>Ministrstva za kmetijstvo, gozdarstvo in prehrano</w:t>
            </w:r>
            <w:r w:rsidR="0018596E">
              <w:rPr>
                <w:iCs/>
                <w:sz w:val="20"/>
                <w:szCs w:val="20"/>
              </w:rPr>
              <w:t>, Predpisi v pripravi</w:t>
            </w:r>
            <w:r w:rsidR="007C5166">
              <w:rPr>
                <w:iCs/>
                <w:sz w:val="20"/>
                <w:szCs w:val="20"/>
              </w:rPr>
              <w:t>,</w:t>
            </w:r>
            <w:r w:rsidR="0018596E">
              <w:rPr>
                <w:iCs/>
                <w:sz w:val="20"/>
                <w:szCs w:val="20"/>
              </w:rPr>
              <w:t xml:space="preserve"> </w:t>
            </w:r>
            <w:r w:rsidR="0018596E" w:rsidRPr="0018596E">
              <w:rPr>
                <w:iCs/>
                <w:sz w:val="20"/>
                <w:szCs w:val="20"/>
              </w:rPr>
              <w:t>vzpostavljena</w:t>
            </w:r>
            <w:r w:rsidR="0018596E">
              <w:rPr>
                <w:iCs/>
                <w:sz w:val="20"/>
                <w:szCs w:val="20"/>
              </w:rPr>
              <w:t xml:space="preserve"> povezava preko katere je javnosti omogočen dostop do vseh predpisov, ki jih predlagatelj pripravlja, vključno do Uredbe</w:t>
            </w:r>
            <w:r w:rsidR="0018596E" w:rsidRPr="0018596E">
              <w:rPr>
                <w:iCs/>
                <w:sz w:val="20"/>
                <w:szCs w:val="20"/>
              </w:rPr>
              <w:t xml:space="preserve"> o obveznem prispevku za promocijo kmetijskih in živilskih proizvodov za zavezance sektorja sadja za obdobje 2021–2023</w:t>
            </w:r>
            <w:r w:rsidR="007C5166">
              <w:rPr>
                <w:iCs/>
                <w:sz w:val="20"/>
                <w:szCs w:val="20"/>
              </w:rPr>
              <w:t>, ki je predmet tega vladnega gradiva</w:t>
            </w:r>
            <w:r w:rsidR="0018596E">
              <w:rPr>
                <w:iCs/>
                <w:sz w:val="20"/>
                <w:szCs w:val="20"/>
              </w:rPr>
              <w:t>. Do predpisov</w:t>
            </w:r>
            <w:r w:rsidR="007C5166">
              <w:rPr>
                <w:iCs/>
                <w:sz w:val="20"/>
                <w:szCs w:val="20"/>
              </w:rPr>
              <w:t xml:space="preserve"> v pripravi</w:t>
            </w:r>
            <w:r w:rsidR="0018596E">
              <w:rPr>
                <w:iCs/>
                <w:sz w:val="20"/>
                <w:szCs w:val="20"/>
              </w:rPr>
              <w:t xml:space="preserve"> </w:t>
            </w:r>
            <w:r w:rsidR="007C5166" w:rsidRPr="007C5166">
              <w:rPr>
                <w:iCs/>
                <w:sz w:val="20"/>
                <w:szCs w:val="20"/>
              </w:rPr>
              <w:t>Ministrstva za kmetijstvo, gozdarstvo in prehrano</w:t>
            </w:r>
            <w:r w:rsidR="0018596E">
              <w:rPr>
                <w:iCs/>
                <w:sz w:val="20"/>
                <w:szCs w:val="20"/>
              </w:rPr>
              <w:t xml:space="preserve"> </w:t>
            </w:r>
            <w:r w:rsidR="007C5166">
              <w:rPr>
                <w:iCs/>
                <w:sz w:val="20"/>
                <w:szCs w:val="20"/>
              </w:rPr>
              <w:t>javnost tako lahko dostopa preko naslednje povezave:</w:t>
            </w:r>
            <w:r w:rsidR="007C5166">
              <w:t xml:space="preserve"> </w:t>
            </w:r>
            <w:hyperlink r:id="rId12" w:history="1">
              <w:r w:rsidR="007C5166" w:rsidRPr="002712A9">
                <w:rPr>
                  <w:rStyle w:val="Hiperpovezava"/>
                  <w:iCs/>
                  <w:sz w:val="20"/>
                  <w:szCs w:val="20"/>
                </w:rPr>
                <w:t>https://www.gov.si/drzavni-organi/ministrstva/ministrstvo-za-kmetijstvo-gozdarstvo-in-prehrano/zakonodaja/</w:t>
              </w:r>
            </w:hyperlink>
          </w:p>
          <w:p w14:paraId="028CA0EA" w14:textId="77777777" w:rsidR="007C5166" w:rsidRPr="007C5166" w:rsidRDefault="007C5166" w:rsidP="007C5166">
            <w:pPr>
              <w:pStyle w:val="Brezrazmikov1"/>
              <w:rPr>
                <w:sz w:val="6"/>
                <w:szCs w:val="6"/>
              </w:rPr>
            </w:pPr>
          </w:p>
        </w:tc>
      </w:tr>
      <w:tr w:rsidR="007A7279" w:rsidRPr="00D063BD" w14:paraId="7A9F975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7995E03" w14:textId="77777777"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14:paraId="61B868F6" w14:textId="77777777" w:rsidR="007A7279" w:rsidRPr="00D063BD" w:rsidRDefault="007A7279" w:rsidP="00D47099">
            <w:pPr>
              <w:pStyle w:val="Neotevilenodstavek"/>
              <w:widowControl w:val="0"/>
              <w:spacing w:before="0" w:after="0" w:line="260" w:lineRule="exact"/>
              <w:rPr>
                <w:iCs/>
                <w:sz w:val="20"/>
                <w:szCs w:val="20"/>
              </w:rPr>
            </w:pPr>
          </w:p>
        </w:tc>
      </w:tr>
      <w:tr w:rsidR="007A7279" w:rsidRPr="00D063BD" w14:paraId="515800ED"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7D7C48" w14:textId="77777777"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0415BF49" w14:textId="77777777" w:rsidR="007A7279" w:rsidRPr="00D063BD" w:rsidRDefault="00BF0DA2" w:rsidP="00D47099">
            <w:pPr>
              <w:pStyle w:val="Neotevilenodstavek"/>
              <w:widowControl w:val="0"/>
              <w:spacing w:before="0" w:after="0" w:line="260" w:lineRule="exact"/>
              <w:jc w:val="center"/>
              <w:rPr>
                <w:iCs/>
                <w:sz w:val="20"/>
                <w:szCs w:val="20"/>
              </w:rPr>
            </w:pPr>
            <w:r>
              <w:rPr>
                <w:sz w:val="20"/>
                <w:szCs w:val="20"/>
              </w:rPr>
              <w:t>DA</w:t>
            </w:r>
          </w:p>
        </w:tc>
      </w:tr>
      <w:tr w:rsidR="007A7279" w:rsidRPr="00D063BD" w14:paraId="5F64362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82860C9" w14:textId="77777777"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015CCF3" w14:textId="77777777"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14:paraId="4A3E9DE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27E78FF" w14:textId="77777777" w:rsidR="007A7279" w:rsidRPr="00D063BD" w:rsidRDefault="007A7279" w:rsidP="00D47099">
            <w:pPr>
              <w:pStyle w:val="Poglavje"/>
              <w:widowControl w:val="0"/>
              <w:spacing w:before="0" w:after="0" w:line="260" w:lineRule="exact"/>
              <w:ind w:left="3400"/>
              <w:jc w:val="left"/>
              <w:rPr>
                <w:sz w:val="20"/>
                <w:szCs w:val="20"/>
              </w:rPr>
            </w:pPr>
          </w:p>
          <w:p w14:paraId="68F4954B" w14:textId="77777777" w:rsidR="009B67BF" w:rsidRDefault="009B67BF"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0A10431A" w14:textId="77777777" w:rsidR="009B67BF" w:rsidRDefault="009B67BF" w:rsidP="00D47099">
            <w:pPr>
              <w:widowControl w:val="0"/>
              <w:suppressAutoHyphens/>
              <w:overflowPunct w:val="0"/>
              <w:autoSpaceDE w:val="0"/>
              <w:autoSpaceDN w:val="0"/>
              <w:adjustRightInd w:val="0"/>
              <w:ind w:left="3400"/>
              <w:textAlignment w:val="baseline"/>
              <w:outlineLvl w:val="3"/>
              <w:rPr>
                <w:rFonts w:cs="Arial"/>
                <w:szCs w:val="20"/>
                <w:lang w:eastAsia="sl-SI"/>
              </w:rPr>
            </w:pPr>
          </w:p>
          <w:p w14:paraId="2CEB02A8" w14:textId="77777777" w:rsidR="007A7279" w:rsidRDefault="009B67BF"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dr. </w:t>
            </w:r>
            <w:r w:rsidR="00BF0DA2">
              <w:rPr>
                <w:rFonts w:cs="Arial"/>
                <w:szCs w:val="20"/>
                <w:lang w:eastAsia="sl-SI"/>
              </w:rPr>
              <w:t>Jože Podgoršek</w:t>
            </w:r>
          </w:p>
          <w:p w14:paraId="4ED1A213" w14:textId="77777777" w:rsidR="007A7279" w:rsidRDefault="009B67BF" w:rsidP="009B67BF">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F0DA2">
              <w:rPr>
                <w:rFonts w:cs="Arial"/>
                <w:szCs w:val="20"/>
                <w:lang w:eastAsia="sl-SI"/>
              </w:rPr>
              <w:t xml:space="preserve">                      minister</w:t>
            </w:r>
            <w:r w:rsidR="007A7279">
              <w:rPr>
                <w:rFonts w:cs="Arial"/>
                <w:szCs w:val="20"/>
                <w:lang w:eastAsia="sl-SI"/>
              </w:rPr>
              <w:t xml:space="preserve">                                  </w:t>
            </w:r>
          </w:p>
          <w:p w14:paraId="5B4391D6" w14:textId="77777777" w:rsidR="007A7279" w:rsidRPr="009B67BF" w:rsidRDefault="007A7279" w:rsidP="009B67BF">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9B67BF">
              <w:rPr>
                <w:rFonts w:cs="Arial"/>
                <w:szCs w:val="20"/>
                <w:lang w:eastAsia="sl-SI"/>
              </w:rPr>
              <w:t xml:space="preserve">                          </w:t>
            </w:r>
          </w:p>
        </w:tc>
      </w:tr>
    </w:tbl>
    <w:p w14:paraId="5F3C749E" w14:textId="77777777" w:rsidR="007A7279" w:rsidRPr="001E5470" w:rsidRDefault="007A7279" w:rsidP="001E5470">
      <w:pPr>
        <w:rPr>
          <w:rFonts w:eastAsia="Calibri" w:cs="Arial"/>
          <w:vanish/>
          <w:szCs w:val="20"/>
        </w:rPr>
      </w:pPr>
    </w:p>
    <w:p w14:paraId="2D52B91A" w14:textId="77777777" w:rsidR="000C6525" w:rsidRPr="006249C6" w:rsidRDefault="000C6525" w:rsidP="006249C6">
      <w:pPr>
        <w:rPr>
          <w:rFonts w:cs="Arial"/>
          <w:szCs w:val="20"/>
        </w:rPr>
        <w:sectPr w:rsidR="000C6525" w:rsidRPr="006249C6" w:rsidSect="00990D2C">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p w14:paraId="5993DCE8" w14:textId="77777777" w:rsidR="00DD4EA8" w:rsidRDefault="00DD4EA8" w:rsidP="00DD4EA8">
      <w:pPr>
        <w:tabs>
          <w:tab w:val="left" w:pos="708"/>
        </w:tabs>
        <w:ind w:left="6012"/>
        <w:rPr>
          <w:rFonts w:cs="Arial"/>
          <w:b/>
          <w:szCs w:val="20"/>
        </w:rPr>
      </w:pPr>
      <w:r>
        <w:rPr>
          <w:lang w:eastAsia="sl-SI"/>
        </w:rPr>
        <w:lastRenderedPageBreak/>
        <w:tab/>
      </w:r>
      <w:r>
        <w:rPr>
          <w:rFonts w:cs="Arial"/>
          <w:b/>
          <w:szCs w:val="20"/>
        </w:rPr>
        <w:t xml:space="preserve">PREDLOG </w:t>
      </w:r>
    </w:p>
    <w:p w14:paraId="188E8E8B" w14:textId="77777777" w:rsidR="00DD4EA8" w:rsidRDefault="00DD4EA8" w:rsidP="00DD4EA8">
      <w:pPr>
        <w:tabs>
          <w:tab w:val="left" w:pos="708"/>
        </w:tabs>
        <w:ind w:left="6012"/>
        <w:rPr>
          <w:rFonts w:cs="Arial"/>
          <w:b/>
          <w:szCs w:val="20"/>
        </w:rPr>
      </w:pPr>
      <w:r>
        <w:rPr>
          <w:rFonts w:cs="Arial"/>
          <w:b/>
          <w:szCs w:val="20"/>
        </w:rPr>
        <w:t xml:space="preserve">        (EVA</w:t>
      </w:r>
      <w:r w:rsidR="00855D95">
        <w:rPr>
          <w:rFonts w:cs="Arial"/>
          <w:b/>
          <w:szCs w:val="20"/>
        </w:rPr>
        <w:t xml:space="preserve"> 2021-2330-003</w:t>
      </w:r>
      <w:r>
        <w:rPr>
          <w:rFonts w:cs="Arial"/>
          <w:b/>
          <w:szCs w:val="20"/>
        </w:rPr>
        <w:t>)</w:t>
      </w:r>
    </w:p>
    <w:p w14:paraId="2FFF314E" w14:textId="77777777" w:rsidR="00DD4EA8" w:rsidRDefault="00DD4EA8" w:rsidP="00DD4EA8">
      <w:pPr>
        <w:tabs>
          <w:tab w:val="left" w:pos="708"/>
        </w:tabs>
        <w:rPr>
          <w:rFonts w:cs="Arial"/>
          <w:b/>
          <w:szCs w:val="20"/>
        </w:rPr>
      </w:pPr>
    </w:p>
    <w:p w14:paraId="6C1349C3" w14:textId="77777777" w:rsidR="00DD4EA8" w:rsidRDefault="00DD4EA8" w:rsidP="00DD4EA8">
      <w:pPr>
        <w:tabs>
          <w:tab w:val="left" w:pos="708"/>
        </w:tabs>
        <w:rPr>
          <w:rFonts w:cs="Arial"/>
          <w:szCs w:val="20"/>
        </w:rPr>
      </w:pPr>
    </w:p>
    <w:p w14:paraId="3B01A22B" w14:textId="77777777" w:rsidR="007F66FC" w:rsidRPr="00387236" w:rsidRDefault="007F66FC" w:rsidP="007F66FC">
      <w:pPr>
        <w:jc w:val="both"/>
        <w:rPr>
          <w:rFonts w:cs="Arial"/>
          <w:szCs w:val="20"/>
        </w:rPr>
      </w:pPr>
      <w:r w:rsidRPr="00387236">
        <w:rPr>
          <w:rFonts w:cs="Arial"/>
          <w:szCs w:val="20"/>
        </w:rPr>
        <w:t xml:space="preserve">Na podlagi </w:t>
      </w:r>
      <w:r>
        <w:rPr>
          <w:rFonts w:cs="Arial"/>
          <w:szCs w:val="20"/>
        </w:rPr>
        <w:t xml:space="preserve">tretjega in četrtega odstavka </w:t>
      </w:r>
      <w:r w:rsidRPr="00387236">
        <w:rPr>
          <w:rFonts w:cs="Arial"/>
          <w:szCs w:val="20"/>
        </w:rPr>
        <w:t>9.</w:t>
      </w:r>
      <w:r>
        <w:rPr>
          <w:rFonts w:cs="Arial"/>
          <w:szCs w:val="20"/>
        </w:rPr>
        <w:t> č</w:t>
      </w:r>
      <w:r w:rsidRPr="00387236">
        <w:rPr>
          <w:rFonts w:cs="Arial"/>
          <w:szCs w:val="20"/>
        </w:rPr>
        <w:t>lena</w:t>
      </w:r>
      <w:r>
        <w:rPr>
          <w:rFonts w:cs="Arial"/>
          <w:szCs w:val="20"/>
        </w:rPr>
        <w:t xml:space="preserve"> </w:t>
      </w:r>
      <w:r w:rsidRPr="00387236">
        <w:rPr>
          <w:rFonts w:cs="Arial"/>
          <w:szCs w:val="20"/>
        </w:rPr>
        <w:t>Zakona o promociji kmetijskih in živilskih proizvodov (Uradni list RS, št.</w:t>
      </w:r>
      <w:r>
        <w:rPr>
          <w:rFonts w:cs="Arial"/>
          <w:szCs w:val="20"/>
        </w:rPr>
        <w:t> </w:t>
      </w:r>
      <w:r w:rsidRPr="00387236">
        <w:rPr>
          <w:rFonts w:cs="Arial"/>
          <w:szCs w:val="20"/>
        </w:rPr>
        <w:t>26/11 in 57/12) Vlada Republike Slovenije</w:t>
      </w:r>
      <w:r w:rsidRPr="00F8662A">
        <w:rPr>
          <w:rFonts w:cs="Arial"/>
          <w:szCs w:val="20"/>
        </w:rPr>
        <w:t xml:space="preserve"> </w:t>
      </w:r>
      <w:r w:rsidRPr="00387236">
        <w:rPr>
          <w:rFonts w:cs="Arial"/>
          <w:szCs w:val="20"/>
        </w:rPr>
        <w:t>izdaja</w:t>
      </w:r>
    </w:p>
    <w:p w14:paraId="48B72DDA" w14:textId="77777777" w:rsidR="007F66FC" w:rsidRPr="00387236" w:rsidRDefault="007F66FC" w:rsidP="007F66FC">
      <w:pPr>
        <w:jc w:val="both"/>
        <w:rPr>
          <w:rFonts w:cs="Arial"/>
          <w:szCs w:val="20"/>
        </w:rPr>
      </w:pPr>
    </w:p>
    <w:p w14:paraId="3666E30E" w14:textId="77777777" w:rsidR="007F66FC" w:rsidRDefault="007F66FC" w:rsidP="007F66FC">
      <w:pPr>
        <w:tabs>
          <w:tab w:val="left" w:pos="4019"/>
        </w:tabs>
        <w:jc w:val="both"/>
        <w:rPr>
          <w:rFonts w:cs="Arial"/>
          <w:szCs w:val="20"/>
        </w:rPr>
      </w:pPr>
      <w:r w:rsidRPr="00387236">
        <w:rPr>
          <w:rFonts w:cs="Arial"/>
          <w:szCs w:val="20"/>
        </w:rPr>
        <w:tab/>
      </w:r>
    </w:p>
    <w:p w14:paraId="24216847" w14:textId="77777777" w:rsidR="007F66FC" w:rsidRPr="00387236" w:rsidRDefault="007F66FC" w:rsidP="007F66FC">
      <w:pPr>
        <w:tabs>
          <w:tab w:val="left" w:pos="4019"/>
        </w:tabs>
        <w:jc w:val="both"/>
        <w:rPr>
          <w:rFonts w:cs="Arial"/>
          <w:szCs w:val="20"/>
        </w:rPr>
      </w:pPr>
    </w:p>
    <w:p w14:paraId="30AA3D9E" w14:textId="77777777" w:rsidR="007F66FC" w:rsidRPr="00387236" w:rsidRDefault="007F66FC" w:rsidP="007F66FC">
      <w:pPr>
        <w:jc w:val="center"/>
        <w:rPr>
          <w:rFonts w:cs="Arial"/>
          <w:b/>
          <w:bCs/>
          <w:szCs w:val="20"/>
        </w:rPr>
      </w:pPr>
      <w:r w:rsidRPr="00387236">
        <w:rPr>
          <w:rFonts w:cs="Arial"/>
          <w:b/>
          <w:bCs/>
          <w:szCs w:val="20"/>
        </w:rPr>
        <w:t>U R E D B O</w:t>
      </w:r>
    </w:p>
    <w:p w14:paraId="0E0A975D" w14:textId="77777777" w:rsidR="007F66FC" w:rsidRPr="00387236" w:rsidRDefault="007F66FC" w:rsidP="007F66FC">
      <w:pPr>
        <w:jc w:val="center"/>
        <w:rPr>
          <w:rFonts w:cs="Arial"/>
          <w:b/>
          <w:bCs/>
          <w:szCs w:val="20"/>
        </w:rPr>
      </w:pPr>
    </w:p>
    <w:p w14:paraId="475D90C5" w14:textId="77777777" w:rsidR="007F66FC" w:rsidRPr="00387236" w:rsidRDefault="007F66FC" w:rsidP="007F66FC">
      <w:pPr>
        <w:jc w:val="center"/>
        <w:rPr>
          <w:rFonts w:cs="Arial"/>
          <w:szCs w:val="20"/>
        </w:rPr>
      </w:pPr>
      <w:r w:rsidRPr="00387236">
        <w:rPr>
          <w:rFonts w:cs="Arial"/>
          <w:b/>
          <w:bCs/>
          <w:szCs w:val="20"/>
        </w:rPr>
        <w:t>o obvezne</w:t>
      </w:r>
      <w:r>
        <w:rPr>
          <w:rFonts w:cs="Arial"/>
          <w:b/>
          <w:bCs/>
          <w:szCs w:val="20"/>
        </w:rPr>
        <w:t>m prispevku</w:t>
      </w:r>
      <w:r w:rsidRPr="00387236">
        <w:rPr>
          <w:rFonts w:cs="Arial"/>
          <w:b/>
          <w:bCs/>
          <w:szCs w:val="20"/>
        </w:rPr>
        <w:t xml:space="preserve"> za promocijo kmetijskih in živilskih proizvodov za zavezance sektorja </w:t>
      </w:r>
      <w:r>
        <w:rPr>
          <w:rFonts w:cs="Arial"/>
          <w:b/>
          <w:bCs/>
          <w:szCs w:val="20"/>
        </w:rPr>
        <w:t>sadja za obdobje 2021–2023</w:t>
      </w:r>
    </w:p>
    <w:p w14:paraId="6B87A211" w14:textId="77777777" w:rsidR="007F66FC" w:rsidRDefault="007F66FC" w:rsidP="007F66FC">
      <w:pPr>
        <w:tabs>
          <w:tab w:val="left" w:pos="3626"/>
        </w:tabs>
        <w:jc w:val="both"/>
        <w:rPr>
          <w:rFonts w:cs="Arial"/>
          <w:szCs w:val="20"/>
        </w:rPr>
      </w:pPr>
    </w:p>
    <w:p w14:paraId="4D615179" w14:textId="77777777" w:rsidR="007F66FC" w:rsidRDefault="007F66FC" w:rsidP="007F66FC">
      <w:pPr>
        <w:tabs>
          <w:tab w:val="left" w:pos="3626"/>
        </w:tabs>
        <w:jc w:val="both"/>
        <w:rPr>
          <w:rFonts w:cs="Arial"/>
          <w:szCs w:val="20"/>
        </w:rPr>
      </w:pPr>
    </w:p>
    <w:p w14:paraId="297F6CFE" w14:textId="77777777" w:rsidR="007F66FC" w:rsidRPr="00387236" w:rsidRDefault="007F66FC" w:rsidP="007F66FC">
      <w:pPr>
        <w:jc w:val="center"/>
        <w:rPr>
          <w:rFonts w:cs="Arial"/>
          <w:szCs w:val="20"/>
        </w:rPr>
      </w:pPr>
      <w:r w:rsidRPr="00387236">
        <w:rPr>
          <w:rFonts w:cs="Arial"/>
          <w:szCs w:val="20"/>
        </w:rPr>
        <w:t>1.</w:t>
      </w:r>
      <w:r>
        <w:rPr>
          <w:rFonts w:cs="Arial"/>
          <w:szCs w:val="20"/>
        </w:rPr>
        <w:t> </w:t>
      </w:r>
      <w:r w:rsidRPr="00387236">
        <w:rPr>
          <w:rFonts w:cs="Arial"/>
          <w:szCs w:val="20"/>
        </w:rPr>
        <w:t>člen</w:t>
      </w:r>
    </w:p>
    <w:p w14:paraId="1885248B" w14:textId="77777777" w:rsidR="007F66FC" w:rsidRPr="00387236" w:rsidRDefault="007F66FC" w:rsidP="007F66FC">
      <w:pPr>
        <w:jc w:val="center"/>
        <w:rPr>
          <w:rFonts w:cs="Arial"/>
          <w:szCs w:val="20"/>
        </w:rPr>
      </w:pPr>
      <w:r w:rsidRPr="00387236">
        <w:rPr>
          <w:rFonts w:cs="Arial"/>
          <w:szCs w:val="20"/>
        </w:rPr>
        <w:t>(vsebina)</w:t>
      </w:r>
    </w:p>
    <w:p w14:paraId="46D79AEC" w14:textId="77777777" w:rsidR="007F66FC" w:rsidRPr="00387236" w:rsidRDefault="007F66FC" w:rsidP="007F66FC">
      <w:pPr>
        <w:jc w:val="both"/>
        <w:rPr>
          <w:rFonts w:cs="Arial"/>
          <w:szCs w:val="20"/>
        </w:rPr>
      </w:pPr>
    </w:p>
    <w:p w14:paraId="585F32F0" w14:textId="77777777" w:rsidR="007F66FC" w:rsidRPr="00387236" w:rsidRDefault="007F66FC" w:rsidP="00541DDB">
      <w:pPr>
        <w:numPr>
          <w:ilvl w:val="0"/>
          <w:numId w:val="26"/>
        </w:numPr>
        <w:tabs>
          <w:tab w:val="left" w:pos="284"/>
        </w:tabs>
        <w:ind w:left="0" w:firstLine="0"/>
        <w:jc w:val="both"/>
        <w:rPr>
          <w:rFonts w:cs="Arial"/>
          <w:szCs w:val="20"/>
        </w:rPr>
      </w:pPr>
      <w:r w:rsidRPr="00387236">
        <w:rPr>
          <w:rFonts w:cs="Arial"/>
          <w:szCs w:val="20"/>
        </w:rPr>
        <w:t xml:space="preserve">Ta uredba določa višino in začetek </w:t>
      </w:r>
      <w:r>
        <w:rPr>
          <w:rFonts w:cs="Arial"/>
          <w:szCs w:val="20"/>
        </w:rPr>
        <w:t>obračunavanja</w:t>
      </w:r>
      <w:r w:rsidRPr="00387236">
        <w:rPr>
          <w:rFonts w:cs="Arial"/>
          <w:szCs w:val="20"/>
        </w:rPr>
        <w:t xml:space="preserve"> obveznega prispevka za promocijo kmetijskih in živilskih proizvodov (v nadaljnjem besedilu: prispevek) za zavezance iz sektorja pridelave in predelave </w:t>
      </w:r>
      <w:r>
        <w:rPr>
          <w:rFonts w:cs="Arial"/>
          <w:szCs w:val="20"/>
        </w:rPr>
        <w:t>sadja</w:t>
      </w:r>
      <w:r w:rsidRPr="00387236">
        <w:rPr>
          <w:rFonts w:cs="Arial"/>
          <w:szCs w:val="20"/>
        </w:rPr>
        <w:t xml:space="preserve"> (v nadaljnjem besedilu</w:t>
      </w:r>
      <w:r>
        <w:rPr>
          <w:rFonts w:cs="Arial"/>
          <w:szCs w:val="20"/>
        </w:rPr>
        <w:t>: sektor sadja</w:t>
      </w:r>
      <w:r w:rsidRPr="00387236">
        <w:rPr>
          <w:rFonts w:cs="Arial"/>
          <w:szCs w:val="20"/>
        </w:rPr>
        <w:t>)</w:t>
      </w:r>
      <w:r>
        <w:rPr>
          <w:rFonts w:cs="Arial"/>
          <w:szCs w:val="20"/>
        </w:rPr>
        <w:t xml:space="preserve"> za obdobje 2021–2023</w:t>
      </w:r>
      <w:r w:rsidRPr="00387236">
        <w:rPr>
          <w:rFonts w:cs="Arial"/>
          <w:szCs w:val="20"/>
        </w:rPr>
        <w:t>.</w:t>
      </w:r>
    </w:p>
    <w:p w14:paraId="57320DE8" w14:textId="77777777" w:rsidR="007F66FC" w:rsidRDefault="007F66FC" w:rsidP="007F66FC">
      <w:pPr>
        <w:jc w:val="both"/>
        <w:rPr>
          <w:rFonts w:cs="Arial"/>
          <w:szCs w:val="20"/>
        </w:rPr>
      </w:pPr>
    </w:p>
    <w:p w14:paraId="364C6CA0" w14:textId="511587D0" w:rsidR="009F7404" w:rsidRDefault="009F7404" w:rsidP="009F7404">
      <w:pPr>
        <w:jc w:val="both"/>
        <w:rPr>
          <w:rFonts w:cs="Arial"/>
          <w:szCs w:val="20"/>
        </w:rPr>
      </w:pPr>
      <w:r>
        <w:rPr>
          <w:rFonts w:cs="Arial"/>
          <w:szCs w:val="20"/>
        </w:rPr>
        <w:t>(2) Prispevek v sektorju sadja se obračunava za kmetijske površine, ki se uporabljajo za inten</w:t>
      </w:r>
      <w:r w:rsidR="00EC5E81">
        <w:rPr>
          <w:rFonts w:cs="Arial"/>
          <w:szCs w:val="20"/>
        </w:rPr>
        <w:t>zivne sadovnjake (v nadaljnjem besedilu</w:t>
      </w:r>
      <w:r>
        <w:rPr>
          <w:rFonts w:cs="Arial"/>
          <w:szCs w:val="20"/>
        </w:rPr>
        <w:t>: kmetijske površine) in so zasajene s katerokoli sadno vrsto</w:t>
      </w:r>
      <w:r w:rsidR="00EC5E81">
        <w:rPr>
          <w:rFonts w:cs="Arial"/>
          <w:szCs w:val="20"/>
        </w:rPr>
        <w:t>,</w:t>
      </w:r>
      <w:r>
        <w:rPr>
          <w:rFonts w:cs="Arial"/>
          <w:szCs w:val="20"/>
        </w:rPr>
        <w:t xml:space="preserve"> </w:t>
      </w:r>
      <w:r w:rsidR="00EC5E81">
        <w:rPr>
          <w:rFonts w:cs="Arial"/>
          <w:szCs w:val="20"/>
        </w:rPr>
        <w:t>ter</w:t>
      </w:r>
      <w:r>
        <w:rPr>
          <w:rFonts w:cs="Arial"/>
          <w:szCs w:val="20"/>
        </w:rPr>
        <w:t xml:space="preserve"> za sadje za predelavo kot primarni kmetijski proizvod katerekoli sadne vrste. </w:t>
      </w:r>
    </w:p>
    <w:p w14:paraId="2CF00CD2" w14:textId="77777777" w:rsidR="009F7404" w:rsidRDefault="009F7404" w:rsidP="007F66FC">
      <w:pPr>
        <w:jc w:val="both"/>
        <w:rPr>
          <w:rFonts w:cs="Arial"/>
          <w:szCs w:val="20"/>
        </w:rPr>
      </w:pPr>
    </w:p>
    <w:p w14:paraId="10288DD6" w14:textId="77777777" w:rsidR="007F66FC" w:rsidRPr="00387236" w:rsidRDefault="007F66FC" w:rsidP="007F66FC">
      <w:pPr>
        <w:jc w:val="center"/>
        <w:rPr>
          <w:rFonts w:cs="Arial"/>
          <w:szCs w:val="20"/>
        </w:rPr>
      </w:pPr>
      <w:r>
        <w:rPr>
          <w:rFonts w:cs="Arial"/>
          <w:szCs w:val="20"/>
        </w:rPr>
        <w:t>2</w:t>
      </w:r>
      <w:r w:rsidRPr="00387236">
        <w:rPr>
          <w:rFonts w:cs="Arial"/>
          <w:szCs w:val="20"/>
        </w:rPr>
        <w:t>.</w:t>
      </w:r>
      <w:r>
        <w:rPr>
          <w:rFonts w:cs="Arial"/>
          <w:szCs w:val="20"/>
        </w:rPr>
        <w:t> </w:t>
      </w:r>
      <w:r w:rsidRPr="00387236">
        <w:rPr>
          <w:rFonts w:cs="Arial"/>
          <w:szCs w:val="20"/>
        </w:rPr>
        <w:t>člen</w:t>
      </w:r>
    </w:p>
    <w:p w14:paraId="7ED61165" w14:textId="77777777" w:rsidR="007F66FC" w:rsidRPr="00387236" w:rsidRDefault="007F66FC" w:rsidP="007F66FC">
      <w:pPr>
        <w:jc w:val="center"/>
        <w:rPr>
          <w:rFonts w:cs="Arial"/>
          <w:szCs w:val="20"/>
        </w:rPr>
      </w:pPr>
      <w:r w:rsidRPr="00387236">
        <w:rPr>
          <w:rFonts w:cs="Arial"/>
          <w:szCs w:val="20"/>
        </w:rPr>
        <w:t>(višina prispevka</w:t>
      </w:r>
      <w:r>
        <w:rPr>
          <w:rFonts w:cs="Arial"/>
          <w:szCs w:val="20"/>
        </w:rPr>
        <w:t xml:space="preserve"> od kmetijskih površin</w:t>
      </w:r>
      <w:r w:rsidRPr="00387236">
        <w:rPr>
          <w:rFonts w:cs="Arial"/>
          <w:szCs w:val="20"/>
        </w:rPr>
        <w:t>)</w:t>
      </w:r>
    </w:p>
    <w:p w14:paraId="75665AE8" w14:textId="77777777" w:rsidR="007F66FC" w:rsidRDefault="007F66FC" w:rsidP="007F66FC">
      <w:pPr>
        <w:jc w:val="both"/>
        <w:rPr>
          <w:rFonts w:cs="Arial"/>
          <w:szCs w:val="20"/>
        </w:rPr>
      </w:pPr>
    </w:p>
    <w:p w14:paraId="72BA6300" w14:textId="7A005645" w:rsidR="007F66FC" w:rsidRPr="00387236" w:rsidRDefault="007F66FC" w:rsidP="007F66FC">
      <w:pPr>
        <w:jc w:val="both"/>
        <w:rPr>
          <w:rFonts w:cs="Arial"/>
          <w:szCs w:val="20"/>
        </w:rPr>
      </w:pPr>
      <w:r w:rsidRPr="00387236">
        <w:rPr>
          <w:rFonts w:cs="Arial"/>
          <w:szCs w:val="20"/>
        </w:rPr>
        <w:t xml:space="preserve">Prispevek </w:t>
      </w:r>
      <w:r>
        <w:rPr>
          <w:rFonts w:cs="Arial"/>
          <w:szCs w:val="20"/>
        </w:rPr>
        <w:t>nosilca kmetijskega gospodarstva</w:t>
      </w:r>
      <w:r w:rsidR="009F7404">
        <w:rPr>
          <w:rFonts w:cs="Arial"/>
          <w:szCs w:val="20"/>
        </w:rPr>
        <w:t xml:space="preserve"> </w:t>
      </w:r>
      <w:r w:rsidR="009F7404" w:rsidRPr="008B20A8">
        <w:rPr>
          <w:rFonts w:cs="Arial"/>
          <w:szCs w:val="20"/>
        </w:rPr>
        <w:t>za kmetijske površine za posamezno</w:t>
      </w:r>
      <w:r w:rsidR="00EC5E81">
        <w:rPr>
          <w:rFonts w:cs="Arial"/>
          <w:szCs w:val="20"/>
        </w:rPr>
        <w:t xml:space="preserve"> koledarsko leto v obdobju 2021–</w:t>
      </w:r>
      <w:r w:rsidR="009F7404" w:rsidRPr="008B20A8">
        <w:rPr>
          <w:rFonts w:cs="Arial"/>
          <w:szCs w:val="20"/>
        </w:rPr>
        <w:t>2023</w:t>
      </w:r>
      <w:r w:rsidR="009F7404">
        <w:rPr>
          <w:rFonts w:cs="Arial"/>
          <w:szCs w:val="20"/>
        </w:rPr>
        <w:t xml:space="preserve"> znaša</w:t>
      </w:r>
      <w:r>
        <w:rPr>
          <w:rFonts w:cs="Arial"/>
          <w:szCs w:val="20"/>
        </w:rPr>
        <w:t xml:space="preserve"> 20 eurov na hektar intenzivnega sadovnjaka.</w:t>
      </w:r>
    </w:p>
    <w:p w14:paraId="7374E66A" w14:textId="77777777" w:rsidR="007F66FC" w:rsidRPr="00387236" w:rsidRDefault="007F66FC" w:rsidP="007F66FC">
      <w:pPr>
        <w:jc w:val="both"/>
        <w:rPr>
          <w:rFonts w:cs="Arial"/>
          <w:szCs w:val="20"/>
        </w:rPr>
      </w:pPr>
    </w:p>
    <w:p w14:paraId="66B8749B" w14:textId="77777777" w:rsidR="007F66FC" w:rsidRDefault="007F66FC" w:rsidP="007F66FC">
      <w:pPr>
        <w:jc w:val="center"/>
        <w:rPr>
          <w:rFonts w:cs="Arial"/>
          <w:szCs w:val="20"/>
        </w:rPr>
      </w:pPr>
      <w:r>
        <w:rPr>
          <w:rFonts w:cs="Arial"/>
          <w:szCs w:val="20"/>
        </w:rPr>
        <w:t>3. člen</w:t>
      </w:r>
    </w:p>
    <w:p w14:paraId="4D5E4123" w14:textId="77777777" w:rsidR="007F66FC" w:rsidRDefault="007F66FC" w:rsidP="007F66FC">
      <w:pPr>
        <w:jc w:val="center"/>
        <w:rPr>
          <w:rFonts w:cs="Arial"/>
          <w:szCs w:val="20"/>
        </w:rPr>
      </w:pPr>
      <w:r>
        <w:rPr>
          <w:rFonts w:cs="Arial"/>
          <w:szCs w:val="20"/>
        </w:rPr>
        <w:t>(višina prispevka od sadja za predelavo)</w:t>
      </w:r>
    </w:p>
    <w:p w14:paraId="33F5CBF5" w14:textId="77777777" w:rsidR="007F66FC" w:rsidRDefault="007F66FC" w:rsidP="007F66FC">
      <w:pPr>
        <w:jc w:val="both"/>
        <w:rPr>
          <w:rFonts w:cs="Arial"/>
          <w:szCs w:val="20"/>
        </w:rPr>
      </w:pPr>
    </w:p>
    <w:p w14:paraId="779E5396" w14:textId="72A2C750" w:rsidR="007F66FC" w:rsidRDefault="007F66FC" w:rsidP="007F66FC">
      <w:pPr>
        <w:jc w:val="both"/>
        <w:rPr>
          <w:rFonts w:cs="Arial"/>
          <w:szCs w:val="20"/>
        </w:rPr>
      </w:pPr>
      <w:r>
        <w:rPr>
          <w:rFonts w:cs="Arial"/>
          <w:szCs w:val="20"/>
        </w:rPr>
        <w:t>Prispevek</w:t>
      </w:r>
      <w:r w:rsidR="009F7404">
        <w:rPr>
          <w:rFonts w:cs="Arial"/>
          <w:szCs w:val="20"/>
        </w:rPr>
        <w:t xml:space="preserve"> kupca sadja za predelavo</w:t>
      </w:r>
      <w:r>
        <w:rPr>
          <w:rFonts w:cs="Arial"/>
          <w:szCs w:val="20"/>
        </w:rPr>
        <w:t xml:space="preserve"> </w:t>
      </w:r>
      <w:r w:rsidR="009F7404">
        <w:rPr>
          <w:rFonts w:cs="Arial"/>
          <w:szCs w:val="20"/>
        </w:rPr>
        <w:t>za posamezno</w:t>
      </w:r>
      <w:r w:rsidR="00EC5E81">
        <w:rPr>
          <w:rFonts w:cs="Arial"/>
          <w:szCs w:val="20"/>
        </w:rPr>
        <w:t xml:space="preserve"> koledarsko leto v obdobju 2021–</w:t>
      </w:r>
      <w:r w:rsidR="009F7404">
        <w:rPr>
          <w:rFonts w:cs="Arial"/>
          <w:szCs w:val="20"/>
        </w:rPr>
        <w:t>2023 znaša</w:t>
      </w:r>
      <w:r>
        <w:rPr>
          <w:rFonts w:cs="Arial"/>
          <w:szCs w:val="20"/>
        </w:rPr>
        <w:t xml:space="preserve"> 1,50 eura na tono sadja za predelavo.</w:t>
      </w:r>
    </w:p>
    <w:p w14:paraId="0FF99CAD" w14:textId="77777777" w:rsidR="007F66FC" w:rsidRPr="00387236" w:rsidRDefault="007F66FC" w:rsidP="007F66FC">
      <w:pPr>
        <w:jc w:val="both"/>
        <w:rPr>
          <w:rFonts w:cs="Arial"/>
          <w:szCs w:val="20"/>
        </w:rPr>
      </w:pPr>
    </w:p>
    <w:p w14:paraId="75FC63FF" w14:textId="77777777" w:rsidR="007F66FC" w:rsidRPr="00387236" w:rsidRDefault="007F66FC" w:rsidP="007F66FC">
      <w:pPr>
        <w:jc w:val="center"/>
        <w:rPr>
          <w:rFonts w:cs="Arial"/>
          <w:szCs w:val="20"/>
        </w:rPr>
      </w:pPr>
      <w:r>
        <w:rPr>
          <w:rFonts w:cs="Arial"/>
          <w:szCs w:val="20"/>
        </w:rPr>
        <w:t>4</w:t>
      </w:r>
      <w:r w:rsidRPr="00387236">
        <w:rPr>
          <w:rFonts w:cs="Arial"/>
          <w:szCs w:val="20"/>
        </w:rPr>
        <w:t>.</w:t>
      </w:r>
      <w:r>
        <w:rPr>
          <w:rFonts w:cs="Arial"/>
          <w:szCs w:val="20"/>
        </w:rPr>
        <w:t> </w:t>
      </w:r>
      <w:r w:rsidRPr="00387236">
        <w:rPr>
          <w:rFonts w:cs="Arial"/>
          <w:szCs w:val="20"/>
        </w:rPr>
        <w:t>člen</w:t>
      </w:r>
    </w:p>
    <w:p w14:paraId="6E9534F4" w14:textId="77777777" w:rsidR="007F66FC" w:rsidRPr="00387236" w:rsidRDefault="007F66FC" w:rsidP="007F66FC">
      <w:pPr>
        <w:jc w:val="center"/>
        <w:rPr>
          <w:rFonts w:cs="Arial"/>
          <w:szCs w:val="20"/>
        </w:rPr>
      </w:pPr>
      <w:r>
        <w:rPr>
          <w:rFonts w:cs="Arial"/>
          <w:szCs w:val="20"/>
        </w:rPr>
        <w:t>(sektorska navodila</w:t>
      </w:r>
      <w:r w:rsidRPr="00387236">
        <w:rPr>
          <w:rFonts w:cs="Arial"/>
          <w:szCs w:val="20"/>
        </w:rPr>
        <w:t>)</w:t>
      </w:r>
    </w:p>
    <w:p w14:paraId="6D1D76A4" w14:textId="77777777" w:rsidR="007F66FC" w:rsidRPr="00387236" w:rsidRDefault="007F66FC" w:rsidP="007F66FC">
      <w:pPr>
        <w:jc w:val="both"/>
        <w:rPr>
          <w:rFonts w:cs="Arial"/>
          <w:szCs w:val="20"/>
        </w:rPr>
      </w:pPr>
    </w:p>
    <w:p w14:paraId="1E5D511D" w14:textId="77777777" w:rsidR="007F66FC" w:rsidRPr="00387236" w:rsidRDefault="007F66FC" w:rsidP="007F66FC">
      <w:pPr>
        <w:jc w:val="both"/>
        <w:rPr>
          <w:rFonts w:cs="Arial"/>
          <w:szCs w:val="20"/>
        </w:rPr>
      </w:pPr>
      <w:r w:rsidRPr="00387236">
        <w:rPr>
          <w:rFonts w:cs="Arial"/>
          <w:szCs w:val="20"/>
        </w:rPr>
        <w:t>Ministrstvo</w:t>
      </w:r>
      <w:r>
        <w:rPr>
          <w:rFonts w:cs="Arial"/>
          <w:szCs w:val="20"/>
        </w:rPr>
        <w:t>,</w:t>
      </w:r>
      <w:r w:rsidRPr="00387236">
        <w:rPr>
          <w:rFonts w:cs="Arial"/>
          <w:szCs w:val="20"/>
        </w:rPr>
        <w:t xml:space="preserve"> pristojno za kmetijstvo</w:t>
      </w:r>
      <w:r>
        <w:rPr>
          <w:rFonts w:cs="Arial"/>
          <w:szCs w:val="20"/>
        </w:rPr>
        <w:t>, gozdarstvo</w:t>
      </w:r>
      <w:r w:rsidRPr="00387236">
        <w:rPr>
          <w:rFonts w:cs="Arial"/>
          <w:szCs w:val="20"/>
        </w:rPr>
        <w:t xml:space="preserve"> in prehrano</w:t>
      </w:r>
      <w:r>
        <w:rPr>
          <w:rFonts w:cs="Arial"/>
          <w:szCs w:val="20"/>
        </w:rPr>
        <w:t>, pripravi</w:t>
      </w:r>
      <w:r w:rsidRPr="00387236">
        <w:rPr>
          <w:rFonts w:cs="Arial"/>
          <w:szCs w:val="20"/>
        </w:rPr>
        <w:t xml:space="preserve"> </w:t>
      </w:r>
      <w:r>
        <w:rPr>
          <w:rFonts w:cs="Arial"/>
          <w:szCs w:val="20"/>
        </w:rPr>
        <w:t xml:space="preserve">sektorska </w:t>
      </w:r>
      <w:r w:rsidRPr="00387236">
        <w:rPr>
          <w:rFonts w:cs="Arial"/>
          <w:szCs w:val="20"/>
        </w:rPr>
        <w:t>navodila</w:t>
      </w:r>
      <w:r>
        <w:rPr>
          <w:rFonts w:cs="Arial"/>
          <w:szCs w:val="20"/>
        </w:rPr>
        <w:t xml:space="preserve"> za plačilo prispevka za zavezance iz sektorja sadja ter jih </w:t>
      </w:r>
      <w:r w:rsidRPr="00387236">
        <w:rPr>
          <w:rFonts w:cs="Arial"/>
          <w:szCs w:val="20"/>
        </w:rPr>
        <w:t xml:space="preserve">objavi na </w:t>
      </w:r>
      <w:r>
        <w:rPr>
          <w:rFonts w:cs="Arial"/>
          <w:szCs w:val="20"/>
        </w:rPr>
        <w:t>osrednjem spletnem mestu državne uprave</w:t>
      </w:r>
      <w:r w:rsidRPr="00387236">
        <w:rPr>
          <w:rFonts w:cs="Arial"/>
          <w:szCs w:val="20"/>
        </w:rPr>
        <w:t xml:space="preserve"> naj</w:t>
      </w:r>
      <w:r>
        <w:rPr>
          <w:rFonts w:cs="Arial"/>
          <w:szCs w:val="20"/>
        </w:rPr>
        <w:t>pozneje</w:t>
      </w:r>
      <w:r w:rsidRPr="00387236">
        <w:rPr>
          <w:rFonts w:cs="Arial"/>
          <w:szCs w:val="20"/>
        </w:rPr>
        <w:t xml:space="preserve"> en mesec pred d</w:t>
      </w:r>
      <w:r>
        <w:rPr>
          <w:rFonts w:cs="Arial"/>
          <w:szCs w:val="20"/>
        </w:rPr>
        <w:t>nevom</w:t>
      </w:r>
      <w:r w:rsidRPr="00387236">
        <w:rPr>
          <w:rFonts w:cs="Arial"/>
          <w:szCs w:val="20"/>
        </w:rPr>
        <w:t xml:space="preserve"> začetka</w:t>
      </w:r>
      <w:r>
        <w:rPr>
          <w:rFonts w:cs="Arial"/>
          <w:szCs w:val="20"/>
        </w:rPr>
        <w:t xml:space="preserve"> plačevanja </w:t>
      </w:r>
      <w:r w:rsidRPr="00387236">
        <w:rPr>
          <w:rFonts w:cs="Arial"/>
          <w:szCs w:val="20"/>
        </w:rPr>
        <w:t>prispevka.</w:t>
      </w:r>
    </w:p>
    <w:p w14:paraId="7CFD8FC9" w14:textId="52E31B69" w:rsidR="007F66FC" w:rsidRDefault="007F66FC" w:rsidP="007F66FC">
      <w:pPr>
        <w:jc w:val="center"/>
        <w:rPr>
          <w:rFonts w:cs="Arial"/>
          <w:szCs w:val="20"/>
        </w:rPr>
      </w:pPr>
    </w:p>
    <w:p w14:paraId="6D9F76AA" w14:textId="77777777" w:rsidR="003D50FC" w:rsidRDefault="003D50FC" w:rsidP="007F66FC">
      <w:pPr>
        <w:jc w:val="center"/>
        <w:rPr>
          <w:rFonts w:cs="Arial"/>
          <w:szCs w:val="20"/>
        </w:rPr>
      </w:pPr>
    </w:p>
    <w:p w14:paraId="7A31B370" w14:textId="6485EA55" w:rsidR="003D50FC" w:rsidRDefault="003D50FC" w:rsidP="007F66FC">
      <w:pPr>
        <w:jc w:val="center"/>
        <w:rPr>
          <w:rFonts w:cs="Arial"/>
          <w:szCs w:val="20"/>
        </w:rPr>
      </w:pPr>
      <w:r>
        <w:rPr>
          <w:rFonts w:cs="Arial"/>
          <w:szCs w:val="20"/>
        </w:rPr>
        <w:t>PREHODNA IN KONČNA DOLOČBA</w:t>
      </w:r>
    </w:p>
    <w:p w14:paraId="77BF44C2" w14:textId="77777777" w:rsidR="003D50FC" w:rsidRDefault="003D50FC" w:rsidP="007F66FC">
      <w:pPr>
        <w:jc w:val="center"/>
        <w:rPr>
          <w:rFonts w:cs="Arial"/>
          <w:szCs w:val="20"/>
        </w:rPr>
      </w:pPr>
    </w:p>
    <w:p w14:paraId="26821273" w14:textId="77777777" w:rsidR="007F66FC" w:rsidRPr="00387236" w:rsidRDefault="007F66FC" w:rsidP="007F66FC">
      <w:pPr>
        <w:jc w:val="center"/>
        <w:rPr>
          <w:rFonts w:cs="Arial"/>
          <w:szCs w:val="20"/>
        </w:rPr>
      </w:pPr>
      <w:r>
        <w:rPr>
          <w:rFonts w:cs="Arial"/>
          <w:szCs w:val="20"/>
        </w:rPr>
        <w:t>5</w:t>
      </w:r>
      <w:r w:rsidRPr="00387236">
        <w:rPr>
          <w:rFonts w:cs="Arial"/>
          <w:szCs w:val="20"/>
        </w:rPr>
        <w:t>.</w:t>
      </w:r>
      <w:r>
        <w:rPr>
          <w:rFonts w:cs="Arial"/>
          <w:szCs w:val="20"/>
        </w:rPr>
        <w:t> </w:t>
      </w:r>
      <w:r w:rsidRPr="00387236">
        <w:rPr>
          <w:rFonts w:cs="Arial"/>
          <w:szCs w:val="20"/>
        </w:rPr>
        <w:t>člen</w:t>
      </w:r>
    </w:p>
    <w:p w14:paraId="670A8624" w14:textId="35647AD9" w:rsidR="007F66FC" w:rsidRDefault="003D50FC" w:rsidP="007F66FC">
      <w:pPr>
        <w:jc w:val="center"/>
        <w:rPr>
          <w:rFonts w:cs="Arial"/>
          <w:szCs w:val="20"/>
        </w:rPr>
      </w:pPr>
      <w:r>
        <w:rPr>
          <w:rFonts w:cs="Arial"/>
          <w:szCs w:val="20"/>
        </w:rPr>
        <w:t>(začetek obračunavanja</w:t>
      </w:r>
      <w:r w:rsidR="007F66FC">
        <w:rPr>
          <w:rFonts w:cs="Arial"/>
          <w:szCs w:val="20"/>
        </w:rPr>
        <w:t xml:space="preserve"> prispevka)</w:t>
      </w:r>
    </w:p>
    <w:p w14:paraId="19C8EE0B" w14:textId="77777777" w:rsidR="007F66FC" w:rsidRPr="00387236" w:rsidRDefault="007F66FC" w:rsidP="007F66FC">
      <w:pPr>
        <w:jc w:val="both"/>
        <w:rPr>
          <w:rFonts w:cs="Arial"/>
          <w:szCs w:val="20"/>
        </w:rPr>
      </w:pPr>
    </w:p>
    <w:p w14:paraId="4C60E31A" w14:textId="0E573405" w:rsidR="007F66FC" w:rsidRDefault="007F66FC" w:rsidP="007F66FC">
      <w:pPr>
        <w:autoSpaceDE w:val="0"/>
        <w:autoSpaceDN w:val="0"/>
        <w:adjustRightInd w:val="0"/>
        <w:jc w:val="both"/>
        <w:rPr>
          <w:rFonts w:cs="Arial"/>
          <w:color w:val="000000"/>
          <w:szCs w:val="20"/>
        </w:rPr>
      </w:pPr>
      <w:r>
        <w:rPr>
          <w:rFonts w:cs="Arial"/>
          <w:color w:val="000000"/>
          <w:szCs w:val="20"/>
        </w:rPr>
        <w:lastRenderedPageBreak/>
        <w:t xml:space="preserve">(1) Prispevek </w:t>
      </w:r>
      <w:r w:rsidR="003D50FC">
        <w:rPr>
          <w:rFonts w:cs="Arial"/>
          <w:color w:val="000000"/>
          <w:szCs w:val="20"/>
        </w:rPr>
        <w:t>iz te</w:t>
      </w:r>
      <w:r w:rsidR="009F7404">
        <w:rPr>
          <w:rFonts w:cs="Arial"/>
          <w:color w:val="000000"/>
          <w:szCs w:val="20"/>
        </w:rPr>
        <w:t xml:space="preserve"> uredbe</w:t>
      </w:r>
      <w:r>
        <w:rPr>
          <w:rFonts w:cs="Arial"/>
          <w:color w:val="000000"/>
          <w:szCs w:val="20"/>
        </w:rPr>
        <w:t xml:space="preserve"> se začne obračunavati prvi dan naslednjega meseca po objavi naznanila o </w:t>
      </w:r>
      <w:r w:rsidR="003D50FC">
        <w:rPr>
          <w:rFonts w:cs="Arial"/>
          <w:color w:val="000000"/>
          <w:szCs w:val="20"/>
        </w:rPr>
        <w:t>prejetju</w:t>
      </w:r>
      <w:r>
        <w:rPr>
          <w:rFonts w:cs="Arial"/>
          <w:color w:val="000000"/>
          <w:szCs w:val="20"/>
        </w:rPr>
        <w:t xml:space="preserve"> </w:t>
      </w:r>
      <w:r w:rsidR="00FF629A">
        <w:rPr>
          <w:rFonts w:cs="Arial"/>
          <w:color w:val="000000"/>
          <w:szCs w:val="20"/>
        </w:rPr>
        <w:t xml:space="preserve">odločitve </w:t>
      </w:r>
      <w:r>
        <w:rPr>
          <w:rFonts w:cs="Arial"/>
          <w:color w:val="000000"/>
          <w:szCs w:val="20"/>
        </w:rPr>
        <w:t>Evropske komisije o združljivosti sheme državne pomoči za promocijo in se obračunava do 31. decembra 2023.</w:t>
      </w:r>
    </w:p>
    <w:p w14:paraId="4894F150" w14:textId="77777777" w:rsidR="003D50FC" w:rsidRDefault="003D50FC" w:rsidP="009F7404">
      <w:pPr>
        <w:autoSpaceDE w:val="0"/>
        <w:autoSpaceDN w:val="0"/>
        <w:adjustRightInd w:val="0"/>
        <w:jc w:val="both"/>
        <w:rPr>
          <w:rFonts w:cs="Arial"/>
          <w:color w:val="000000"/>
          <w:szCs w:val="20"/>
        </w:rPr>
      </w:pPr>
    </w:p>
    <w:p w14:paraId="013F5D85" w14:textId="453DC325" w:rsidR="009F7404" w:rsidRDefault="007F66FC" w:rsidP="009F7404">
      <w:pPr>
        <w:autoSpaceDE w:val="0"/>
        <w:autoSpaceDN w:val="0"/>
        <w:adjustRightInd w:val="0"/>
        <w:jc w:val="both"/>
        <w:rPr>
          <w:rFonts w:cs="Arial"/>
          <w:color w:val="000000"/>
          <w:szCs w:val="20"/>
        </w:rPr>
      </w:pPr>
      <w:r>
        <w:rPr>
          <w:rFonts w:cs="Arial"/>
          <w:color w:val="000000"/>
          <w:szCs w:val="20"/>
        </w:rPr>
        <w:t>(</w:t>
      </w:r>
      <w:r w:rsidR="003D50FC">
        <w:rPr>
          <w:rFonts w:cs="Arial"/>
          <w:color w:val="000000"/>
          <w:szCs w:val="20"/>
        </w:rPr>
        <w:t>2</w:t>
      </w:r>
      <w:r>
        <w:rPr>
          <w:rFonts w:cs="Arial"/>
          <w:color w:val="000000"/>
          <w:szCs w:val="20"/>
        </w:rPr>
        <w:t>) Minister, pristojen za kmetijstvo, gozdarstvo in prehrano, objavi naznanilo iz prejšnjega odstavka v Uradnem listu Republike Slovenije.</w:t>
      </w:r>
    </w:p>
    <w:p w14:paraId="13BB7999" w14:textId="721AB629" w:rsidR="007F66FC" w:rsidRPr="00387236" w:rsidRDefault="007F66FC" w:rsidP="00726411">
      <w:pPr>
        <w:rPr>
          <w:rFonts w:cs="Arial"/>
          <w:szCs w:val="20"/>
        </w:rPr>
      </w:pPr>
    </w:p>
    <w:p w14:paraId="1A349948" w14:textId="77777777" w:rsidR="007F66FC" w:rsidRPr="00387236" w:rsidRDefault="007F66FC" w:rsidP="007F66FC">
      <w:pPr>
        <w:jc w:val="center"/>
        <w:rPr>
          <w:rFonts w:cs="Arial"/>
          <w:szCs w:val="20"/>
        </w:rPr>
      </w:pPr>
      <w:r>
        <w:rPr>
          <w:rFonts w:cs="Arial"/>
          <w:szCs w:val="20"/>
        </w:rPr>
        <w:t>6</w:t>
      </w:r>
      <w:r w:rsidRPr="00387236">
        <w:rPr>
          <w:rFonts w:cs="Arial"/>
          <w:szCs w:val="20"/>
        </w:rPr>
        <w:t>.</w:t>
      </w:r>
      <w:r>
        <w:rPr>
          <w:rFonts w:cs="Arial"/>
          <w:szCs w:val="20"/>
        </w:rPr>
        <w:t> </w:t>
      </w:r>
      <w:r w:rsidRPr="00387236">
        <w:rPr>
          <w:rFonts w:cs="Arial"/>
          <w:szCs w:val="20"/>
        </w:rPr>
        <w:t>člen</w:t>
      </w:r>
    </w:p>
    <w:p w14:paraId="6EE9298F" w14:textId="77777777" w:rsidR="007F66FC" w:rsidRPr="00387236" w:rsidRDefault="007F66FC" w:rsidP="007F66FC">
      <w:pPr>
        <w:jc w:val="center"/>
        <w:rPr>
          <w:rFonts w:cs="Arial"/>
          <w:szCs w:val="20"/>
        </w:rPr>
      </w:pPr>
      <w:r w:rsidRPr="00387236">
        <w:rPr>
          <w:rFonts w:cs="Arial"/>
          <w:szCs w:val="20"/>
        </w:rPr>
        <w:t>(začetek veljavnosti)</w:t>
      </w:r>
    </w:p>
    <w:p w14:paraId="01EC3AF4" w14:textId="77777777" w:rsidR="007F66FC" w:rsidRPr="00387236" w:rsidRDefault="007F66FC" w:rsidP="007F66FC">
      <w:pPr>
        <w:jc w:val="center"/>
        <w:rPr>
          <w:rFonts w:cs="Arial"/>
          <w:szCs w:val="20"/>
        </w:rPr>
      </w:pPr>
    </w:p>
    <w:p w14:paraId="5E9E5A9C" w14:textId="77777777" w:rsidR="007F66FC" w:rsidRPr="00387236" w:rsidRDefault="007F66FC" w:rsidP="007F66FC">
      <w:pPr>
        <w:jc w:val="both"/>
        <w:rPr>
          <w:rFonts w:cs="Arial"/>
          <w:szCs w:val="20"/>
        </w:rPr>
      </w:pPr>
      <w:r w:rsidRPr="00387236">
        <w:rPr>
          <w:rFonts w:cs="Arial"/>
          <w:szCs w:val="20"/>
        </w:rPr>
        <w:t xml:space="preserve">Ta uredba začne veljati </w:t>
      </w:r>
      <w:r w:rsidRPr="00746D42">
        <w:rPr>
          <w:rFonts w:cs="Arial"/>
          <w:szCs w:val="20"/>
        </w:rPr>
        <w:t>petnajsti</w:t>
      </w:r>
      <w:r w:rsidRPr="00387236">
        <w:rPr>
          <w:rFonts w:cs="Arial"/>
          <w:szCs w:val="20"/>
        </w:rPr>
        <w:t xml:space="preserve"> dan po objavi v Uradnem listu Republike Slovenije.</w:t>
      </w:r>
    </w:p>
    <w:p w14:paraId="7C0706CF" w14:textId="77777777" w:rsidR="007F66FC" w:rsidRPr="00387236" w:rsidRDefault="007F66FC" w:rsidP="007F66FC">
      <w:pPr>
        <w:jc w:val="both"/>
        <w:rPr>
          <w:rFonts w:cs="Arial"/>
          <w:szCs w:val="20"/>
        </w:rPr>
      </w:pPr>
    </w:p>
    <w:p w14:paraId="349D38DF" w14:textId="77777777" w:rsidR="007F66FC" w:rsidRDefault="007F66FC" w:rsidP="007F66FC">
      <w:pPr>
        <w:jc w:val="both"/>
        <w:rPr>
          <w:rFonts w:cs="Arial"/>
          <w:szCs w:val="20"/>
        </w:rPr>
      </w:pPr>
    </w:p>
    <w:p w14:paraId="0E9B9EA7" w14:textId="77777777" w:rsidR="007F66FC" w:rsidRDefault="007F66FC" w:rsidP="007F66FC">
      <w:pPr>
        <w:jc w:val="both"/>
        <w:rPr>
          <w:rFonts w:cs="Arial"/>
          <w:szCs w:val="20"/>
        </w:rPr>
      </w:pPr>
    </w:p>
    <w:p w14:paraId="032225C4" w14:textId="77777777" w:rsidR="007F66FC" w:rsidRDefault="007F66FC" w:rsidP="007F66FC">
      <w:pPr>
        <w:jc w:val="both"/>
        <w:rPr>
          <w:rFonts w:cs="Arial"/>
          <w:szCs w:val="20"/>
        </w:rPr>
      </w:pPr>
    </w:p>
    <w:p w14:paraId="500F936A" w14:textId="77777777" w:rsidR="007F66FC" w:rsidRDefault="007F66FC" w:rsidP="007F66FC">
      <w:pPr>
        <w:jc w:val="both"/>
        <w:rPr>
          <w:rFonts w:cs="Arial"/>
          <w:szCs w:val="20"/>
        </w:rPr>
      </w:pPr>
    </w:p>
    <w:p w14:paraId="009720BB" w14:textId="77777777" w:rsidR="007F66FC" w:rsidRDefault="007F66FC" w:rsidP="007F66FC">
      <w:pPr>
        <w:jc w:val="both"/>
        <w:rPr>
          <w:rFonts w:cs="Arial"/>
          <w:szCs w:val="20"/>
        </w:rPr>
      </w:pPr>
    </w:p>
    <w:p w14:paraId="40CF5A89" w14:textId="77777777" w:rsidR="007F66FC" w:rsidRPr="00387236" w:rsidRDefault="007F66FC" w:rsidP="007F66FC">
      <w:pPr>
        <w:jc w:val="both"/>
        <w:rPr>
          <w:rFonts w:cs="Arial"/>
          <w:szCs w:val="20"/>
        </w:rPr>
      </w:pPr>
    </w:p>
    <w:p w14:paraId="6DD100E0" w14:textId="77777777" w:rsidR="007F66FC" w:rsidRPr="00387236" w:rsidRDefault="007F66FC" w:rsidP="007F66FC">
      <w:pPr>
        <w:jc w:val="both"/>
        <w:rPr>
          <w:rFonts w:cs="Arial"/>
          <w:szCs w:val="20"/>
        </w:rPr>
      </w:pPr>
      <w:r w:rsidRPr="00387236">
        <w:rPr>
          <w:rFonts w:cs="Arial"/>
          <w:szCs w:val="20"/>
        </w:rPr>
        <w:t>Št.</w:t>
      </w:r>
      <w:r>
        <w:rPr>
          <w:rFonts w:cs="Arial"/>
          <w:szCs w:val="20"/>
        </w:rPr>
        <w:t xml:space="preserve"> 007-26/2021</w:t>
      </w:r>
      <w:r w:rsidRPr="00387236">
        <w:rPr>
          <w:rFonts w:cs="Arial"/>
          <w:szCs w:val="20"/>
        </w:rPr>
        <w:tab/>
      </w:r>
      <w:r w:rsidRPr="00387236">
        <w:rPr>
          <w:rFonts w:cs="Arial"/>
          <w:szCs w:val="20"/>
        </w:rPr>
        <w:tab/>
      </w:r>
      <w:r w:rsidRPr="00387236">
        <w:rPr>
          <w:rFonts w:cs="Arial"/>
          <w:szCs w:val="20"/>
        </w:rPr>
        <w:tab/>
      </w:r>
      <w:r w:rsidRPr="00387236">
        <w:rPr>
          <w:rFonts w:cs="Arial"/>
          <w:szCs w:val="20"/>
        </w:rPr>
        <w:tab/>
      </w:r>
      <w:r>
        <w:rPr>
          <w:rFonts w:cs="Arial"/>
          <w:szCs w:val="20"/>
        </w:rPr>
        <w:tab/>
      </w:r>
      <w:r w:rsidRPr="00387236">
        <w:rPr>
          <w:rFonts w:cs="Arial"/>
          <w:szCs w:val="20"/>
        </w:rPr>
        <w:tab/>
        <w:t>Vlada Republike Slovenije</w:t>
      </w:r>
    </w:p>
    <w:p w14:paraId="061B8525" w14:textId="77777777" w:rsidR="007F66FC" w:rsidRPr="00387236" w:rsidRDefault="007F66FC" w:rsidP="007F66FC">
      <w:pPr>
        <w:jc w:val="both"/>
        <w:rPr>
          <w:rFonts w:cs="Arial"/>
          <w:szCs w:val="20"/>
        </w:rPr>
      </w:pPr>
      <w:r w:rsidRPr="00387236">
        <w:rPr>
          <w:rFonts w:cs="Arial"/>
          <w:szCs w:val="20"/>
        </w:rPr>
        <w:t xml:space="preserve">Ljubljana, </w:t>
      </w:r>
      <w:r>
        <w:rPr>
          <w:rFonts w:cs="Arial"/>
          <w:szCs w:val="20"/>
        </w:rPr>
        <w:t>dne</w:t>
      </w:r>
      <w:r>
        <w:rPr>
          <w:rFonts w:cs="Arial"/>
          <w:szCs w:val="20"/>
        </w:rPr>
        <w:tab/>
      </w:r>
      <w:r>
        <w:rPr>
          <w:rFonts w:cs="Arial"/>
          <w:szCs w:val="20"/>
        </w:rPr>
        <w:tab/>
      </w:r>
      <w:r>
        <w:rPr>
          <w:rFonts w:cs="Arial"/>
          <w:szCs w:val="20"/>
        </w:rPr>
        <w:tab/>
      </w:r>
      <w:r w:rsidRPr="00387236">
        <w:rPr>
          <w:rFonts w:cs="Arial"/>
          <w:szCs w:val="20"/>
        </w:rPr>
        <w:tab/>
      </w:r>
      <w:r w:rsidRPr="00387236">
        <w:rPr>
          <w:rFonts w:cs="Arial"/>
          <w:szCs w:val="20"/>
        </w:rPr>
        <w:tab/>
      </w:r>
      <w:r w:rsidRPr="00387236">
        <w:rPr>
          <w:rFonts w:cs="Arial"/>
          <w:szCs w:val="20"/>
        </w:rPr>
        <w:tab/>
      </w:r>
      <w:r>
        <w:rPr>
          <w:rFonts w:cs="Arial"/>
          <w:szCs w:val="20"/>
        </w:rPr>
        <w:t xml:space="preserve">           Janez Janša</w:t>
      </w:r>
    </w:p>
    <w:p w14:paraId="68CF81FA" w14:textId="77777777" w:rsidR="007F66FC" w:rsidRPr="00387236" w:rsidRDefault="007F66FC" w:rsidP="007F66FC">
      <w:pPr>
        <w:pStyle w:val="Naslov1"/>
        <w:spacing w:before="0" w:after="0"/>
        <w:rPr>
          <w:b w:val="0"/>
        </w:rPr>
      </w:pPr>
      <w:r w:rsidRPr="00387236">
        <w:rPr>
          <w:b w:val="0"/>
        </w:rPr>
        <w:t xml:space="preserve">EVA </w:t>
      </w:r>
      <w:r>
        <w:rPr>
          <w:b w:val="0"/>
          <w:color w:val="000000"/>
        </w:rPr>
        <w:t>2021-2330-0003</w:t>
      </w:r>
      <w:r>
        <w:rPr>
          <w:b w:val="0"/>
        </w:rPr>
        <w:tab/>
      </w:r>
      <w:r>
        <w:rPr>
          <w:b w:val="0"/>
        </w:rPr>
        <w:tab/>
      </w:r>
      <w:r>
        <w:rPr>
          <w:b w:val="0"/>
        </w:rPr>
        <w:tab/>
      </w:r>
      <w:r>
        <w:rPr>
          <w:b w:val="0"/>
        </w:rPr>
        <w:tab/>
      </w:r>
      <w:r>
        <w:rPr>
          <w:b w:val="0"/>
        </w:rPr>
        <w:tab/>
        <w:t xml:space="preserve">             p</w:t>
      </w:r>
      <w:r w:rsidRPr="00387236">
        <w:rPr>
          <w:b w:val="0"/>
        </w:rPr>
        <w:t>redsednik</w:t>
      </w:r>
    </w:p>
    <w:p w14:paraId="7BBA5418" w14:textId="77777777" w:rsidR="007F66FC" w:rsidRDefault="007F66FC" w:rsidP="007F66FC"/>
    <w:p w14:paraId="36391BB9" w14:textId="77777777" w:rsidR="00855D95" w:rsidRDefault="00855D95" w:rsidP="007F66FC">
      <w:pPr>
        <w:tabs>
          <w:tab w:val="left" w:pos="4019"/>
        </w:tabs>
        <w:jc w:val="both"/>
        <w:rPr>
          <w:rFonts w:cs="Arial"/>
          <w:szCs w:val="20"/>
        </w:rPr>
      </w:pPr>
      <w:r w:rsidRPr="00387236">
        <w:rPr>
          <w:rFonts w:cs="Arial"/>
          <w:szCs w:val="20"/>
        </w:rPr>
        <w:tab/>
      </w:r>
    </w:p>
    <w:p w14:paraId="47E95D8D" w14:textId="77777777" w:rsidR="00855D95" w:rsidRDefault="00855D95" w:rsidP="00DD4EA8">
      <w:pPr>
        <w:tabs>
          <w:tab w:val="left" w:pos="708"/>
        </w:tabs>
        <w:rPr>
          <w:rFonts w:cs="Arial"/>
          <w:szCs w:val="20"/>
        </w:rPr>
      </w:pPr>
    </w:p>
    <w:p w14:paraId="5EB6BFCA" w14:textId="77777777" w:rsidR="00470246" w:rsidRDefault="00470246" w:rsidP="00DD4EA8">
      <w:pPr>
        <w:tabs>
          <w:tab w:val="left" w:pos="708"/>
        </w:tabs>
        <w:rPr>
          <w:rFonts w:cs="Arial"/>
          <w:szCs w:val="20"/>
        </w:rPr>
      </w:pPr>
    </w:p>
    <w:p w14:paraId="23E892DC" w14:textId="77777777" w:rsidR="00470246" w:rsidRDefault="00470246" w:rsidP="00DD4EA8">
      <w:pPr>
        <w:tabs>
          <w:tab w:val="left" w:pos="708"/>
        </w:tabs>
        <w:rPr>
          <w:rFonts w:cs="Arial"/>
          <w:szCs w:val="20"/>
        </w:rPr>
      </w:pPr>
    </w:p>
    <w:p w14:paraId="2C56B9AC" w14:textId="77777777" w:rsidR="00470246" w:rsidRDefault="00470246" w:rsidP="00DD4EA8">
      <w:pPr>
        <w:tabs>
          <w:tab w:val="left" w:pos="708"/>
        </w:tabs>
        <w:rPr>
          <w:rFonts w:cs="Arial"/>
          <w:szCs w:val="20"/>
        </w:rPr>
      </w:pPr>
    </w:p>
    <w:p w14:paraId="161DB45C" w14:textId="77777777" w:rsidR="00470246" w:rsidRDefault="00470246" w:rsidP="00DD4EA8">
      <w:pPr>
        <w:tabs>
          <w:tab w:val="left" w:pos="708"/>
        </w:tabs>
        <w:rPr>
          <w:rFonts w:cs="Arial"/>
          <w:szCs w:val="20"/>
        </w:rPr>
      </w:pPr>
    </w:p>
    <w:p w14:paraId="0C9CDBBB" w14:textId="77777777" w:rsidR="00470246" w:rsidRDefault="00470246" w:rsidP="00DD4EA8">
      <w:pPr>
        <w:tabs>
          <w:tab w:val="left" w:pos="708"/>
        </w:tabs>
        <w:rPr>
          <w:rFonts w:cs="Arial"/>
          <w:szCs w:val="20"/>
        </w:rPr>
      </w:pPr>
    </w:p>
    <w:p w14:paraId="78A65226" w14:textId="77777777" w:rsidR="00470246" w:rsidRDefault="00470246" w:rsidP="00DD4EA8">
      <w:pPr>
        <w:tabs>
          <w:tab w:val="left" w:pos="708"/>
        </w:tabs>
        <w:rPr>
          <w:rFonts w:cs="Arial"/>
          <w:szCs w:val="20"/>
        </w:rPr>
      </w:pPr>
    </w:p>
    <w:p w14:paraId="1FAA6502" w14:textId="77777777" w:rsidR="00470246" w:rsidRDefault="00470246" w:rsidP="00DD4EA8">
      <w:pPr>
        <w:tabs>
          <w:tab w:val="left" w:pos="708"/>
        </w:tabs>
        <w:rPr>
          <w:rFonts w:cs="Arial"/>
          <w:szCs w:val="20"/>
        </w:rPr>
      </w:pPr>
    </w:p>
    <w:p w14:paraId="66F1B219" w14:textId="77777777" w:rsidR="00470246" w:rsidRDefault="00470246" w:rsidP="00DD4EA8">
      <w:pPr>
        <w:tabs>
          <w:tab w:val="left" w:pos="708"/>
        </w:tabs>
        <w:rPr>
          <w:rFonts w:cs="Arial"/>
          <w:szCs w:val="20"/>
        </w:rPr>
      </w:pPr>
    </w:p>
    <w:p w14:paraId="614A6802" w14:textId="77777777" w:rsidR="00470246" w:rsidRDefault="00470246" w:rsidP="00DD4EA8">
      <w:pPr>
        <w:tabs>
          <w:tab w:val="left" w:pos="708"/>
        </w:tabs>
        <w:rPr>
          <w:rFonts w:cs="Arial"/>
          <w:szCs w:val="20"/>
        </w:rPr>
      </w:pPr>
    </w:p>
    <w:p w14:paraId="7E850963" w14:textId="77777777" w:rsidR="00470246" w:rsidRDefault="00470246" w:rsidP="00DD4EA8">
      <w:pPr>
        <w:tabs>
          <w:tab w:val="left" w:pos="708"/>
        </w:tabs>
        <w:rPr>
          <w:rFonts w:cs="Arial"/>
          <w:szCs w:val="20"/>
        </w:rPr>
      </w:pPr>
    </w:p>
    <w:p w14:paraId="50C6140C" w14:textId="77777777" w:rsidR="00470246" w:rsidRDefault="00470246" w:rsidP="00DD4EA8">
      <w:pPr>
        <w:tabs>
          <w:tab w:val="left" w:pos="708"/>
        </w:tabs>
        <w:rPr>
          <w:rFonts w:cs="Arial"/>
          <w:szCs w:val="20"/>
        </w:rPr>
      </w:pPr>
    </w:p>
    <w:p w14:paraId="59FBFE94" w14:textId="77777777" w:rsidR="00470246" w:rsidRDefault="00470246" w:rsidP="00DD4EA8">
      <w:pPr>
        <w:tabs>
          <w:tab w:val="left" w:pos="708"/>
        </w:tabs>
        <w:rPr>
          <w:rFonts w:cs="Arial"/>
          <w:szCs w:val="20"/>
        </w:rPr>
      </w:pPr>
    </w:p>
    <w:p w14:paraId="33625506" w14:textId="77777777" w:rsidR="00470246" w:rsidRDefault="00470246" w:rsidP="00DD4EA8">
      <w:pPr>
        <w:tabs>
          <w:tab w:val="left" w:pos="708"/>
        </w:tabs>
        <w:rPr>
          <w:rFonts w:cs="Arial"/>
          <w:szCs w:val="20"/>
        </w:rPr>
      </w:pPr>
    </w:p>
    <w:p w14:paraId="5E64982D" w14:textId="77777777" w:rsidR="00470246" w:rsidRDefault="00470246" w:rsidP="00DD4EA8">
      <w:pPr>
        <w:tabs>
          <w:tab w:val="left" w:pos="708"/>
        </w:tabs>
        <w:rPr>
          <w:rFonts w:cs="Arial"/>
          <w:szCs w:val="20"/>
        </w:rPr>
      </w:pPr>
    </w:p>
    <w:p w14:paraId="542EDDBF" w14:textId="77777777" w:rsidR="00470246" w:rsidRDefault="00470246" w:rsidP="00DD4EA8">
      <w:pPr>
        <w:tabs>
          <w:tab w:val="left" w:pos="708"/>
        </w:tabs>
        <w:rPr>
          <w:rFonts w:cs="Arial"/>
          <w:szCs w:val="20"/>
        </w:rPr>
      </w:pPr>
    </w:p>
    <w:p w14:paraId="24FDDBB4" w14:textId="77777777" w:rsidR="00470246" w:rsidRDefault="00470246" w:rsidP="00DD4EA8">
      <w:pPr>
        <w:tabs>
          <w:tab w:val="left" w:pos="708"/>
        </w:tabs>
        <w:rPr>
          <w:rFonts w:cs="Arial"/>
          <w:szCs w:val="20"/>
        </w:rPr>
      </w:pPr>
    </w:p>
    <w:p w14:paraId="39E250C6" w14:textId="77777777" w:rsidR="00470246" w:rsidRDefault="00470246" w:rsidP="00DD4EA8">
      <w:pPr>
        <w:tabs>
          <w:tab w:val="left" w:pos="708"/>
        </w:tabs>
        <w:rPr>
          <w:rFonts w:cs="Arial"/>
          <w:szCs w:val="20"/>
        </w:rPr>
      </w:pPr>
    </w:p>
    <w:p w14:paraId="3A41813D" w14:textId="77777777" w:rsidR="00470246" w:rsidRDefault="00470246" w:rsidP="00DD4EA8">
      <w:pPr>
        <w:tabs>
          <w:tab w:val="left" w:pos="708"/>
        </w:tabs>
        <w:rPr>
          <w:rFonts w:cs="Arial"/>
          <w:szCs w:val="20"/>
        </w:rPr>
      </w:pPr>
    </w:p>
    <w:p w14:paraId="7E07DBAC" w14:textId="77777777" w:rsidR="00470246" w:rsidRDefault="00470246" w:rsidP="00DD4EA8">
      <w:pPr>
        <w:tabs>
          <w:tab w:val="left" w:pos="708"/>
        </w:tabs>
        <w:rPr>
          <w:rFonts w:cs="Arial"/>
          <w:szCs w:val="20"/>
        </w:rPr>
      </w:pPr>
    </w:p>
    <w:p w14:paraId="0E833F83" w14:textId="77777777" w:rsidR="00470246" w:rsidRDefault="00470246" w:rsidP="00DD4EA8">
      <w:pPr>
        <w:tabs>
          <w:tab w:val="left" w:pos="708"/>
        </w:tabs>
        <w:rPr>
          <w:rFonts w:cs="Arial"/>
          <w:szCs w:val="20"/>
        </w:rPr>
      </w:pPr>
    </w:p>
    <w:p w14:paraId="5C2838F7" w14:textId="77777777" w:rsidR="00470246" w:rsidRDefault="00470246" w:rsidP="00DD4EA8">
      <w:pPr>
        <w:tabs>
          <w:tab w:val="left" w:pos="708"/>
        </w:tabs>
        <w:rPr>
          <w:rFonts w:cs="Arial"/>
          <w:szCs w:val="20"/>
        </w:rPr>
      </w:pPr>
    </w:p>
    <w:p w14:paraId="0E1E344D" w14:textId="77777777" w:rsidR="00470246" w:rsidRDefault="00470246" w:rsidP="00DD4EA8">
      <w:pPr>
        <w:tabs>
          <w:tab w:val="left" w:pos="708"/>
        </w:tabs>
        <w:rPr>
          <w:rFonts w:cs="Arial"/>
          <w:szCs w:val="20"/>
        </w:rPr>
      </w:pPr>
    </w:p>
    <w:p w14:paraId="37C915E9" w14:textId="77777777" w:rsidR="00470246" w:rsidRDefault="00470246" w:rsidP="00DD4EA8">
      <w:pPr>
        <w:tabs>
          <w:tab w:val="left" w:pos="708"/>
        </w:tabs>
        <w:rPr>
          <w:rFonts w:cs="Arial"/>
          <w:szCs w:val="20"/>
        </w:rPr>
      </w:pPr>
    </w:p>
    <w:p w14:paraId="385A5E5E" w14:textId="77777777" w:rsidR="00470246" w:rsidRDefault="00470246" w:rsidP="00DD4EA8">
      <w:pPr>
        <w:tabs>
          <w:tab w:val="left" w:pos="708"/>
        </w:tabs>
        <w:rPr>
          <w:rFonts w:cs="Arial"/>
          <w:szCs w:val="20"/>
        </w:rPr>
      </w:pPr>
    </w:p>
    <w:p w14:paraId="7DE30400" w14:textId="77777777" w:rsidR="00470246" w:rsidRDefault="00470246" w:rsidP="00DD4EA8">
      <w:pPr>
        <w:tabs>
          <w:tab w:val="left" w:pos="708"/>
        </w:tabs>
        <w:rPr>
          <w:rFonts w:cs="Arial"/>
          <w:szCs w:val="20"/>
        </w:rPr>
      </w:pPr>
    </w:p>
    <w:p w14:paraId="091D7BA0" w14:textId="77777777" w:rsidR="00470246" w:rsidRDefault="00470246" w:rsidP="00DD4EA8">
      <w:pPr>
        <w:tabs>
          <w:tab w:val="left" w:pos="708"/>
        </w:tabs>
        <w:rPr>
          <w:rFonts w:cs="Arial"/>
          <w:szCs w:val="20"/>
        </w:rPr>
      </w:pPr>
    </w:p>
    <w:p w14:paraId="4B1C53E9" w14:textId="77777777" w:rsidR="00470246" w:rsidRDefault="00470246" w:rsidP="00DD4EA8">
      <w:pPr>
        <w:tabs>
          <w:tab w:val="left" w:pos="708"/>
        </w:tabs>
        <w:rPr>
          <w:rFonts w:cs="Arial"/>
          <w:szCs w:val="20"/>
        </w:rPr>
      </w:pPr>
    </w:p>
    <w:p w14:paraId="18CBE09F" w14:textId="77777777" w:rsidR="00470246" w:rsidRDefault="00470246" w:rsidP="00DD4EA8">
      <w:pPr>
        <w:tabs>
          <w:tab w:val="left" w:pos="708"/>
        </w:tabs>
        <w:rPr>
          <w:rFonts w:cs="Arial"/>
          <w:szCs w:val="20"/>
        </w:rPr>
      </w:pPr>
    </w:p>
    <w:p w14:paraId="6074F878" w14:textId="77777777" w:rsidR="00470246" w:rsidRDefault="00470246" w:rsidP="00DD4EA8">
      <w:pPr>
        <w:tabs>
          <w:tab w:val="left" w:pos="708"/>
        </w:tabs>
        <w:rPr>
          <w:rFonts w:cs="Arial"/>
          <w:szCs w:val="20"/>
        </w:rPr>
      </w:pPr>
    </w:p>
    <w:p w14:paraId="026D0317" w14:textId="77777777" w:rsidR="00470246" w:rsidRDefault="00470246" w:rsidP="00DD4EA8">
      <w:pPr>
        <w:tabs>
          <w:tab w:val="left" w:pos="708"/>
        </w:tabs>
        <w:rPr>
          <w:rFonts w:cs="Arial"/>
          <w:szCs w:val="20"/>
        </w:rPr>
      </w:pPr>
    </w:p>
    <w:p w14:paraId="2B1C479F" w14:textId="77777777" w:rsidR="00DD4EA8" w:rsidRDefault="00DD4EA8" w:rsidP="00DD4EA8">
      <w:pPr>
        <w:tabs>
          <w:tab w:val="left" w:pos="708"/>
        </w:tabs>
        <w:rPr>
          <w:rFonts w:cs="Arial"/>
          <w:szCs w:val="20"/>
        </w:rPr>
      </w:pPr>
    </w:p>
    <w:p w14:paraId="76F4766D" w14:textId="77777777" w:rsidR="00C73F26" w:rsidRDefault="00C73F26" w:rsidP="00DD4EA8">
      <w:pPr>
        <w:tabs>
          <w:tab w:val="left" w:pos="708"/>
        </w:tabs>
        <w:rPr>
          <w:rFonts w:cs="Arial"/>
          <w:b/>
          <w:szCs w:val="20"/>
        </w:rPr>
      </w:pPr>
    </w:p>
    <w:p w14:paraId="1B703860" w14:textId="77777777" w:rsidR="00DD4EA8" w:rsidRDefault="00DD4EA8" w:rsidP="00DD4EA8">
      <w:pPr>
        <w:tabs>
          <w:tab w:val="left" w:pos="708"/>
        </w:tabs>
        <w:rPr>
          <w:rFonts w:cs="Arial"/>
          <w:b/>
          <w:szCs w:val="20"/>
        </w:rPr>
      </w:pPr>
      <w:r>
        <w:rPr>
          <w:rFonts w:cs="Arial"/>
          <w:b/>
          <w:szCs w:val="20"/>
        </w:rPr>
        <w:t>OBRAZLOŽITEV</w:t>
      </w:r>
    </w:p>
    <w:p w14:paraId="3B2F6942" w14:textId="77777777" w:rsidR="00DD4EA8" w:rsidRDefault="00DD4EA8" w:rsidP="00DD4EA8">
      <w:pPr>
        <w:tabs>
          <w:tab w:val="left" w:pos="708"/>
        </w:tabs>
        <w:rPr>
          <w:rFonts w:cs="Arial"/>
          <w:b/>
          <w:szCs w:val="20"/>
        </w:rPr>
      </w:pPr>
    </w:p>
    <w:p w14:paraId="24E5CD2A" w14:textId="77777777" w:rsidR="00055127" w:rsidRDefault="00055127" w:rsidP="00DD4EA8">
      <w:pPr>
        <w:tabs>
          <w:tab w:val="left" w:pos="708"/>
        </w:tabs>
        <w:rPr>
          <w:rFonts w:cs="Arial"/>
          <w:b/>
          <w:szCs w:val="20"/>
        </w:rPr>
      </w:pPr>
    </w:p>
    <w:p w14:paraId="1EFC82FA" w14:textId="77777777" w:rsidR="00DD4EA8" w:rsidRPr="00470246" w:rsidRDefault="00DD4EA8" w:rsidP="00DD4EA8">
      <w:pPr>
        <w:tabs>
          <w:tab w:val="left" w:pos="708"/>
        </w:tabs>
        <w:rPr>
          <w:rFonts w:cs="Arial"/>
          <w:b/>
          <w:szCs w:val="20"/>
        </w:rPr>
      </w:pPr>
      <w:r w:rsidRPr="00470246">
        <w:rPr>
          <w:rFonts w:cs="Arial"/>
          <w:b/>
          <w:szCs w:val="20"/>
        </w:rPr>
        <w:t>I. UVOD</w:t>
      </w:r>
    </w:p>
    <w:p w14:paraId="58396592" w14:textId="77777777" w:rsidR="00DD4EA8" w:rsidRDefault="00DD4EA8" w:rsidP="00DD4EA8">
      <w:pPr>
        <w:tabs>
          <w:tab w:val="left" w:pos="708"/>
        </w:tabs>
        <w:ind w:left="720"/>
        <w:rPr>
          <w:rFonts w:cs="Arial"/>
          <w:szCs w:val="20"/>
        </w:rPr>
      </w:pPr>
    </w:p>
    <w:p w14:paraId="2CFA6716" w14:textId="77777777" w:rsidR="00DD4EA8" w:rsidRPr="00470246" w:rsidRDefault="00DD4EA8" w:rsidP="00470246">
      <w:pPr>
        <w:numPr>
          <w:ilvl w:val="0"/>
          <w:numId w:val="21"/>
        </w:numPr>
        <w:tabs>
          <w:tab w:val="clear" w:pos="720"/>
          <w:tab w:val="num" w:pos="-360"/>
          <w:tab w:val="num" w:pos="426"/>
        </w:tabs>
        <w:ind w:left="360"/>
        <w:jc w:val="both"/>
        <w:rPr>
          <w:rFonts w:cs="Arial"/>
          <w:b/>
          <w:szCs w:val="20"/>
        </w:rPr>
      </w:pPr>
      <w:r w:rsidRPr="00470246">
        <w:rPr>
          <w:rFonts w:cs="Arial"/>
          <w:b/>
          <w:szCs w:val="20"/>
        </w:rPr>
        <w:t>Pravna podlaga (besedilo, vsebina zakonske določbe, ki je podlaga za izdajo uredbe)</w:t>
      </w:r>
    </w:p>
    <w:p w14:paraId="1D5170B0" w14:textId="77777777" w:rsidR="00EF419C" w:rsidRPr="00EF419C" w:rsidRDefault="00EF419C" w:rsidP="00EF419C">
      <w:pPr>
        <w:pStyle w:val="Brezrazmikov1"/>
        <w:rPr>
          <w:sz w:val="6"/>
          <w:szCs w:val="6"/>
        </w:rPr>
      </w:pPr>
    </w:p>
    <w:p w14:paraId="585CE488" w14:textId="77777777" w:rsidR="00EF419C" w:rsidRDefault="00DF7C8B" w:rsidP="00EF419C">
      <w:pPr>
        <w:tabs>
          <w:tab w:val="num" w:pos="426"/>
        </w:tabs>
        <w:jc w:val="both"/>
        <w:rPr>
          <w:rFonts w:cs="Arial"/>
          <w:szCs w:val="20"/>
        </w:rPr>
      </w:pPr>
      <w:r w:rsidRPr="00DF7C8B">
        <w:rPr>
          <w:rFonts w:cs="Arial"/>
          <w:szCs w:val="20"/>
        </w:rPr>
        <w:t>9. člen Zakona o promociji kmetijskih in živilskih proizvodov (Uradni list RS, št. 26/11 in 57/12) določa:</w:t>
      </w:r>
    </w:p>
    <w:p w14:paraId="7EB81204" w14:textId="77777777" w:rsidR="00EF419C" w:rsidRPr="00EF419C" w:rsidRDefault="00EF419C" w:rsidP="00EF419C">
      <w:pPr>
        <w:tabs>
          <w:tab w:val="num" w:pos="426"/>
        </w:tabs>
        <w:jc w:val="center"/>
        <w:rPr>
          <w:rFonts w:cs="Arial"/>
          <w:szCs w:val="20"/>
        </w:rPr>
      </w:pPr>
      <w:r w:rsidRPr="00EF419C">
        <w:rPr>
          <w:b/>
          <w:szCs w:val="20"/>
          <w:lang w:val="x-none" w:eastAsia="x-none"/>
        </w:rPr>
        <w:t>9. člen</w:t>
      </w:r>
    </w:p>
    <w:p w14:paraId="769810C5" w14:textId="77777777" w:rsidR="00EF419C" w:rsidRPr="00EF419C" w:rsidRDefault="00EF419C" w:rsidP="00EF419C">
      <w:pPr>
        <w:suppressAutoHyphens/>
        <w:overflowPunct w:val="0"/>
        <w:autoSpaceDE w:val="0"/>
        <w:autoSpaceDN w:val="0"/>
        <w:adjustRightInd w:val="0"/>
        <w:spacing w:line="240" w:lineRule="auto"/>
        <w:jc w:val="center"/>
        <w:textAlignment w:val="baseline"/>
        <w:rPr>
          <w:b/>
          <w:szCs w:val="20"/>
          <w:lang w:val="x-none" w:eastAsia="x-none"/>
        </w:rPr>
      </w:pPr>
      <w:r w:rsidRPr="00EF419C">
        <w:rPr>
          <w:b/>
          <w:szCs w:val="20"/>
          <w:lang w:val="x-none" w:eastAsia="x-none"/>
        </w:rPr>
        <w:t>(prispevek)</w:t>
      </w:r>
    </w:p>
    <w:p w14:paraId="42C8565E" w14:textId="77777777" w:rsidR="00EF419C" w:rsidRPr="00EF419C" w:rsidRDefault="00EF419C" w:rsidP="00EF419C">
      <w:pPr>
        <w:overflowPunct w:val="0"/>
        <w:autoSpaceDE w:val="0"/>
        <w:autoSpaceDN w:val="0"/>
        <w:adjustRightInd w:val="0"/>
        <w:spacing w:before="240" w:line="240" w:lineRule="auto"/>
        <w:ind w:firstLine="1021"/>
        <w:jc w:val="both"/>
        <w:textAlignment w:val="baseline"/>
        <w:rPr>
          <w:szCs w:val="20"/>
          <w:lang w:val="x-none" w:eastAsia="x-none"/>
        </w:rPr>
      </w:pPr>
      <w:r w:rsidRPr="00EF419C">
        <w:rPr>
          <w:szCs w:val="20"/>
          <w:lang w:val="x-none" w:eastAsia="x-none"/>
        </w:rPr>
        <w:t>(1) Za izvajanje promocije po tem zakonu se plačuje prispevek (v nadaljnjem besedilu: prispevek).</w:t>
      </w:r>
    </w:p>
    <w:p w14:paraId="1AA63748" w14:textId="77777777" w:rsidR="00EF419C" w:rsidRPr="00EF419C" w:rsidRDefault="00EF419C" w:rsidP="00EF419C">
      <w:pPr>
        <w:overflowPunct w:val="0"/>
        <w:autoSpaceDE w:val="0"/>
        <w:autoSpaceDN w:val="0"/>
        <w:adjustRightInd w:val="0"/>
        <w:spacing w:before="240" w:line="240" w:lineRule="auto"/>
        <w:ind w:firstLine="1021"/>
        <w:jc w:val="both"/>
        <w:textAlignment w:val="baseline"/>
        <w:rPr>
          <w:szCs w:val="20"/>
          <w:lang w:val="x-none" w:eastAsia="x-none"/>
        </w:rPr>
      </w:pPr>
      <w:r w:rsidRPr="00EF419C">
        <w:rPr>
          <w:szCs w:val="20"/>
          <w:lang w:val="x-none" w:eastAsia="x-none"/>
        </w:rPr>
        <w:t>(2) Prispevek je obvezen za zavezance iz sektorjev, za katere se na podlagi strateškega načrta potrdi program promocije.</w:t>
      </w:r>
    </w:p>
    <w:p w14:paraId="75A3848B" w14:textId="77777777" w:rsidR="00EF419C" w:rsidRPr="00EF419C" w:rsidRDefault="00EF419C" w:rsidP="00EF419C">
      <w:pPr>
        <w:overflowPunct w:val="0"/>
        <w:autoSpaceDE w:val="0"/>
        <w:autoSpaceDN w:val="0"/>
        <w:adjustRightInd w:val="0"/>
        <w:spacing w:before="240" w:line="240" w:lineRule="auto"/>
        <w:ind w:firstLine="1021"/>
        <w:jc w:val="both"/>
        <w:textAlignment w:val="baseline"/>
        <w:rPr>
          <w:szCs w:val="20"/>
          <w:lang w:val="x-none" w:eastAsia="x-none"/>
        </w:rPr>
      </w:pPr>
      <w:r w:rsidRPr="00EF419C">
        <w:rPr>
          <w:szCs w:val="20"/>
          <w:lang w:val="x-none" w:eastAsia="x-none"/>
        </w:rPr>
        <w:t>(3) Višino prispevka na podlagi 11. člena tega zakona za posamezno koledarsko leto določi vlada, vendar največ do višine, določene v drugem, tretjem in četrtem odstavku 11. člena tega zakona.</w:t>
      </w:r>
    </w:p>
    <w:p w14:paraId="1D20BBF7" w14:textId="77777777" w:rsidR="00EF419C" w:rsidRPr="00EF419C" w:rsidRDefault="00EF419C" w:rsidP="00EF419C">
      <w:pPr>
        <w:overflowPunct w:val="0"/>
        <w:autoSpaceDE w:val="0"/>
        <w:autoSpaceDN w:val="0"/>
        <w:adjustRightInd w:val="0"/>
        <w:spacing w:before="240" w:line="240" w:lineRule="auto"/>
        <w:ind w:firstLine="1021"/>
        <w:jc w:val="both"/>
        <w:textAlignment w:val="baseline"/>
        <w:rPr>
          <w:szCs w:val="20"/>
          <w:lang w:val="x-none" w:eastAsia="x-none"/>
        </w:rPr>
      </w:pPr>
      <w:r w:rsidRPr="00EF419C">
        <w:rPr>
          <w:szCs w:val="20"/>
          <w:lang w:val="x-none" w:eastAsia="x-none"/>
        </w:rPr>
        <w:t>(4) Vlada z uredbo določi začetek plačevanja prispevka za zavezance iz posameznega sektorja.</w:t>
      </w:r>
    </w:p>
    <w:p w14:paraId="0BD7A2C3" w14:textId="77777777" w:rsidR="00EF419C" w:rsidRDefault="00EF419C" w:rsidP="00470246">
      <w:pPr>
        <w:tabs>
          <w:tab w:val="num" w:pos="426"/>
        </w:tabs>
        <w:rPr>
          <w:rFonts w:cs="Arial"/>
          <w:szCs w:val="20"/>
        </w:rPr>
      </w:pPr>
    </w:p>
    <w:p w14:paraId="6A8BD6DF" w14:textId="77777777" w:rsidR="00DD4EA8" w:rsidRPr="00470246" w:rsidRDefault="00DD4EA8" w:rsidP="00470246">
      <w:pPr>
        <w:numPr>
          <w:ilvl w:val="0"/>
          <w:numId w:val="21"/>
        </w:numPr>
        <w:tabs>
          <w:tab w:val="clear" w:pos="720"/>
          <w:tab w:val="num" w:pos="-360"/>
          <w:tab w:val="num" w:pos="426"/>
        </w:tabs>
        <w:ind w:left="360"/>
        <w:jc w:val="both"/>
        <w:rPr>
          <w:rFonts w:cs="Arial"/>
          <w:b/>
          <w:szCs w:val="20"/>
        </w:rPr>
      </w:pPr>
      <w:r w:rsidRPr="00470246">
        <w:rPr>
          <w:rFonts w:cs="Arial"/>
          <w:b/>
          <w:szCs w:val="20"/>
        </w:rPr>
        <w:t>Rok za izdajo uredbe, določen z zakonom</w:t>
      </w:r>
    </w:p>
    <w:p w14:paraId="11BF2685" w14:textId="77777777" w:rsidR="00DD4EA8" w:rsidRPr="00055127" w:rsidRDefault="00DD4EA8" w:rsidP="00055127">
      <w:pPr>
        <w:pStyle w:val="Brezrazmikov1"/>
        <w:rPr>
          <w:sz w:val="6"/>
          <w:szCs w:val="6"/>
        </w:rPr>
      </w:pPr>
    </w:p>
    <w:p w14:paraId="6D35794E" w14:textId="77777777" w:rsidR="00055127" w:rsidRDefault="00055127" w:rsidP="00470246">
      <w:pPr>
        <w:tabs>
          <w:tab w:val="num" w:pos="426"/>
        </w:tabs>
        <w:rPr>
          <w:rFonts w:cs="Arial"/>
          <w:szCs w:val="20"/>
        </w:rPr>
      </w:pPr>
      <w:r>
        <w:rPr>
          <w:rFonts w:cs="Arial"/>
          <w:szCs w:val="20"/>
        </w:rPr>
        <w:t>Zakon ne določa posebnega roka za izdajo Uredbe. Uredba določa plačevanje prispevka za koledarska leta 2021, 2022 in 2023.</w:t>
      </w:r>
    </w:p>
    <w:p w14:paraId="377B9FFF" w14:textId="77777777" w:rsidR="00055127" w:rsidRDefault="00055127" w:rsidP="00470246">
      <w:pPr>
        <w:tabs>
          <w:tab w:val="num" w:pos="426"/>
        </w:tabs>
        <w:rPr>
          <w:rFonts w:cs="Arial"/>
          <w:szCs w:val="20"/>
        </w:rPr>
      </w:pPr>
    </w:p>
    <w:p w14:paraId="1CB5BA74" w14:textId="77777777" w:rsidR="00DD4EA8" w:rsidRPr="00055127" w:rsidRDefault="00DD4EA8" w:rsidP="00470246">
      <w:pPr>
        <w:numPr>
          <w:ilvl w:val="0"/>
          <w:numId w:val="21"/>
        </w:numPr>
        <w:tabs>
          <w:tab w:val="clear" w:pos="720"/>
          <w:tab w:val="num" w:pos="0"/>
          <w:tab w:val="num" w:pos="426"/>
        </w:tabs>
        <w:ind w:left="360"/>
        <w:jc w:val="both"/>
        <w:rPr>
          <w:rFonts w:cs="Arial"/>
          <w:szCs w:val="20"/>
        </w:rPr>
      </w:pPr>
      <w:r w:rsidRPr="00055127">
        <w:rPr>
          <w:rFonts w:cs="Arial"/>
          <w:szCs w:val="20"/>
        </w:rPr>
        <w:t>Splošna obrazložitev predloga uredbe, če je potrebna</w:t>
      </w:r>
    </w:p>
    <w:p w14:paraId="02BEAC31" w14:textId="77777777" w:rsidR="00DD4EA8" w:rsidRPr="00055127" w:rsidRDefault="00DD4EA8" w:rsidP="00470246">
      <w:pPr>
        <w:tabs>
          <w:tab w:val="num" w:pos="426"/>
        </w:tabs>
        <w:rPr>
          <w:rFonts w:cs="Arial"/>
          <w:szCs w:val="20"/>
        </w:rPr>
      </w:pPr>
    </w:p>
    <w:p w14:paraId="67E0822E" w14:textId="77777777" w:rsidR="00470246" w:rsidRPr="00055127" w:rsidRDefault="00DD4EA8" w:rsidP="00470246">
      <w:pPr>
        <w:numPr>
          <w:ilvl w:val="0"/>
          <w:numId w:val="21"/>
        </w:numPr>
        <w:tabs>
          <w:tab w:val="clear" w:pos="720"/>
          <w:tab w:val="num" w:pos="0"/>
          <w:tab w:val="num" w:pos="426"/>
        </w:tabs>
        <w:ind w:left="360"/>
        <w:jc w:val="both"/>
        <w:rPr>
          <w:rFonts w:cs="Arial"/>
          <w:szCs w:val="20"/>
        </w:rPr>
      </w:pPr>
      <w:r w:rsidRPr="00055127">
        <w:rPr>
          <w:rFonts w:cs="Arial"/>
          <w:szCs w:val="20"/>
        </w:rPr>
        <w:t xml:space="preserve">Predstavitev presoje posledic za posamezna področja, če te niso mogle biti celovito </w:t>
      </w:r>
    </w:p>
    <w:p w14:paraId="2AEF0943" w14:textId="77777777" w:rsidR="00DD4EA8" w:rsidRPr="00055127" w:rsidRDefault="00470246" w:rsidP="00470246">
      <w:pPr>
        <w:ind w:firstLine="360"/>
        <w:jc w:val="both"/>
        <w:rPr>
          <w:rFonts w:cs="Arial"/>
          <w:szCs w:val="20"/>
        </w:rPr>
      </w:pPr>
      <w:r w:rsidRPr="00055127">
        <w:rPr>
          <w:rFonts w:ascii="Times New Roman" w:hAnsi="Times New Roman" w:cs="Arial"/>
          <w:sz w:val="22"/>
          <w:szCs w:val="20"/>
          <w:lang w:eastAsia="sl-SI"/>
        </w:rPr>
        <w:t xml:space="preserve"> </w:t>
      </w:r>
      <w:r w:rsidR="00DD4EA8" w:rsidRPr="00055127">
        <w:rPr>
          <w:rFonts w:cs="Arial"/>
          <w:szCs w:val="20"/>
        </w:rPr>
        <w:t>predstavljene v predlogu zakona</w:t>
      </w:r>
    </w:p>
    <w:p w14:paraId="2F43250F" w14:textId="77777777" w:rsidR="00DD4EA8" w:rsidRPr="00055127" w:rsidRDefault="00DD4EA8" w:rsidP="00DD4EA8">
      <w:pPr>
        <w:rPr>
          <w:rFonts w:cs="Arial"/>
          <w:szCs w:val="20"/>
          <w:lang w:eastAsia="sl-SI"/>
        </w:rPr>
      </w:pPr>
    </w:p>
    <w:p w14:paraId="3DF1827F" w14:textId="77777777" w:rsidR="00DD4EA8" w:rsidRDefault="00DD4EA8" w:rsidP="00DD4EA8">
      <w:pPr>
        <w:pStyle w:val="Odstavekseznama1"/>
        <w:spacing w:line="260" w:lineRule="exact"/>
        <w:ind w:left="0"/>
        <w:jc w:val="both"/>
        <w:rPr>
          <w:rFonts w:ascii="Arial" w:hAnsi="Arial" w:cs="Arial"/>
          <w:sz w:val="20"/>
          <w:szCs w:val="20"/>
        </w:rPr>
      </w:pPr>
    </w:p>
    <w:p w14:paraId="75281800" w14:textId="77777777" w:rsidR="00DD4EA8" w:rsidRPr="00470246" w:rsidRDefault="00DD4EA8" w:rsidP="00DD4EA8">
      <w:pPr>
        <w:tabs>
          <w:tab w:val="left" w:pos="708"/>
        </w:tabs>
        <w:rPr>
          <w:rFonts w:cs="Arial"/>
          <w:b/>
          <w:szCs w:val="20"/>
        </w:rPr>
      </w:pPr>
      <w:r w:rsidRPr="00470246">
        <w:rPr>
          <w:rFonts w:cs="Arial"/>
          <w:b/>
          <w:szCs w:val="20"/>
        </w:rPr>
        <w:t>II. VSEBINSKA OBRAZLOŽITEV PREDLAGANIH REŠITEV</w:t>
      </w:r>
    </w:p>
    <w:p w14:paraId="1E2DBE59" w14:textId="77777777" w:rsidR="00DD4EA8" w:rsidRDefault="00DD4EA8" w:rsidP="00DD4EA8">
      <w:pPr>
        <w:tabs>
          <w:tab w:val="left" w:pos="708"/>
        </w:tabs>
        <w:rPr>
          <w:rFonts w:cs="Arial"/>
          <w:b/>
          <w:szCs w:val="20"/>
        </w:rPr>
      </w:pPr>
    </w:p>
    <w:p w14:paraId="5BEC2A08" w14:textId="04317881" w:rsidR="00055127" w:rsidRDefault="00055127" w:rsidP="00055127">
      <w:pPr>
        <w:pStyle w:val="Neotevilenodstavek"/>
        <w:spacing w:before="0" w:after="0" w:line="260" w:lineRule="exact"/>
        <w:rPr>
          <w:iCs/>
          <w:sz w:val="20"/>
          <w:szCs w:val="20"/>
        </w:rPr>
      </w:pPr>
      <w:r w:rsidRPr="00726DDF">
        <w:rPr>
          <w:iCs/>
          <w:sz w:val="20"/>
          <w:szCs w:val="20"/>
        </w:rPr>
        <w:t>Uredba o obveznem prispevku za promocijo kmetijskih in živilskih proizvodov za zavezance sektorja sadja za obdobje 2021–2023</w:t>
      </w:r>
      <w:r>
        <w:rPr>
          <w:iCs/>
          <w:sz w:val="20"/>
          <w:szCs w:val="20"/>
        </w:rPr>
        <w:t xml:space="preserve"> </w:t>
      </w:r>
      <w:r w:rsidRPr="00726DDF">
        <w:rPr>
          <w:iCs/>
          <w:sz w:val="20"/>
          <w:szCs w:val="20"/>
        </w:rPr>
        <w:t>določa višino prispevka, začetek plačevanja prispevka in obdobje plačevanja prispevka z</w:t>
      </w:r>
      <w:r>
        <w:rPr>
          <w:iCs/>
          <w:sz w:val="20"/>
          <w:szCs w:val="20"/>
        </w:rPr>
        <w:t xml:space="preserve">a zavezance iz sektorja sadja, </w:t>
      </w:r>
      <w:r w:rsidRPr="00726DDF">
        <w:rPr>
          <w:iCs/>
          <w:sz w:val="20"/>
          <w:szCs w:val="20"/>
        </w:rPr>
        <w:t>ki so določeni v Zakonu o promociji kmetijskih in živilskih proizvodov (Uradni list RS, št. 61/11 in 57/12). Uredba določa višino prispevka od kmetijskih površin, ki se obračuna nosilcem kmetijskih gospodarstev in znaša za vse sadne vrste 20 eurov na</w:t>
      </w:r>
      <w:r w:rsidR="007B6B6D">
        <w:rPr>
          <w:iCs/>
          <w:sz w:val="20"/>
          <w:szCs w:val="20"/>
        </w:rPr>
        <w:t xml:space="preserve"> ha intenzivnega sadovnjaka in </w:t>
      </w:r>
      <w:r w:rsidRPr="00726DDF">
        <w:rPr>
          <w:iCs/>
          <w:sz w:val="20"/>
          <w:szCs w:val="20"/>
        </w:rPr>
        <w:t>višino prispevka od sadja za predelavo, ki znaša 1,50 eura na tono sadja za predelavo.</w:t>
      </w:r>
      <w:r>
        <w:rPr>
          <w:iCs/>
          <w:sz w:val="20"/>
          <w:szCs w:val="20"/>
        </w:rPr>
        <w:t xml:space="preserve"> </w:t>
      </w:r>
    </w:p>
    <w:p w14:paraId="0E155C9C" w14:textId="77777777" w:rsidR="007A7279" w:rsidRDefault="007A7279" w:rsidP="00DD4EA8">
      <w:pPr>
        <w:tabs>
          <w:tab w:val="left" w:pos="1035"/>
        </w:tabs>
        <w:rPr>
          <w:lang w:eastAsia="sl-SI"/>
        </w:rPr>
      </w:pPr>
    </w:p>
    <w:p w14:paraId="648E8F22" w14:textId="77777777" w:rsidR="00D916E2" w:rsidRPr="00D916E2" w:rsidRDefault="00D916E2" w:rsidP="00D916E2">
      <w:pPr>
        <w:spacing w:line="260" w:lineRule="atLeast"/>
        <w:jc w:val="both"/>
        <w:rPr>
          <w:rFonts w:cs="Arial"/>
          <w:szCs w:val="20"/>
        </w:rPr>
      </w:pPr>
      <w:r w:rsidRPr="00D916E2">
        <w:rPr>
          <w:rFonts w:cs="Arial"/>
          <w:szCs w:val="20"/>
        </w:rPr>
        <w:t>Za sektor sadja ministrstvo pripravi sektorska navodila za plačilo prispevka za zavezance iz sektorja sadja in jih objavi na osrednjem spletnem mestu državne uprave najpozneje en mesec pred dnevom začetka plačevanja prispevka.</w:t>
      </w:r>
    </w:p>
    <w:p w14:paraId="4C15E99C" w14:textId="77777777" w:rsidR="00D916E2" w:rsidRPr="00D916E2" w:rsidRDefault="00D916E2" w:rsidP="00D916E2">
      <w:pPr>
        <w:spacing w:line="260" w:lineRule="atLeast"/>
        <w:jc w:val="both"/>
        <w:rPr>
          <w:rFonts w:cs="Arial"/>
          <w:szCs w:val="20"/>
        </w:rPr>
      </w:pPr>
    </w:p>
    <w:p w14:paraId="1C0414E6" w14:textId="29FA800D" w:rsidR="00055127" w:rsidRPr="00DD4EA8" w:rsidRDefault="00D916E2" w:rsidP="007B6B6D">
      <w:pPr>
        <w:pStyle w:val="Neotevilenodstavek"/>
        <w:spacing w:before="0" w:after="0" w:line="260" w:lineRule="exact"/>
      </w:pPr>
      <w:r>
        <w:rPr>
          <w:iCs/>
          <w:sz w:val="20"/>
          <w:szCs w:val="20"/>
        </w:rPr>
        <w:t>P</w:t>
      </w:r>
      <w:r w:rsidRPr="00726DDF">
        <w:rPr>
          <w:iCs/>
          <w:sz w:val="20"/>
          <w:szCs w:val="20"/>
        </w:rPr>
        <w:t xml:space="preserve">rispevek za koledarska leta 2021, 2022 in 2023 </w:t>
      </w:r>
      <w:r w:rsidR="007B6B6D">
        <w:rPr>
          <w:iCs/>
          <w:sz w:val="20"/>
          <w:szCs w:val="20"/>
        </w:rPr>
        <w:t xml:space="preserve">se </w:t>
      </w:r>
      <w:r w:rsidRPr="00726DDF">
        <w:rPr>
          <w:iCs/>
          <w:sz w:val="20"/>
          <w:szCs w:val="20"/>
        </w:rPr>
        <w:t>začne obračunavati prvi dan naslednjega meseca po</w:t>
      </w:r>
      <w:r w:rsidR="0008044B">
        <w:rPr>
          <w:iCs/>
          <w:sz w:val="20"/>
          <w:szCs w:val="20"/>
        </w:rPr>
        <w:t xml:space="preserve"> objavi naznanila o </w:t>
      </w:r>
      <w:r w:rsidR="007B6B6D">
        <w:rPr>
          <w:iCs/>
          <w:sz w:val="20"/>
          <w:szCs w:val="20"/>
        </w:rPr>
        <w:t>prejetju odločitve</w:t>
      </w:r>
      <w:r w:rsidRPr="00726DDF">
        <w:rPr>
          <w:iCs/>
          <w:sz w:val="20"/>
          <w:szCs w:val="20"/>
        </w:rPr>
        <w:t xml:space="preserve"> Evropske komisije o združljivosti sheme državne pomoči za promocijo in se obračunava do 31. decembra 2023.</w:t>
      </w:r>
    </w:p>
    <w:sectPr w:rsidR="00055127" w:rsidRPr="00DD4EA8" w:rsidSect="00BA1A8E">
      <w:headerReference w:type="first" r:id="rId17"/>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2CE0" w14:textId="77777777" w:rsidR="00746BBF" w:rsidRDefault="00746BBF">
      <w:r>
        <w:separator/>
      </w:r>
    </w:p>
  </w:endnote>
  <w:endnote w:type="continuationSeparator" w:id="0">
    <w:p w14:paraId="126410E6" w14:textId="77777777" w:rsidR="00746BBF" w:rsidRDefault="0074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F206" w14:textId="77777777" w:rsidR="003C5145" w:rsidRDefault="003C514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4A974A" w14:textId="77777777" w:rsidR="003C5145" w:rsidRDefault="003C514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5321" w14:textId="287A6F8F" w:rsidR="003C5145" w:rsidRDefault="003C514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33361">
      <w:rPr>
        <w:rStyle w:val="tevilkastrani"/>
        <w:noProof/>
      </w:rPr>
      <w:t>5</w:t>
    </w:r>
    <w:r>
      <w:rPr>
        <w:rStyle w:val="tevilkastrani"/>
      </w:rPr>
      <w:fldChar w:fldCharType="end"/>
    </w:r>
  </w:p>
  <w:p w14:paraId="740F2301" w14:textId="77777777" w:rsidR="003C5145" w:rsidRDefault="003C514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592C" w14:textId="77777777" w:rsidR="00746BBF" w:rsidRDefault="00746BBF">
      <w:r>
        <w:separator/>
      </w:r>
    </w:p>
  </w:footnote>
  <w:footnote w:type="continuationSeparator" w:id="0">
    <w:p w14:paraId="12623B27" w14:textId="77777777" w:rsidR="00746BBF" w:rsidRDefault="0074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CAA0" w14:textId="77777777" w:rsidR="003C5145" w:rsidRPr="00110CBD" w:rsidRDefault="003C514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14:paraId="6B58B22D"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14:paraId="2DE195C2" w14:textId="77777777" w:rsidTr="00DD6502">
            <w:trPr>
              <w:cantSplit/>
              <w:trHeight w:hRule="exact" w:val="847"/>
            </w:trPr>
            <w:tc>
              <w:tcPr>
                <w:tcW w:w="567" w:type="dxa"/>
              </w:tcPr>
              <w:p w14:paraId="49E570D7" w14:textId="77777777" w:rsidR="00990D2C" w:rsidRDefault="00990D2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226BFC7" w14:textId="77777777" w:rsidR="00990D2C" w:rsidRPr="006D42D9" w:rsidRDefault="00990D2C" w:rsidP="00990D2C">
                <w:pPr>
                  <w:rPr>
                    <w:rFonts w:ascii="Republika" w:hAnsi="Republika"/>
                    <w:sz w:val="60"/>
                    <w:szCs w:val="60"/>
                  </w:rPr>
                </w:pPr>
              </w:p>
              <w:p w14:paraId="2397D657" w14:textId="77777777" w:rsidR="00990D2C" w:rsidRPr="006D42D9" w:rsidRDefault="00990D2C" w:rsidP="00990D2C">
                <w:pPr>
                  <w:rPr>
                    <w:rFonts w:ascii="Republika" w:hAnsi="Republika"/>
                    <w:sz w:val="60"/>
                    <w:szCs w:val="60"/>
                  </w:rPr>
                </w:pPr>
              </w:p>
              <w:p w14:paraId="13067F0F" w14:textId="77777777" w:rsidR="00990D2C" w:rsidRPr="006D42D9" w:rsidRDefault="00990D2C" w:rsidP="00990D2C">
                <w:pPr>
                  <w:rPr>
                    <w:rFonts w:ascii="Republika" w:hAnsi="Republika"/>
                    <w:sz w:val="60"/>
                    <w:szCs w:val="60"/>
                  </w:rPr>
                </w:pPr>
              </w:p>
              <w:p w14:paraId="7B451672" w14:textId="77777777" w:rsidR="00990D2C" w:rsidRPr="006D42D9" w:rsidRDefault="00990D2C" w:rsidP="00990D2C">
                <w:pPr>
                  <w:rPr>
                    <w:rFonts w:ascii="Republika" w:hAnsi="Republika"/>
                    <w:sz w:val="60"/>
                    <w:szCs w:val="60"/>
                  </w:rPr>
                </w:pPr>
              </w:p>
              <w:p w14:paraId="247B15DE" w14:textId="77777777" w:rsidR="00990D2C" w:rsidRPr="006D42D9" w:rsidRDefault="00990D2C" w:rsidP="00990D2C">
                <w:pPr>
                  <w:rPr>
                    <w:rFonts w:ascii="Republika" w:hAnsi="Republika"/>
                    <w:sz w:val="60"/>
                    <w:szCs w:val="60"/>
                  </w:rPr>
                </w:pPr>
              </w:p>
              <w:p w14:paraId="2102A245" w14:textId="77777777" w:rsidR="00990D2C" w:rsidRPr="006D42D9" w:rsidRDefault="00990D2C" w:rsidP="00990D2C">
                <w:pPr>
                  <w:rPr>
                    <w:rFonts w:ascii="Republika" w:hAnsi="Republika"/>
                    <w:sz w:val="60"/>
                    <w:szCs w:val="60"/>
                  </w:rPr>
                </w:pPr>
              </w:p>
              <w:p w14:paraId="7D17E284" w14:textId="77777777" w:rsidR="00990D2C" w:rsidRPr="006D42D9" w:rsidRDefault="00990D2C" w:rsidP="00990D2C">
                <w:pPr>
                  <w:rPr>
                    <w:rFonts w:ascii="Republika" w:hAnsi="Republika"/>
                    <w:sz w:val="60"/>
                    <w:szCs w:val="60"/>
                  </w:rPr>
                </w:pPr>
              </w:p>
              <w:p w14:paraId="1859DDAA" w14:textId="77777777" w:rsidR="00990D2C" w:rsidRPr="006D42D9" w:rsidRDefault="00990D2C" w:rsidP="00990D2C">
                <w:pPr>
                  <w:rPr>
                    <w:rFonts w:ascii="Republika" w:hAnsi="Republika"/>
                    <w:sz w:val="60"/>
                    <w:szCs w:val="60"/>
                  </w:rPr>
                </w:pPr>
              </w:p>
              <w:p w14:paraId="4A99720A" w14:textId="77777777" w:rsidR="00990D2C" w:rsidRPr="006D42D9" w:rsidRDefault="00990D2C" w:rsidP="00990D2C">
                <w:pPr>
                  <w:rPr>
                    <w:rFonts w:ascii="Republika" w:hAnsi="Republika"/>
                    <w:sz w:val="60"/>
                    <w:szCs w:val="60"/>
                  </w:rPr>
                </w:pPr>
              </w:p>
              <w:p w14:paraId="7BB8B4B5" w14:textId="77777777" w:rsidR="00990D2C" w:rsidRPr="006D42D9" w:rsidRDefault="00990D2C" w:rsidP="00990D2C">
                <w:pPr>
                  <w:rPr>
                    <w:rFonts w:ascii="Republika" w:hAnsi="Republika"/>
                    <w:sz w:val="60"/>
                    <w:szCs w:val="60"/>
                  </w:rPr>
                </w:pPr>
              </w:p>
              <w:p w14:paraId="77F9841A" w14:textId="77777777" w:rsidR="00990D2C" w:rsidRPr="006D42D9" w:rsidRDefault="00990D2C" w:rsidP="00990D2C">
                <w:pPr>
                  <w:rPr>
                    <w:rFonts w:ascii="Republika" w:hAnsi="Republika"/>
                    <w:sz w:val="60"/>
                    <w:szCs w:val="60"/>
                  </w:rPr>
                </w:pPr>
              </w:p>
              <w:p w14:paraId="3A4DDF7E" w14:textId="77777777" w:rsidR="00990D2C" w:rsidRPr="006D42D9" w:rsidRDefault="00990D2C" w:rsidP="00990D2C">
                <w:pPr>
                  <w:rPr>
                    <w:rFonts w:ascii="Republika" w:hAnsi="Republika"/>
                    <w:sz w:val="60"/>
                    <w:szCs w:val="60"/>
                  </w:rPr>
                </w:pPr>
              </w:p>
              <w:p w14:paraId="5883BCF6" w14:textId="77777777" w:rsidR="00990D2C" w:rsidRPr="006D42D9" w:rsidRDefault="00990D2C" w:rsidP="00990D2C">
                <w:pPr>
                  <w:rPr>
                    <w:rFonts w:ascii="Republika" w:hAnsi="Republika"/>
                    <w:sz w:val="60"/>
                    <w:szCs w:val="60"/>
                  </w:rPr>
                </w:pPr>
              </w:p>
              <w:p w14:paraId="50F5218D" w14:textId="77777777" w:rsidR="00990D2C" w:rsidRPr="006D42D9" w:rsidRDefault="00990D2C" w:rsidP="00990D2C">
                <w:pPr>
                  <w:rPr>
                    <w:rFonts w:ascii="Republika" w:hAnsi="Republika"/>
                    <w:sz w:val="60"/>
                    <w:szCs w:val="60"/>
                  </w:rPr>
                </w:pPr>
              </w:p>
              <w:p w14:paraId="6715058C" w14:textId="77777777" w:rsidR="00990D2C" w:rsidRPr="006D42D9" w:rsidRDefault="00990D2C" w:rsidP="00990D2C">
                <w:pPr>
                  <w:rPr>
                    <w:rFonts w:ascii="Republika" w:hAnsi="Republika"/>
                    <w:sz w:val="60"/>
                    <w:szCs w:val="60"/>
                  </w:rPr>
                </w:pPr>
              </w:p>
              <w:p w14:paraId="2C82B835" w14:textId="77777777" w:rsidR="00990D2C" w:rsidRPr="006D42D9" w:rsidRDefault="00990D2C" w:rsidP="00990D2C">
                <w:pPr>
                  <w:rPr>
                    <w:rFonts w:ascii="Republika" w:hAnsi="Republika"/>
                    <w:sz w:val="60"/>
                    <w:szCs w:val="60"/>
                  </w:rPr>
                </w:pPr>
              </w:p>
            </w:tc>
          </w:tr>
        </w:tbl>
        <w:p w14:paraId="423AF869" w14:textId="77777777" w:rsidR="003C5145" w:rsidRPr="008F3500" w:rsidRDefault="003C5145" w:rsidP="00D248DE">
          <w:pPr>
            <w:autoSpaceDE w:val="0"/>
            <w:autoSpaceDN w:val="0"/>
            <w:adjustRightInd w:val="0"/>
            <w:spacing w:line="240" w:lineRule="auto"/>
            <w:rPr>
              <w:rFonts w:ascii="Republika" w:hAnsi="Republika"/>
              <w:color w:val="529DBA"/>
              <w:sz w:val="60"/>
              <w:szCs w:val="60"/>
            </w:rPr>
          </w:pPr>
        </w:p>
      </w:tc>
    </w:tr>
  </w:tbl>
  <w:p w14:paraId="44B866FA" w14:textId="77777777" w:rsidR="00990D2C" w:rsidRPr="00990D2C" w:rsidRDefault="009F7404"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20BF6B95" wp14:editId="6A8F061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D4290"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90D2C" w:rsidRPr="00990D2C">
      <w:rPr>
        <w:rFonts w:ascii="Republika" w:hAnsi="Republika"/>
      </w:rPr>
      <w:t>REPUBLIKA SLOVENIJA</w:t>
    </w:r>
  </w:p>
  <w:p w14:paraId="71535DC2" w14:textId="77777777" w:rsidR="00990D2C" w:rsidRPr="00990D2C" w:rsidRDefault="00990D2C"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2640CC9F" w14:textId="77777777" w:rsidR="003C5145" w:rsidRPr="008F3500" w:rsidRDefault="000A3BB0"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003C5145" w:rsidRPr="008F3500">
      <w:rPr>
        <w:rFonts w:cs="Arial"/>
        <w:sz w:val="16"/>
      </w:rPr>
      <w:t xml:space="preserve">, </w:t>
    </w:r>
    <w:r>
      <w:rPr>
        <w:rFonts w:cs="Arial"/>
        <w:sz w:val="16"/>
      </w:rPr>
      <w:t>1000</w:t>
    </w:r>
    <w:r w:rsidR="003C5145">
      <w:rPr>
        <w:rFonts w:cs="Arial"/>
        <w:sz w:val="16"/>
      </w:rPr>
      <w:t xml:space="preserve"> Ljubljana</w:t>
    </w:r>
    <w:r w:rsidR="003C5145" w:rsidRPr="008F3500">
      <w:rPr>
        <w:rFonts w:cs="Arial"/>
        <w:sz w:val="16"/>
      </w:rPr>
      <w:tab/>
      <w:t xml:space="preserve">T: </w:t>
    </w:r>
    <w:r w:rsidR="003C5145">
      <w:rPr>
        <w:rFonts w:cs="Arial"/>
        <w:sz w:val="16"/>
      </w:rPr>
      <w:t xml:space="preserve">01 </w:t>
    </w:r>
    <w:r>
      <w:rPr>
        <w:rFonts w:cs="Arial"/>
        <w:sz w:val="16"/>
      </w:rPr>
      <w:t xml:space="preserve">478 </w:t>
    </w:r>
    <w:r w:rsidRPr="0001550E">
      <w:rPr>
        <w:rFonts w:cs="Arial"/>
        <w:sz w:val="16"/>
      </w:rPr>
      <w:t>9000</w:t>
    </w:r>
  </w:p>
  <w:p w14:paraId="1EF6AE08" w14:textId="77777777"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w:t>
    </w:r>
    <w:r w:rsidR="000A3BB0">
      <w:rPr>
        <w:rFonts w:cs="Arial"/>
        <w:sz w:val="16"/>
      </w:rPr>
      <w:t xml:space="preserve">478 </w:t>
    </w:r>
    <w:r w:rsidR="000A3BB0" w:rsidRPr="00677197">
      <w:rPr>
        <w:rFonts w:cs="Arial"/>
        <w:sz w:val="16"/>
      </w:rPr>
      <w:t>9021</w:t>
    </w:r>
  </w:p>
  <w:p w14:paraId="787F1A35" w14:textId="77777777"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0A3BB0">
      <w:rPr>
        <w:rFonts w:cs="Arial"/>
        <w:sz w:val="16"/>
      </w:rPr>
      <w:t>k</w:t>
    </w:r>
    <w:r w:rsidR="003D5B02">
      <w:rPr>
        <w:rFonts w:cs="Arial"/>
        <w:sz w:val="16"/>
      </w:rPr>
      <w:t>gp</w:t>
    </w:r>
    <w:r>
      <w:rPr>
        <w:rFonts w:cs="Arial"/>
        <w:sz w:val="16"/>
      </w:rPr>
      <w:t>@gov.si</w:t>
    </w:r>
  </w:p>
  <w:p w14:paraId="3F1D5106" w14:textId="77777777" w:rsidR="003C5145" w:rsidRPr="008F3500" w:rsidRDefault="003C514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3D5B02">
      <w:rPr>
        <w:rFonts w:cs="Arial"/>
        <w:sz w:val="16"/>
      </w:rPr>
      <w:t>mkgp</w:t>
    </w:r>
    <w:r w:rsidR="000A3BB0">
      <w:rPr>
        <w:rFonts w:cs="Arial"/>
        <w:sz w:val="16"/>
      </w:rPr>
      <w:t>.</w:t>
    </w:r>
    <w:r>
      <w:rPr>
        <w:rFonts w:cs="Arial"/>
        <w:sz w:val="16"/>
      </w:rPr>
      <w:t>gov.si</w:t>
    </w:r>
  </w:p>
  <w:p w14:paraId="62BA3110" w14:textId="77777777" w:rsidR="003C5145" w:rsidRPr="008F3500" w:rsidRDefault="003C5145"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ECE5" w14:textId="77777777"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5712829"/>
    <w:multiLevelType w:val="hybridMultilevel"/>
    <w:tmpl w:val="F9F00F38"/>
    <w:lvl w:ilvl="0" w:tplc="A69673E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0656F7"/>
    <w:multiLevelType w:val="hybridMultilevel"/>
    <w:tmpl w:val="37D439E8"/>
    <w:lvl w:ilvl="0" w:tplc="DFB8387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336308DF"/>
    <w:multiLevelType w:val="hybridMultilevel"/>
    <w:tmpl w:val="50D46D36"/>
    <w:lvl w:ilvl="0" w:tplc="04240017">
      <w:start w:val="1"/>
      <w:numFmt w:val="lowerLetter"/>
      <w:lvlText w:val="%1)"/>
      <w:lvlJc w:val="left"/>
      <w:pPr>
        <w:ind w:left="776" w:hanging="360"/>
      </w:pPr>
      <w:rPr>
        <w:rFonts w:hint="default"/>
      </w:rPr>
    </w:lvl>
    <w:lvl w:ilvl="1" w:tplc="D1206AA8">
      <w:numFmt w:val="bullet"/>
      <w:lvlText w:val="-"/>
      <w:lvlJc w:val="left"/>
      <w:pPr>
        <w:ind w:left="1496" w:hanging="360"/>
      </w:pPr>
      <w:rPr>
        <w:rFonts w:ascii="Calibri" w:eastAsia="Calibri" w:hAnsi="Calibri" w:cs="Times New Roman" w:hint="default"/>
      </w:rPr>
    </w:lvl>
    <w:lvl w:ilvl="2" w:tplc="0424001B" w:tentative="1">
      <w:start w:val="1"/>
      <w:numFmt w:val="lowerRoman"/>
      <w:lvlText w:val="%3."/>
      <w:lvlJc w:val="right"/>
      <w:pPr>
        <w:ind w:left="2216" w:hanging="180"/>
      </w:pPr>
    </w:lvl>
    <w:lvl w:ilvl="3" w:tplc="0424000F" w:tentative="1">
      <w:start w:val="1"/>
      <w:numFmt w:val="decimal"/>
      <w:lvlText w:val="%4."/>
      <w:lvlJc w:val="left"/>
      <w:pPr>
        <w:ind w:left="2936" w:hanging="360"/>
      </w:pPr>
    </w:lvl>
    <w:lvl w:ilvl="4" w:tplc="04240019" w:tentative="1">
      <w:start w:val="1"/>
      <w:numFmt w:val="lowerLetter"/>
      <w:lvlText w:val="%5."/>
      <w:lvlJc w:val="left"/>
      <w:pPr>
        <w:ind w:left="3656" w:hanging="360"/>
      </w:pPr>
    </w:lvl>
    <w:lvl w:ilvl="5" w:tplc="0424001B" w:tentative="1">
      <w:start w:val="1"/>
      <w:numFmt w:val="lowerRoman"/>
      <w:lvlText w:val="%6."/>
      <w:lvlJc w:val="right"/>
      <w:pPr>
        <w:ind w:left="4376" w:hanging="180"/>
      </w:pPr>
    </w:lvl>
    <w:lvl w:ilvl="6" w:tplc="0424000F" w:tentative="1">
      <w:start w:val="1"/>
      <w:numFmt w:val="decimal"/>
      <w:lvlText w:val="%7."/>
      <w:lvlJc w:val="left"/>
      <w:pPr>
        <w:ind w:left="5096" w:hanging="360"/>
      </w:pPr>
    </w:lvl>
    <w:lvl w:ilvl="7" w:tplc="04240019" w:tentative="1">
      <w:start w:val="1"/>
      <w:numFmt w:val="lowerLetter"/>
      <w:lvlText w:val="%8."/>
      <w:lvlJc w:val="left"/>
      <w:pPr>
        <w:ind w:left="5816" w:hanging="360"/>
      </w:pPr>
    </w:lvl>
    <w:lvl w:ilvl="8" w:tplc="0424001B" w:tentative="1">
      <w:start w:val="1"/>
      <w:numFmt w:val="lowerRoman"/>
      <w:lvlText w:val="%9."/>
      <w:lvlJc w:val="right"/>
      <w:pPr>
        <w:ind w:left="6536" w:hanging="180"/>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BE45396"/>
    <w:multiLevelType w:val="hybridMultilevel"/>
    <w:tmpl w:val="C2409758"/>
    <w:lvl w:ilvl="0" w:tplc="12640D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6C412C9"/>
    <w:multiLevelType w:val="hybridMultilevel"/>
    <w:tmpl w:val="0EDA3718"/>
    <w:lvl w:ilvl="0" w:tplc="5E240D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E25378"/>
    <w:multiLevelType w:val="hybridMultilevel"/>
    <w:tmpl w:val="5B1E0FA6"/>
    <w:lvl w:ilvl="0" w:tplc="C2967F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lvlOverride w:ilvl="0">
      <w:startOverride w:val="1"/>
    </w:lvlOverride>
  </w:num>
  <w:num w:numId="4">
    <w:abstractNumId w:val="17"/>
  </w:num>
  <w:num w:numId="5">
    <w:abstractNumId w:val="0"/>
  </w:num>
  <w:num w:numId="6">
    <w:abstractNumId w:val="22"/>
  </w:num>
  <w:num w:numId="7">
    <w:abstractNumId w:val="9"/>
  </w:num>
  <w:num w:numId="8">
    <w:abstractNumId w:val="23"/>
  </w:num>
  <w:num w:numId="9">
    <w:abstractNumId w:val="20"/>
  </w:num>
  <w:num w:numId="10">
    <w:abstractNumId w:val="3"/>
  </w:num>
  <w:num w:numId="11">
    <w:abstractNumId w:val="24"/>
  </w:num>
  <w:num w:numId="12">
    <w:abstractNumId w:val="25"/>
  </w:num>
  <w:num w:numId="13">
    <w:abstractNumId w:val="15"/>
  </w:num>
  <w:num w:numId="14">
    <w:abstractNumId w:val="7"/>
  </w:num>
  <w:num w:numId="15">
    <w:abstractNumId w:val="1"/>
  </w:num>
  <w:num w:numId="16">
    <w:abstractNumId w:val="18"/>
  </w:num>
  <w:num w:numId="17">
    <w:abstractNumId w:val="21"/>
  </w:num>
  <w:num w:numId="18">
    <w:abstractNumId w:val="4"/>
  </w:num>
  <w:num w:numId="19">
    <w:abstractNumId w:val="2"/>
  </w:num>
  <w:num w:numId="20">
    <w:abstractNumId w:val="13"/>
  </w:num>
  <w:num w:numId="2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5"/>
  </w:num>
  <w:num w:numId="25">
    <w:abstractNumId w:val="10"/>
  </w:num>
  <w:num w:numId="26">
    <w:abstractNumId w:val="16"/>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172E1"/>
    <w:rsid w:val="00021985"/>
    <w:rsid w:val="00022CEA"/>
    <w:rsid w:val="00023A88"/>
    <w:rsid w:val="00025B7D"/>
    <w:rsid w:val="00027075"/>
    <w:rsid w:val="000325A0"/>
    <w:rsid w:val="000333DA"/>
    <w:rsid w:val="00035136"/>
    <w:rsid w:val="00035A22"/>
    <w:rsid w:val="00036742"/>
    <w:rsid w:val="000426D2"/>
    <w:rsid w:val="00043926"/>
    <w:rsid w:val="00043AD0"/>
    <w:rsid w:val="00047FCC"/>
    <w:rsid w:val="00054378"/>
    <w:rsid w:val="00055127"/>
    <w:rsid w:val="00056164"/>
    <w:rsid w:val="00056977"/>
    <w:rsid w:val="000569BC"/>
    <w:rsid w:val="0006442E"/>
    <w:rsid w:val="00065971"/>
    <w:rsid w:val="00067441"/>
    <w:rsid w:val="0008044B"/>
    <w:rsid w:val="000808D8"/>
    <w:rsid w:val="0008387A"/>
    <w:rsid w:val="00084DCE"/>
    <w:rsid w:val="0009085D"/>
    <w:rsid w:val="00091EA7"/>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6128"/>
    <w:rsid w:val="00107427"/>
    <w:rsid w:val="00107555"/>
    <w:rsid w:val="0011396C"/>
    <w:rsid w:val="001179A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596E"/>
    <w:rsid w:val="00187435"/>
    <w:rsid w:val="00190B60"/>
    <w:rsid w:val="00191CC6"/>
    <w:rsid w:val="001A1FD7"/>
    <w:rsid w:val="001A27E8"/>
    <w:rsid w:val="001A3297"/>
    <w:rsid w:val="001A4A3D"/>
    <w:rsid w:val="001A6C65"/>
    <w:rsid w:val="001C0A47"/>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E7DF4"/>
    <w:rsid w:val="001F378C"/>
    <w:rsid w:val="001F3DEE"/>
    <w:rsid w:val="001F49BC"/>
    <w:rsid w:val="00200A32"/>
    <w:rsid w:val="00202A77"/>
    <w:rsid w:val="0020318D"/>
    <w:rsid w:val="00203FC9"/>
    <w:rsid w:val="00204C69"/>
    <w:rsid w:val="00205276"/>
    <w:rsid w:val="00205D7C"/>
    <w:rsid w:val="002066AA"/>
    <w:rsid w:val="00207323"/>
    <w:rsid w:val="002078A8"/>
    <w:rsid w:val="002104B0"/>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8A"/>
    <w:rsid w:val="002526C0"/>
    <w:rsid w:val="002529DF"/>
    <w:rsid w:val="002530C0"/>
    <w:rsid w:val="002545E7"/>
    <w:rsid w:val="002572AF"/>
    <w:rsid w:val="0025783A"/>
    <w:rsid w:val="002578C3"/>
    <w:rsid w:val="00257BCF"/>
    <w:rsid w:val="00257DA7"/>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15FB"/>
    <w:rsid w:val="00373CEE"/>
    <w:rsid w:val="003746E8"/>
    <w:rsid w:val="0037562A"/>
    <w:rsid w:val="0037674B"/>
    <w:rsid w:val="00380B6A"/>
    <w:rsid w:val="00381432"/>
    <w:rsid w:val="003845B4"/>
    <w:rsid w:val="00384E4D"/>
    <w:rsid w:val="00386214"/>
    <w:rsid w:val="00386815"/>
    <w:rsid w:val="00386C4B"/>
    <w:rsid w:val="00387B1A"/>
    <w:rsid w:val="00395B73"/>
    <w:rsid w:val="003A00F3"/>
    <w:rsid w:val="003A0384"/>
    <w:rsid w:val="003A35F7"/>
    <w:rsid w:val="003A456E"/>
    <w:rsid w:val="003A5299"/>
    <w:rsid w:val="003A7877"/>
    <w:rsid w:val="003B0925"/>
    <w:rsid w:val="003B356C"/>
    <w:rsid w:val="003B371A"/>
    <w:rsid w:val="003B3F8B"/>
    <w:rsid w:val="003B689D"/>
    <w:rsid w:val="003B6B5B"/>
    <w:rsid w:val="003C36BA"/>
    <w:rsid w:val="003C4AA5"/>
    <w:rsid w:val="003C5145"/>
    <w:rsid w:val="003C5836"/>
    <w:rsid w:val="003C5EE5"/>
    <w:rsid w:val="003D0965"/>
    <w:rsid w:val="003D096A"/>
    <w:rsid w:val="003D166A"/>
    <w:rsid w:val="003D31D4"/>
    <w:rsid w:val="003D50FC"/>
    <w:rsid w:val="003D5B02"/>
    <w:rsid w:val="003D740D"/>
    <w:rsid w:val="003E00C4"/>
    <w:rsid w:val="003E0ADD"/>
    <w:rsid w:val="003E0E26"/>
    <w:rsid w:val="003E1C74"/>
    <w:rsid w:val="003E26C4"/>
    <w:rsid w:val="003E2B73"/>
    <w:rsid w:val="003E4134"/>
    <w:rsid w:val="003F185F"/>
    <w:rsid w:val="003F245C"/>
    <w:rsid w:val="003F296D"/>
    <w:rsid w:val="003F3D26"/>
    <w:rsid w:val="003F53F8"/>
    <w:rsid w:val="003F54A7"/>
    <w:rsid w:val="003F5B38"/>
    <w:rsid w:val="003F5F1A"/>
    <w:rsid w:val="003F5F4A"/>
    <w:rsid w:val="003F6605"/>
    <w:rsid w:val="004006EF"/>
    <w:rsid w:val="00400983"/>
    <w:rsid w:val="00401586"/>
    <w:rsid w:val="00402B1D"/>
    <w:rsid w:val="00404072"/>
    <w:rsid w:val="00406E68"/>
    <w:rsid w:val="00414253"/>
    <w:rsid w:val="004155FE"/>
    <w:rsid w:val="00415CEE"/>
    <w:rsid w:val="00416BA6"/>
    <w:rsid w:val="00416CD0"/>
    <w:rsid w:val="0041709E"/>
    <w:rsid w:val="004174E4"/>
    <w:rsid w:val="00417C57"/>
    <w:rsid w:val="00421DF7"/>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0553"/>
    <w:rsid w:val="00462897"/>
    <w:rsid w:val="00462F42"/>
    <w:rsid w:val="0046559D"/>
    <w:rsid w:val="004657EE"/>
    <w:rsid w:val="004670F0"/>
    <w:rsid w:val="00467233"/>
    <w:rsid w:val="004679B6"/>
    <w:rsid w:val="0047024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6240"/>
    <w:rsid w:val="00500147"/>
    <w:rsid w:val="005122E7"/>
    <w:rsid w:val="005161D5"/>
    <w:rsid w:val="00517A7B"/>
    <w:rsid w:val="00521044"/>
    <w:rsid w:val="00521ABD"/>
    <w:rsid w:val="00522E1B"/>
    <w:rsid w:val="00523677"/>
    <w:rsid w:val="00524F20"/>
    <w:rsid w:val="005254FF"/>
    <w:rsid w:val="00525A4D"/>
    <w:rsid w:val="00526246"/>
    <w:rsid w:val="005279A2"/>
    <w:rsid w:val="00534197"/>
    <w:rsid w:val="005357B9"/>
    <w:rsid w:val="00535A1A"/>
    <w:rsid w:val="00536F4F"/>
    <w:rsid w:val="00537AD6"/>
    <w:rsid w:val="00540099"/>
    <w:rsid w:val="005419E1"/>
    <w:rsid w:val="00541DDB"/>
    <w:rsid w:val="00542297"/>
    <w:rsid w:val="00542700"/>
    <w:rsid w:val="005439F1"/>
    <w:rsid w:val="00551D2C"/>
    <w:rsid w:val="005531DA"/>
    <w:rsid w:val="00556858"/>
    <w:rsid w:val="005617EA"/>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9540D"/>
    <w:rsid w:val="005A17BF"/>
    <w:rsid w:val="005A193B"/>
    <w:rsid w:val="005A3552"/>
    <w:rsid w:val="005A5BF0"/>
    <w:rsid w:val="005A7575"/>
    <w:rsid w:val="005B10D8"/>
    <w:rsid w:val="005B11B6"/>
    <w:rsid w:val="005B1C9C"/>
    <w:rsid w:val="005B5F0B"/>
    <w:rsid w:val="005C2059"/>
    <w:rsid w:val="005C65DD"/>
    <w:rsid w:val="005C6606"/>
    <w:rsid w:val="005C6CBA"/>
    <w:rsid w:val="005C7134"/>
    <w:rsid w:val="005D1741"/>
    <w:rsid w:val="005D6B62"/>
    <w:rsid w:val="005E1CAA"/>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388E"/>
    <w:rsid w:val="006644E0"/>
    <w:rsid w:val="00665C21"/>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15AA"/>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5089"/>
    <w:rsid w:val="006C7DBA"/>
    <w:rsid w:val="006D0861"/>
    <w:rsid w:val="006D3FDB"/>
    <w:rsid w:val="006D62F9"/>
    <w:rsid w:val="006D6B2D"/>
    <w:rsid w:val="006E4456"/>
    <w:rsid w:val="006E53D5"/>
    <w:rsid w:val="006F0A43"/>
    <w:rsid w:val="006F1AAA"/>
    <w:rsid w:val="006F3257"/>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422D"/>
    <w:rsid w:val="00726411"/>
    <w:rsid w:val="00726DDF"/>
    <w:rsid w:val="007276BB"/>
    <w:rsid w:val="0072786F"/>
    <w:rsid w:val="00730AE6"/>
    <w:rsid w:val="007320A2"/>
    <w:rsid w:val="0073266D"/>
    <w:rsid w:val="00733017"/>
    <w:rsid w:val="00733361"/>
    <w:rsid w:val="007377A2"/>
    <w:rsid w:val="00740C4C"/>
    <w:rsid w:val="00742755"/>
    <w:rsid w:val="0074389B"/>
    <w:rsid w:val="00743C1C"/>
    <w:rsid w:val="00745411"/>
    <w:rsid w:val="00746BBF"/>
    <w:rsid w:val="00747879"/>
    <w:rsid w:val="00750B35"/>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549B"/>
    <w:rsid w:val="007B6B6D"/>
    <w:rsid w:val="007C2F87"/>
    <w:rsid w:val="007C5166"/>
    <w:rsid w:val="007C732E"/>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7F66FC"/>
    <w:rsid w:val="00800B92"/>
    <w:rsid w:val="008071D6"/>
    <w:rsid w:val="00810CF9"/>
    <w:rsid w:val="008116EC"/>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55D95"/>
    <w:rsid w:val="0086115D"/>
    <w:rsid w:val="00866F83"/>
    <w:rsid w:val="0086720D"/>
    <w:rsid w:val="008703A6"/>
    <w:rsid w:val="008717C3"/>
    <w:rsid w:val="0087232A"/>
    <w:rsid w:val="008762AF"/>
    <w:rsid w:val="008771F6"/>
    <w:rsid w:val="0088043C"/>
    <w:rsid w:val="0088079A"/>
    <w:rsid w:val="00880DFB"/>
    <w:rsid w:val="00884889"/>
    <w:rsid w:val="00885484"/>
    <w:rsid w:val="00887DBF"/>
    <w:rsid w:val="008903C0"/>
    <w:rsid w:val="008906C9"/>
    <w:rsid w:val="00892448"/>
    <w:rsid w:val="008A05EF"/>
    <w:rsid w:val="008A0E16"/>
    <w:rsid w:val="008A58A5"/>
    <w:rsid w:val="008A7089"/>
    <w:rsid w:val="008B21D5"/>
    <w:rsid w:val="008B4022"/>
    <w:rsid w:val="008B611A"/>
    <w:rsid w:val="008B6916"/>
    <w:rsid w:val="008B765A"/>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27E51"/>
    <w:rsid w:val="0093044D"/>
    <w:rsid w:val="009312A6"/>
    <w:rsid w:val="009327A7"/>
    <w:rsid w:val="0093470B"/>
    <w:rsid w:val="00936626"/>
    <w:rsid w:val="0093771A"/>
    <w:rsid w:val="00941735"/>
    <w:rsid w:val="00941D3C"/>
    <w:rsid w:val="009444D4"/>
    <w:rsid w:val="00944BDA"/>
    <w:rsid w:val="00944EAF"/>
    <w:rsid w:val="00945083"/>
    <w:rsid w:val="009453E3"/>
    <w:rsid w:val="0095778C"/>
    <w:rsid w:val="009612BB"/>
    <w:rsid w:val="00964801"/>
    <w:rsid w:val="00964A60"/>
    <w:rsid w:val="00964BDB"/>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67BF"/>
    <w:rsid w:val="009B7D0F"/>
    <w:rsid w:val="009C49A3"/>
    <w:rsid w:val="009C740A"/>
    <w:rsid w:val="009D2485"/>
    <w:rsid w:val="009D34A9"/>
    <w:rsid w:val="009D4D32"/>
    <w:rsid w:val="009D529B"/>
    <w:rsid w:val="009D593E"/>
    <w:rsid w:val="009D6BA3"/>
    <w:rsid w:val="009E474D"/>
    <w:rsid w:val="009E5DDF"/>
    <w:rsid w:val="009F5CD5"/>
    <w:rsid w:val="009F7404"/>
    <w:rsid w:val="009F75D4"/>
    <w:rsid w:val="009F7A07"/>
    <w:rsid w:val="00A0764C"/>
    <w:rsid w:val="00A0779A"/>
    <w:rsid w:val="00A10207"/>
    <w:rsid w:val="00A125C5"/>
    <w:rsid w:val="00A12C29"/>
    <w:rsid w:val="00A1584B"/>
    <w:rsid w:val="00A16C63"/>
    <w:rsid w:val="00A17656"/>
    <w:rsid w:val="00A17E21"/>
    <w:rsid w:val="00A22622"/>
    <w:rsid w:val="00A2451C"/>
    <w:rsid w:val="00A26C90"/>
    <w:rsid w:val="00A30AB5"/>
    <w:rsid w:val="00A37122"/>
    <w:rsid w:val="00A411D9"/>
    <w:rsid w:val="00A418BE"/>
    <w:rsid w:val="00A47CC4"/>
    <w:rsid w:val="00A47F26"/>
    <w:rsid w:val="00A50524"/>
    <w:rsid w:val="00A52A25"/>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30F7"/>
    <w:rsid w:val="00A96AC3"/>
    <w:rsid w:val="00AA2340"/>
    <w:rsid w:val="00AA2819"/>
    <w:rsid w:val="00AA3212"/>
    <w:rsid w:val="00AA53C0"/>
    <w:rsid w:val="00AA5656"/>
    <w:rsid w:val="00AA7CB0"/>
    <w:rsid w:val="00AB1EFF"/>
    <w:rsid w:val="00AB28C1"/>
    <w:rsid w:val="00AB36C4"/>
    <w:rsid w:val="00AB57B8"/>
    <w:rsid w:val="00AB6BB2"/>
    <w:rsid w:val="00AB7887"/>
    <w:rsid w:val="00AC2363"/>
    <w:rsid w:val="00AC25F8"/>
    <w:rsid w:val="00AC32B2"/>
    <w:rsid w:val="00AC32C2"/>
    <w:rsid w:val="00AC55FD"/>
    <w:rsid w:val="00AC58D0"/>
    <w:rsid w:val="00AC62BB"/>
    <w:rsid w:val="00AC6CFD"/>
    <w:rsid w:val="00AD01BB"/>
    <w:rsid w:val="00AD1D51"/>
    <w:rsid w:val="00AD2A59"/>
    <w:rsid w:val="00AE0F19"/>
    <w:rsid w:val="00AE2D80"/>
    <w:rsid w:val="00AE6F9A"/>
    <w:rsid w:val="00AE7516"/>
    <w:rsid w:val="00AE7B15"/>
    <w:rsid w:val="00AE7F55"/>
    <w:rsid w:val="00AF06ED"/>
    <w:rsid w:val="00B014D4"/>
    <w:rsid w:val="00B02EDD"/>
    <w:rsid w:val="00B04591"/>
    <w:rsid w:val="00B05866"/>
    <w:rsid w:val="00B060B0"/>
    <w:rsid w:val="00B069C1"/>
    <w:rsid w:val="00B10085"/>
    <w:rsid w:val="00B129AF"/>
    <w:rsid w:val="00B16FA4"/>
    <w:rsid w:val="00B17141"/>
    <w:rsid w:val="00B1725A"/>
    <w:rsid w:val="00B20824"/>
    <w:rsid w:val="00B20B54"/>
    <w:rsid w:val="00B23071"/>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5A3C"/>
    <w:rsid w:val="00B96046"/>
    <w:rsid w:val="00B96646"/>
    <w:rsid w:val="00B97D3E"/>
    <w:rsid w:val="00BA1A8E"/>
    <w:rsid w:val="00BA1B0D"/>
    <w:rsid w:val="00BA3096"/>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D07A5"/>
    <w:rsid w:val="00BD0DC7"/>
    <w:rsid w:val="00BD2498"/>
    <w:rsid w:val="00BD5E1C"/>
    <w:rsid w:val="00BE01B8"/>
    <w:rsid w:val="00BE1063"/>
    <w:rsid w:val="00BE25CD"/>
    <w:rsid w:val="00BE2E66"/>
    <w:rsid w:val="00BE531E"/>
    <w:rsid w:val="00BE70C4"/>
    <w:rsid w:val="00BF0A1B"/>
    <w:rsid w:val="00BF0DA2"/>
    <w:rsid w:val="00BF118C"/>
    <w:rsid w:val="00BF2DD8"/>
    <w:rsid w:val="00BF36BA"/>
    <w:rsid w:val="00BF4755"/>
    <w:rsid w:val="00BF7002"/>
    <w:rsid w:val="00C012D2"/>
    <w:rsid w:val="00C01748"/>
    <w:rsid w:val="00C0648A"/>
    <w:rsid w:val="00C078A2"/>
    <w:rsid w:val="00C123F3"/>
    <w:rsid w:val="00C16544"/>
    <w:rsid w:val="00C20528"/>
    <w:rsid w:val="00C21A8A"/>
    <w:rsid w:val="00C22057"/>
    <w:rsid w:val="00C2296D"/>
    <w:rsid w:val="00C250D5"/>
    <w:rsid w:val="00C32E40"/>
    <w:rsid w:val="00C33E4F"/>
    <w:rsid w:val="00C35666"/>
    <w:rsid w:val="00C362E4"/>
    <w:rsid w:val="00C36848"/>
    <w:rsid w:val="00C368B9"/>
    <w:rsid w:val="00C414AA"/>
    <w:rsid w:val="00C41E70"/>
    <w:rsid w:val="00C430D9"/>
    <w:rsid w:val="00C43BCB"/>
    <w:rsid w:val="00C44A9A"/>
    <w:rsid w:val="00C45C5C"/>
    <w:rsid w:val="00C4629D"/>
    <w:rsid w:val="00C50741"/>
    <w:rsid w:val="00C51534"/>
    <w:rsid w:val="00C54515"/>
    <w:rsid w:val="00C6088F"/>
    <w:rsid w:val="00C630FB"/>
    <w:rsid w:val="00C708A2"/>
    <w:rsid w:val="00C73F26"/>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43D8"/>
    <w:rsid w:val="00CE5238"/>
    <w:rsid w:val="00CE7514"/>
    <w:rsid w:val="00CE7B56"/>
    <w:rsid w:val="00CF16BE"/>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7686"/>
    <w:rsid w:val="00D67F61"/>
    <w:rsid w:val="00D774F7"/>
    <w:rsid w:val="00D776CE"/>
    <w:rsid w:val="00D819CA"/>
    <w:rsid w:val="00D81BB1"/>
    <w:rsid w:val="00D83EA8"/>
    <w:rsid w:val="00D841E3"/>
    <w:rsid w:val="00D8542D"/>
    <w:rsid w:val="00D86711"/>
    <w:rsid w:val="00D916E2"/>
    <w:rsid w:val="00D93957"/>
    <w:rsid w:val="00D951AE"/>
    <w:rsid w:val="00D9704C"/>
    <w:rsid w:val="00DA0789"/>
    <w:rsid w:val="00DA0CB6"/>
    <w:rsid w:val="00DA13EA"/>
    <w:rsid w:val="00DA182A"/>
    <w:rsid w:val="00DA38EB"/>
    <w:rsid w:val="00DA393F"/>
    <w:rsid w:val="00DA4341"/>
    <w:rsid w:val="00DB1B4C"/>
    <w:rsid w:val="00DB3B69"/>
    <w:rsid w:val="00DB3EA3"/>
    <w:rsid w:val="00DB56F9"/>
    <w:rsid w:val="00DB5811"/>
    <w:rsid w:val="00DB6A88"/>
    <w:rsid w:val="00DB6ECB"/>
    <w:rsid w:val="00DB73BE"/>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F330E"/>
    <w:rsid w:val="00DF5A1B"/>
    <w:rsid w:val="00DF5EC0"/>
    <w:rsid w:val="00DF7C8B"/>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1596"/>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9066E"/>
    <w:rsid w:val="00E92CDC"/>
    <w:rsid w:val="00E95987"/>
    <w:rsid w:val="00E97462"/>
    <w:rsid w:val="00EA64A7"/>
    <w:rsid w:val="00EA67EB"/>
    <w:rsid w:val="00EA6CED"/>
    <w:rsid w:val="00EA7FBE"/>
    <w:rsid w:val="00EB1E3C"/>
    <w:rsid w:val="00EB7E75"/>
    <w:rsid w:val="00EC1B03"/>
    <w:rsid w:val="00EC22D8"/>
    <w:rsid w:val="00EC2A8E"/>
    <w:rsid w:val="00EC3106"/>
    <w:rsid w:val="00EC5E81"/>
    <w:rsid w:val="00EC7A0A"/>
    <w:rsid w:val="00EC7A6D"/>
    <w:rsid w:val="00ED1C3E"/>
    <w:rsid w:val="00ED260B"/>
    <w:rsid w:val="00ED2CD5"/>
    <w:rsid w:val="00ED3D4B"/>
    <w:rsid w:val="00ED7F49"/>
    <w:rsid w:val="00EE0675"/>
    <w:rsid w:val="00EE1831"/>
    <w:rsid w:val="00EE3637"/>
    <w:rsid w:val="00EE4C1F"/>
    <w:rsid w:val="00EE5330"/>
    <w:rsid w:val="00EE6D4D"/>
    <w:rsid w:val="00EF1C2C"/>
    <w:rsid w:val="00EF419C"/>
    <w:rsid w:val="00EF5164"/>
    <w:rsid w:val="00F01218"/>
    <w:rsid w:val="00F05935"/>
    <w:rsid w:val="00F1054A"/>
    <w:rsid w:val="00F11500"/>
    <w:rsid w:val="00F118B2"/>
    <w:rsid w:val="00F126F8"/>
    <w:rsid w:val="00F13C4C"/>
    <w:rsid w:val="00F162FC"/>
    <w:rsid w:val="00F17BC3"/>
    <w:rsid w:val="00F17C6D"/>
    <w:rsid w:val="00F2332B"/>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7085B"/>
    <w:rsid w:val="00F72D15"/>
    <w:rsid w:val="00F72FF2"/>
    <w:rsid w:val="00F827B4"/>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29A"/>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072C5A8"/>
  <w15:chartTrackingRefBased/>
  <w15:docId w15:val="{9F41E894-DBB0-4E68-B2E7-B0BC5E85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styleId="Brezrazmikov">
    <w:name w:val="No Spacing"/>
    <w:uiPriority w:val="1"/>
    <w:qFormat/>
    <w:rsid w:val="00AB28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drzavni-organi/ministrstva/ministrstvo-za-kmetijstvo-gozdarstvo-in-prehrano/zakonodaj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F1E0-51E1-4403-AA95-3D19C2CDC879}">
  <ds:schemaRefs>
    <ds:schemaRef ds:uri="http://schemas.microsoft.com/sharepoint/v3/contenttype/forms"/>
  </ds:schemaRefs>
</ds:datastoreItem>
</file>

<file path=customXml/itemProps2.xml><?xml version="1.0" encoding="utf-8"?>
<ds:datastoreItem xmlns:ds="http://schemas.openxmlformats.org/officeDocument/2006/customXml" ds:itemID="{9126ABC0-EE6D-402F-BA61-584760C5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2796E4-D315-47CD-A777-6801DBA134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93D594F-DF8C-453F-9D3C-E59621FA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13054</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15314</CharactersWithSpaces>
  <SharedDoc>false</SharedDoc>
  <HLinks>
    <vt:vector size="12" baseType="variant">
      <vt:variant>
        <vt:i4>6815851</vt:i4>
      </vt:variant>
      <vt:variant>
        <vt:i4>3</vt:i4>
      </vt:variant>
      <vt:variant>
        <vt:i4>0</vt:i4>
      </vt:variant>
      <vt:variant>
        <vt:i4>5</vt:i4>
      </vt:variant>
      <vt:variant>
        <vt:lpwstr>https://www.gov.si/drzavni-organi/ministrstva/ministrstvo-za-kmetijstvo-gozdarstvo-in-prehrano/zakonodaja/</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Eva Pučnik</cp:lastModifiedBy>
  <cp:revision>2</cp:revision>
  <cp:lastPrinted>2014-02-17T08:10:00Z</cp:lastPrinted>
  <dcterms:created xsi:type="dcterms:W3CDTF">2021-07-07T07:00:00Z</dcterms:created>
  <dcterms:modified xsi:type="dcterms:W3CDTF">2021-07-07T07:00:00Z</dcterms:modified>
</cp:coreProperties>
</file>