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82" w:rsidRPr="00914C33" w:rsidRDefault="00BF4482" w:rsidP="00BF4482">
      <w:bookmarkStart w:id="0" w:name="_GoBack"/>
      <w:bookmarkEnd w:id="0"/>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BF4482" w:rsidRPr="00914C33" w:rsidTr="003473B1">
        <w:trPr>
          <w:gridAfter w:val="5"/>
          <w:wAfter w:w="3004" w:type="dxa"/>
        </w:trPr>
        <w:tc>
          <w:tcPr>
            <w:tcW w:w="6096" w:type="dxa"/>
            <w:gridSpan w:val="7"/>
          </w:tcPr>
          <w:p w:rsidR="00BF4482" w:rsidRPr="00914C33" w:rsidRDefault="00BF4482" w:rsidP="003C7B47">
            <w:pPr>
              <w:pStyle w:val="Neotevilenodstavek"/>
              <w:spacing w:before="0" w:after="0" w:line="260" w:lineRule="exact"/>
              <w:jc w:val="left"/>
              <w:rPr>
                <w:sz w:val="20"/>
                <w:szCs w:val="20"/>
              </w:rPr>
            </w:pPr>
            <w:r w:rsidRPr="00914C33">
              <w:rPr>
                <w:sz w:val="20"/>
                <w:szCs w:val="20"/>
              </w:rPr>
              <w:t>Številka:</w:t>
            </w:r>
            <w:r w:rsidR="00D75F31">
              <w:rPr>
                <w:sz w:val="20"/>
                <w:szCs w:val="20"/>
              </w:rPr>
              <w:t xml:space="preserve">  </w:t>
            </w:r>
            <w:r w:rsidR="00420AC8">
              <w:rPr>
                <w:sz w:val="20"/>
                <w:szCs w:val="20"/>
              </w:rPr>
              <w:t>352-</w:t>
            </w:r>
            <w:r w:rsidR="007D26CE">
              <w:rPr>
                <w:sz w:val="20"/>
                <w:szCs w:val="20"/>
              </w:rPr>
              <w:t>7</w:t>
            </w:r>
            <w:r w:rsidR="00420AC8">
              <w:rPr>
                <w:sz w:val="20"/>
                <w:szCs w:val="20"/>
              </w:rPr>
              <w:t>8/2020</w:t>
            </w:r>
            <w:r w:rsidR="007D26CE">
              <w:rPr>
                <w:sz w:val="20"/>
                <w:szCs w:val="20"/>
              </w:rPr>
              <w:t>/</w:t>
            </w:r>
            <w:r w:rsidR="0040052E">
              <w:rPr>
                <w:sz w:val="20"/>
                <w:szCs w:val="20"/>
              </w:rPr>
              <w:t>8</w:t>
            </w:r>
          </w:p>
        </w:tc>
      </w:tr>
      <w:tr w:rsidR="00BF4482" w:rsidRPr="00914C33" w:rsidTr="003473B1">
        <w:trPr>
          <w:gridAfter w:val="5"/>
          <w:wAfter w:w="3004" w:type="dxa"/>
        </w:trPr>
        <w:tc>
          <w:tcPr>
            <w:tcW w:w="6096" w:type="dxa"/>
            <w:gridSpan w:val="7"/>
          </w:tcPr>
          <w:p w:rsidR="00BF4482" w:rsidRPr="00914C33" w:rsidRDefault="00BF4482" w:rsidP="003473B1">
            <w:pPr>
              <w:pStyle w:val="Neotevilenodstavek"/>
              <w:spacing w:before="0" w:after="0" w:line="260" w:lineRule="exact"/>
              <w:jc w:val="left"/>
              <w:rPr>
                <w:sz w:val="20"/>
                <w:szCs w:val="20"/>
              </w:rPr>
            </w:pPr>
            <w:r w:rsidRPr="00914C33">
              <w:rPr>
                <w:sz w:val="20"/>
                <w:szCs w:val="20"/>
              </w:rPr>
              <w:t xml:space="preserve">Ljubljana, </w:t>
            </w:r>
            <w:r w:rsidR="0040052E">
              <w:rPr>
                <w:sz w:val="20"/>
                <w:szCs w:val="20"/>
              </w:rPr>
              <w:t>2</w:t>
            </w:r>
            <w:r w:rsidR="00C1188E">
              <w:rPr>
                <w:sz w:val="20"/>
                <w:szCs w:val="20"/>
              </w:rPr>
              <w:t>.</w:t>
            </w:r>
            <w:r w:rsidR="0040052E">
              <w:rPr>
                <w:sz w:val="20"/>
                <w:szCs w:val="20"/>
              </w:rPr>
              <w:t>6</w:t>
            </w:r>
            <w:r w:rsidR="00420AC8">
              <w:rPr>
                <w:sz w:val="20"/>
                <w:szCs w:val="20"/>
              </w:rPr>
              <w:t>.2020</w:t>
            </w:r>
          </w:p>
        </w:tc>
      </w:tr>
      <w:tr w:rsidR="00BF4482" w:rsidRPr="00914C33" w:rsidTr="003473B1">
        <w:trPr>
          <w:gridAfter w:val="5"/>
          <w:wAfter w:w="3004" w:type="dxa"/>
        </w:trPr>
        <w:tc>
          <w:tcPr>
            <w:tcW w:w="6096" w:type="dxa"/>
            <w:gridSpan w:val="7"/>
          </w:tcPr>
          <w:p w:rsidR="00BF4482" w:rsidRPr="00914C33" w:rsidRDefault="00BF4482" w:rsidP="003473B1">
            <w:pPr>
              <w:pStyle w:val="Neotevilenodstavek"/>
              <w:spacing w:before="0" w:after="0" w:line="260" w:lineRule="exact"/>
              <w:jc w:val="left"/>
              <w:rPr>
                <w:sz w:val="20"/>
                <w:szCs w:val="20"/>
              </w:rPr>
            </w:pPr>
          </w:p>
        </w:tc>
      </w:tr>
      <w:tr w:rsidR="00BF4482" w:rsidRPr="00914C33" w:rsidTr="003473B1">
        <w:trPr>
          <w:gridAfter w:val="5"/>
          <w:wAfter w:w="3004" w:type="dxa"/>
        </w:trPr>
        <w:tc>
          <w:tcPr>
            <w:tcW w:w="6096" w:type="dxa"/>
            <w:gridSpan w:val="7"/>
          </w:tcPr>
          <w:p w:rsidR="00BF4482" w:rsidRPr="00914C33" w:rsidRDefault="00BF4482" w:rsidP="003473B1">
            <w:pPr>
              <w:rPr>
                <w:rFonts w:cs="Arial"/>
                <w:szCs w:val="20"/>
              </w:rPr>
            </w:pPr>
          </w:p>
          <w:p w:rsidR="00BF4482" w:rsidRPr="00914C33" w:rsidRDefault="00BF4482" w:rsidP="003473B1">
            <w:pPr>
              <w:rPr>
                <w:rFonts w:cs="Arial"/>
                <w:b/>
                <w:szCs w:val="20"/>
              </w:rPr>
            </w:pPr>
            <w:r w:rsidRPr="00914C33">
              <w:rPr>
                <w:rFonts w:cs="Arial"/>
                <w:b/>
                <w:szCs w:val="20"/>
              </w:rPr>
              <w:t>GENERALNI SEKRETARIAT VLADE REPUBLIKE SLOVENIJE</w:t>
            </w:r>
          </w:p>
          <w:p w:rsidR="00BF4482" w:rsidRPr="00914C33" w:rsidRDefault="003100A3" w:rsidP="003473B1">
            <w:pPr>
              <w:rPr>
                <w:rFonts w:cs="Arial"/>
                <w:b/>
                <w:szCs w:val="20"/>
              </w:rPr>
            </w:pPr>
            <w:hyperlink r:id="rId9" w:history="1">
              <w:r w:rsidR="00BF4482" w:rsidRPr="00914C33">
                <w:rPr>
                  <w:rStyle w:val="Hiperpovezava"/>
                  <w:b/>
                  <w:szCs w:val="20"/>
                </w:rPr>
                <w:t>Gp.gs@gov.si</w:t>
              </w:r>
            </w:hyperlink>
          </w:p>
          <w:p w:rsidR="00BF4482" w:rsidRPr="00914C33" w:rsidRDefault="00BF4482" w:rsidP="003473B1">
            <w:pPr>
              <w:rPr>
                <w:rFonts w:cs="Arial"/>
                <w:szCs w:val="20"/>
              </w:rPr>
            </w:pPr>
          </w:p>
        </w:tc>
      </w:tr>
      <w:tr w:rsidR="00BF4482" w:rsidRPr="00914C33" w:rsidTr="003473B1">
        <w:tc>
          <w:tcPr>
            <w:tcW w:w="9100" w:type="dxa"/>
            <w:gridSpan w:val="12"/>
          </w:tcPr>
          <w:p w:rsidR="00BF4482" w:rsidRPr="00CE477B" w:rsidRDefault="00BF4482" w:rsidP="004764D3">
            <w:pPr>
              <w:spacing w:line="240" w:lineRule="auto"/>
              <w:ind w:left="993" w:hanging="993"/>
              <w:contextualSpacing/>
              <w:jc w:val="both"/>
              <w:rPr>
                <w:b/>
                <w:szCs w:val="20"/>
              </w:rPr>
            </w:pPr>
            <w:r w:rsidRPr="00CE477B">
              <w:rPr>
                <w:b/>
                <w:szCs w:val="20"/>
              </w:rPr>
              <w:t xml:space="preserve">ZADEVA: </w:t>
            </w:r>
            <w:r w:rsidR="00CE477B" w:rsidRPr="00CE477B">
              <w:rPr>
                <w:b/>
                <w:szCs w:val="20"/>
              </w:rPr>
              <w:t xml:space="preserve"> L</w:t>
            </w:r>
            <w:r w:rsidR="004764D3">
              <w:rPr>
                <w:b/>
                <w:szCs w:val="20"/>
              </w:rPr>
              <w:t>etno poročilo</w:t>
            </w:r>
            <w:r w:rsidR="00CE477B" w:rsidRPr="00CE477B">
              <w:rPr>
                <w:b/>
                <w:szCs w:val="20"/>
              </w:rPr>
              <w:t xml:space="preserve"> Stanovanjskega sklada R</w:t>
            </w:r>
            <w:r w:rsidR="004764D3">
              <w:rPr>
                <w:b/>
                <w:szCs w:val="20"/>
              </w:rPr>
              <w:t xml:space="preserve">epublike </w:t>
            </w:r>
            <w:r w:rsidR="00CE477B" w:rsidRPr="00CE477B">
              <w:rPr>
                <w:b/>
                <w:szCs w:val="20"/>
              </w:rPr>
              <w:t>S</w:t>
            </w:r>
            <w:r w:rsidR="004764D3">
              <w:rPr>
                <w:b/>
                <w:szCs w:val="20"/>
              </w:rPr>
              <w:t>lovenije</w:t>
            </w:r>
            <w:r w:rsidR="005034F1">
              <w:rPr>
                <w:b/>
                <w:szCs w:val="20"/>
              </w:rPr>
              <w:t>, javnega sklada</w:t>
            </w:r>
            <w:r w:rsidR="00420AC8">
              <w:rPr>
                <w:b/>
                <w:szCs w:val="20"/>
              </w:rPr>
              <w:t xml:space="preserve"> za leto 2019</w:t>
            </w:r>
            <w:r w:rsidR="005034F1">
              <w:rPr>
                <w:b/>
                <w:szCs w:val="20"/>
              </w:rPr>
              <w:t xml:space="preserve"> z revizorjevim poročilom</w:t>
            </w:r>
            <w:r w:rsidR="004764D3">
              <w:rPr>
                <w:b/>
                <w:szCs w:val="20"/>
              </w:rPr>
              <w:t xml:space="preserve"> – predlog za obravnavo</w:t>
            </w:r>
          </w:p>
        </w:tc>
      </w:tr>
      <w:tr w:rsidR="00BF4482" w:rsidRPr="00914C33" w:rsidTr="003473B1">
        <w:tc>
          <w:tcPr>
            <w:tcW w:w="9100" w:type="dxa"/>
            <w:gridSpan w:val="12"/>
          </w:tcPr>
          <w:p w:rsidR="00BF4482" w:rsidRPr="003473B1" w:rsidRDefault="00BF4482" w:rsidP="00CE477B">
            <w:pPr>
              <w:pStyle w:val="Poglavje"/>
              <w:spacing w:before="0" w:after="0" w:line="260" w:lineRule="exact"/>
              <w:jc w:val="left"/>
              <w:rPr>
                <w:sz w:val="20"/>
                <w:szCs w:val="20"/>
              </w:rPr>
            </w:pPr>
            <w:r w:rsidRPr="003473B1">
              <w:rPr>
                <w:sz w:val="20"/>
                <w:szCs w:val="20"/>
              </w:rPr>
              <w:t>1. Predlog sklepov vlade:</w:t>
            </w:r>
            <w:r w:rsidR="003C7B47" w:rsidRPr="003C7B47">
              <w:rPr>
                <w:sz w:val="20"/>
                <w:szCs w:val="20"/>
              </w:rPr>
              <w:t xml:space="preserve"> </w:t>
            </w:r>
          </w:p>
        </w:tc>
      </w:tr>
      <w:tr w:rsidR="00BF4482" w:rsidRPr="00197BEB" w:rsidTr="003473B1">
        <w:tc>
          <w:tcPr>
            <w:tcW w:w="9100" w:type="dxa"/>
            <w:gridSpan w:val="12"/>
          </w:tcPr>
          <w:p w:rsidR="003473B1" w:rsidRDefault="003473B1" w:rsidP="004B6206">
            <w:pPr>
              <w:spacing w:line="276" w:lineRule="auto"/>
              <w:contextualSpacing/>
              <w:jc w:val="both"/>
              <w:rPr>
                <w:rFonts w:eastAsia="Calibri" w:cs="Arial"/>
                <w:szCs w:val="20"/>
              </w:rPr>
            </w:pPr>
          </w:p>
          <w:p w:rsidR="003C7B47" w:rsidRPr="003C7B47" w:rsidRDefault="003C7B47" w:rsidP="003C7B47">
            <w:pPr>
              <w:spacing w:line="260" w:lineRule="exact"/>
              <w:ind w:left="142"/>
              <w:jc w:val="both"/>
              <w:outlineLvl w:val="0"/>
              <w:rPr>
                <w:rFonts w:cs="Arial"/>
                <w:szCs w:val="20"/>
                <w:lang w:val="sl-SI"/>
              </w:rPr>
            </w:pPr>
            <w:r w:rsidRPr="003C7B47">
              <w:rPr>
                <w:rFonts w:cs="Arial"/>
                <w:szCs w:val="20"/>
                <w:lang w:val="sl-SI"/>
              </w:rPr>
              <w:t>Na podlagi četrte alineje 13. člena Zakona o javnih skladih (Uradni list RS, št. 77/08</w:t>
            </w:r>
            <w:r w:rsidR="008832C7">
              <w:rPr>
                <w:rFonts w:cs="Arial"/>
                <w:szCs w:val="20"/>
                <w:lang w:val="sl-SI"/>
              </w:rPr>
              <w:t xml:space="preserve">, </w:t>
            </w:r>
            <w:r w:rsidRPr="003C7B47">
              <w:rPr>
                <w:rFonts w:cs="Arial"/>
                <w:szCs w:val="20"/>
                <w:lang w:val="sl-SI"/>
              </w:rPr>
              <w:t>8/10 – ZSKZ–B</w:t>
            </w:r>
            <w:r w:rsidR="008832C7">
              <w:rPr>
                <w:rFonts w:cs="Arial"/>
                <w:szCs w:val="20"/>
                <w:lang w:val="sl-SI"/>
              </w:rPr>
              <w:t xml:space="preserve"> in 61/20 - ZDLGPE</w:t>
            </w:r>
            <w:r w:rsidRPr="003C7B47">
              <w:rPr>
                <w:rFonts w:cs="Arial"/>
                <w:szCs w:val="20"/>
                <w:lang w:val="sl-SI"/>
              </w:rPr>
              <w:t xml:space="preserve">) in </w:t>
            </w:r>
            <w:r w:rsidR="005034F1">
              <w:rPr>
                <w:rFonts w:cs="Arial"/>
                <w:szCs w:val="20"/>
                <w:lang w:val="sl-SI"/>
              </w:rPr>
              <w:t xml:space="preserve">drugega odstavka </w:t>
            </w:r>
            <w:r w:rsidRPr="003C7B47">
              <w:rPr>
                <w:rFonts w:cs="Arial"/>
                <w:szCs w:val="20"/>
                <w:lang w:val="sl-SI"/>
              </w:rPr>
              <w:t>4. člena Akta o ustanovitvi Stanovanjskega sklada Republike Slovenije, javnega sklada (Uradni list RS, št. 6/11, 60/17, 17/18 in 4/19)</w:t>
            </w:r>
            <w:r w:rsidR="005034F1">
              <w:rPr>
                <w:rFonts w:cs="Arial"/>
                <w:szCs w:val="20"/>
                <w:lang w:val="sl-SI"/>
              </w:rPr>
              <w:t>,</w:t>
            </w:r>
            <w:r w:rsidRPr="003C7B47">
              <w:rPr>
                <w:rFonts w:cs="Arial"/>
                <w:szCs w:val="20"/>
                <w:lang w:val="sl-SI"/>
              </w:rPr>
              <w:t xml:space="preserve"> je Vlada Republike Slovenije sprejela naslednji</w:t>
            </w:r>
          </w:p>
          <w:p w:rsidR="003C7B47" w:rsidRPr="003C7B47" w:rsidRDefault="003C7B47" w:rsidP="003C7B47">
            <w:pPr>
              <w:spacing w:line="260" w:lineRule="exact"/>
              <w:ind w:left="142"/>
              <w:outlineLvl w:val="0"/>
              <w:rPr>
                <w:rFonts w:cs="Arial"/>
                <w:szCs w:val="20"/>
                <w:lang w:val="sl-SI"/>
              </w:rPr>
            </w:pPr>
          </w:p>
          <w:p w:rsidR="003C7B47" w:rsidRPr="003C7B47" w:rsidRDefault="003C7B47" w:rsidP="003C7B47">
            <w:pPr>
              <w:spacing w:line="260" w:lineRule="exact"/>
              <w:ind w:left="142"/>
              <w:jc w:val="center"/>
              <w:outlineLvl w:val="0"/>
              <w:rPr>
                <w:rFonts w:cs="Arial"/>
                <w:szCs w:val="20"/>
                <w:lang w:val="sl-SI"/>
              </w:rPr>
            </w:pPr>
            <w:r w:rsidRPr="003C7B47">
              <w:rPr>
                <w:rFonts w:cs="Arial"/>
                <w:szCs w:val="20"/>
                <w:lang w:val="sl-SI"/>
              </w:rPr>
              <w:t>S K L E P :</w:t>
            </w:r>
          </w:p>
          <w:p w:rsidR="003C7B47" w:rsidRPr="003C7B47" w:rsidRDefault="003C7B47" w:rsidP="003C7B47">
            <w:pPr>
              <w:spacing w:line="260" w:lineRule="exact"/>
              <w:ind w:left="142"/>
              <w:outlineLvl w:val="0"/>
              <w:rPr>
                <w:rFonts w:cs="Arial"/>
                <w:szCs w:val="20"/>
                <w:lang w:val="sl-SI"/>
              </w:rPr>
            </w:pPr>
          </w:p>
          <w:p w:rsidR="003C7B47" w:rsidRPr="003C7B47" w:rsidRDefault="004764D3" w:rsidP="003C7B47">
            <w:pPr>
              <w:spacing w:line="260" w:lineRule="exact"/>
              <w:ind w:left="142"/>
              <w:outlineLvl w:val="0"/>
              <w:rPr>
                <w:rFonts w:cs="Arial"/>
                <w:szCs w:val="20"/>
                <w:lang w:val="sl-SI"/>
              </w:rPr>
            </w:pPr>
            <w:r>
              <w:rPr>
                <w:rFonts w:cs="Arial"/>
                <w:szCs w:val="20"/>
                <w:lang w:val="sl-SI"/>
              </w:rPr>
              <w:t xml:space="preserve">Vlada Republike Slovenije </w:t>
            </w:r>
            <w:r w:rsidR="005034F1">
              <w:rPr>
                <w:rFonts w:cs="Arial"/>
                <w:szCs w:val="20"/>
                <w:lang w:val="sl-SI"/>
              </w:rPr>
              <w:t xml:space="preserve">je </w:t>
            </w:r>
            <w:r>
              <w:rPr>
                <w:rFonts w:cs="Arial"/>
                <w:szCs w:val="20"/>
                <w:lang w:val="sl-SI"/>
              </w:rPr>
              <w:t>sprej</w:t>
            </w:r>
            <w:r w:rsidR="005034F1">
              <w:rPr>
                <w:rFonts w:cs="Arial"/>
                <w:szCs w:val="20"/>
                <w:lang w:val="sl-SI"/>
              </w:rPr>
              <w:t>ela</w:t>
            </w:r>
            <w:r w:rsidR="00420AC8">
              <w:rPr>
                <w:rFonts w:cs="Arial"/>
                <w:szCs w:val="20"/>
                <w:lang w:val="sl-SI"/>
              </w:rPr>
              <w:t xml:space="preserve"> </w:t>
            </w:r>
            <w:r w:rsidR="003C7B47" w:rsidRPr="003C7B47">
              <w:rPr>
                <w:rFonts w:cs="Arial"/>
                <w:szCs w:val="20"/>
                <w:lang w:val="sl-SI"/>
              </w:rPr>
              <w:t>Letno poročilo Stanovanjskega sklada Republike Sloven</w:t>
            </w:r>
            <w:r w:rsidR="00420AC8">
              <w:rPr>
                <w:rFonts w:cs="Arial"/>
                <w:szCs w:val="20"/>
                <w:lang w:val="sl-SI"/>
              </w:rPr>
              <w:t>ije, javnega sklada za leto 2019</w:t>
            </w:r>
            <w:r w:rsidR="008832C7">
              <w:rPr>
                <w:rFonts w:cs="Arial"/>
                <w:szCs w:val="20"/>
                <w:lang w:val="sl-SI"/>
              </w:rPr>
              <w:t xml:space="preserve"> z revizorjevim poročilom</w:t>
            </w:r>
            <w:r w:rsidR="003C7B47" w:rsidRPr="003C7B47">
              <w:rPr>
                <w:rFonts w:cs="Arial"/>
                <w:szCs w:val="20"/>
                <w:lang w:val="sl-SI"/>
              </w:rPr>
              <w:t xml:space="preserve">. </w:t>
            </w:r>
          </w:p>
          <w:p w:rsidR="005C7891" w:rsidRDefault="005C7891" w:rsidP="005C7891">
            <w:pPr>
              <w:overflowPunct w:val="0"/>
              <w:autoSpaceDE w:val="0"/>
              <w:autoSpaceDN w:val="0"/>
              <w:adjustRightInd w:val="0"/>
              <w:spacing w:after="200" w:line="240" w:lineRule="auto"/>
              <w:contextualSpacing/>
              <w:jc w:val="both"/>
              <w:textAlignment w:val="baseline"/>
              <w:rPr>
                <w:rFonts w:cs="Arial"/>
                <w:szCs w:val="20"/>
                <w:lang w:val="sl-SI"/>
              </w:rPr>
            </w:pPr>
          </w:p>
          <w:p w:rsidR="005C7891" w:rsidRPr="000216FD" w:rsidRDefault="005C7891" w:rsidP="005C7891">
            <w:pPr>
              <w:overflowPunct w:val="0"/>
              <w:autoSpaceDE w:val="0"/>
              <w:autoSpaceDN w:val="0"/>
              <w:adjustRightInd w:val="0"/>
              <w:spacing w:after="200" w:line="240" w:lineRule="auto"/>
              <w:contextualSpacing/>
              <w:jc w:val="both"/>
              <w:textAlignment w:val="baseline"/>
              <w:rPr>
                <w:rFonts w:cs="Arial"/>
                <w:szCs w:val="20"/>
                <w:lang w:val="sl-SI"/>
              </w:rPr>
            </w:pPr>
          </w:p>
          <w:p w:rsidR="005C7891" w:rsidRPr="00826E1B" w:rsidRDefault="005C7891" w:rsidP="005C7891">
            <w:pPr>
              <w:tabs>
                <w:tab w:val="center" w:pos="6840"/>
              </w:tabs>
              <w:rPr>
                <w:rFonts w:cs="Arial"/>
                <w:szCs w:val="20"/>
                <w:lang w:val="sl-SI"/>
              </w:rPr>
            </w:pPr>
            <w:r w:rsidRPr="000216FD">
              <w:rPr>
                <w:rFonts w:cs="Arial"/>
                <w:szCs w:val="20"/>
                <w:lang w:val="sl-SI"/>
              </w:rPr>
              <w:t xml:space="preserve">                                                                                             </w:t>
            </w:r>
            <w:r>
              <w:rPr>
                <w:rFonts w:cs="Arial"/>
                <w:szCs w:val="20"/>
                <w:lang w:val="sl-SI"/>
              </w:rPr>
              <w:t xml:space="preserve">      dr. Božo Predalič</w:t>
            </w:r>
            <w:r w:rsidRPr="000216FD">
              <w:rPr>
                <w:rFonts w:cs="Arial"/>
                <w:szCs w:val="20"/>
                <w:lang w:val="sl-SI"/>
              </w:rPr>
              <w:br/>
              <w:t xml:space="preserve">                                                                                            generalni sekretar Vlade RS</w:t>
            </w:r>
          </w:p>
          <w:p w:rsidR="003C7B47" w:rsidRDefault="003C7B47" w:rsidP="003C7B47">
            <w:pPr>
              <w:spacing w:line="260" w:lineRule="exact"/>
              <w:ind w:left="142"/>
              <w:outlineLvl w:val="0"/>
              <w:rPr>
                <w:rFonts w:cs="Arial"/>
                <w:szCs w:val="20"/>
                <w:lang w:val="sl-SI"/>
              </w:rPr>
            </w:pPr>
          </w:p>
          <w:p w:rsidR="004764D3" w:rsidRPr="003C7B47" w:rsidRDefault="004764D3" w:rsidP="003C7B47">
            <w:pPr>
              <w:spacing w:line="260" w:lineRule="exact"/>
              <w:ind w:left="142"/>
              <w:outlineLvl w:val="0"/>
              <w:rPr>
                <w:rFonts w:cs="Arial"/>
                <w:szCs w:val="20"/>
                <w:lang w:val="sl-SI"/>
              </w:rPr>
            </w:pPr>
          </w:p>
          <w:p w:rsidR="003C7B47" w:rsidRPr="003C7B47" w:rsidRDefault="003C7B47" w:rsidP="003C7B47">
            <w:pPr>
              <w:spacing w:line="260" w:lineRule="exact"/>
              <w:outlineLvl w:val="0"/>
              <w:rPr>
                <w:rFonts w:cs="Arial"/>
                <w:szCs w:val="20"/>
                <w:highlight w:val="yellow"/>
                <w:lang w:val="sl-SI"/>
              </w:rPr>
            </w:pPr>
            <w:r w:rsidRPr="003C7B47">
              <w:rPr>
                <w:rFonts w:cs="Arial"/>
                <w:szCs w:val="20"/>
                <w:lang w:val="sl-SI"/>
              </w:rPr>
              <w:t>Priloga:</w:t>
            </w:r>
            <w:r w:rsidRPr="003C7B47">
              <w:rPr>
                <w:rFonts w:cs="Arial"/>
                <w:szCs w:val="20"/>
                <w:highlight w:val="yellow"/>
                <w:lang w:val="sl-SI"/>
              </w:rPr>
              <w:t xml:space="preserve"> </w:t>
            </w:r>
          </w:p>
          <w:p w:rsidR="003C7B47" w:rsidRPr="003C7B47" w:rsidRDefault="003C7B47" w:rsidP="003C7B47">
            <w:pPr>
              <w:numPr>
                <w:ilvl w:val="0"/>
                <w:numId w:val="25"/>
              </w:numPr>
              <w:spacing w:line="240" w:lineRule="atLeast"/>
              <w:ind w:right="-1"/>
              <w:rPr>
                <w:rFonts w:cs="Arial"/>
                <w:szCs w:val="20"/>
                <w:lang w:val="sl-SI"/>
              </w:rPr>
            </w:pPr>
            <w:r w:rsidRPr="003C7B47">
              <w:rPr>
                <w:rFonts w:cs="Arial"/>
                <w:szCs w:val="20"/>
                <w:lang w:val="sl-SI"/>
              </w:rPr>
              <w:t>Letno poročilo Stanovanjskega sklada Republike Sloven</w:t>
            </w:r>
            <w:r w:rsidR="00420AC8">
              <w:rPr>
                <w:rFonts w:cs="Arial"/>
                <w:szCs w:val="20"/>
                <w:lang w:val="sl-SI"/>
              </w:rPr>
              <w:t>ije, javnega sklada za leto 2019 z revizorjevim poročilom</w:t>
            </w:r>
          </w:p>
          <w:p w:rsidR="003C7B47" w:rsidRPr="003C7B47" w:rsidRDefault="003C7B47" w:rsidP="003C7B47">
            <w:pPr>
              <w:spacing w:line="240" w:lineRule="atLeast"/>
              <w:ind w:left="502" w:right="-1"/>
              <w:rPr>
                <w:rFonts w:cs="Arial"/>
                <w:color w:val="FF0000"/>
                <w:szCs w:val="20"/>
                <w:lang w:val="sl-SI"/>
              </w:rPr>
            </w:pPr>
          </w:p>
          <w:p w:rsidR="003C7B47" w:rsidRPr="003C7B47" w:rsidRDefault="003C7B47" w:rsidP="003C7B47">
            <w:pPr>
              <w:spacing w:line="260" w:lineRule="exact"/>
              <w:ind w:left="567" w:hanging="567"/>
              <w:outlineLvl w:val="0"/>
              <w:rPr>
                <w:rFonts w:cs="Arial"/>
                <w:szCs w:val="20"/>
                <w:lang w:val="sl-SI"/>
              </w:rPr>
            </w:pPr>
            <w:r w:rsidRPr="003C7B47">
              <w:rPr>
                <w:rFonts w:cs="Arial"/>
                <w:szCs w:val="20"/>
                <w:lang w:val="sl-SI"/>
              </w:rPr>
              <w:t xml:space="preserve">Prejmejo: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okolje in prostor (</w:t>
            </w:r>
            <w:hyperlink r:id="rId10" w:history="1">
              <w:r w:rsidRPr="003C7B47">
                <w:rPr>
                  <w:rFonts w:cs="Arial"/>
                  <w:color w:val="0000FF"/>
                  <w:szCs w:val="20"/>
                  <w:u w:val="single"/>
                  <w:lang w:val="sl-SI"/>
                </w:rPr>
                <w:t>gp.mop@gov.si</w:t>
              </w:r>
            </w:hyperlink>
            <w:r w:rsidRPr="003C7B47">
              <w:rPr>
                <w:rFonts w:cs="Arial"/>
                <w:color w:val="000000"/>
                <w:szCs w:val="20"/>
                <w:lang w:val="sl-SI"/>
              </w:rPr>
              <w:t>)</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finance (</w:t>
            </w:r>
            <w:hyperlink r:id="rId11" w:history="1">
              <w:r w:rsidRPr="003C7B47">
                <w:rPr>
                  <w:rFonts w:cs="Arial"/>
                  <w:color w:val="0000FF"/>
                  <w:szCs w:val="20"/>
                  <w:u w:val="single"/>
                  <w:lang w:val="sl-SI"/>
                </w:rPr>
                <w:t>gp.mf@gov.si</w:t>
              </w:r>
            </w:hyperlink>
            <w:r w:rsidRPr="003C7B47">
              <w:rPr>
                <w:rFonts w:cs="Arial"/>
                <w:color w:val="000000"/>
                <w:szCs w:val="20"/>
                <w:lang w:val="sl-SI"/>
              </w:rPr>
              <w:t xml:space="preserve">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delo, družino, socialne zadeve in enake možnosti (</w:t>
            </w:r>
            <w:hyperlink r:id="rId12" w:history="1">
              <w:r w:rsidRPr="003C7B47">
                <w:rPr>
                  <w:rFonts w:cs="Arial"/>
                  <w:color w:val="0000FF"/>
                  <w:szCs w:val="20"/>
                  <w:u w:val="single"/>
                  <w:lang w:val="sl-SI"/>
                </w:rPr>
                <w:t>gp.mddsz@gov.si</w:t>
              </w:r>
            </w:hyperlink>
            <w:r w:rsidRPr="003C7B47">
              <w:rPr>
                <w:rFonts w:cs="Arial"/>
                <w:color w:val="000000"/>
                <w:szCs w:val="20"/>
                <w:lang w:val="sl-SI"/>
              </w:rPr>
              <w:t xml:space="preserve">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obrambo (</w:t>
            </w:r>
            <w:hyperlink r:id="rId13" w:history="1">
              <w:r w:rsidRPr="003C7B47">
                <w:rPr>
                  <w:rFonts w:cs="Arial"/>
                  <w:color w:val="0000FF"/>
                  <w:szCs w:val="20"/>
                  <w:u w:val="single"/>
                  <w:lang w:val="sl-SI"/>
                </w:rPr>
                <w:t>glavna.pisarna@mors.si</w:t>
              </w:r>
            </w:hyperlink>
            <w:r w:rsidRPr="003C7B47">
              <w:rPr>
                <w:rFonts w:cs="Arial"/>
                <w:color w:val="000000"/>
                <w:szCs w:val="20"/>
                <w:lang w:val="sl-SI"/>
              </w:rPr>
              <w:t xml:space="preserve">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javno upravo (</w:t>
            </w:r>
            <w:hyperlink r:id="rId14" w:history="1">
              <w:r w:rsidRPr="003C7B47">
                <w:rPr>
                  <w:rFonts w:cs="Arial"/>
                  <w:color w:val="0000FF"/>
                  <w:szCs w:val="20"/>
                  <w:u w:val="single"/>
                  <w:lang w:val="sl-SI"/>
                </w:rPr>
                <w:t>gp.mju@gov.si</w:t>
              </w:r>
            </w:hyperlink>
            <w:r w:rsidRPr="003C7B47">
              <w:rPr>
                <w:rFonts w:cs="Arial"/>
                <w:color w:val="000000"/>
                <w:szCs w:val="20"/>
                <w:lang w:val="sl-SI"/>
              </w:rPr>
              <w:t xml:space="preserve"> )</w:t>
            </w:r>
          </w:p>
          <w:p w:rsidR="00616D90" w:rsidRPr="00616D90" w:rsidRDefault="003C7B47" w:rsidP="00616D90">
            <w:pPr>
              <w:numPr>
                <w:ilvl w:val="0"/>
                <w:numId w:val="24"/>
              </w:numPr>
              <w:spacing w:line="260" w:lineRule="exact"/>
              <w:rPr>
                <w:rFonts w:cs="Arial"/>
                <w:color w:val="000000"/>
                <w:szCs w:val="20"/>
                <w:lang w:val="sl-SI"/>
              </w:rPr>
            </w:pPr>
            <w:r w:rsidRPr="003C7B47">
              <w:rPr>
                <w:rFonts w:cs="Arial"/>
                <w:color w:val="000000"/>
                <w:szCs w:val="20"/>
                <w:lang w:val="sl-SI"/>
              </w:rPr>
              <w:t>Stanovanjski sklad R</w:t>
            </w:r>
            <w:r w:rsidR="00616D90">
              <w:rPr>
                <w:rFonts w:cs="Arial"/>
                <w:color w:val="000000"/>
                <w:szCs w:val="20"/>
                <w:lang w:val="sl-SI"/>
              </w:rPr>
              <w:t>epublike Slovenije,javni sklad (</w:t>
            </w:r>
            <w:hyperlink r:id="rId15" w:history="1">
              <w:r w:rsidR="00616D90" w:rsidRPr="00742696">
                <w:rPr>
                  <w:rStyle w:val="Hiperpovezava"/>
                  <w:rFonts w:cs="Arial"/>
                  <w:szCs w:val="20"/>
                  <w:lang w:val="sl-SI"/>
                </w:rPr>
                <w:t>tajnistvo@ssrs.si</w:t>
              </w:r>
            </w:hyperlink>
            <w:r w:rsidR="00616D90">
              <w:rPr>
                <w:rFonts w:cs="Arial"/>
                <w:color w:val="000000"/>
                <w:szCs w:val="20"/>
                <w:lang w:val="sl-SI"/>
              </w:rPr>
              <w:t>)</w:t>
            </w:r>
          </w:p>
          <w:p w:rsidR="003C7B47" w:rsidRPr="003C7B47" w:rsidRDefault="003C7B47" w:rsidP="003C7B47">
            <w:pPr>
              <w:numPr>
                <w:ilvl w:val="0"/>
                <w:numId w:val="24"/>
              </w:numPr>
              <w:spacing w:line="260" w:lineRule="exact"/>
              <w:rPr>
                <w:rFonts w:cs="Arial"/>
                <w:color w:val="000000"/>
                <w:szCs w:val="20"/>
                <w:lang w:val="sl-SI"/>
              </w:rPr>
            </w:pPr>
            <w:r w:rsidRPr="003C7B47">
              <w:rPr>
                <w:rFonts w:cs="Arial"/>
                <w:color w:val="000000"/>
                <w:szCs w:val="20"/>
                <w:lang w:val="sl-SI"/>
              </w:rPr>
              <w:t>Urad Vlade RS za komuniciranje (</w:t>
            </w:r>
            <w:hyperlink r:id="rId16" w:history="1">
              <w:r w:rsidRPr="003C7B47">
                <w:rPr>
                  <w:rFonts w:cs="Arial"/>
                  <w:color w:val="0000FF"/>
                  <w:szCs w:val="20"/>
                  <w:u w:val="single"/>
                  <w:lang w:val="sl-SI"/>
                </w:rPr>
                <w:t>gp.ukom@gov.si</w:t>
              </w:r>
            </w:hyperlink>
            <w:r w:rsidRPr="003C7B47">
              <w:rPr>
                <w:rFonts w:cs="Arial"/>
                <w:color w:val="000000"/>
                <w:szCs w:val="20"/>
                <w:lang w:val="sl-SI"/>
              </w:rPr>
              <w:t xml:space="preserve">) </w:t>
            </w:r>
          </w:p>
          <w:p w:rsidR="003C7B47" w:rsidRPr="003C7B47" w:rsidRDefault="003C7B47" w:rsidP="003C7B47">
            <w:pPr>
              <w:numPr>
                <w:ilvl w:val="0"/>
                <w:numId w:val="24"/>
              </w:numPr>
              <w:spacing w:line="260" w:lineRule="exact"/>
              <w:rPr>
                <w:rFonts w:cs="Arial"/>
                <w:color w:val="000000"/>
                <w:szCs w:val="20"/>
                <w:lang w:val="sl-SI"/>
              </w:rPr>
            </w:pPr>
            <w:r w:rsidRPr="003C7B47">
              <w:rPr>
                <w:rFonts w:cs="Arial"/>
                <w:color w:val="000000"/>
                <w:szCs w:val="20"/>
                <w:lang w:val="sl-SI"/>
              </w:rPr>
              <w:t>Služba Vlade RS za zakonodajo (</w:t>
            </w:r>
            <w:hyperlink r:id="rId17" w:history="1">
              <w:r w:rsidRPr="003C7B47">
                <w:rPr>
                  <w:rFonts w:cs="Arial"/>
                  <w:color w:val="0000FF"/>
                  <w:szCs w:val="20"/>
                  <w:u w:val="single"/>
                  <w:lang w:val="sl-SI"/>
                </w:rPr>
                <w:t>gp.svz@gov.si</w:t>
              </w:r>
            </w:hyperlink>
            <w:r w:rsidRPr="003C7B47">
              <w:rPr>
                <w:rFonts w:cs="Arial"/>
                <w:color w:val="000000"/>
                <w:szCs w:val="20"/>
                <w:lang w:val="sl-SI"/>
              </w:rPr>
              <w:t xml:space="preserve"> )</w:t>
            </w:r>
          </w:p>
          <w:p w:rsidR="00ED1CE5" w:rsidRPr="00420AC8" w:rsidRDefault="00ED1CE5" w:rsidP="003C7B47">
            <w:pPr>
              <w:overflowPunct w:val="0"/>
              <w:autoSpaceDE w:val="0"/>
              <w:autoSpaceDN w:val="0"/>
              <w:adjustRightInd w:val="0"/>
              <w:spacing w:after="200" w:line="240" w:lineRule="auto"/>
              <w:ind w:left="426"/>
              <w:contextualSpacing/>
              <w:textAlignment w:val="baseline"/>
              <w:rPr>
                <w:rFonts w:eastAsia="Calibri" w:cs="Arial"/>
                <w:szCs w:val="20"/>
                <w:lang w:val="sl-SI"/>
              </w:rPr>
            </w:pPr>
          </w:p>
        </w:tc>
      </w:tr>
      <w:tr w:rsidR="00BF4482" w:rsidRPr="0040052E" w:rsidTr="003473B1">
        <w:tc>
          <w:tcPr>
            <w:tcW w:w="9100" w:type="dxa"/>
            <w:gridSpan w:val="12"/>
          </w:tcPr>
          <w:p w:rsidR="00BF4482" w:rsidRPr="00914C33" w:rsidRDefault="00BF4482" w:rsidP="003473B1">
            <w:pPr>
              <w:pStyle w:val="Neotevilenodstavek"/>
              <w:spacing w:before="0" w:after="0" w:line="260" w:lineRule="exact"/>
              <w:rPr>
                <w:b/>
                <w:iCs/>
                <w:sz w:val="20"/>
                <w:szCs w:val="20"/>
              </w:rPr>
            </w:pPr>
            <w:r w:rsidRPr="00914C33">
              <w:rPr>
                <w:b/>
                <w:sz w:val="20"/>
                <w:szCs w:val="20"/>
              </w:rPr>
              <w:t>2. Predlog za obravnavo predloga zakona po nujnem ali skrajšanem postopku v državnem zboru z obrazložitvijo razlogov:</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iCs/>
                <w:sz w:val="20"/>
                <w:szCs w:val="20"/>
              </w:rPr>
            </w:pPr>
            <w:r w:rsidRPr="00914C33">
              <w:rPr>
                <w:iCs/>
                <w:sz w:val="20"/>
                <w:szCs w:val="20"/>
              </w:rPr>
              <w:t>/</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b/>
                <w:iCs/>
                <w:sz w:val="20"/>
                <w:szCs w:val="20"/>
              </w:rPr>
            </w:pPr>
            <w:r w:rsidRPr="00914C33">
              <w:rPr>
                <w:b/>
                <w:sz w:val="20"/>
                <w:szCs w:val="20"/>
              </w:rPr>
              <w:t>3.a Osebe, odgovorne za strokovno pripravo in usklajenost gradiva:</w:t>
            </w:r>
          </w:p>
        </w:tc>
      </w:tr>
      <w:tr w:rsidR="00BF4482" w:rsidRPr="00197BEB" w:rsidTr="003473B1">
        <w:tc>
          <w:tcPr>
            <w:tcW w:w="9100" w:type="dxa"/>
            <w:gridSpan w:val="12"/>
          </w:tcPr>
          <w:p w:rsidR="00420AC8" w:rsidRPr="00420AC8" w:rsidRDefault="00420AC8" w:rsidP="00420AC8">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420AC8">
              <w:rPr>
                <w:rFonts w:cs="Arial"/>
                <w:iCs/>
                <w:szCs w:val="20"/>
                <w:lang w:val="sl-SI" w:eastAsia="sl-SI"/>
              </w:rPr>
              <w:t>mag. Andrej Vizjak, minister za okolje in prostor</w:t>
            </w:r>
          </w:p>
          <w:p w:rsidR="00420AC8" w:rsidRPr="00420AC8" w:rsidRDefault="00420AC8" w:rsidP="00420AC8">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420AC8">
              <w:rPr>
                <w:rFonts w:cs="Arial"/>
                <w:iCs/>
                <w:szCs w:val="20"/>
                <w:lang w:val="sl-SI" w:eastAsia="sl-SI"/>
              </w:rPr>
              <w:t>Robert Rožac, državni sekretar</w:t>
            </w:r>
          </w:p>
          <w:p w:rsidR="00420AC8" w:rsidRPr="00420AC8" w:rsidRDefault="00420AC8" w:rsidP="00420AC8">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420AC8">
              <w:rPr>
                <w:rFonts w:cs="Arial"/>
                <w:iCs/>
                <w:szCs w:val="20"/>
                <w:lang w:val="sl-SI" w:eastAsia="sl-SI"/>
              </w:rPr>
              <w:t>Georgi Bangiev, v.d. generalnega direktorja Direktorata za prostor, graditev in stanovanja</w:t>
            </w:r>
          </w:p>
          <w:p w:rsidR="00420AC8" w:rsidRDefault="00420AC8" w:rsidP="00420AC8">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420AC8">
              <w:rPr>
                <w:rFonts w:cs="Arial"/>
                <w:iCs/>
                <w:szCs w:val="20"/>
                <w:lang w:val="sl-SI" w:eastAsia="sl-SI"/>
              </w:rPr>
              <w:lastRenderedPageBreak/>
              <w:t>Anita Hočevar Frantar, vodja Sektorja za stanovanja</w:t>
            </w:r>
          </w:p>
          <w:p w:rsidR="00137772" w:rsidRPr="00420AC8" w:rsidRDefault="00420AC8" w:rsidP="00420AC8">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420AC8">
              <w:rPr>
                <w:rFonts w:cs="Arial"/>
                <w:iCs/>
                <w:szCs w:val="20"/>
                <w:lang w:val="sl-SI" w:eastAsia="sl-SI"/>
              </w:rPr>
              <w:t>Nataša Sax, sekretarka, Sektor za stanovanja</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b/>
                <w:iCs/>
                <w:sz w:val="20"/>
                <w:szCs w:val="20"/>
              </w:rPr>
            </w:pPr>
            <w:r w:rsidRPr="00914C33">
              <w:rPr>
                <w:b/>
                <w:iCs/>
                <w:sz w:val="20"/>
                <w:szCs w:val="20"/>
              </w:rPr>
              <w:lastRenderedPageBreak/>
              <w:t xml:space="preserve">3.b Zunanji strokovnjaki, ki so </w:t>
            </w:r>
            <w:r w:rsidRPr="00914C33">
              <w:rPr>
                <w:b/>
                <w:sz w:val="20"/>
                <w:szCs w:val="20"/>
              </w:rPr>
              <w:t>sodelovali pri pripravi dela ali celotnega gradiva:</w:t>
            </w:r>
          </w:p>
        </w:tc>
      </w:tr>
      <w:tr w:rsidR="00BF4482" w:rsidRPr="00914C33" w:rsidTr="003473B1">
        <w:tc>
          <w:tcPr>
            <w:tcW w:w="9100" w:type="dxa"/>
            <w:gridSpan w:val="12"/>
          </w:tcPr>
          <w:p w:rsidR="00BF4482" w:rsidRPr="003C7B47" w:rsidRDefault="003C7B47" w:rsidP="003C7B47">
            <w:pPr>
              <w:pStyle w:val="Neotevilenodstavek"/>
              <w:numPr>
                <w:ilvl w:val="0"/>
                <w:numId w:val="25"/>
              </w:numPr>
              <w:spacing w:before="0" w:after="0" w:line="260" w:lineRule="exact"/>
              <w:rPr>
                <w:iCs/>
                <w:sz w:val="20"/>
                <w:szCs w:val="20"/>
              </w:rPr>
            </w:pPr>
            <w:r w:rsidRPr="003C7B47">
              <w:rPr>
                <w:snapToGrid w:val="0"/>
                <w:color w:val="000000"/>
                <w:sz w:val="20"/>
                <w:szCs w:val="20"/>
              </w:rPr>
              <w:t>mag. Črtomir REMEC, direktor, Stanovanjski sklad RS</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b/>
                <w:iCs/>
                <w:sz w:val="20"/>
                <w:szCs w:val="20"/>
              </w:rPr>
            </w:pPr>
            <w:r w:rsidRPr="00914C33">
              <w:rPr>
                <w:b/>
                <w:sz w:val="20"/>
                <w:szCs w:val="20"/>
              </w:rPr>
              <w:t>4. Predstavniki vlade, ki bodo sodelovali pri delu državnega zbora:</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b/>
                <w:sz w:val="20"/>
                <w:szCs w:val="20"/>
              </w:rPr>
            </w:pPr>
            <w:r w:rsidRPr="00914C33">
              <w:rPr>
                <w:iCs/>
                <w:sz w:val="20"/>
                <w:szCs w:val="20"/>
              </w:rPr>
              <w:t>/</w:t>
            </w:r>
          </w:p>
        </w:tc>
      </w:tr>
      <w:tr w:rsidR="00BF4482" w:rsidRPr="00914C33" w:rsidTr="003473B1">
        <w:tc>
          <w:tcPr>
            <w:tcW w:w="9100" w:type="dxa"/>
            <w:gridSpan w:val="12"/>
          </w:tcPr>
          <w:p w:rsidR="00BF4482" w:rsidRPr="00914C33" w:rsidRDefault="00BF4482" w:rsidP="003473B1">
            <w:pPr>
              <w:pStyle w:val="Oddelek"/>
              <w:numPr>
                <w:ilvl w:val="0"/>
                <w:numId w:val="0"/>
              </w:numPr>
              <w:spacing w:before="0" w:after="0" w:line="260" w:lineRule="exact"/>
              <w:jc w:val="left"/>
              <w:rPr>
                <w:sz w:val="20"/>
                <w:szCs w:val="20"/>
              </w:rPr>
            </w:pPr>
            <w:r w:rsidRPr="00914C33">
              <w:rPr>
                <w:sz w:val="20"/>
                <w:szCs w:val="20"/>
              </w:rPr>
              <w:t>5. Kratek povzetek gradiva:</w:t>
            </w:r>
          </w:p>
        </w:tc>
      </w:tr>
      <w:tr w:rsidR="00BF4482" w:rsidRPr="00197BEB" w:rsidTr="003473B1">
        <w:tc>
          <w:tcPr>
            <w:tcW w:w="9100" w:type="dxa"/>
            <w:gridSpan w:val="12"/>
          </w:tcPr>
          <w:p w:rsidR="00420AC8" w:rsidRPr="00420AC8" w:rsidRDefault="00420AC8" w:rsidP="00420AC8">
            <w:pPr>
              <w:spacing w:line="260" w:lineRule="exact"/>
              <w:jc w:val="both"/>
              <w:rPr>
                <w:rFonts w:cs="Arial"/>
                <w:szCs w:val="20"/>
                <w:lang w:val="sl-SI"/>
              </w:rPr>
            </w:pPr>
            <w:r w:rsidRPr="00420AC8">
              <w:rPr>
                <w:rFonts w:cs="Arial"/>
                <w:szCs w:val="20"/>
                <w:lang w:val="sl-SI"/>
              </w:rPr>
              <w:t>Akt o ustanovitvi Stanovanjskega sklada Republike Slovenije, javnega sklada,</w:t>
            </w:r>
            <w:r w:rsidRPr="00420AC8">
              <w:rPr>
                <w:rFonts w:cs="Arial"/>
                <w:szCs w:val="20"/>
                <w:lang w:val="sl-SI"/>
              </w:rPr>
              <w:br/>
              <w:t xml:space="preserve">(Uradni list RS, št. </w:t>
            </w:r>
            <w:hyperlink r:id="rId18" w:tgtFrame="_blank" w:history="1">
              <w:r w:rsidRPr="00420AC8">
                <w:rPr>
                  <w:rFonts w:cs="Arial"/>
                  <w:szCs w:val="20"/>
                  <w:lang w:val="sl-SI"/>
                </w:rPr>
                <w:t>6/11</w:t>
              </w:r>
            </w:hyperlink>
            <w:r w:rsidRPr="00420AC8">
              <w:rPr>
                <w:rFonts w:cs="Arial"/>
                <w:szCs w:val="20"/>
                <w:lang w:val="sl-SI"/>
              </w:rPr>
              <w:t>, 60/17, 17/18 in 4/19) v drugem odstavku 4. člena določa, da pravice in dolžnosti ustanovitelja sklada izvršuje Vlada Republike Slovenije, pri čemer so pristojnosti ustanovitelja določene s predpisi s stanovanjskega področja in predpisi o javnih skladih. Po določbi četrte alineje 13. člena Zakona o javnih skladih (Uradni list RS, št. 77/08 in 8/10-ZSKZ-B, dalje ZJS-1) ustanovitelj sprejema letno poročilo javnega sklada.</w:t>
            </w:r>
          </w:p>
          <w:p w:rsidR="00420AC8" w:rsidRPr="00420AC8" w:rsidRDefault="00420AC8" w:rsidP="00420AC8">
            <w:pPr>
              <w:spacing w:line="260" w:lineRule="exact"/>
              <w:jc w:val="both"/>
              <w:rPr>
                <w:rFonts w:cs="Arial"/>
                <w:szCs w:val="20"/>
                <w:lang w:val="sl-SI"/>
              </w:rPr>
            </w:pPr>
          </w:p>
          <w:p w:rsidR="00420AC8" w:rsidRPr="00420AC8" w:rsidRDefault="00420AC8" w:rsidP="00420AC8">
            <w:pPr>
              <w:spacing w:line="260" w:lineRule="exact"/>
              <w:jc w:val="both"/>
              <w:rPr>
                <w:rFonts w:cs="Arial"/>
                <w:szCs w:val="20"/>
                <w:lang w:val="sl-SI"/>
              </w:rPr>
            </w:pPr>
            <w:r w:rsidRPr="00420AC8">
              <w:rPr>
                <w:rFonts w:cs="Arial"/>
                <w:szCs w:val="20"/>
                <w:lang w:val="sl-SI"/>
              </w:rPr>
              <w:t xml:space="preserve">Nadzorni svet Stanovanjskega sklada Republike Slovenije, javnega sklada je dne 31. 3. 2020 na svoji 66. kor. seji sprejel – potrdil  besedilo Letnega poročila o delu Stanovanjskega sklada Republike Slovenije, javnega sklada v letu 2019 (v nadaljevanju Letno poročilo Stanovanjskega sklada RS). </w:t>
            </w:r>
          </w:p>
          <w:p w:rsidR="00420AC8" w:rsidRPr="00420AC8" w:rsidRDefault="00420AC8" w:rsidP="00420AC8">
            <w:pPr>
              <w:spacing w:line="260" w:lineRule="exact"/>
              <w:jc w:val="both"/>
              <w:rPr>
                <w:rFonts w:cs="Arial"/>
                <w:szCs w:val="20"/>
                <w:lang w:val="sl-SI"/>
              </w:rPr>
            </w:pPr>
          </w:p>
          <w:p w:rsidR="00420AC8" w:rsidRPr="00420AC8" w:rsidRDefault="00420AC8" w:rsidP="00420AC8">
            <w:pPr>
              <w:spacing w:line="260" w:lineRule="exact"/>
              <w:jc w:val="both"/>
              <w:rPr>
                <w:rFonts w:cs="Arial"/>
                <w:szCs w:val="20"/>
                <w:lang w:val="sl-SI"/>
              </w:rPr>
            </w:pPr>
            <w:r w:rsidRPr="00420AC8">
              <w:rPr>
                <w:rFonts w:cs="Arial"/>
                <w:szCs w:val="20"/>
                <w:lang w:val="sl-SI"/>
              </w:rPr>
              <w:t xml:space="preserve">Letno poročilo je v skladno s 4. alinejo 13. člena ZJS-1 ter na podlagi 2. odstavka 4. člena Akta o ustanovitvi Stanovanjskega sklada Republike Slovenije, kot javnega sklada posredovano v sprejem Vladi Republike Slovenije. </w:t>
            </w:r>
          </w:p>
          <w:p w:rsidR="00BF4482" w:rsidRPr="00420AC8" w:rsidRDefault="00BF4482" w:rsidP="00420AC8">
            <w:pPr>
              <w:spacing w:line="260" w:lineRule="exact"/>
              <w:jc w:val="both"/>
              <w:rPr>
                <w:rFonts w:cs="Arial"/>
                <w:iCs/>
                <w:color w:val="000000"/>
                <w:szCs w:val="20"/>
                <w:lang w:val="sl-SI" w:eastAsia="sl-SI"/>
              </w:rPr>
            </w:pPr>
          </w:p>
        </w:tc>
      </w:tr>
      <w:tr w:rsidR="00BF4482" w:rsidRPr="00914C33" w:rsidTr="003473B1">
        <w:tc>
          <w:tcPr>
            <w:tcW w:w="9100" w:type="dxa"/>
            <w:gridSpan w:val="12"/>
          </w:tcPr>
          <w:p w:rsidR="00BF4482" w:rsidRPr="00914C33" w:rsidRDefault="00BF4482" w:rsidP="003473B1">
            <w:pPr>
              <w:pStyle w:val="Oddelek"/>
              <w:numPr>
                <w:ilvl w:val="0"/>
                <w:numId w:val="0"/>
              </w:numPr>
              <w:spacing w:before="0" w:after="0" w:line="260" w:lineRule="exact"/>
              <w:jc w:val="left"/>
              <w:rPr>
                <w:sz w:val="20"/>
                <w:szCs w:val="20"/>
              </w:rPr>
            </w:pPr>
            <w:r w:rsidRPr="00914C33">
              <w:rPr>
                <w:sz w:val="20"/>
                <w:szCs w:val="20"/>
              </w:rPr>
              <w:t>6. Presoja posledic za:</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a)</w:t>
            </w:r>
          </w:p>
        </w:tc>
        <w:tc>
          <w:tcPr>
            <w:tcW w:w="5444" w:type="dxa"/>
            <w:gridSpan w:val="9"/>
          </w:tcPr>
          <w:p w:rsidR="00BF4482" w:rsidRPr="00914C33" w:rsidRDefault="00BF4482" w:rsidP="003473B1">
            <w:pPr>
              <w:pStyle w:val="Neotevilenodstavek"/>
              <w:spacing w:before="0" w:after="0" w:line="260" w:lineRule="exact"/>
              <w:rPr>
                <w:sz w:val="20"/>
                <w:szCs w:val="20"/>
              </w:rPr>
            </w:pPr>
            <w:r w:rsidRPr="00914C33">
              <w:rPr>
                <w:sz w:val="20"/>
                <w:szCs w:val="20"/>
              </w:rPr>
              <w:t>javnofinančna sredstva nad 40.000 EUR v tekočem in naslednjih treh letih</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b)</w:t>
            </w:r>
          </w:p>
        </w:tc>
        <w:tc>
          <w:tcPr>
            <w:tcW w:w="5444" w:type="dxa"/>
            <w:gridSpan w:val="9"/>
          </w:tcPr>
          <w:p w:rsidR="00BF4482" w:rsidRPr="00914C33" w:rsidRDefault="00BF4482" w:rsidP="003473B1">
            <w:pPr>
              <w:pStyle w:val="Neotevilenodstavek"/>
              <w:spacing w:before="0" w:after="0" w:line="260" w:lineRule="exact"/>
              <w:rPr>
                <w:iCs/>
                <w:sz w:val="20"/>
                <w:szCs w:val="20"/>
              </w:rPr>
            </w:pPr>
            <w:r w:rsidRPr="00914C33">
              <w:rPr>
                <w:bCs/>
                <w:sz w:val="20"/>
                <w:szCs w:val="20"/>
              </w:rPr>
              <w:t>usklajenost slovenskega pravnega reda s pravnim redom Evropske unije</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c)</w:t>
            </w:r>
          </w:p>
        </w:tc>
        <w:tc>
          <w:tcPr>
            <w:tcW w:w="5444" w:type="dxa"/>
            <w:gridSpan w:val="9"/>
          </w:tcPr>
          <w:p w:rsidR="00BF4482" w:rsidRPr="00914C33" w:rsidRDefault="00BF4482" w:rsidP="003473B1">
            <w:pPr>
              <w:pStyle w:val="Neotevilenodstavek"/>
              <w:spacing w:before="0" w:after="0" w:line="260" w:lineRule="exact"/>
              <w:rPr>
                <w:iCs/>
                <w:sz w:val="20"/>
                <w:szCs w:val="20"/>
              </w:rPr>
            </w:pPr>
            <w:r w:rsidRPr="00914C33">
              <w:rPr>
                <w:sz w:val="20"/>
                <w:szCs w:val="20"/>
              </w:rPr>
              <w:t>administrativne posledice</w:t>
            </w:r>
          </w:p>
        </w:tc>
        <w:tc>
          <w:tcPr>
            <w:tcW w:w="2208" w:type="dxa"/>
            <w:gridSpan w:val="2"/>
            <w:vAlign w:val="center"/>
          </w:tcPr>
          <w:p w:rsidR="00BF4482" w:rsidRPr="00914C33" w:rsidRDefault="00BF4482" w:rsidP="003473B1">
            <w:pPr>
              <w:pStyle w:val="Neotevilenodstavek"/>
              <w:spacing w:before="0" w:after="0" w:line="260" w:lineRule="exact"/>
              <w:jc w:val="center"/>
              <w:rPr>
                <w:sz w:val="20"/>
                <w:szCs w:val="20"/>
              </w:rPr>
            </w:pPr>
            <w:r w:rsidRPr="00914C33">
              <w:rPr>
                <w:sz w:val="20"/>
                <w:szCs w:val="20"/>
              </w:rPr>
              <w:t>DA/NE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č)</w:t>
            </w:r>
          </w:p>
        </w:tc>
        <w:tc>
          <w:tcPr>
            <w:tcW w:w="5444" w:type="dxa"/>
            <w:gridSpan w:val="9"/>
          </w:tcPr>
          <w:p w:rsidR="00BF4482" w:rsidRPr="00914C33" w:rsidRDefault="00BF4482" w:rsidP="003473B1">
            <w:pPr>
              <w:pStyle w:val="Neotevilenodstavek"/>
              <w:spacing w:before="0" w:after="0" w:line="260" w:lineRule="exact"/>
              <w:rPr>
                <w:bCs/>
                <w:sz w:val="20"/>
                <w:szCs w:val="20"/>
              </w:rPr>
            </w:pPr>
            <w:r w:rsidRPr="00914C33">
              <w:rPr>
                <w:sz w:val="20"/>
                <w:szCs w:val="20"/>
              </w:rPr>
              <w:t>gospodarstvo, zlasti</w:t>
            </w:r>
            <w:r w:rsidRPr="00914C33">
              <w:rPr>
                <w:bCs/>
                <w:sz w:val="20"/>
                <w:szCs w:val="20"/>
              </w:rPr>
              <w:t xml:space="preserve"> mala in srednja podjetja ter konkurenčnost podjetij</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d)</w:t>
            </w:r>
          </w:p>
        </w:tc>
        <w:tc>
          <w:tcPr>
            <w:tcW w:w="5444" w:type="dxa"/>
            <w:gridSpan w:val="9"/>
          </w:tcPr>
          <w:p w:rsidR="00BF4482" w:rsidRPr="00914C33" w:rsidRDefault="00BF4482" w:rsidP="003473B1">
            <w:pPr>
              <w:pStyle w:val="Neotevilenodstavek"/>
              <w:spacing w:before="0" w:after="0" w:line="260" w:lineRule="exact"/>
              <w:rPr>
                <w:bCs/>
                <w:sz w:val="20"/>
                <w:szCs w:val="20"/>
              </w:rPr>
            </w:pPr>
            <w:r w:rsidRPr="00914C33">
              <w:rPr>
                <w:bCs/>
                <w:sz w:val="20"/>
                <w:szCs w:val="20"/>
              </w:rPr>
              <w:t>okolje, vključno s prostorskimi in varstvenimi vidiki</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e)</w:t>
            </w:r>
          </w:p>
        </w:tc>
        <w:tc>
          <w:tcPr>
            <w:tcW w:w="5444" w:type="dxa"/>
            <w:gridSpan w:val="9"/>
          </w:tcPr>
          <w:p w:rsidR="00BF4482" w:rsidRPr="00914C33" w:rsidRDefault="00BF4482" w:rsidP="003473B1">
            <w:pPr>
              <w:pStyle w:val="Neotevilenodstavek"/>
              <w:spacing w:before="0" w:after="0" w:line="260" w:lineRule="exact"/>
              <w:rPr>
                <w:bCs/>
                <w:sz w:val="20"/>
                <w:szCs w:val="20"/>
              </w:rPr>
            </w:pPr>
            <w:r w:rsidRPr="00914C33">
              <w:rPr>
                <w:bCs/>
                <w:sz w:val="20"/>
                <w:szCs w:val="20"/>
              </w:rPr>
              <w:t>socialno področje</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1448" w:type="dxa"/>
            <w:tcBorders>
              <w:bottom w:val="single" w:sz="4" w:space="0" w:color="auto"/>
            </w:tcBorders>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f)</w:t>
            </w:r>
          </w:p>
        </w:tc>
        <w:tc>
          <w:tcPr>
            <w:tcW w:w="5444" w:type="dxa"/>
            <w:gridSpan w:val="9"/>
            <w:tcBorders>
              <w:bottom w:val="single" w:sz="4" w:space="0" w:color="auto"/>
            </w:tcBorders>
          </w:tcPr>
          <w:p w:rsidR="00BF4482" w:rsidRPr="00914C33" w:rsidRDefault="00BF4482" w:rsidP="003473B1">
            <w:pPr>
              <w:pStyle w:val="Neotevilenodstavek"/>
              <w:spacing w:before="0" w:after="0" w:line="260" w:lineRule="exact"/>
              <w:rPr>
                <w:bCs/>
                <w:sz w:val="20"/>
                <w:szCs w:val="20"/>
              </w:rPr>
            </w:pPr>
            <w:r w:rsidRPr="00914C33">
              <w:rPr>
                <w:bCs/>
                <w:sz w:val="20"/>
                <w:szCs w:val="20"/>
              </w:rPr>
              <w:t>dokumente razvojnega načrtovanja:</w:t>
            </w:r>
          </w:p>
          <w:p w:rsidR="00BF4482" w:rsidRPr="00914C33" w:rsidRDefault="00BF4482" w:rsidP="00BF4482">
            <w:pPr>
              <w:pStyle w:val="Neotevilenodstavek"/>
              <w:numPr>
                <w:ilvl w:val="0"/>
                <w:numId w:val="8"/>
              </w:numPr>
              <w:spacing w:before="0" w:after="0" w:line="260" w:lineRule="exact"/>
              <w:rPr>
                <w:bCs/>
                <w:sz w:val="20"/>
                <w:szCs w:val="20"/>
              </w:rPr>
            </w:pPr>
            <w:r w:rsidRPr="00914C33">
              <w:rPr>
                <w:bCs/>
                <w:sz w:val="20"/>
                <w:szCs w:val="20"/>
              </w:rPr>
              <w:t>nacionalne dokumente razvojnega načrtovanja</w:t>
            </w:r>
          </w:p>
          <w:p w:rsidR="00BF4482" w:rsidRPr="00914C33" w:rsidRDefault="00BF4482" w:rsidP="00BF4482">
            <w:pPr>
              <w:pStyle w:val="Neotevilenodstavek"/>
              <w:numPr>
                <w:ilvl w:val="0"/>
                <w:numId w:val="8"/>
              </w:numPr>
              <w:spacing w:before="0" w:after="0" w:line="260" w:lineRule="exact"/>
              <w:rPr>
                <w:bCs/>
                <w:sz w:val="20"/>
                <w:szCs w:val="20"/>
              </w:rPr>
            </w:pPr>
            <w:r w:rsidRPr="00914C33">
              <w:rPr>
                <w:bCs/>
                <w:sz w:val="20"/>
                <w:szCs w:val="20"/>
              </w:rPr>
              <w:t>razvojne politike na ravni programov po strukturi razvojne klasifikacije programskega proračuna</w:t>
            </w:r>
          </w:p>
          <w:p w:rsidR="00BF4482" w:rsidRPr="00914C33" w:rsidRDefault="00BF4482" w:rsidP="00BF4482">
            <w:pPr>
              <w:pStyle w:val="Neotevilenodstavek"/>
              <w:numPr>
                <w:ilvl w:val="0"/>
                <w:numId w:val="8"/>
              </w:numPr>
              <w:spacing w:before="0" w:after="0" w:line="260" w:lineRule="exact"/>
              <w:rPr>
                <w:bCs/>
                <w:sz w:val="20"/>
                <w:szCs w:val="20"/>
              </w:rPr>
            </w:pPr>
            <w:r w:rsidRPr="00914C33">
              <w:rPr>
                <w:bCs/>
                <w:sz w:val="20"/>
                <w:szCs w:val="20"/>
              </w:rPr>
              <w:t>razvojne dokumente Evropske unije in mednarodnih organizacij</w:t>
            </w:r>
          </w:p>
        </w:tc>
        <w:tc>
          <w:tcPr>
            <w:tcW w:w="2208" w:type="dxa"/>
            <w:gridSpan w:val="2"/>
            <w:tcBorders>
              <w:bottom w:val="single" w:sz="4" w:space="0" w:color="auto"/>
            </w:tcBorders>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DA/NE</w:t>
            </w:r>
          </w:p>
        </w:tc>
      </w:tr>
      <w:tr w:rsidR="00BF4482" w:rsidRPr="00914C33" w:rsidTr="003473B1">
        <w:tc>
          <w:tcPr>
            <w:tcW w:w="9100" w:type="dxa"/>
            <w:gridSpan w:val="12"/>
            <w:tcBorders>
              <w:top w:val="single" w:sz="4" w:space="0" w:color="auto"/>
              <w:left w:val="single" w:sz="4" w:space="0" w:color="auto"/>
              <w:bottom w:val="single" w:sz="4" w:space="0" w:color="auto"/>
              <w:right w:val="single" w:sz="4" w:space="0" w:color="auto"/>
            </w:tcBorders>
          </w:tcPr>
          <w:p w:rsidR="00BF4482" w:rsidRPr="00914C33" w:rsidRDefault="00BF4482" w:rsidP="003473B1">
            <w:pPr>
              <w:pStyle w:val="Oddelek"/>
              <w:widowControl w:val="0"/>
              <w:numPr>
                <w:ilvl w:val="0"/>
                <w:numId w:val="0"/>
              </w:numPr>
              <w:spacing w:before="0" w:after="0" w:line="260" w:lineRule="exact"/>
              <w:jc w:val="left"/>
              <w:rPr>
                <w:sz w:val="20"/>
                <w:szCs w:val="20"/>
              </w:rPr>
            </w:pPr>
            <w:r w:rsidRPr="00914C33">
              <w:rPr>
                <w:sz w:val="20"/>
                <w:szCs w:val="20"/>
              </w:rPr>
              <w:t>7.a Predstavitev ocene finančnih posledic nad 40.000 EUR:</w:t>
            </w:r>
          </w:p>
          <w:p w:rsidR="00BF4482" w:rsidRPr="00914C33" w:rsidRDefault="00BF4482" w:rsidP="003473B1">
            <w:pPr>
              <w:pStyle w:val="Oddelek"/>
              <w:widowControl w:val="0"/>
              <w:numPr>
                <w:ilvl w:val="0"/>
                <w:numId w:val="0"/>
              </w:numPr>
              <w:spacing w:before="0" w:after="0" w:line="260" w:lineRule="exact"/>
              <w:jc w:val="left"/>
              <w:rPr>
                <w:b w:val="0"/>
                <w:sz w:val="20"/>
                <w:szCs w:val="20"/>
              </w:rPr>
            </w:pPr>
            <w:r w:rsidRPr="00914C33">
              <w:rPr>
                <w:b w:val="0"/>
                <w:sz w:val="20"/>
                <w:szCs w:val="20"/>
              </w:rPr>
              <w:t>(Samo če izberete DA pod točko 6.a.)</w:t>
            </w:r>
          </w:p>
        </w:tc>
      </w:tr>
      <w:tr w:rsidR="00BF4482" w:rsidRPr="00914C33" w:rsidTr="003473B1">
        <w:tc>
          <w:tcPr>
            <w:tcW w:w="9100" w:type="dxa"/>
            <w:gridSpan w:val="12"/>
            <w:tcBorders>
              <w:top w:val="single" w:sz="4" w:space="0" w:color="auto"/>
              <w:left w:val="single" w:sz="4" w:space="0" w:color="auto"/>
              <w:bottom w:val="single" w:sz="4" w:space="0" w:color="auto"/>
              <w:right w:val="single" w:sz="4" w:space="0" w:color="auto"/>
            </w:tcBorders>
          </w:tcPr>
          <w:p w:rsidR="00BF4482" w:rsidRPr="00914C33" w:rsidRDefault="00BF4482" w:rsidP="003473B1">
            <w:pPr>
              <w:pStyle w:val="Oddelek"/>
              <w:spacing w:line="260" w:lineRule="exact"/>
              <w:rPr>
                <w:sz w:val="20"/>
                <w:szCs w:val="20"/>
              </w:rPr>
            </w:pPr>
            <w:r w:rsidRPr="00914C33">
              <w:rPr>
                <w:sz w:val="20"/>
                <w:szCs w:val="20"/>
              </w:rPr>
              <w:t>I. Ocena finančnih posledic, ki niso načrtovane v sprejetem proračunu</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 + 3</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r w:rsidRPr="00914C33">
              <w:rPr>
                <w:rFonts w:cs="Arial"/>
                <w:bCs/>
                <w:szCs w:val="20"/>
              </w:rPr>
              <w:t>Predvideno povečanje (+) ali zmanjšanje (</w:t>
            </w:r>
            <w:r w:rsidRPr="00914C33">
              <w:rPr>
                <w:b/>
                <w:szCs w:val="20"/>
              </w:rPr>
              <w:t>–</w:t>
            </w:r>
            <w:r w:rsidRPr="00914C33">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r w:rsidRPr="00914C33">
              <w:rPr>
                <w:rFonts w:cs="Arial"/>
                <w:bCs/>
                <w:szCs w:val="20"/>
              </w:rPr>
              <w:t>Predvideno povečanje (+) ali zmanjšanje (</w:t>
            </w:r>
            <w:r w:rsidRPr="00914C33">
              <w:rPr>
                <w:b/>
                <w:szCs w:val="20"/>
              </w:rPr>
              <w:t>–</w:t>
            </w:r>
            <w:r w:rsidRPr="00914C33">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r w:rsidRPr="00914C33">
              <w:rPr>
                <w:rFonts w:cs="Arial"/>
                <w:bCs/>
                <w:szCs w:val="20"/>
              </w:rPr>
              <w:lastRenderedPageBreak/>
              <w:t>Predvideno povečanje (+) ali zmanjšanje (</w:t>
            </w:r>
            <w:r w:rsidRPr="00914C33">
              <w:rPr>
                <w:b/>
                <w:szCs w:val="20"/>
              </w:rPr>
              <w:t>–</w:t>
            </w:r>
            <w:r w:rsidRPr="00914C33">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r w:rsidRPr="00914C33">
              <w:rPr>
                <w:rFonts w:cs="Arial"/>
                <w:bCs/>
                <w:szCs w:val="20"/>
              </w:rPr>
              <w:t>Predvideno povečanje (+) ali zmanjšanje (</w:t>
            </w:r>
            <w:r w:rsidRPr="00914C33">
              <w:rPr>
                <w:b/>
                <w:szCs w:val="20"/>
              </w:rPr>
              <w:t>–</w:t>
            </w:r>
            <w:r w:rsidRPr="00914C33">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r w:rsidRPr="00914C33">
              <w:rPr>
                <w:rFonts w:cs="Arial"/>
                <w:bCs/>
                <w:szCs w:val="20"/>
              </w:rPr>
              <w:t>Predvideno povečanje (+) ali zmanjšanje (</w:t>
            </w:r>
            <w:r w:rsidRPr="00914C33">
              <w:rPr>
                <w:b/>
                <w:szCs w:val="20"/>
              </w:rPr>
              <w:t>–</w:t>
            </w:r>
            <w:r w:rsidRPr="00914C33">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ind w:left="142" w:hanging="142"/>
              <w:rPr>
                <w:rFonts w:cs="Arial"/>
                <w:sz w:val="20"/>
                <w:szCs w:val="20"/>
              </w:rPr>
            </w:pPr>
            <w:r w:rsidRPr="00914C33">
              <w:rPr>
                <w:rFonts w:cs="Arial"/>
                <w:sz w:val="20"/>
                <w:szCs w:val="20"/>
              </w:rPr>
              <w:t>II. Finančne posledice za državni proračun</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ind w:left="142" w:hanging="142"/>
              <w:rPr>
                <w:rFonts w:cs="Arial"/>
                <w:sz w:val="20"/>
                <w:szCs w:val="20"/>
              </w:rPr>
            </w:pPr>
            <w:r w:rsidRPr="00914C33">
              <w:rPr>
                <w:rFonts w:cs="Arial"/>
                <w:sz w:val="20"/>
                <w:szCs w:val="20"/>
              </w:rPr>
              <w:t>II.a Pravice porabe za izvedbo predlaganih rešitev so zagotovljene:</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Znesek za t + 1</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r w:rsidRPr="00914C33">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rPr>
                <w:rFonts w:cs="Arial"/>
                <w:sz w:val="20"/>
                <w:szCs w:val="20"/>
              </w:rPr>
            </w:pPr>
            <w:r w:rsidRPr="00914C33">
              <w:rPr>
                <w:rFonts w:cs="Arial"/>
                <w:sz w:val="20"/>
                <w:szCs w:val="20"/>
              </w:rPr>
              <w:t>II.b Manjkajoče pravice porabe bodo zagotovljene s prerazporeditvijo:</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 xml:space="preserve">Znesek za t + 1 </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r w:rsidRPr="00914C33">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rPr>
                <w:rFonts w:cs="Arial"/>
                <w:sz w:val="20"/>
                <w:szCs w:val="20"/>
              </w:rPr>
            </w:pPr>
            <w:r w:rsidRPr="00914C33">
              <w:rPr>
                <w:rFonts w:cs="Arial"/>
                <w:sz w:val="20"/>
                <w:szCs w:val="20"/>
              </w:rPr>
              <w:t>II.c Načrtovana nadomestitev zmanjšanih prihodkov in povečanih odhodkov proračuna:</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ind w:left="-122" w:right="-112"/>
              <w:jc w:val="center"/>
              <w:rPr>
                <w:rFonts w:cs="Arial"/>
                <w:szCs w:val="20"/>
              </w:rPr>
            </w:pPr>
            <w:r w:rsidRPr="00914C33">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ind w:left="-122" w:right="-112"/>
              <w:jc w:val="center"/>
              <w:rPr>
                <w:rFonts w:cs="Arial"/>
                <w:szCs w:val="20"/>
                <w:lang w:val="de-DE"/>
              </w:rPr>
            </w:pPr>
            <w:r w:rsidRPr="00420AC8">
              <w:rPr>
                <w:rFonts w:cs="Arial"/>
                <w:szCs w:val="20"/>
                <w:lang w:val="de-DE"/>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ind w:left="-122" w:right="-112"/>
              <w:jc w:val="center"/>
              <w:rPr>
                <w:rFonts w:cs="Arial"/>
                <w:szCs w:val="20"/>
              </w:rPr>
            </w:pPr>
            <w:r w:rsidRPr="00914C33">
              <w:rPr>
                <w:rFonts w:cs="Arial"/>
                <w:szCs w:val="20"/>
              </w:rPr>
              <w:t>Znesek za t + 1</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r w:rsidRPr="00914C33">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r>
      <w:tr w:rsidR="00BF4482" w:rsidRPr="00914C33" w:rsidTr="003473B1">
        <w:trPr>
          <w:trHeight w:val="1910"/>
        </w:trPr>
        <w:tc>
          <w:tcPr>
            <w:tcW w:w="9100" w:type="dxa"/>
            <w:gridSpan w:val="12"/>
          </w:tcPr>
          <w:p w:rsidR="00BF4482" w:rsidRPr="00914C33" w:rsidRDefault="00BF4482" w:rsidP="003473B1">
            <w:pPr>
              <w:widowControl w:val="0"/>
              <w:rPr>
                <w:rFonts w:cs="Arial"/>
                <w:b/>
                <w:szCs w:val="20"/>
              </w:rPr>
            </w:pPr>
          </w:p>
          <w:p w:rsidR="00BF4482" w:rsidRPr="00914C33" w:rsidRDefault="00BF4482" w:rsidP="003473B1">
            <w:pPr>
              <w:widowControl w:val="0"/>
              <w:rPr>
                <w:rFonts w:cs="Arial"/>
                <w:b/>
                <w:szCs w:val="20"/>
              </w:rPr>
            </w:pPr>
            <w:r w:rsidRPr="00914C33">
              <w:rPr>
                <w:rFonts w:cs="Arial"/>
                <w:b/>
                <w:szCs w:val="20"/>
              </w:rPr>
              <w:t>OBRAZLOŽITEV:</w:t>
            </w:r>
          </w:p>
          <w:p w:rsidR="00BF4482" w:rsidRPr="00914C33" w:rsidRDefault="00BF4482" w:rsidP="00BF4482">
            <w:pPr>
              <w:widowControl w:val="0"/>
              <w:numPr>
                <w:ilvl w:val="0"/>
                <w:numId w:val="9"/>
              </w:numPr>
              <w:suppressAutoHyphens/>
              <w:spacing w:line="260" w:lineRule="exact"/>
              <w:ind w:left="284" w:hanging="284"/>
              <w:jc w:val="both"/>
              <w:rPr>
                <w:rFonts w:cs="Arial"/>
                <w:b/>
                <w:szCs w:val="20"/>
                <w:lang w:eastAsia="sl-SI"/>
              </w:rPr>
            </w:pPr>
            <w:r w:rsidRPr="00914C33">
              <w:rPr>
                <w:rFonts w:cs="Arial"/>
                <w:b/>
                <w:szCs w:val="20"/>
                <w:lang w:eastAsia="sl-SI"/>
              </w:rPr>
              <w:t>Ocena finančnih posledic, ki niso načrtovane v sprejetem proračunu</w:t>
            </w:r>
          </w:p>
          <w:p w:rsidR="00BF4482" w:rsidRPr="00914C33" w:rsidRDefault="00BF4482" w:rsidP="003473B1">
            <w:pPr>
              <w:widowControl w:val="0"/>
              <w:ind w:left="360" w:hanging="76"/>
              <w:jc w:val="both"/>
              <w:rPr>
                <w:rFonts w:cs="Arial"/>
                <w:szCs w:val="20"/>
                <w:lang w:eastAsia="sl-SI"/>
              </w:rPr>
            </w:pPr>
            <w:r w:rsidRPr="00914C33">
              <w:rPr>
                <w:rFonts w:cs="Arial"/>
                <w:szCs w:val="20"/>
                <w:lang w:eastAsia="sl-SI"/>
              </w:rPr>
              <w:t>V zvezi s predlaganim vladnim gradivom se navedejo predvidene spremembe (povečanje, zmanjšanje):</w:t>
            </w:r>
          </w:p>
          <w:p w:rsidR="00BF4482" w:rsidRPr="00914C33" w:rsidRDefault="00BF4482" w:rsidP="00BF4482">
            <w:pPr>
              <w:widowControl w:val="0"/>
              <w:numPr>
                <w:ilvl w:val="0"/>
                <w:numId w:val="10"/>
              </w:numPr>
              <w:suppressAutoHyphens/>
              <w:spacing w:line="260" w:lineRule="exact"/>
              <w:jc w:val="both"/>
              <w:rPr>
                <w:rFonts w:cs="Arial"/>
                <w:szCs w:val="20"/>
              </w:rPr>
            </w:pPr>
            <w:r w:rsidRPr="00914C33">
              <w:rPr>
                <w:rFonts w:cs="Arial"/>
                <w:szCs w:val="20"/>
                <w:lang w:eastAsia="sl-SI"/>
              </w:rPr>
              <w:t>prihodkov državnega proračuna in občinskih proračunov,</w:t>
            </w:r>
          </w:p>
          <w:p w:rsidR="00BF4482" w:rsidRPr="00914C33" w:rsidRDefault="00BF4482" w:rsidP="00BF4482">
            <w:pPr>
              <w:widowControl w:val="0"/>
              <w:numPr>
                <w:ilvl w:val="0"/>
                <w:numId w:val="10"/>
              </w:numPr>
              <w:suppressAutoHyphens/>
              <w:spacing w:line="260" w:lineRule="exact"/>
              <w:jc w:val="both"/>
              <w:rPr>
                <w:rFonts w:cs="Arial"/>
                <w:szCs w:val="20"/>
              </w:rPr>
            </w:pPr>
            <w:r w:rsidRPr="00914C33">
              <w:rPr>
                <w:rFonts w:cs="Arial"/>
                <w:szCs w:val="20"/>
                <w:lang w:eastAsia="sl-SI"/>
              </w:rPr>
              <w:t>odhodkov državnega proračuna, ki niso načrtovani na ukrepih oziroma projektih sprejetih proračunov,</w:t>
            </w:r>
          </w:p>
          <w:p w:rsidR="00BF4482" w:rsidRPr="00914C33" w:rsidRDefault="00BF4482" w:rsidP="00BF4482">
            <w:pPr>
              <w:widowControl w:val="0"/>
              <w:numPr>
                <w:ilvl w:val="0"/>
                <w:numId w:val="10"/>
              </w:numPr>
              <w:suppressAutoHyphens/>
              <w:spacing w:line="260" w:lineRule="exact"/>
              <w:jc w:val="both"/>
              <w:rPr>
                <w:rFonts w:cs="Arial"/>
                <w:szCs w:val="20"/>
              </w:rPr>
            </w:pPr>
            <w:r w:rsidRPr="00914C33">
              <w:rPr>
                <w:rFonts w:cs="Arial"/>
                <w:szCs w:val="20"/>
                <w:lang w:eastAsia="sl-SI"/>
              </w:rPr>
              <w:t>obveznosti za druga javnofinančna sredstva (drugi viri), ki niso načrtovana na ukrepih oziroma projektih sprejetih proračunov.</w:t>
            </w:r>
          </w:p>
          <w:p w:rsidR="00BF4482" w:rsidRPr="00914C33" w:rsidRDefault="00BF4482" w:rsidP="003473B1">
            <w:pPr>
              <w:widowControl w:val="0"/>
              <w:ind w:left="284"/>
              <w:rPr>
                <w:rFonts w:cs="Arial"/>
                <w:szCs w:val="20"/>
                <w:lang w:eastAsia="sl-SI"/>
              </w:rPr>
            </w:pPr>
          </w:p>
          <w:p w:rsidR="00BF4482" w:rsidRPr="00914C33" w:rsidRDefault="00BF4482" w:rsidP="00BF4482">
            <w:pPr>
              <w:widowControl w:val="0"/>
              <w:numPr>
                <w:ilvl w:val="0"/>
                <w:numId w:val="9"/>
              </w:numPr>
              <w:suppressAutoHyphens/>
              <w:spacing w:line="260" w:lineRule="exact"/>
              <w:ind w:left="284" w:hanging="284"/>
              <w:jc w:val="both"/>
              <w:rPr>
                <w:rFonts w:cs="Arial"/>
                <w:b/>
                <w:szCs w:val="20"/>
                <w:lang w:eastAsia="sl-SI"/>
              </w:rPr>
            </w:pPr>
            <w:r w:rsidRPr="00914C33">
              <w:rPr>
                <w:rFonts w:cs="Arial"/>
                <w:b/>
                <w:szCs w:val="20"/>
                <w:lang w:eastAsia="sl-SI"/>
              </w:rPr>
              <w:t>Finančne posledice za državni proračun</w:t>
            </w:r>
          </w:p>
          <w:p w:rsidR="00BF4482" w:rsidRPr="00914C33" w:rsidRDefault="00BF4482" w:rsidP="003473B1">
            <w:pPr>
              <w:widowControl w:val="0"/>
              <w:ind w:left="284"/>
              <w:jc w:val="both"/>
              <w:rPr>
                <w:rFonts w:cs="Arial"/>
                <w:szCs w:val="20"/>
                <w:lang w:eastAsia="sl-SI"/>
              </w:rPr>
            </w:pPr>
            <w:r w:rsidRPr="00914C33">
              <w:rPr>
                <w:rFonts w:cs="Arial"/>
                <w:szCs w:val="20"/>
                <w:lang w:eastAsia="sl-SI"/>
              </w:rPr>
              <w:t>Prikazane morajo biti finančne posledice za državni proračun, ki so na proračunskih postavkah načrtovane v dinamiki projektov oziroma ukrepov:</w:t>
            </w:r>
          </w:p>
          <w:p w:rsidR="00BF4482" w:rsidRPr="00914C33" w:rsidRDefault="00BF4482" w:rsidP="003473B1">
            <w:pPr>
              <w:widowControl w:val="0"/>
              <w:suppressAutoHyphens/>
              <w:ind w:left="720"/>
              <w:jc w:val="both"/>
              <w:rPr>
                <w:rFonts w:cs="Arial"/>
                <w:b/>
                <w:szCs w:val="20"/>
                <w:lang w:eastAsia="sl-SI"/>
              </w:rPr>
            </w:pPr>
            <w:r w:rsidRPr="00914C33">
              <w:rPr>
                <w:rFonts w:cs="Arial"/>
                <w:b/>
                <w:szCs w:val="20"/>
                <w:lang w:eastAsia="sl-SI"/>
              </w:rPr>
              <w:t>II.a Pravice porabe za izvedbo predlaganih rešitev so zagotovljene:</w:t>
            </w:r>
          </w:p>
          <w:p w:rsidR="00BF4482" w:rsidRPr="00914C33" w:rsidRDefault="00BF4482" w:rsidP="003473B1">
            <w:pPr>
              <w:widowControl w:val="0"/>
              <w:ind w:left="284"/>
              <w:jc w:val="both"/>
              <w:rPr>
                <w:rFonts w:cs="Arial"/>
                <w:szCs w:val="20"/>
                <w:lang w:eastAsia="sl-SI"/>
              </w:rPr>
            </w:pPr>
            <w:r w:rsidRPr="00914C33">
              <w:rPr>
                <w:rFonts w:cs="Arial"/>
                <w:szCs w:val="20"/>
                <w:lang w:eastAsia="sl-SI"/>
              </w:rPr>
              <w:t xml:space="preserve">Navedejo se proračunski uporabnik, ki financira projekt oziroma ukrep; projekt oziroma ukrep, s katerim se bodo dosegli cilji vladnega gradiva, in proračunske postavke (kot proračunski vir </w:t>
            </w:r>
            <w:r w:rsidRPr="00914C33">
              <w:rPr>
                <w:rFonts w:cs="Arial"/>
                <w:szCs w:val="20"/>
                <w:lang w:eastAsia="sl-SI"/>
              </w:rPr>
              <w:lastRenderedPageBreak/>
              <w:t>financiranja), na katerih so v celoti ali delno zagotovljene pravice porabe (v tem primeru je nujna povezava s točko II.b). Pri uvrstitvi novega projekta oziroma ukrepa v načrt razvojnih programov se navedejo:</w:t>
            </w:r>
          </w:p>
          <w:p w:rsidR="00BF4482" w:rsidRPr="00914C33" w:rsidRDefault="00BF4482" w:rsidP="00BF4482">
            <w:pPr>
              <w:widowControl w:val="0"/>
              <w:numPr>
                <w:ilvl w:val="0"/>
                <w:numId w:val="11"/>
              </w:numPr>
              <w:suppressAutoHyphens/>
              <w:spacing w:line="260" w:lineRule="exact"/>
              <w:jc w:val="both"/>
              <w:rPr>
                <w:rFonts w:cs="Arial"/>
                <w:szCs w:val="20"/>
                <w:lang w:eastAsia="sl-SI"/>
              </w:rPr>
            </w:pPr>
            <w:r w:rsidRPr="00914C33">
              <w:rPr>
                <w:rFonts w:cs="Arial"/>
                <w:szCs w:val="20"/>
                <w:lang w:eastAsia="sl-SI"/>
              </w:rPr>
              <w:t>proračunski uporabnik, ki bo financiral novi projekt oziroma ukrep,</w:t>
            </w:r>
          </w:p>
          <w:p w:rsidR="00BF4482" w:rsidRPr="00914C33" w:rsidRDefault="00BF4482" w:rsidP="00BF4482">
            <w:pPr>
              <w:widowControl w:val="0"/>
              <w:numPr>
                <w:ilvl w:val="0"/>
                <w:numId w:val="11"/>
              </w:numPr>
              <w:suppressAutoHyphens/>
              <w:spacing w:line="260" w:lineRule="exact"/>
              <w:jc w:val="both"/>
              <w:rPr>
                <w:rFonts w:cs="Arial"/>
                <w:szCs w:val="20"/>
                <w:lang w:eastAsia="sl-SI"/>
              </w:rPr>
            </w:pPr>
            <w:r w:rsidRPr="00914C33">
              <w:rPr>
                <w:rFonts w:cs="Arial"/>
                <w:szCs w:val="20"/>
                <w:lang w:eastAsia="sl-SI"/>
              </w:rPr>
              <w:t xml:space="preserve">projekt oziroma ukrep, s katerim se bodo dosegli cilji vladnega gradiva, in </w:t>
            </w:r>
          </w:p>
          <w:p w:rsidR="00BF4482" w:rsidRPr="00914C33" w:rsidRDefault="00BF4482" w:rsidP="00BF4482">
            <w:pPr>
              <w:widowControl w:val="0"/>
              <w:numPr>
                <w:ilvl w:val="0"/>
                <w:numId w:val="11"/>
              </w:numPr>
              <w:suppressAutoHyphens/>
              <w:spacing w:line="260" w:lineRule="exact"/>
              <w:jc w:val="both"/>
              <w:rPr>
                <w:rFonts w:cs="Arial"/>
                <w:szCs w:val="20"/>
                <w:lang w:eastAsia="sl-SI"/>
              </w:rPr>
            </w:pPr>
            <w:r w:rsidRPr="00914C33">
              <w:rPr>
                <w:rFonts w:cs="Arial"/>
                <w:szCs w:val="20"/>
                <w:lang w:eastAsia="sl-SI"/>
              </w:rPr>
              <w:t>proračunske postavke.</w:t>
            </w:r>
          </w:p>
          <w:p w:rsidR="00BF4482" w:rsidRPr="00914C33" w:rsidRDefault="00BF4482" w:rsidP="003473B1">
            <w:pPr>
              <w:widowControl w:val="0"/>
              <w:ind w:left="284"/>
              <w:jc w:val="both"/>
              <w:rPr>
                <w:rFonts w:cs="Arial"/>
                <w:szCs w:val="20"/>
                <w:lang w:eastAsia="sl-SI"/>
              </w:rPr>
            </w:pPr>
            <w:r w:rsidRPr="00914C33">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BF4482" w:rsidRPr="00914C33" w:rsidRDefault="00BF4482" w:rsidP="003473B1">
            <w:pPr>
              <w:widowControl w:val="0"/>
              <w:suppressAutoHyphens/>
              <w:ind w:left="714"/>
              <w:jc w:val="both"/>
              <w:rPr>
                <w:rFonts w:cs="Arial"/>
                <w:b/>
                <w:szCs w:val="20"/>
                <w:lang w:eastAsia="sl-SI"/>
              </w:rPr>
            </w:pPr>
            <w:r w:rsidRPr="00914C33">
              <w:rPr>
                <w:rFonts w:cs="Arial"/>
                <w:b/>
                <w:szCs w:val="20"/>
                <w:lang w:eastAsia="sl-SI"/>
              </w:rPr>
              <w:t>II.b Manjkajoče pravice porabe bodo zagotovljene s prerazporeditvijo:</w:t>
            </w:r>
          </w:p>
          <w:p w:rsidR="00BF4482" w:rsidRPr="00914C33" w:rsidRDefault="00BF4482" w:rsidP="003473B1">
            <w:pPr>
              <w:widowControl w:val="0"/>
              <w:ind w:left="284"/>
              <w:jc w:val="both"/>
              <w:rPr>
                <w:rFonts w:cs="Arial"/>
                <w:szCs w:val="20"/>
                <w:lang w:eastAsia="sl-SI"/>
              </w:rPr>
            </w:pPr>
            <w:r w:rsidRPr="00914C33">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BF4482" w:rsidRPr="00914C33" w:rsidRDefault="00BF4482" w:rsidP="003473B1">
            <w:pPr>
              <w:widowControl w:val="0"/>
              <w:suppressAutoHyphens/>
              <w:ind w:left="714"/>
              <w:jc w:val="both"/>
              <w:rPr>
                <w:rFonts w:cs="Arial"/>
                <w:b/>
                <w:szCs w:val="20"/>
                <w:lang w:eastAsia="sl-SI"/>
              </w:rPr>
            </w:pPr>
            <w:r w:rsidRPr="00914C33">
              <w:rPr>
                <w:rFonts w:cs="Arial"/>
                <w:b/>
                <w:szCs w:val="20"/>
                <w:lang w:eastAsia="sl-SI"/>
              </w:rPr>
              <w:t>II.c Načrtovana nadomestitev zmanjšanih prihodkov in povečanih odhodkov proračuna:</w:t>
            </w:r>
          </w:p>
          <w:p w:rsidR="00BF4482" w:rsidRPr="00914C33" w:rsidRDefault="00BF4482" w:rsidP="003473B1">
            <w:pPr>
              <w:widowControl w:val="0"/>
              <w:ind w:left="284"/>
              <w:jc w:val="both"/>
              <w:rPr>
                <w:rFonts w:cs="Arial"/>
                <w:szCs w:val="20"/>
                <w:lang w:eastAsia="sl-SI"/>
              </w:rPr>
            </w:pPr>
            <w:r w:rsidRPr="00914C33">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BF4482" w:rsidRPr="00914C33" w:rsidRDefault="00BF4482" w:rsidP="003473B1">
            <w:pPr>
              <w:pStyle w:val="Vrstapredpisa"/>
              <w:widowControl w:val="0"/>
              <w:spacing w:before="0" w:line="260" w:lineRule="exact"/>
              <w:jc w:val="both"/>
              <w:rPr>
                <w:color w:val="auto"/>
                <w:sz w:val="20"/>
                <w:szCs w:val="20"/>
              </w:rPr>
            </w:pPr>
          </w:p>
        </w:tc>
      </w:tr>
      <w:tr w:rsidR="00BF4482" w:rsidRPr="00914C33" w:rsidTr="003473B1">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rPr>
                <w:rFonts w:cs="Arial"/>
                <w:b/>
                <w:szCs w:val="20"/>
              </w:rPr>
            </w:pPr>
            <w:r w:rsidRPr="00914C33">
              <w:rPr>
                <w:rFonts w:cs="Arial"/>
                <w:b/>
                <w:szCs w:val="20"/>
              </w:rPr>
              <w:lastRenderedPageBreak/>
              <w:t>7.b Predstavitev ocene finančnih posledic pod 40.000 EUR:</w:t>
            </w:r>
          </w:p>
          <w:p w:rsidR="00BF4482" w:rsidRPr="00914C33" w:rsidRDefault="00BF4482" w:rsidP="003473B1">
            <w:pPr>
              <w:rPr>
                <w:rFonts w:cs="Arial"/>
                <w:szCs w:val="20"/>
              </w:rPr>
            </w:pPr>
            <w:r w:rsidRPr="00914C33">
              <w:rPr>
                <w:rFonts w:cs="Arial"/>
                <w:szCs w:val="20"/>
              </w:rPr>
              <w:t>(Samo če izberete NE pod točko 6.a.)</w:t>
            </w:r>
          </w:p>
          <w:p w:rsidR="00BF4482" w:rsidRPr="00914C33" w:rsidRDefault="00BF4482" w:rsidP="00B70841">
            <w:pPr>
              <w:rPr>
                <w:rFonts w:cs="Arial"/>
                <w:b/>
                <w:szCs w:val="20"/>
              </w:rPr>
            </w:pPr>
          </w:p>
        </w:tc>
      </w:tr>
      <w:tr w:rsidR="00BF4482" w:rsidRPr="00914C33" w:rsidTr="003473B1">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rPr>
                <w:rFonts w:cs="Arial"/>
                <w:b/>
                <w:szCs w:val="20"/>
              </w:rPr>
            </w:pPr>
            <w:r w:rsidRPr="00914C33">
              <w:rPr>
                <w:rFonts w:cs="Arial"/>
                <w:b/>
                <w:szCs w:val="20"/>
              </w:rPr>
              <w:t>8. Predstavitev sodelovanja z združenji občin:</w:t>
            </w:r>
          </w:p>
        </w:tc>
      </w:tr>
      <w:tr w:rsidR="00BF4482" w:rsidRPr="00914C33" w:rsidTr="003473B1">
        <w:tc>
          <w:tcPr>
            <w:tcW w:w="6669" w:type="dxa"/>
            <w:gridSpan w:val="9"/>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Vsebina predloženega gradiva (predpisa) vpliva na:</w:t>
            </w:r>
          </w:p>
          <w:p w:rsidR="00BF4482" w:rsidRPr="00914C33" w:rsidRDefault="00BF4482" w:rsidP="00BF4482">
            <w:pPr>
              <w:pStyle w:val="Neotevilenodstavek"/>
              <w:widowControl w:val="0"/>
              <w:numPr>
                <w:ilvl w:val="1"/>
                <w:numId w:val="10"/>
              </w:numPr>
              <w:spacing w:before="0" w:after="0" w:line="260" w:lineRule="exact"/>
              <w:rPr>
                <w:iCs/>
                <w:sz w:val="20"/>
                <w:szCs w:val="20"/>
              </w:rPr>
            </w:pPr>
            <w:r w:rsidRPr="00914C33">
              <w:rPr>
                <w:iCs/>
                <w:sz w:val="20"/>
                <w:szCs w:val="20"/>
              </w:rPr>
              <w:t>pristojnosti občin,</w:t>
            </w:r>
          </w:p>
          <w:p w:rsidR="00BF4482" w:rsidRPr="00914C33" w:rsidRDefault="00BF4482" w:rsidP="00BF4482">
            <w:pPr>
              <w:pStyle w:val="Neotevilenodstavek"/>
              <w:widowControl w:val="0"/>
              <w:numPr>
                <w:ilvl w:val="1"/>
                <w:numId w:val="10"/>
              </w:numPr>
              <w:spacing w:before="0" w:after="0" w:line="260" w:lineRule="exact"/>
              <w:rPr>
                <w:iCs/>
                <w:sz w:val="20"/>
                <w:szCs w:val="20"/>
              </w:rPr>
            </w:pPr>
            <w:r w:rsidRPr="00914C33">
              <w:rPr>
                <w:iCs/>
                <w:sz w:val="20"/>
                <w:szCs w:val="20"/>
              </w:rPr>
              <w:t>delovanje občin,</w:t>
            </w:r>
          </w:p>
          <w:p w:rsidR="00BF4482" w:rsidRPr="00914C33" w:rsidRDefault="00BF4482" w:rsidP="00BF4482">
            <w:pPr>
              <w:pStyle w:val="Neotevilenodstavek"/>
              <w:widowControl w:val="0"/>
              <w:numPr>
                <w:ilvl w:val="1"/>
                <w:numId w:val="10"/>
              </w:numPr>
              <w:spacing w:before="0" w:after="0" w:line="260" w:lineRule="exact"/>
              <w:rPr>
                <w:iCs/>
                <w:sz w:val="20"/>
                <w:szCs w:val="20"/>
              </w:rPr>
            </w:pPr>
            <w:r w:rsidRPr="00914C33">
              <w:rPr>
                <w:iCs/>
                <w:sz w:val="20"/>
                <w:szCs w:val="20"/>
              </w:rPr>
              <w:t>financiranje občin.</w:t>
            </w:r>
          </w:p>
          <w:p w:rsidR="00BF4482" w:rsidRPr="00914C33" w:rsidRDefault="00BF4482" w:rsidP="003473B1">
            <w:pPr>
              <w:pStyle w:val="Neotevilenodstavek"/>
              <w:widowControl w:val="0"/>
              <w:spacing w:before="0" w:after="0" w:line="260" w:lineRule="exact"/>
              <w:ind w:left="1440"/>
              <w:rPr>
                <w:iCs/>
                <w:sz w:val="20"/>
                <w:szCs w:val="20"/>
              </w:rPr>
            </w:pPr>
          </w:p>
        </w:tc>
        <w:tc>
          <w:tcPr>
            <w:tcW w:w="2431" w:type="dxa"/>
            <w:gridSpan w:val="3"/>
          </w:tcPr>
          <w:p w:rsidR="00BF4482" w:rsidRPr="00914C33" w:rsidRDefault="00BF4482" w:rsidP="003473B1">
            <w:pPr>
              <w:pStyle w:val="Neotevilenodstavek"/>
              <w:widowControl w:val="0"/>
              <w:spacing w:before="0" w:after="0" w:line="260" w:lineRule="exact"/>
              <w:jc w:val="center"/>
              <w:rPr>
                <w:sz w:val="20"/>
                <w:szCs w:val="20"/>
              </w:rPr>
            </w:pPr>
            <w:r w:rsidRPr="00914C33">
              <w:rPr>
                <w:sz w:val="20"/>
                <w:szCs w:val="20"/>
              </w:rPr>
              <w:t>NE</w:t>
            </w:r>
          </w:p>
        </w:tc>
      </w:tr>
      <w:tr w:rsidR="00BF4482" w:rsidRPr="00197BEB" w:rsidTr="003473B1">
        <w:trPr>
          <w:trHeight w:val="274"/>
        </w:trPr>
        <w:tc>
          <w:tcPr>
            <w:tcW w:w="9100" w:type="dxa"/>
            <w:gridSpan w:val="12"/>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 xml:space="preserve">Gradivo (predpis) je bilo poslano v mnenje: </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Skupnosti občin Slovenije SOS: NE</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Združenju občin Slovenije ZOS: NE</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Združenju mestnih občin Slovenije ZMOS: NE</w:t>
            </w:r>
          </w:p>
          <w:p w:rsidR="00BF4482" w:rsidRPr="00914C33" w:rsidRDefault="00BF4482" w:rsidP="003C7B47">
            <w:pPr>
              <w:pStyle w:val="Neotevilenodstavek"/>
              <w:widowControl w:val="0"/>
              <w:spacing w:before="0" w:after="0" w:line="260" w:lineRule="exact"/>
              <w:rPr>
                <w:iCs/>
                <w:sz w:val="20"/>
                <w:szCs w:val="20"/>
              </w:rPr>
            </w:pPr>
          </w:p>
        </w:tc>
      </w:tr>
      <w:tr w:rsidR="00BF4482" w:rsidRPr="00914C33" w:rsidTr="003473B1">
        <w:tc>
          <w:tcPr>
            <w:tcW w:w="9100" w:type="dxa"/>
            <w:gridSpan w:val="12"/>
            <w:vAlign w:val="center"/>
          </w:tcPr>
          <w:p w:rsidR="00BF4482" w:rsidRPr="00914C33" w:rsidRDefault="00BF4482" w:rsidP="003473B1">
            <w:pPr>
              <w:pStyle w:val="Neotevilenodstavek"/>
              <w:widowControl w:val="0"/>
              <w:spacing w:before="0" w:after="0" w:line="260" w:lineRule="exact"/>
              <w:jc w:val="left"/>
              <w:rPr>
                <w:b/>
                <w:sz w:val="20"/>
                <w:szCs w:val="20"/>
              </w:rPr>
            </w:pPr>
            <w:r w:rsidRPr="00914C33">
              <w:rPr>
                <w:b/>
                <w:sz w:val="20"/>
                <w:szCs w:val="20"/>
              </w:rPr>
              <w:t>9. Predstavitev sodelovanja javnosti:</w:t>
            </w:r>
          </w:p>
        </w:tc>
      </w:tr>
      <w:tr w:rsidR="00BF4482" w:rsidRPr="00914C33" w:rsidTr="003473B1">
        <w:tc>
          <w:tcPr>
            <w:tcW w:w="6669" w:type="dxa"/>
            <w:gridSpan w:val="9"/>
          </w:tcPr>
          <w:p w:rsidR="00BF4482" w:rsidRPr="00914C33" w:rsidRDefault="00BF4482" w:rsidP="003473B1">
            <w:pPr>
              <w:pStyle w:val="Neotevilenodstavek"/>
              <w:widowControl w:val="0"/>
              <w:spacing w:before="0" w:after="0" w:line="260" w:lineRule="exact"/>
              <w:rPr>
                <w:sz w:val="20"/>
                <w:szCs w:val="20"/>
              </w:rPr>
            </w:pPr>
            <w:r w:rsidRPr="00914C33">
              <w:rPr>
                <w:iCs/>
                <w:sz w:val="20"/>
                <w:szCs w:val="20"/>
              </w:rPr>
              <w:t>Gradivo je bilo predhodno objavljeno na spletni strani predlagatelja:</w:t>
            </w:r>
          </w:p>
        </w:tc>
        <w:tc>
          <w:tcPr>
            <w:tcW w:w="2431" w:type="dxa"/>
            <w:gridSpan w:val="3"/>
          </w:tcPr>
          <w:p w:rsidR="00BF4482" w:rsidRPr="00914C33" w:rsidRDefault="00BF4482" w:rsidP="003473B1">
            <w:pPr>
              <w:pStyle w:val="Neotevilenodstavek"/>
              <w:widowControl w:val="0"/>
              <w:spacing w:before="0" w:after="0" w:line="260" w:lineRule="exact"/>
              <w:jc w:val="center"/>
              <w:rPr>
                <w:iCs/>
                <w:sz w:val="20"/>
                <w:szCs w:val="20"/>
              </w:rPr>
            </w:pPr>
            <w:r w:rsidRPr="00914C33">
              <w:rPr>
                <w:sz w:val="20"/>
                <w:szCs w:val="20"/>
              </w:rPr>
              <w:t>NE</w:t>
            </w:r>
          </w:p>
        </w:tc>
      </w:tr>
      <w:tr w:rsidR="00BF4482" w:rsidRPr="00197BEB" w:rsidTr="003473B1">
        <w:tc>
          <w:tcPr>
            <w:tcW w:w="9100" w:type="dxa"/>
            <w:gridSpan w:val="12"/>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(Če je odgovor NE, navedite, zakaj ni bilo objavljeno.)</w:t>
            </w:r>
          </w:p>
        </w:tc>
      </w:tr>
      <w:tr w:rsidR="00BF4482" w:rsidRPr="00197BEB" w:rsidTr="003473B1">
        <w:tc>
          <w:tcPr>
            <w:tcW w:w="9100" w:type="dxa"/>
            <w:gridSpan w:val="12"/>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(Če je odgovor DA, navedite:</w:t>
            </w: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Datum objave: ………</w:t>
            </w: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 xml:space="preserve">V razpravo so bili vključeni: </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 xml:space="preserve">nevladne organizacije, </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predstavniki zainteresirane javnosti,</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predstavniki strokovne javnosti.</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w:t>
            </w: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 xml:space="preserve">Mnenja, predlogi in pripombe z navedbo predlagateljev </w:t>
            </w:r>
            <w:r w:rsidRPr="00914C33">
              <w:rPr>
                <w:color w:val="000000"/>
                <w:sz w:val="20"/>
                <w:szCs w:val="20"/>
              </w:rPr>
              <w:t>(imen in priimkov fizičnih oseb, ki niso poslovni subjekti, ne navajajte</w:t>
            </w:r>
            <w:r w:rsidRPr="00914C33">
              <w:rPr>
                <w:iCs/>
                <w:sz w:val="20"/>
                <w:szCs w:val="20"/>
              </w:rPr>
              <w:t>):</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Upoštevani so bili:</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v celoti,</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večinoma,</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delno,</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niso bili upoštevani.</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Bistvena mnenja, predlogi in pripombe, ki niso bili upoštevani, ter razlogi za neupoštevanje:</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Poročilo je bilo dano ……………..</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Javnost je bila vključena v pripravo gradiva v skladu z Zakonom o …, kar je navedeno v predlogu predpisa.)</w:t>
            </w:r>
          </w:p>
          <w:p w:rsidR="00BF4482" w:rsidRPr="00914C33" w:rsidRDefault="00BF4482" w:rsidP="003473B1">
            <w:pPr>
              <w:pStyle w:val="Neotevilenodstavek"/>
              <w:widowControl w:val="0"/>
              <w:spacing w:before="0" w:after="0" w:line="260" w:lineRule="exact"/>
              <w:rPr>
                <w:iCs/>
                <w:sz w:val="20"/>
                <w:szCs w:val="20"/>
              </w:rPr>
            </w:pPr>
          </w:p>
        </w:tc>
      </w:tr>
      <w:tr w:rsidR="00BF4482" w:rsidRPr="00914C33" w:rsidTr="003473B1">
        <w:tc>
          <w:tcPr>
            <w:tcW w:w="6669" w:type="dxa"/>
            <w:gridSpan w:val="9"/>
            <w:vAlign w:val="center"/>
          </w:tcPr>
          <w:p w:rsidR="00BF4482" w:rsidRPr="00914C33" w:rsidRDefault="00BF4482" w:rsidP="003473B1">
            <w:pPr>
              <w:pStyle w:val="Neotevilenodstavek"/>
              <w:widowControl w:val="0"/>
              <w:spacing w:before="0" w:after="0" w:line="260" w:lineRule="exact"/>
              <w:jc w:val="left"/>
              <w:rPr>
                <w:sz w:val="20"/>
                <w:szCs w:val="20"/>
              </w:rPr>
            </w:pPr>
            <w:r w:rsidRPr="00914C33">
              <w:rPr>
                <w:b/>
                <w:sz w:val="20"/>
                <w:szCs w:val="20"/>
              </w:rPr>
              <w:t>10. Pri pripravi gradiva so bile upoštevane zahteve iz Resolucije o normativni dejavnosti:</w:t>
            </w:r>
          </w:p>
        </w:tc>
        <w:tc>
          <w:tcPr>
            <w:tcW w:w="2431" w:type="dxa"/>
            <w:gridSpan w:val="3"/>
            <w:vAlign w:val="center"/>
          </w:tcPr>
          <w:p w:rsidR="00BF4482" w:rsidRPr="00914C33" w:rsidRDefault="00BF4482" w:rsidP="003473B1">
            <w:pPr>
              <w:pStyle w:val="Neotevilenodstavek"/>
              <w:widowControl w:val="0"/>
              <w:spacing w:before="0" w:after="0" w:line="260" w:lineRule="exact"/>
              <w:jc w:val="center"/>
              <w:rPr>
                <w:iCs/>
                <w:sz w:val="20"/>
                <w:szCs w:val="20"/>
              </w:rPr>
            </w:pPr>
            <w:r w:rsidRPr="00914C33">
              <w:rPr>
                <w:sz w:val="20"/>
                <w:szCs w:val="20"/>
              </w:rPr>
              <w:t>NE</w:t>
            </w:r>
          </w:p>
        </w:tc>
      </w:tr>
      <w:tr w:rsidR="00BF4482" w:rsidRPr="00914C33" w:rsidTr="003473B1">
        <w:tc>
          <w:tcPr>
            <w:tcW w:w="6669" w:type="dxa"/>
            <w:gridSpan w:val="9"/>
            <w:vAlign w:val="center"/>
          </w:tcPr>
          <w:p w:rsidR="00BF4482" w:rsidRPr="00914C33" w:rsidRDefault="00BF4482" w:rsidP="003473B1">
            <w:pPr>
              <w:pStyle w:val="Neotevilenodstavek"/>
              <w:widowControl w:val="0"/>
              <w:spacing w:before="0" w:after="0" w:line="260" w:lineRule="exact"/>
              <w:jc w:val="left"/>
              <w:rPr>
                <w:b/>
                <w:sz w:val="20"/>
                <w:szCs w:val="20"/>
              </w:rPr>
            </w:pPr>
            <w:r w:rsidRPr="00914C33">
              <w:rPr>
                <w:b/>
                <w:sz w:val="20"/>
                <w:szCs w:val="20"/>
              </w:rPr>
              <w:t>11. Gradivo je uvrščeno v delovni program vlade:</w:t>
            </w:r>
          </w:p>
        </w:tc>
        <w:tc>
          <w:tcPr>
            <w:tcW w:w="2431" w:type="dxa"/>
            <w:gridSpan w:val="3"/>
            <w:vAlign w:val="center"/>
          </w:tcPr>
          <w:p w:rsidR="00BF4482" w:rsidRPr="00914C33" w:rsidRDefault="00BF4482" w:rsidP="003473B1">
            <w:pPr>
              <w:pStyle w:val="Neotevilenodstavek"/>
              <w:widowControl w:val="0"/>
              <w:spacing w:before="0" w:after="0" w:line="260" w:lineRule="exact"/>
              <w:jc w:val="center"/>
              <w:rPr>
                <w:sz w:val="20"/>
                <w:szCs w:val="20"/>
              </w:rPr>
            </w:pPr>
            <w:r w:rsidRPr="00914C33">
              <w:rPr>
                <w:sz w:val="20"/>
                <w:szCs w:val="20"/>
              </w:rPr>
              <w:t>NE</w:t>
            </w:r>
          </w:p>
        </w:tc>
      </w:tr>
      <w:tr w:rsidR="00BF4482" w:rsidRPr="00420AC8" w:rsidTr="003473B1">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pStyle w:val="Poglavje"/>
              <w:widowControl w:val="0"/>
              <w:spacing w:before="0" w:after="0" w:line="260" w:lineRule="exact"/>
              <w:ind w:left="3400"/>
              <w:jc w:val="left"/>
              <w:rPr>
                <w:sz w:val="20"/>
                <w:szCs w:val="20"/>
              </w:rPr>
            </w:pPr>
          </w:p>
          <w:p w:rsidR="005034F1" w:rsidRDefault="00BF4482" w:rsidP="003473B1">
            <w:pPr>
              <w:pStyle w:val="Poglavje"/>
              <w:widowControl w:val="0"/>
              <w:spacing w:before="0" w:after="0" w:line="260" w:lineRule="exact"/>
              <w:ind w:left="3400"/>
              <w:jc w:val="left"/>
              <w:rPr>
                <w:sz w:val="20"/>
                <w:szCs w:val="20"/>
              </w:rPr>
            </w:pPr>
            <w:r w:rsidRPr="00914C33">
              <w:rPr>
                <w:b w:val="0"/>
                <w:sz w:val="20"/>
                <w:szCs w:val="20"/>
              </w:rPr>
              <w:t xml:space="preserve">                     </w:t>
            </w:r>
            <w:r>
              <w:rPr>
                <w:b w:val="0"/>
                <w:sz w:val="20"/>
                <w:szCs w:val="20"/>
              </w:rPr>
              <w:t xml:space="preserve">                        </w:t>
            </w:r>
            <w:r w:rsidR="00420AC8">
              <w:rPr>
                <w:sz w:val="20"/>
                <w:szCs w:val="20"/>
              </w:rPr>
              <w:t>Mag. ANDREJ VIZJAK</w:t>
            </w:r>
            <w:r w:rsidR="009B4FB4">
              <w:rPr>
                <w:sz w:val="20"/>
                <w:szCs w:val="20"/>
              </w:rPr>
              <w:t xml:space="preserve"> </w:t>
            </w:r>
          </w:p>
          <w:p w:rsidR="00BF4482" w:rsidRPr="00B70841" w:rsidRDefault="00CE78A4" w:rsidP="003473B1">
            <w:pPr>
              <w:pStyle w:val="Poglavje"/>
              <w:widowControl w:val="0"/>
              <w:spacing w:before="0" w:after="0" w:line="260" w:lineRule="exact"/>
              <w:ind w:left="3400"/>
              <w:jc w:val="left"/>
              <w:rPr>
                <w:sz w:val="20"/>
                <w:szCs w:val="20"/>
              </w:rPr>
            </w:pPr>
            <w:r>
              <w:rPr>
                <w:sz w:val="20"/>
                <w:szCs w:val="20"/>
              </w:rPr>
              <w:t xml:space="preserve">                                                     </w:t>
            </w:r>
            <w:r w:rsidR="00BF4482" w:rsidRPr="00B70841">
              <w:rPr>
                <w:sz w:val="20"/>
                <w:szCs w:val="20"/>
              </w:rPr>
              <w:t>MINIST</w:t>
            </w:r>
            <w:r w:rsidR="009B4FB4">
              <w:rPr>
                <w:sz w:val="20"/>
                <w:szCs w:val="20"/>
              </w:rPr>
              <w:t>ER</w:t>
            </w:r>
          </w:p>
          <w:p w:rsidR="00BF4482" w:rsidRPr="00914C33" w:rsidRDefault="00BF4482" w:rsidP="003473B1">
            <w:pPr>
              <w:pStyle w:val="Poglavje"/>
              <w:widowControl w:val="0"/>
              <w:spacing w:before="0" w:after="0" w:line="260" w:lineRule="exact"/>
              <w:ind w:left="3400"/>
              <w:jc w:val="left"/>
              <w:rPr>
                <w:sz w:val="20"/>
                <w:szCs w:val="20"/>
              </w:rPr>
            </w:pPr>
          </w:p>
        </w:tc>
      </w:tr>
      <w:tr w:rsidR="00BF4482" w:rsidRPr="00420AC8" w:rsidTr="003473B1">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pStyle w:val="Poglavje"/>
              <w:widowControl w:val="0"/>
              <w:spacing w:before="0" w:after="0" w:line="260" w:lineRule="exact"/>
              <w:ind w:left="3400"/>
              <w:jc w:val="left"/>
              <w:rPr>
                <w:sz w:val="20"/>
                <w:szCs w:val="20"/>
              </w:rPr>
            </w:pPr>
          </w:p>
        </w:tc>
      </w:tr>
    </w:tbl>
    <w:p w:rsidR="00BF4482" w:rsidRPr="00914C33" w:rsidRDefault="00BF4482" w:rsidP="00BF4482">
      <w:pPr>
        <w:pStyle w:val="Telobesedila2"/>
        <w:ind w:left="4956" w:firstLine="708"/>
        <w:rPr>
          <w:rFonts w:ascii="Arial" w:hAnsi="Arial"/>
          <w:b w:val="0"/>
          <w:sz w:val="20"/>
        </w:rPr>
      </w:pPr>
    </w:p>
    <w:p w:rsidR="00BF4482" w:rsidRPr="00420AC8" w:rsidRDefault="00BF4482" w:rsidP="00BF4482">
      <w:pPr>
        <w:rPr>
          <w:b/>
          <w:lang w:val="de-DE" w:eastAsia="sl-SI"/>
        </w:rPr>
      </w:pPr>
    </w:p>
    <w:p w:rsidR="003C7B47" w:rsidRPr="00420AC8" w:rsidRDefault="003C7B47" w:rsidP="003C7B47">
      <w:pPr>
        <w:tabs>
          <w:tab w:val="left" w:pos="1701"/>
        </w:tabs>
        <w:spacing w:line="260" w:lineRule="exact"/>
        <w:rPr>
          <w:rFonts w:cs="Arial"/>
          <w:szCs w:val="20"/>
          <w:lang w:val="de-DE" w:eastAsia="sl-SI"/>
        </w:rPr>
      </w:pPr>
      <w:r w:rsidRPr="00420AC8">
        <w:rPr>
          <w:rFonts w:cs="Arial"/>
          <w:szCs w:val="20"/>
          <w:lang w:val="de-DE" w:eastAsia="sl-SI"/>
        </w:rPr>
        <w:t>PRILOGE:</w:t>
      </w:r>
    </w:p>
    <w:p w:rsidR="003C7B47" w:rsidRPr="00420AC8" w:rsidRDefault="003C7B47" w:rsidP="003C7B47">
      <w:pPr>
        <w:tabs>
          <w:tab w:val="left" w:pos="1701"/>
        </w:tabs>
        <w:spacing w:line="260" w:lineRule="exact"/>
        <w:rPr>
          <w:rFonts w:cs="Arial"/>
          <w:szCs w:val="20"/>
          <w:lang w:val="de-DE" w:eastAsia="sl-SI"/>
        </w:rPr>
      </w:pPr>
    </w:p>
    <w:p w:rsidR="003C7B47" w:rsidRDefault="003C7B47" w:rsidP="003C7B47">
      <w:pPr>
        <w:numPr>
          <w:ilvl w:val="0"/>
          <w:numId w:val="26"/>
        </w:numPr>
        <w:tabs>
          <w:tab w:val="left" w:pos="1701"/>
        </w:tabs>
        <w:spacing w:line="260" w:lineRule="exact"/>
        <w:rPr>
          <w:rFonts w:cs="Arial"/>
          <w:szCs w:val="20"/>
          <w:lang w:val="sl-SI" w:eastAsia="sl-SI"/>
        </w:rPr>
      </w:pPr>
      <w:r w:rsidRPr="003C7B47">
        <w:rPr>
          <w:rFonts w:cs="Arial"/>
          <w:szCs w:val="20"/>
          <w:lang w:val="sl-SI" w:eastAsia="sl-SI"/>
        </w:rPr>
        <w:t xml:space="preserve">Sklep Nadzornega sveta Stanovanjskega sklada RS </w:t>
      </w:r>
      <w:r w:rsidR="00420AC8">
        <w:rPr>
          <w:rFonts w:cs="Arial"/>
          <w:szCs w:val="20"/>
          <w:lang w:val="sl-SI" w:eastAsia="sl-SI"/>
        </w:rPr>
        <w:t>sprejet na 66.kor. seji dne 31. 03. 2020</w:t>
      </w:r>
      <w:r w:rsidR="00CE78A4">
        <w:rPr>
          <w:rFonts w:cs="Arial"/>
          <w:szCs w:val="20"/>
          <w:lang w:val="sl-SI" w:eastAsia="sl-SI"/>
        </w:rPr>
        <w:t>,</w:t>
      </w:r>
    </w:p>
    <w:p w:rsidR="00CE78A4" w:rsidRPr="003C7B47" w:rsidRDefault="00CE78A4" w:rsidP="003C7B47">
      <w:pPr>
        <w:numPr>
          <w:ilvl w:val="0"/>
          <w:numId w:val="26"/>
        </w:numPr>
        <w:tabs>
          <w:tab w:val="left" w:pos="1701"/>
        </w:tabs>
        <w:spacing w:line="260" w:lineRule="exact"/>
        <w:rPr>
          <w:rFonts w:cs="Arial"/>
          <w:szCs w:val="20"/>
          <w:lang w:val="sl-SI" w:eastAsia="sl-SI"/>
        </w:rPr>
      </w:pPr>
      <w:r w:rsidRPr="003C7B47">
        <w:rPr>
          <w:rFonts w:cs="Arial"/>
          <w:szCs w:val="20"/>
          <w:lang w:val="sl-SI"/>
        </w:rPr>
        <w:t>Letno poročilo Stanovanjskega sklada Republ</w:t>
      </w:r>
      <w:r w:rsidR="00420AC8">
        <w:rPr>
          <w:rFonts w:cs="Arial"/>
          <w:szCs w:val="20"/>
          <w:lang w:val="sl-SI"/>
        </w:rPr>
        <w:t>ike Slovenije, javnega sklada za leto 2019</w:t>
      </w:r>
      <w:r>
        <w:rPr>
          <w:rFonts w:cs="Arial"/>
          <w:szCs w:val="20"/>
          <w:lang w:val="sl-SI"/>
        </w:rPr>
        <w:t xml:space="preserve"> z revizorjevim poročilom,</w:t>
      </w:r>
    </w:p>
    <w:p w:rsidR="003C7B47" w:rsidRPr="003C7B47" w:rsidRDefault="003C7B47" w:rsidP="00FD23F2">
      <w:pPr>
        <w:tabs>
          <w:tab w:val="left" w:pos="1701"/>
        </w:tabs>
        <w:spacing w:line="260" w:lineRule="exact"/>
        <w:ind w:left="397"/>
        <w:rPr>
          <w:rFonts w:cs="Arial"/>
          <w:szCs w:val="20"/>
          <w:lang w:val="sl-SI" w:eastAsia="sl-SI"/>
        </w:rPr>
      </w:pPr>
    </w:p>
    <w:p w:rsidR="003C7B47" w:rsidRPr="003C7B47" w:rsidRDefault="003C7B47" w:rsidP="003C7B47">
      <w:pPr>
        <w:tabs>
          <w:tab w:val="left" w:pos="1701"/>
        </w:tabs>
        <w:spacing w:line="260" w:lineRule="exact"/>
        <w:rPr>
          <w:rFonts w:cs="Arial"/>
          <w:szCs w:val="20"/>
          <w:lang w:val="sl-SI" w:eastAsia="sl-SI"/>
        </w:rPr>
      </w:pPr>
    </w:p>
    <w:p w:rsidR="003C7B47" w:rsidRPr="003C7B47" w:rsidRDefault="003C7B47" w:rsidP="00C26E64">
      <w:pPr>
        <w:spacing w:line="240" w:lineRule="auto"/>
        <w:jc w:val="right"/>
        <w:rPr>
          <w:rFonts w:cs="Arial"/>
          <w:w w:val="90"/>
          <w:szCs w:val="20"/>
          <w:lang w:val="sl-SI" w:eastAsia="sl-SI"/>
        </w:rPr>
      </w:pPr>
      <w:r w:rsidRPr="003C7B47">
        <w:rPr>
          <w:rFonts w:cs="Arial"/>
          <w:w w:val="90"/>
          <w:szCs w:val="20"/>
          <w:lang w:val="sl-SI" w:eastAsia="sl-SI"/>
        </w:rPr>
        <w:br w:type="page"/>
      </w:r>
      <w:r w:rsidRPr="003C7B47">
        <w:rPr>
          <w:rFonts w:cs="Arial"/>
          <w:b/>
          <w:szCs w:val="20"/>
          <w:lang w:val="sl-SI" w:eastAsia="sl-SI"/>
        </w:rPr>
        <w:t>JEDRO</w:t>
      </w:r>
      <w:r w:rsidRPr="003C7B47">
        <w:rPr>
          <w:rFonts w:cs="Arial"/>
          <w:w w:val="90"/>
          <w:szCs w:val="20"/>
          <w:lang w:val="sl-SI" w:eastAsia="sl-SI"/>
        </w:rPr>
        <w:t xml:space="preserve"> </w:t>
      </w:r>
      <w:r w:rsidRPr="003C7B47">
        <w:rPr>
          <w:rFonts w:cs="Arial"/>
          <w:b/>
          <w:szCs w:val="20"/>
          <w:lang w:val="sl-SI" w:eastAsia="sl-SI"/>
        </w:rPr>
        <w:t>GRADIVA 1: OBRAZLOŽITEV</w:t>
      </w:r>
    </w:p>
    <w:p w:rsidR="003C7B47" w:rsidRPr="003C7B47" w:rsidRDefault="003C7B47" w:rsidP="003C7B47">
      <w:pPr>
        <w:spacing w:line="240" w:lineRule="auto"/>
        <w:ind w:left="284" w:hanging="284"/>
        <w:jc w:val="both"/>
        <w:rPr>
          <w:rFonts w:cs="Arial"/>
          <w:bCs/>
          <w:szCs w:val="20"/>
          <w:lang w:val="sl-SI" w:eastAsia="sl-SI"/>
        </w:rPr>
      </w:pPr>
    </w:p>
    <w:p w:rsidR="00420AC8" w:rsidRPr="00420AC8" w:rsidRDefault="00420AC8" w:rsidP="00420AC8">
      <w:pPr>
        <w:spacing w:line="240" w:lineRule="auto"/>
        <w:jc w:val="both"/>
        <w:rPr>
          <w:rFonts w:eastAsia="Calibri" w:cs="Arial"/>
          <w:szCs w:val="20"/>
          <w:lang w:val="sl-SI" w:eastAsia="sl-SI"/>
        </w:rPr>
      </w:pPr>
      <w:r w:rsidRPr="00420AC8">
        <w:rPr>
          <w:rFonts w:eastAsia="Calibri" w:cs="Arial"/>
          <w:szCs w:val="20"/>
          <w:lang w:val="sl-SI" w:eastAsia="sl-SI"/>
        </w:rPr>
        <w:t>Akt o ustanovitvi Stanovanjskega sklada Republike Slovenije, javnega sklada,</w:t>
      </w:r>
      <w:r w:rsidRPr="00420AC8">
        <w:rPr>
          <w:rFonts w:eastAsia="Calibri" w:cs="Arial"/>
          <w:szCs w:val="20"/>
          <w:lang w:val="sl-SI" w:eastAsia="sl-SI"/>
        </w:rPr>
        <w:br/>
        <w:t xml:space="preserve">(Uradni list RS, št. </w:t>
      </w:r>
      <w:hyperlink r:id="rId19" w:tgtFrame="_blank" w:history="1">
        <w:r w:rsidRPr="00420AC8">
          <w:rPr>
            <w:rFonts w:eastAsia="Calibri" w:cs="Arial"/>
            <w:szCs w:val="20"/>
            <w:lang w:val="sl-SI" w:eastAsia="sl-SI"/>
          </w:rPr>
          <w:t>6/11</w:t>
        </w:r>
      </w:hyperlink>
      <w:r w:rsidRPr="00420AC8">
        <w:rPr>
          <w:rFonts w:eastAsia="Calibri" w:cs="Arial"/>
          <w:szCs w:val="20"/>
          <w:lang w:val="sl-SI" w:eastAsia="sl-SI"/>
        </w:rPr>
        <w:t>, 60/17, 17/18 in 4/19) v drugem odstavku 4. člena določa, da pravice in dolžnosti ustanovitelja sklada izvršuje Vlada Republike Slovenije, pri čemer so pristojnosti ustanovitelja določene s predpisi s stanovanjskega področja in predpisi o javnih skladih. Po določbi četrte alineje 13. člena Zakona o javnih skladih (Uradni list RS, št. 77/08 in 8/10-ZSKZ-B, dalje ZJS-1) ustanovitelj sprejema letno poročilo javnega sklada.</w:t>
      </w:r>
    </w:p>
    <w:p w:rsidR="00420AC8" w:rsidRPr="00420AC8" w:rsidRDefault="00420AC8" w:rsidP="00420AC8">
      <w:pPr>
        <w:spacing w:line="240" w:lineRule="auto"/>
        <w:jc w:val="both"/>
        <w:rPr>
          <w:rFonts w:eastAsia="Calibri" w:cs="Arial"/>
          <w:szCs w:val="20"/>
          <w:lang w:val="sl-SI" w:eastAsia="sl-SI"/>
        </w:rPr>
      </w:pP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lang w:val="sl-SI" w:eastAsia="sl-SI"/>
        </w:rPr>
      </w:pPr>
      <w:r w:rsidRPr="00420AC8">
        <w:rPr>
          <w:rFonts w:eastAsia="Calibri" w:cs="Arial"/>
          <w:szCs w:val="20"/>
          <w:lang w:val="sl-SI" w:eastAsia="sl-SI"/>
        </w:rPr>
        <w:t>Nadzorni svet Stanovanjskega sklada Republike Slovenije, javnega sklada je dne 31. 3. 2020 na svoji 66. kor. seji sprejel – potrdil  besedilo Letnega poročila o delu Stanovanjskega sklada Republike Slovenije, javnega sklada v letu 2019 (v nadaljevanju Letno poročilo Stanovanjskega sklada RS). Prilagamo sklep.</w:t>
      </w: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lang w:val="sl-SI" w:eastAsia="sl-SI"/>
        </w:rPr>
      </w:pP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lang w:val="sl-SI" w:eastAsia="sl-SI"/>
        </w:rPr>
      </w:pPr>
      <w:r w:rsidRPr="00420AC8">
        <w:rPr>
          <w:rFonts w:eastAsia="Calibri" w:cs="Arial"/>
          <w:szCs w:val="20"/>
          <w:lang w:val="sl-SI" w:eastAsia="sl-SI"/>
        </w:rPr>
        <w:t xml:space="preserve">Letno poročilo je v skladno s 4. alinejo 13. člena ZJS-1 ter na podlagi 2. odstavka 4. člena Akta o ustanovitvi Stanovanjskega sklada Republike Slovenije, kot javnega sklada posredovano v sprejem Vladi Republike Slovenije. </w:t>
      </w: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lang w:val="sl-SI" w:eastAsia="sl-SI"/>
        </w:rPr>
      </w:pP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lang w:val="sl-SI" w:eastAsia="sl-SI"/>
        </w:rPr>
      </w:pPr>
      <w:r w:rsidRPr="00420AC8">
        <w:rPr>
          <w:rFonts w:eastAsia="Calibri" w:cs="Arial"/>
          <w:szCs w:val="20"/>
          <w:lang w:val="sl-SI" w:eastAsia="sl-SI"/>
        </w:rPr>
        <w:t xml:space="preserve">Letno poročilo Stanovanjskega sklada RS je pregledala družba (imenovana s sklepom Vlade Republike Slovenije s sklepom št. 47602-18/2019/2 z dne 7. 8. 2019) Valuta, družba za revizijo d.o.o. iz Maribora, ki je 26. 02. 2020 ugotovila, da so računovodski izkazi sestavljeni v skladu z Zakonom o računovodstvu (Uradni list RS, št. 23/1999, 30/2002 - ZJF-C, 114/2006 - ZUE) ter s slovenskimi računovodskimi standardi in da podajajo resničen in pošten prikaz finančnega stanja Stanovanjskega sklada RS na dan 31. 12. 2019 ter njegovega poslovnega izida za končano leto 2019. </w:t>
      </w: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lang w:val="sl-SI" w:eastAsia="sl-SI"/>
        </w:rPr>
      </w:pP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lang w:val="sl-SI" w:eastAsia="sl-SI"/>
        </w:rPr>
      </w:pPr>
      <w:r w:rsidRPr="00420AC8">
        <w:rPr>
          <w:rFonts w:eastAsia="Calibri" w:cs="Arial"/>
          <w:szCs w:val="20"/>
          <w:lang w:val="sl-SI" w:eastAsia="sl-SI"/>
        </w:rPr>
        <w:t>Poslovno poročilo je skladno z revidiranimi računovodskimi izkazi. Letno poročilo Stanovanjskega sklada RS je sestavljeno iz računovodskega in poslovnega poročila. Računovodsko poročilo zajema bilanco stanja, izkaz prihodkov in odhodkov ter pojasnila k izkazom.</w:t>
      </w: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lang w:val="sl-SI" w:eastAsia="sl-SI"/>
        </w:rPr>
      </w:pP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lang w:val="sl-SI" w:eastAsia="sl-SI"/>
        </w:rPr>
      </w:pPr>
      <w:r w:rsidRPr="00420AC8">
        <w:rPr>
          <w:rFonts w:eastAsia="Calibri" w:cs="Arial"/>
          <w:szCs w:val="20"/>
          <w:lang w:val="sl-SI" w:eastAsia="sl-SI"/>
        </w:rPr>
        <w:t>Sklad je pravna oseba javnega prava in je registriran kot javni sklad. Razvrščen je med »druge uporabnike enotnega kontnega načrta«, zato zanj veljajo določila Zakona o računovodstvu. Sklad prihodke in odhodke skladno z zakonom spremlja po načelu denarnega toka.</w:t>
      </w: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Sklad si je za ključne cilje v obdobju 2019 in 2020 postavil naslednje prioritetne cilje:</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numPr>
          <w:ilvl w:val="0"/>
          <w:numId w:val="29"/>
        </w:numPr>
        <w:spacing w:line="240" w:lineRule="auto"/>
        <w:jc w:val="both"/>
        <w:rPr>
          <w:rFonts w:cs="Arial"/>
          <w:szCs w:val="20"/>
          <w:lang w:val="sl-SI" w:eastAsia="sl-SI"/>
        </w:rPr>
      </w:pPr>
      <w:r w:rsidRPr="00420AC8">
        <w:rPr>
          <w:rFonts w:cs="Arial"/>
          <w:szCs w:val="20"/>
          <w:lang w:val="sl-SI" w:eastAsia="sl-SI"/>
        </w:rPr>
        <w:t>povečanje javnega najemnega fonda stanovanj;</w:t>
      </w:r>
    </w:p>
    <w:p w:rsidR="00420AC8" w:rsidRPr="00420AC8" w:rsidRDefault="00420AC8" w:rsidP="00420AC8">
      <w:pPr>
        <w:numPr>
          <w:ilvl w:val="0"/>
          <w:numId w:val="29"/>
        </w:numPr>
        <w:spacing w:line="240" w:lineRule="auto"/>
        <w:jc w:val="both"/>
        <w:rPr>
          <w:rFonts w:cs="Arial"/>
          <w:szCs w:val="20"/>
          <w:lang w:val="sl-SI" w:eastAsia="sl-SI"/>
        </w:rPr>
      </w:pPr>
      <w:r w:rsidRPr="00420AC8">
        <w:rPr>
          <w:rFonts w:cs="Arial"/>
          <w:szCs w:val="20"/>
          <w:lang w:val="sl-SI" w:eastAsia="sl-SI"/>
        </w:rPr>
        <w:t>zagotavljanje stanovanj za ciljne skupine na trgu z lastnimi investicijami in povezava z ukrepom kasnejšega odkupa iz najema ter ukrepom deljenega lastništva;</w:t>
      </w:r>
    </w:p>
    <w:p w:rsidR="00420AC8" w:rsidRPr="00420AC8" w:rsidRDefault="00420AC8" w:rsidP="00420AC8">
      <w:pPr>
        <w:numPr>
          <w:ilvl w:val="0"/>
          <w:numId w:val="29"/>
        </w:numPr>
        <w:spacing w:line="240" w:lineRule="auto"/>
        <w:jc w:val="both"/>
        <w:rPr>
          <w:rFonts w:cs="Arial"/>
          <w:szCs w:val="20"/>
          <w:lang w:val="sl-SI" w:eastAsia="sl-SI"/>
        </w:rPr>
      </w:pPr>
      <w:r w:rsidRPr="00420AC8">
        <w:rPr>
          <w:rFonts w:cs="Arial"/>
          <w:szCs w:val="20"/>
          <w:lang w:val="sl-SI" w:eastAsia="sl-SI"/>
        </w:rPr>
        <w:t>postopna reorganizacija in optimizacija procesov Sklada za potrebe izvajanja dodeljene mu vloge glavnega nosilca izvajanja ReNSP15-25 in izvajanje Poslovne politike Stanovanjskega sklada RS 2017-2020;</w:t>
      </w:r>
    </w:p>
    <w:p w:rsidR="00420AC8" w:rsidRPr="00420AC8" w:rsidRDefault="00420AC8" w:rsidP="00420AC8">
      <w:pPr>
        <w:numPr>
          <w:ilvl w:val="0"/>
          <w:numId w:val="29"/>
        </w:numPr>
        <w:spacing w:line="240" w:lineRule="auto"/>
        <w:jc w:val="both"/>
        <w:rPr>
          <w:rFonts w:cs="Arial"/>
          <w:szCs w:val="20"/>
          <w:lang w:val="sl-SI" w:eastAsia="sl-SI"/>
        </w:rPr>
      </w:pPr>
      <w:r w:rsidRPr="00420AC8">
        <w:rPr>
          <w:rFonts w:cs="Arial"/>
          <w:szCs w:val="20"/>
          <w:lang w:val="sl-SI" w:eastAsia="sl-SI"/>
        </w:rPr>
        <w:t>krepitev razvojne vloge Sklada z vzpostavitvijo in izvajanjem projekta trajnostne stanovanjske obnove ter nadaljnjim uveljavljanjem tehničnih pogojev stanovanjske gradnje;</w:t>
      </w:r>
    </w:p>
    <w:p w:rsidR="00420AC8" w:rsidRPr="00420AC8" w:rsidRDefault="00420AC8" w:rsidP="00420AC8">
      <w:pPr>
        <w:numPr>
          <w:ilvl w:val="0"/>
          <w:numId w:val="29"/>
        </w:numPr>
        <w:spacing w:line="240" w:lineRule="auto"/>
        <w:jc w:val="both"/>
        <w:rPr>
          <w:rFonts w:cs="Arial"/>
          <w:szCs w:val="20"/>
          <w:lang w:val="sl-SI" w:eastAsia="sl-SI"/>
        </w:rPr>
      </w:pPr>
      <w:r w:rsidRPr="00420AC8">
        <w:rPr>
          <w:rFonts w:cs="Arial"/>
          <w:szCs w:val="20"/>
          <w:lang w:val="sl-SI" w:eastAsia="sl-SI"/>
        </w:rPr>
        <w:t>razvoj in optimizacija kapitalskih deležev in finančnih naložb Sklada.</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Ostali povezani cilji Sklada v letih 2019 in 2020:</w:t>
      </w: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ab/>
      </w:r>
    </w:p>
    <w:p w:rsidR="00420AC8" w:rsidRPr="00420AC8" w:rsidRDefault="00420AC8" w:rsidP="00420AC8">
      <w:pPr>
        <w:numPr>
          <w:ilvl w:val="0"/>
          <w:numId w:val="30"/>
        </w:numPr>
        <w:spacing w:line="240" w:lineRule="auto"/>
        <w:jc w:val="both"/>
        <w:rPr>
          <w:rFonts w:cs="Arial"/>
          <w:szCs w:val="20"/>
          <w:lang w:val="sl-SI" w:eastAsia="sl-SI"/>
        </w:rPr>
      </w:pPr>
      <w:r w:rsidRPr="00420AC8">
        <w:rPr>
          <w:rFonts w:cs="Arial"/>
          <w:szCs w:val="20"/>
          <w:lang w:val="sl-SI" w:eastAsia="sl-SI"/>
        </w:rPr>
        <w:t>strokovno in kadrovsko okrepiti Sklad za projektno in dolgoročno delovanje;</w:t>
      </w:r>
    </w:p>
    <w:p w:rsidR="00420AC8" w:rsidRPr="00420AC8" w:rsidRDefault="00420AC8" w:rsidP="00420AC8">
      <w:pPr>
        <w:numPr>
          <w:ilvl w:val="0"/>
          <w:numId w:val="30"/>
        </w:numPr>
        <w:spacing w:line="240" w:lineRule="auto"/>
        <w:jc w:val="both"/>
        <w:rPr>
          <w:rFonts w:cs="Arial"/>
          <w:szCs w:val="20"/>
          <w:lang w:val="sl-SI" w:eastAsia="sl-SI"/>
        </w:rPr>
      </w:pPr>
      <w:r w:rsidRPr="00420AC8">
        <w:rPr>
          <w:rFonts w:cs="Arial"/>
          <w:szCs w:val="20"/>
          <w:lang w:val="sl-SI" w:eastAsia="sl-SI"/>
        </w:rPr>
        <w:t>izvajanje zakonskih pooblastil;</w:t>
      </w:r>
    </w:p>
    <w:p w:rsidR="00420AC8" w:rsidRPr="00420AC8" w:rsidRDefault="00420AC8" w:rsidP="00420AC8">
      <w:pPr>
        <w:numPr>
          <w:ilvl w:val="0"/>
          <w:numId w:val="30"/>
        </w:numPr>
        <w:spacing w:line="240" w:lineRule="auto"/>
        <w:jc w:val="both"/>
        <w:rPr>
          <w:rFonts w:cs="Arial"/>
          <w:szCs w:val="20"/>
          <w:lang w:val="sl-SI" w:eastAsia="sl-SI"/>
        </w:rPr>
      </w:pPr>
      <w:r w:rsidRPr="00420AC8">
        <w:rPr>
          <w:rFonts w:cs="Arial"/>
          <w:szCs w:val="20"/>
          <w:lang w:val="sl-SI" w:eastAsia="sl-SI"/>
        </w:rPr>
        <w:t>dodeljevanje finančnih spodbud po posameznih drugih programih in ukrepih;</w:t>
      </w:r>
    </w:p>
    <w:p w:rsidR="00420AC8" w:rsidRPr="00420AC8" w:rsidRDefault="00420AC8" w:rsidP="00420AC8">
      <w:pPr>
        <w:numPr>
          <w:ilvl w:val="0"/>
          <w:numId w:val="30"/>
        </w:numPr>
        <w:spacing w:line="240" w:lineRule="auto"/>
        <w:jc w:val="both"/>
        <w:rPr>
          <w:rFonts w:cs="Arial"/>
          <w:szCs w:val="20"/>
          <w:lang w:val="sl-SI" w:eastAsia="sl-SI"/>
        </w:rPr>
      </w:pPr>
      <w:r w:rsidRPr="00420AC8">
        <w:rPr>
          <w:rFonts w:cs="Arial"/>
          <w:szCs w:val="20"/>
          <w:lang w:val="sl-SI" w:eastAsia="sl-SI"/>
        </w:rPr>
        <w:t>izvedba nadaljnjega prenosa stanovanj, na podlagi sklepa Vlade RS z dne 7. 5. 2009, v last in posest Sklada ter občin in zagotovitev primernosti nezasedenih stanovanj za njihovo oddajo;</w:t>
      </w:r>
    </w:p>
    <w:p w:rsidR="00420AC8" w:rsidRPr="00420AC8" w:rsidRDefault="00420AC8" w:rsidP="00420AC8">
      <w:pPr>
        <w:numPr>
          <w:ilvl w:val="0"/>
          <w:numId w:val="30"/>
        </w:numPr>
        <w:spacing w:line="240" w:lineRule="auto"/>
        <w:jc w:val="both"/>
        <w:rPr>
          <w:rFonts w:cs="Arial"/>
          <w:szCs w:val="20"/>
          <w:lang w:val="sl-SI" w:eastAsia="sl-SI"/>
        </w:rPr>
      </w:pPr>
      <w:r w:rsidRPr="00420AC8">
        <w:rPr>
          <w:rFonts w:cs="Arial"/>
          <w:szCs w:val="20"/>
          <w:lang w:val="sl-SI" w:eastAsia="sl-SI"/>
        </w:rPr>
        <w:t>podajanje pobud in sodelovanje s pristojnimi organi za spremembe zakonodaje stanovanjskega in finančnega področja z namenom večje operativnosti Sklada in zagotovitve finančnih virov za njegovo vzdržno poslovanje;</w:t>
      </w:r>
    </w:p>
    <w:p w:rsidR="00420AC8" w:rsidRPr="00420AC8" w:rsidRDefault="00420AC8" w:rsidP="00420AC8">
      <w:pPr>
        <w:numPr>
          <w:ilvl w:val="0"/>
          <w:numId w:val="30"/>
        </w:numPr>
        <w:spacing w:line="240" w:lineRule="auto"/>
        <w:jc w:val="both"/>
        <w:rPr>
          <w:rFonts w:cs="Arial"/>
          <w:szCs w:val="20"/>
          <w:lang w:val="sl-SI" w:eastAsia="sl-SI"/>
        </w:rPr>
      </w:pPr>
      <w:r w:rsidRPr="00420AC8">
        <w:rPr>
          <w:rFonts w:cs="Arial"/>
          <w:szCs w:val="20"/>
          <w:lang w:val="sl-SI" w:eastAsia="sl-SI"/>
        </w:rPr>
        <w:t>sodelovanje z ustanoviteljem in njegovimi organi za pridobitev in nadaljnje razdeljevanje sredstev iz skladov, programov, partnerstev in instrumentov Evropske unije.</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Postavljeni cilji kratkoročnega poslovanja temeljijo na preteklih aktivnostih in zmožnostih Sklada za nadaljnje poslovanje. Cilji se uresničujejo v okviru poslovnih procesov Sklada.</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Dolgoročne cilje poslovanja Sklada opredeljuje zlasti nacionalni stanovanjski program. V letu 2015 je bila sprejeta Resolucija o nacionalnem stanovanjskem programu 2015−2025 (Ur.l. RS, št. 92/2015 z dne 4. 12. 2015), ki oblikuje aktivno stanovanjsko politiko, s katero država prispeva k doseganju ciljev, zastavljenih v svojih razvojnih, prostorskih in socialnih razvojnih programih, k ureditvi razmer na stanovanjskem področju in dolgoročnemu zagotavljanju kakovosti bivanja za vse prebivalce. ReNSP15</w:t>
      </w:r>
      <w:r w:rsidRPr="00420AC8">
        <w:rPr>
          <w:rFonts w:cs="Arial"/>
          <w:szCs w:val="20"/>
          <w:lang w:val="sl-SI" w:eastAsia="sl-SI"/>
        </w:rPr>
        <w:noBreakHyphen/>
        <w:t xml:space="preserve">25 kot glavnega izvajalca stanovanjske politike določa Stanovanjski sklad RS, zato je dokument vplival na oblikovanje srednjeročnih in kratkoročnih ciljev od leta 2016 dalje.  </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V letu 2016 je Sklad pripravil Poslovno politiko Stanovanjskega sklada Republike Slovenije, javnega sklada za obdobje 2017 do 2020. Poslovna politika za obdobje 2017 do 2020 je bila potrjena na 30. seji NS SSRS. Vlada RS je sprejela Poslovno politiko s sklepom št. 47602-18/2016/3 z dne 22. 9. 2016.</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 xml:space="preserve">Na podlagi dolgoročnih usmeritev iz ReNSP15-25 in Poslovne politike za obdobje 2017 do 2020, je Sklad v letu 2016 kot dokument kratkoročnega načrtovanja pripravil Poslovni in finančni načrt Stanovanjskega sklada Republike Slovenije, javnega sklada za leti 2019 in 2020. </w:t>
      </w:r>
      <w:r w:rsidRPr="00420AC8">
        <w:rPr>
          <w:rFonts w:cs="Arial"/>
          <w:szCs w:val="20"/>
          <w:lang w:val="sl-SI"/>
        </w:rPr>
        <w:t xml:space="preserve">NS SSRS je s poslovnim in finančnim načrtom za leti 2019 in 2020 soglašal na 42. redni seji 09. 03. 2018. Vlada je dokument sprejela s sklepom št. 47602-15/2018/4 z dne 22. 05. 2018. </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Izhodišča za poslovanje v letu 2019 izhajajo iz srednjeročnih ciljev Poslovne politike iz leta 2016 in kratkoročnih ciljev iz Poslovnega ter finančnega načrta za leto 2019. Na poslovanje Sklada v letu 2019 so vplivale tudi dolgoročne usmeritve iz ReNSP15-25.</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autoSpaceDE w:val="0"/>
        <w:autoSpaceDN w:val="0"/>
        <w:adjustRightInd w:val="0"/>
        <w:spacing w:line="240" w:lineRule="auto"/>
        <w:jc w:val="both"/>
        <w:rPr>
          <w:rFonts w:cs="Arial"/>
          <w:szCs w:val="20"/>
          <w:lang w:val="sl-SI" w:eastAsia="sl-SI"/>
        </w:rPr>
      </w:pPr>
      <w:r w:rsidRPr="00420AC8">
        <w:rPr>
          <w:rFonts w:cs="Arial"/>
          <w:szCs w:val="20"/>
          <w:lang w:val="sl-SI" w:eastAsia="sl-SI"/>
        </w:rPr>
        <w:t>V letu 2019 je Sklad realiziral 13.103.187 EUR prihodkov. Doseženi prihodki so v višini 67 odstotkov v primerjavi s finančnim načrtom, ki je predvideval 18.395.000 EUR prihodkov. V primerjavi z doseženimi prihodki v letu 2018 so prihodki leta 2019 realizirani v višini 65 odstotkov. Največje odstopanje je pri prihodkih od prodaje blaga in storitev.</w:t>
      </w:r>
    </w:p>
    <w:p w:rsidR="00420AC8" w:rsidRPr="00420AC8" w:rsidRDefault="00420AC8" w:rsidP="00420AC8">
      <w:pPr>
        <w:autoSpaceDE w:val="0"/>
        <w:autoSpaceDN w:val="0"/>
        <w:adjustRightInd w:val="0"/>
        <w:spacing w:line="240" w:lineRule="auto"/>
        <w:jc w:val="both"/>
        <w:rPr>
          <w:rFonts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V kategoriji udeležbe na dobičku in dohodki od premoženja so zajeti vsi prihodki od udeležbe na dobičku in dividendah, prihodki od obresti za dolgoročna posojila, obresti od kratkoročno plasiranih sredstev in prihodki, doseženi z oddajanjem stanovanj. Prihodki so bili realizirani v višini 9.128.617 EUR, kar je 98 odstotkov načrtovanih in 102 odstotkov v primerjavi z letom 2018. Odstopanja od načrtovanih prihodkov so zaradi manjšega obsega danih posojil in nizkih referenčnih obrestnih mer. Prihodki doseženi z oddajanjem stanovanj so v višini načrtovanih.</w:t>
      </w:r>
    </w:p>
    <w:p w:rsidR="00420AC8" w:rsidRPr="00420AC8" w:rsidRDefault="00420AC8" w:rsidP="00420AC8">
      <w:pPr>
        <w:autoSpaceDE w:val="0"/>
        <w:autoSpaceDN w:val="0"/>
        <w:adjustRightInd w:val="0"/>
        <w:spacing w:line="240" w:lineRule="auto"/>
        <w:jc w:val="both"/>
        <w:rPr>
          <w:rFonts w:cs="Arial"/>
          <w:b/>
          <w:bCs/>
          <w:color w:val="FF0000"/>
          <w:szCs w:val="20"/>
          <w:lang w:val="sl-SI" w:eastAsia="sl-SI"/>
        </w:rPr>
      </w:pPr>
    </w:p>
    <w:p w:rsidR="00420AC8" w:rsidRPr="00420AC8" w:rsidRDefault="00420AC8" w:rsidP="00420AC8">
      <w:pPr>
        <w:autoSpaceDE w:val="0"/>
        <w:autoSpaceDN w:val="0"/>
        <w:adjustRightInd w:val="0"/>
        <w:spacing w:line="240" w:lineRule="auto"/>
        <w:jc w:val="both"/>
        <w:rPr>
          <w:rFonts w:cs="Arial"/>
          <w:bCs/>
          <w:szCs w:val="20"/>
          <w:lang w:val="sl-SI" w:eastAsia="sl-SI"/>
        </w:rPr>
      </w:pPr>
      <w:r w:rsidRPr="00420AC8">
        <w:rPr>
          <w:rFonts w:cs="Arial"/>
          <w:bCs/>
          <w:szCs w:val="20"/>
          <w:lang w:val="sl-SI" w:eastAsia="sl-SI"/>
        </w:rPr>
        <w:t>Sklad je v letu 2019 realiziral za 196.163 EUR prihodkov iz unovčenja bančnih garancij in obračunanih pogodbenih kazni. Prihodki v tej kategoriji niso bili načrtovani. V primerjavi z letom 2018 so prihodki v višini 46 odstotkov.</w:t>
      </w:r>
    </w:p>
    <w:p w:rsidR="00420AC8" w:rsidRPr="00420AC8" w:rsidRDefault="00420AC8" w:rsidP="00420AC8">
      <w:pPr>
        <w:autoSpaceDE w:val="0"/>
        <w:autoSpaceDN w:val="0"/>
        <w:adjustRightInd w:val="0"/>
        <w:spacing w:line="240" w:lineRule="auto"/>
        <w:jc w:val="both"/>
        <w:rPr>
          <w:rFonts w:cs="Arial"/>
          <w:b/>
          <w:bCs/>
          <w:color w:val="FF0000"/>
          <w:szCs w:val="20"/>
          <w:lang w:val="sl-SI" w:eastAsia="sl-SI"/>
        </w:rPr>
      </w:pPr>
    </w:p>
    <w:p w:rsidR="00420AC8" w:rsidRPr="00420AC8" w:rsidRDefault="00420AC8" w:rsidP="00420AC8">
      <w:pPr>
        <w:autoSpaceDE w:val="0"/>
        <w:autoSpaceDN w:val="0"/>
        <w:adjustRightInd w:val="0"/>
        <w:spacing w:line="240" w:lineRule="auto"/>
        <w:jc w:val="both"/>
        <w:rPr>
          <w:rFonts w:cs="Arial"/>
          <w:bCs/>
          <w:color w:val="FF0000"/>
          <w:szCs w:val="20"/>
          <w:lang w:val="sl-SI" w:eastAsia="sl-SI"/>
        </w:rPr>
      </w:pPr>
      <w:r w:rsidRPr="00420AC8">
        <w:rPr>
          <w:rFonts w:cs="Arial"/>
          <w:bCs/>
          <w:szCs w:val="20"/>
          <w:lang w:val="sl-SI" w:eastAsia="sl-SI"/>
        </w:rPr>
        <w:t>V kategorijo prihodkov od prodaje blaga in storitev sodijo prihodki, doseženi s prodajo stanovanj. Doseženi prihodki v letu 2019 v tej kategoriji so znašali 2.824.124 EUR. Realizirani so bili v višini 32 odstotkov načrtovanih, saj se Sklad v letu 2019 ni odločil za odprodajal zemljišč na zalogi, na katerih ne bo mogoče zagotoviti gradnje javnih najemnih stanovanj brez obsežnih sprememb prostorskih aktov ter vlaganj v komunalno in drugo opremljanje zemljišč ter tvornega sodelovanja s strani občin. Prihodki od prodaje blaga in storitev v letu 2019 so bili v primerjavi z letom 2018 realizirani v višini 31 odstotkov.</w:t>
      </w:r>
    </w:p>
    <w:p w:rsidR="00420AC8" w:rsidRPr="00420AC8" w:rsidRDefault="00420AC8" w:rsidP="00420AC8">
      <w:pPr>
        <w:autoSpaceDE w:val="0"/>
        <w:autoSpaceDN w:val="0"/>
        <w:adjustRightInd w:val="0"/>
        <w:spacing w:line="240" w:lineRule="auto"/>
        <w:jc w:val="both"/>
        <w:rPr>
          <w:rFonts w:cs="Arial"/>
          <w:bCs/>
          <w:color w:val="FF0000"/>
          <w:szCs w:val="20"/>
          <w:lang w:val="sl-SI" w:eastAsia="sl-SI"/>
        </w:rPr>
      </w:pPr>
    </w:p>
    <w:p w:rsidR="00420AC8" w:rsidRPr="00420AC8" w:rsidRDefault="00420AC8" w:rsidP="00420AC8">
      <w:pPr>
        <w:autoSpaceDE w:val="0"/>
        <w:autoSpaceDN w:val="0"/>
        <w:adjustRightInd w:val="0"/>
        <w:spacing w:line="240" w:lineRule="auto"/>
        <w:jc w:val="both"/>
        <w:rPr>
          <w:rFonts w:cs="Arial"/>
          <w:bCs/>
          <w:szCs w:val="20"/>
          <w:lang w:val="sl-SI" w:eastAsia="sl-SI"/>
        </w:rPr>
      </w:pPr>
      <w:r w:rsidRPr="00420AC8">
        <w:rPr>
          <w:rFonts w:cs="Arial"/>
          <w:bCs/>
          <w:szCs w:val="20"/>
          <w:lang w:val="sl-SI" w:eastAsia="sl-SI"/>
        </w:rPr>
        <w:t xml:space="preserve">V letu 2019 je bilo realiziranih 931.404 EUR kapitalskih prihodkov. V to kategorijo so uvrščeni prihodki, doseženi s prodajo poslovno nepotrebnega premoženja. Prihodki so bili doseženi v višini 423 odstotkov načrtovanih. Prihodki v letu 2019 so bili v primerjavi s prihodki v tej kategoriji v letu 2018 nižji za 44 odstotkov.  </w:t>
      </w:r>
    </w:p>
    <w:p w:rsidR="00420AC8" w:rsidRPr="00420AC8" w:rsidRDefault="00420AC8" w:rsidP="00420AC8">
      <w:pPr>
        <w:autoSpaceDE w:val="0"/>
        <w:autoSpaceDN w:val="0"/>
        <w:adjustRightInd w:val="0"/>
        <w:spacing w:line="240" w:lineRule="auto"/>
        <w:jc w:val="both"/>
        <w:rPr>
          <w:rFonts w:cs="Arial"/>
          <w:bCs/>
          <w:szCs w:val="20"/>
          <w:lang w:val="sl-SI" w:eastAsia="sl-SI"/>
        </w:rPr>
      </w:pPr>
    </w:p>
    <w:p w:rsidR="00420AC8" w:rsidRPr="00420AC8" w:rsidRDefault="00420AC8" w:rsidP="00420AC8">
      <w:pPr>
        <w:autoSpaceDE w:val="0"/>
        <w:autoSpaceDN w:val="0"/>
        <w:adjustRightInd w:val="0"/>
        <w:spacing w:line="240" w:lineRule="auto"/>
        <w:jc w:val="both"/>
        <w:rPr>
          <w:rFonts w:cs="Arial"/>
          <w:bCs/>
          <w:szCs w:val="20"/>
          <w:lang w:val="sl-SI" w:eastAsia="sl-SI"/>
        </w:rPr>
      </w:pPr>
      <w:r w:rsidRPr="00420AC8">
        <w:rPr>
          <w:rFonts w:cs="Arial"/>
          <w:bCs/>
          <w:szCs w:val="20"/>
          <w:lang w:val="sl-SI" w:eastAsia="sl-SI"/>
        </w:rPr>
        <w:t>V letu 2019 je Sklad realiziral 28.315.102 EUR odhodkov. Odhodki so bili v primerjavi z načrtovanimi (68.367.810 EUR) v višini 41 odstotkov, v primerjavi z letom 2018 pa doseženi v višini 152 odstotkov. Največji vpliv na slabšo realizacijo v primerjavi z načrtovanimi odhodki je v kategoriji investicijskih odhodkov za nakup in gradnjo najemnih stanovanj. Investicijski odhodki so v letu 2019 znašali 18.416.181 EUR, pri čemer so bili načrtovani v višini 56.050.000 EUR.</w:t>
      </w:r>
    </w:p>
    <w:p w:rsidR="00420AC8" w:rsidRPr="00420AC8" w:rsidRDefault="00420AC8" w:rsidP="00420AC8">
      <w:pPr>
        <w:autoSpaceDE w:val="0"/>
        <w:autoSpaceDN w:val="0"/>
        <w:adjustRightInd w:val="0"/>
        <w:spacing w:line="240" w:lineRule="auto"/>
        <w:jc w:val="both"/>
        <w:rPr>
          <w:rFonts w:cs="Arial"/>
          <w:bCs/>
          <w:szCs w:val="20"/>
          <w:lang w:val="sl-SI" w:eastAsia="sl-SI"/>
        </w:rPr>
      </w:pPr>
      <w:r w:rsidRPr="00420AC8">
        <w:rPr>
          <w:rFonts w:cs="Arial"/>
          <w:bCs/>
          <w:szCs w:val="20"/>
          <w:lang w:val="sl-SI" w:eastAsia="sl-SI"/>
        </w:rPr>
        <w:t xml:space="preserve"> </w:t>
      </w: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highlight w:val="yellow"/>
          <w:lang w:val="sl-SI" w:eastAsia="sl-SI"/>
        </w:rPr>
      </w:pPr>
      <w:r w:rsidRPr="00420AC8">
        <w:rPr>
          <w:rFonts w:eastAsia="Calibri" w:cs="Arial"/>
          <w:szCs w:val="20"/>
          <w:lang w:val="sl-SI" w:eastAsia="sl-SI"/>
        </w:rPr>
        <w:t xml:space="preserve">Celotni izdatki za blago in storitve so znašali </w:t>
      </w:r>
      <w:r w:rsidRPr="00420AC8">
        <w:rPr>
          <w:rFonts w:cs="Arial"/>
          <w:bCs/>
          <w:szCs w:val="20"/>
          <w:lang w:val="sl-SI" w:eastAsia="sl-SI"/>
        </w:rPr>
        <w:t>7.917.711 EUR, kar je 89 odstotkov načrtovanih in 107 odstotkov v primerjavi z odhodki za te namene v letu</w:t>
      </w:r>
      <w:r w:rsidRPr="00420AC8">
        <w:rPr>
          <w:rFonts w:eastAsia="Calibri" w:cs="Arial"/>
          <w:szCs w:val="20"/>
          <w:lang w:val="sl-SI" w:eastAsia="sl-SI"/>
        </w:rPr>
        <w:t xml:space="preserve"> 2018. Pomembnejši odhodki v tej kategoriji so  izdatki za tekoče vzdrževanje, izdatki za pisarniški in splošni material in storitve, izdatki za energijo, vodo, komunalne storitve in komunikacije, izdatki za posebni material in storitve, drugi operativni odhodki ter izdatki za kazni in odškodnine.  </w:t>
      </w:r>
    </w:p>
    <w:p w:rsidR="00420AC8" w:rsidRPr="00420AC8" w:rsidRDefault="00420AC8" w:rsidP="00420AC8">
      <w:pPr>
        <w:overflowPunct w:val="0"/>
        <w:autoSpaceDE w:val="0"/>
        <w:autoSpaceDN w:val="0"/>
        <w:adjustRightInd w:val="0"/>
        <w:spacing w:line="240" w:lineRule="auto"/>
        <w:jc w:val="both"/>
        <w:textAlignment w:val="baseline"/>
        <w:rPr>
          <w:rFonts w:eastAsia="Calibri" w:cs="Arial"/>
          <w:szCs w:val="20"/>
          <w:highlight w:val="yellow"/>
          <w:lang w:val="sl-SI" w:eastAsia="sl-SI"/>
        </w:rPr>
      </w:pPr>
    </w:p>
    <w:p w:rsidR="00420AC8" w:rsidRPr="00420AC8" w:rsidRDefault="00420AC8" w:rsidP="00420AC8">
      <w:pPr>
        <w:spacing w:line="260" w:lineRule="exact"/>
        <w:jc w:val="both"/>
        <w:rPr>
          <w:rFonts w:cs="Arial"/>
          <w:szCs w:val="20"/>
          <w:lang w:val="sl-SI" w:eastAsia="sl-SI"/>
        </w:rPr>
      </w:pPr>
      <w:r w:rsidRPr="00420AC8">
        <w:rPr>
          <w:rFonts w:cs="Arial"/>
          <w:szCs w:val="20"/>
          <w:lang w:val="sl-SI" w:eastAsia="sl-SI"/>
        </w:rPr>
        <w:t xml:space="preserve">V okviru investicijskih odhodkov Sklad pridobiva najemna stanovanja ter vrši nakup opreme in drugih osnovnih sredstev. V letu 2019 je Sklad realiziral investicijske odhodke v višini 18.416.181 EUR, kar je 33 odstotkov načrtovanih in v višini 152 odstotkov v primerjavi z letom 2018. Za namene nakupa stanovanj je bilo realiziranih 969.784 EUR, za nakup opreme 78.087 EUR za pridobivanje stanovanj z novogradnjami pa 17.362.310 EUR odhodkov. Realiziran je bil še nakup zemljišča za zaokrožitev funkcionalnega zemljišča v višini 6.000 EUR.  </w:t>
      </w:r>
    </w:p>
    <w:p w:rsidR="00420AC8" w:rsidRPr="00420AC8" w:rsidRDefault="00420AC8" w:rsidP="00420AC8">
      <w:pPr>
        <w:autoSpaceDE w:val="0"/>
        <w:autoSpaceDN w:val="0"/>
        <w:adjustRightInd w:val="0"/>
        <w:spacing w:line="240" w:lineRule="auto"/>
        <w:jc w:val="both"/>
        <w:rPr>
          <w:rFonts w:cs="Arial"/>
          <w:szCs w:val="20"/>
          <w:lang w:val="sl-SI" w:eastAsia="sl-SI"/>
        </w:rPr>
      </w:pPr>
    </w:p>
    <w:p w:rsidR="00420AC8" w:rsidRPr="00420AC8" w:rsidRDefault="00420AC8" w:rsidP="00420AC8">
      <w:pPr>
        <w:autoSpaceDE w:val="0"/>
        <w:autoSpaceDN w:val="0"/>
        <w:adjustRightInd w:val="0"/>
        <w:spacing w:line="240" w:lineRule="auto"/>
        <w:jc w:val="both"/>
        <w:rPr>
          <w:rFonts w:cs="Arial"/>
          <w:bCs/>
          <w:szCs w:val="20"/>
          <w:lang w:val="sl-SI" w:eastAsia="sl-SI"/>
        </w:rPr>
      </w:pPr>
      <w:r w:rsidRPr="00420AC8">
        <w:rPr>
          <w:rFonts w:cs="Arial"/>
          <w:bCs/>
          <w:szCs w:val="20"/>
          <w:lang w:val="sl-SI" w:eastAsia="sl-SI"/>
        </w:rPr>
        <w:t>S finančnim načrtom za leto 2019, po načelu denarnega toka, je bilo načrtovano, da bodo prihodki nižji od odhodkov. Po finančnem načrtu za leto 2019 je bil predviden presežek odhodkov v višini 49.972.810 EUR. Sklad je v letu 2019 realiziral 15.211.918 EUR več odhodkov v primerjavi s prihodki. Razlog za takšen rezultat je nižja realizacija investicijskih odhodkov, s katerimi Sklad zagotavlja najemna stanovanja. Ob upoštevanju celotnega poslovanja, vključno z računom finančnih terjatev in naložb ter računa financiranja, je Sklad v letu 2019 zmanjšal stanje na računih za skupno 9.875.569 EUR. Rezultat poslovanja Stanovanjskega sklada RS je v letu 2019 v celoti negativen.</w:t>
      </w:r>
    </w:p>
    <w:p w:rsidR="00420AC8" w:rsidRPr="00420AC8" w:rsidRDefault="00420AC8" w:rsidP="00420AC8">
      <w:pPr>
        <w:autoSpaceDE w:val="0"/>
        <w:autoSpaceDN w:val="0"/>
        <w:adjustRightInd w:val="0"/>
        <w:spacing w:line="240" w:lineRule="auto"/>
        <w:jc w:val="both"/>
        <w:rPr>
          <w:rFonts w:cs="Arial"/>
          <w:szCs w:val="20"/>
          <w:lang w:val="sl-SI" w:eastAsia="sl-SI"/>
        </w:rPr>
      </w:pPr>
    </w:p>
    <w:p w:rsidR="00420AC8" w:rsidRPr="00420AC8" w:rsidRDefault="00420AC8" w:rsidP="00420AC8">
      <w:pPr>
        <w:autoSpaceDE w:val="0"/>
        <w:autoSpaceDN w:val="0"/>
        <w:adjustRightInd w:val="0"/>
        <w:spacing w:line="240" w:lineRule="auto"/>
        <w:jc w:val="both"/>
        <w:rPr>
          <w:rFonts w:cs="Arial"/>
          <w:szCs w:val="20"/>
          <w:lang w:val="sl-SI" w:eastAsia="sl-SI"/>
        </w:rPr>
      </w:pPr>
      <w:r w:rsidRPr="00420AC8">
        <w:rPr>
          <w:rFonts w:cs="Arial"/>
          <w:szCs w:val="20"/>
          <w:lang w:val="sl-SI" w:eastAsia="sl-SI"/>
        </w:rPr>
        <w:t>V letu 2019, kljub sklenjeni pogodbi s CEB banko in pridobljenem soglasju Ministrstva za finance, zadolževanja ni bilo, saj je bil Sklad soočen z zamikom izvedbe ključnih projektov zagotavljanja najemnih stanovanj. Po pogodbi s CEB banko ima Sklad odobreno posojilo v skupni višini 50 milijonov EUR. Črpanje posojila bo tako zamaknjeno za eno leto. Prvi obrok posojila bo koriščen v letu 2020.</w:t>
      </w:r>
    </w:p>
    <w:p w:rsidR="00420AC8" w:rsidRPr="00420AC8" w:rsidRDefault="00420AC8" w:rsidP="00420AC8">
      <w:pPr>
        <w:autoSpaceDE w:val="0"/>
        <w:autoSpaceDN w:val="0"/>
        <w:adjustRightInd w:val="0"/>
        <w:spacing w:line="240" w:lineRule="auto"/>
        <w:jc w:val="both"/>
        <w:rPr>
          <w:rFonts w:cs="Arial"/>
          <w:color w:val="FF0000"/>
          <w:szCs w:val="20"/>
          <w:lang w:val="sl-SI" w:eastAsia="sl-SI"/>
        </w:rPr>
      </w:pPr>
    </w:p>
    <w:p w:rsidR="00420AC8" w:rsidRPr="00420AC8" w:rsidRDefault="00420AC8" w:rsidP="00420AC8">
      <w:pPr>
        <w:autoSpaceDE w:val="0"/>
        <w:autoSpaceDN w:val="0"/>
        <w:adjustRightInd w:val="0"/>
        <w:spacing w:line="240" w:lineRule="auto"/>
        <w:jc w:val="both"/>
        <w:rPr>
          <w:rFonts w:cs="Arial"/>
          <w:szCs w:val="20"/>
          <w:lang w:val="sl-SI" w:eastAsia="sl-SI"/>
        </w:rPr>
      </w:pPr>
      <w:r w:rsidRPr="00420AC8">
        <w:rPr>
          <w:rFonts w:cs="Arial"/>
          <w:szCs w:val="20"/>
          <w:lang w:val="sl-SI" w:eastAsia="sl-SI"/>
        </w:rPr>
        <w:t>Sklad je za rezerve v letu 2019 namenil 313.215 EUR. Odhodki v tej kategoriji predstavljajo oblikovanje rezervnega sklada ter rezervacije za kreditna tveganja. V letu 2019 so bili odhodki namenjeni oblikovanju rezervnega sklada. Odhodkov za rezervacije za kreditna tveganja v letu 2019 ni bilo, saj so se bonitete posojilojemalcev izboljšale.</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 xml:space="preserve">Sklad je v letu 2019 evidentiral zmanjšanje sredstev na računih v višini 9.875.569 EUR. Rezultat vpliva na spremembe v skladu namenskega premoženja.  </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 xml:space="preserve">Na stanje 31. 12. 2019 so sredstva Sklada izkazana v bilanci stanja v višini 435.688.340 EUR. V primerjavi s stanjem na dan 31. 12. 2018 so se sredstva povečala za 7.621.210 EUR oziroma za 1,02 odstotka. </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spacing w:line="240" w:lineRule="auto"/>
        <w:jc w:val="both"/>
        <w:rPr>
          <w:rFonts w:cs="Arial"/>
          <w:szCs w:val="20"/>
          <w:lang w:val="sl-SI" w:eastAsia="sl-SI"/>
        </w:rPr>
      </w:pPr>
      <w:r w:rsidRPr="00420AC8">
        <w:rPr>
          <w:rFonts w:cs="Arial"/>
          <w:szCs w:val="20"/>
          <w:lang w:val="sl-SI" w:eastAsia="sl-SI"/>
        </w:rPr>
        <w:t xml:space="preserve">Med lastnimi viri na stanje 31. 12. 2019 je bistvena sprememba v izkazovanju sklada namenskega premoženja. Zaradi obračunane amortizacije, zmanjševanja zaloge stanovanj in odplačil posojil, rezultata poslovanja, kljub izvedeni dokapitalizaciji, se je sklad v primerjavi s stanjem 31. 12. 2018 iz 407.408.293 EUR zmanjšal na 402.633.901 EUR oz. za 1,2 odstotka.  </w:t>
      </w:r>
    </w:p>
    <w:p w:rsidR="00420AC8" w:rsidRPr="00420AC8" w:rsidRDefault="00420AC8" w:rsidP="00420AC8">
      <w:pPr>
        <w:spacing w:line="240" w:lineRule="auto"/>
        <w:jc w:val="both"/>
        <w:rPr>
          <w:rFonts w:cs="Arial"/>
          <w:szCs w:val="20"/>
          <w:lang w:val="sl-SI" w:eastAsia="sl-SI"/>
        </w:rPr>
      </w:pPr>
    </w:p>
    <w:p w:rsidR="00420AC8" w:rsidRPr="00420AC8" w:rsidRDefault="00420AC8" w:rsidP="00420AC8">
      <w:pPr>
        <w:spacing w:line="240" w:lineRule="auto"/>
        <w:jc w:val="both"/>
        <w:rPr>
          <w:rFonts w:cs="Arial"/>
          <w:color w:val="FF0000"/>
          <w:szCs w:val="20"/>
          <w:lang w:val="sl-SI" w:eastAsia="sl-SI"/>
        </w:rPr>
      </w:pPr>
    </w:p>
    <w:p w:rsidR="003C7B47" w:rsidRPr="00420AC8" w:rsidRDefault="003C7B47" w:rsidP="003C7B47">
      <w:pPr>
        <w:spacing w:line="240" w:lineRule="auto"/>
        <w:jc w:val="both"/>
        <w:rPr>
          <w:rFonts w:cs="Arial"/>
          <w:szCs w:val="20"/>
          <w:lang w:val="sl-SI" w:eastAsia="sl-SI"/>
        </w:rPr>
      </w:pPr>
    </w:p>
    <w:p w:rsidR="00BF4482" w:rsidRPr="00420AC8" w:rsidRDefault="00BF4482" w:rsidP="00BF4482">
      <w:pPr>
        <w:rPr>
          <w:rFonts w:cs="Arial"/>
          <w:b/>
          <w:szCs w:val="20"/>
          <w:lang w:val="sl-SI" w:eastAsia="sl-SI"/>
        </w:rPr>
      </w:pPr>
    </w:p>
    <w:p w:rsidR="003C7B47" w:rsidRPr="00420AC8" w:rsidRDefault="003C7B47" w:rsidP="00C26E64">
      <w:pPr>
        <w:spacing w:line="240" w:lineRule="auto"/>
        <w:rPr>
          <w:rFonts w:cs="Arial"/>
          <w:b/>
          <w:szCs w:val="20"/>
          <w:lang w:val="sl-SI" w:eastAsia="sl-SI"/>
        </w:rPr>
      </w:pPr>
    </w:p>
    <w:p w:rsidR="003C7B47" w:rsidRPr="00420AC8" w:rsidRDefault="003C7B47" w:rsidP="004B6206">
      <w:pPr>
        <w:spacing w:line="240" w:lineRule="auto"/>
        <w:jc w:val="right"/>
        <w:rPr>
          <w:rFonts w:cs="Arial"/>
          <w:b/>
          <w:szCs w:val="20"/>
          <w:lang w:val="sl-SI" w:eastAsia="sl-SI"/>
        </w:rPr>
      </w:pPr>
    </w:p>
    <w:p w:rsidR="003C7B47" w:rsidRPr="00420AC8" w:rsidRDefault="003C7B47" w:rsidP="004B6206">
      <w:pPr>
        <w:spacing w:line="240" w:lineRule="auto"/>
        <w:jc w:val="right"/>
        <w:rPr>
          <w:rFonts w:cs="Arial"/>
          <w:b/>
          <w:szCs w:val="20"/>
          <w:lang w:val="sl-SI" w:eastAsia="sl-SI"/>
        </w:rPr>
      </w:pPr>
    </w:p>
    <w:p w:rsidR="00CE78A4" w:rsidRPr="00420AC8" w:rsidRDefault="00CE78A4" w:rsidP="004B6206">
      <w:pPr>
        <w:spacing w:line="240" w:lineRule="auto"/>
        <w:jc w:val="right"/>
        <w:rPr>
          <w:rFonts w:cs="Arial"/>
          <w:b/>
          <w:szCs w:val="20"/>
          <w:lang w:val="sl-SI" w:eastAsia="sl-SI"/>
        </w:rPr>
      </w:pPr>
    </w:p>
    <w:p w:rsidR="00CE78A4" w:rsidRPr="00420AC8" w:rsidRDefault="00CE78A4" w:rsidP="004B6206">
      <w:pPr>
        <w:spacing w:line="240" w:lineRule="auto"/>
        <w:jc w:val="right"/>
        <w:rPr>
          <w:rFonts w:cs="Arial"/>
          <w:b/>
          <w:szCs w:val="20"/>
          <w:lang w:val="sl-SI" w:eastAsia="sl-SI"/>
        </w:rPr>
      </w:pPr>
    </w:p>
    <w:p w:rsidR="00ED1CE5" w:rsidRPr="00420AC8" w:rsidRDefault="004B6206" w:rsidP="004B6206">
      <w:pPr>
        <w:spacing w:line="240" w:lineRule="auto"/>
        <w:jc w:val="right"/>
        <w:rPr>
          <w:rFonts w:cs="Arial"/>
          <w:b/>
          <w:szCs w:val="20"/>
          <w:lang w:val="sl-SI" w:eastAsia="sl-SI"/>
        </w:rPr>
      </w:pPr>
      <w:r w:rsidRPr="00420AC8">
        <w:rPr>
          <w:rFonts w:cs="Arial"/>
          <w:b/>
          <w:szCs w:val="20"/>
          <w:lang w:val="sl-SI" w:eastAsia="sl-SI"/>
        </w:rPr>
        <w:t>PREDLOG SKLEPA</w:t>
      </w:r>
    </w:p>
    <w:p w:rsidR="003C7B47" w:rsidRPr="00420AC8" w:rsidRDefault="003C7B47" w:rsidP="004B6206">
      <w:pPr>
        <w:spacing w:line="240" w:lineRule="auto"/>
        <w:jc w:val="right"/>
        <w:rPr>
          <w:rFonts w:cs="Arial"/>
          <w:b/>
          <w:szCs w:val="20"/>
          <w:lang w:val="sl-SI" w:eastAsia="sl-SI"/>
        </w:rPr>
      </w:pPr>
    </w:p>
    <w:p w:rsidR="003C7B47" w:rsidRPr="00420AC8" w:rsidRDefault="003C7B47" w:rsidP="004B6206">
      <w:pPr>
        <w:spacing w:line="240" w:lineRule="auto"/>
        <w:jc w:val="right"/>
        <w:rPr>
          <w:rFonts w:cs="Arial"/>
          <w:b/>
          <w:szCs w:val="20"/>
          <w:lang w:val="sl-SI" w:eastAsia="sl-SI"/>
        </w:rPr>
      </w:pPr>
    </w:p>
    <w:p w:rsidR="003C7B47" w:rsidRPr="00420AC8" w:rsidRDefault="003C7B47" w:rsidP="003C7B47">
      <w:pPr>
        <w:spacing w:line="260" w:lineRule="exact"/>
        <w:ind w:left="142"/>
        <w:jc w:val="both"/>
        <w:outlineLvl w:val="0"/>
        <w:rPr>
          <w:rFonts w:cs="Arial"/>
          <w:szCs w:val="20"/>
          <w:lang w:val="sl-SI"/>
        </w:rPr>
      </w:pPr>
      <w:r w:rsidRPr="00420AC8">
        <w:rPr>
          <w:rFonts w:cs="Arial"/>
          <w:szCs w:val="20"/>
          <w:lang w:val="sl-SI"/>
        </w:rPr>
        <w:t xml:space="preserve">Na podlagi četrte alineje 13. člena Zakona o javnih skladih (Uradni list RS, št. 77/08 in 8/10 – ZSKZ –B) in </w:t>
      </w:r>
      <w:r w:rsidR="005034F1" w:rsidRPr="00420AC8">
        <w:rPr>
          <w:rFonts w:cs="Arial"/>
          <w:szCs w:val="20"/>
          <w:lang w:val="sl-SI"/>
        </w:rPr>
        <w:t xml:space="preserve">drugega odstavka </w:t>
      </w:r>
      <w:r w:rsidRPr="00420AC8">
        <w:rPr>
          <w:rFonts w:cs="Arial"/>
          <w:szCs w:val="20"/>
          <w:lang w:val="sl-SI"/>
        </w:rPr>
        <w:t>4. člena Akta o ustanovitvi Stanovanjskega sklada Republike Slovenije, javnega sklada (Uradni list RS, št. 6/11, 60/17, 17/18 in 4/19) je Vlada Republike Slovenije sprejela naslednji</w:t>
      </w:r>
    </w:p>
    <w:p w:rsidR="003C7B47" w:rsidRPr="00420AC8" w:rsidRDefault="003C7B47" w:rsidP="003C7B47">
      <w:pPr>
        <w:spacing w:line="260" w:lineRule="exact"/>
        <w:ind w:left="142"/>
        <w:outlineLvl w:val="0"/>
        <w:rPr>
          <w:rFonts w:cs="Arial"/>
          <w:szCs w:val="20"/>
          <w:lang w:val="sl-SI"/>
        </w:rPr>
      </w:pPr>
    </w:p>
    <w:p w:rsidR="003C7B47" w:rsidRPr="00420AC8" w:rsidRDefault="003C7B47" w:rsidP="003C7B47">
      <w:pPr>
        <w:spacing w:line="260" w:lineRule="exact"/>
        <w:ind w:left="142"/>
        <w:outlineLvl w:val="0"/>
        <w:rPr>
          <w:rFonts w:cs="Arial"/>
          <w:szCs w:val="20"/>
          <w:lang w:val="sl-SI"/>
        </w:rPr>
      </w:pPr>
    </w:p>
    <w:p w:rsidR="003C7B47" w:rsidRPr="00420AC8" w:rsidRDefault="003C7B47" w:rsidP="003C7B47">
      <w:pPr>
        <w:spacing w:line="260" w:lineRule="exact"/>
        <w:ind w:left="142"/>
        <w:jc w:val="center"/>
        <w:outlineLvl w:val="0"/>
        <w:rPr>
          <w:rFonts w:cs="Arial"/>
          <w:szCs w:val="20"/>
          <w:lang w:val="sl-SI"/>
        </w:rPr>
      </w:pPr>
      <w:r w:rsidRPr="00420AC8">
        <w:rPr>
          <w:rFonts w:cs="Arial"/>
          <w:szCs w:val="20"/>
          <w:lang w:val="sl-SI"/>
        </w:rPr>
        <w:t>S K L E P :</w:t>
      </w:r>
    </w:p>
    <w:p w:rsidR="0040052E" w:rsidRDefault="0040052E" w:rsidP="0040052E">
      <w:pPr>
        <w:spacing w:line="260" w:lineRule="exact"/>
        <w:ind w:left="142"/>
        <w:outlineLvl w:val="0"/>
        <w:rPr>
          <w:rFonts w:cs="Arial"/>
          <w:szCs w:val="20"/>
          <w:lang w:val="sl-SI"/>
        </w:rPr>
      </w:pPr>
    </w:p>
    <w:p w:rsidR="0040052E" w:rsidRPr="003C7B47" w:rsidRDefault="0040052E" w:rsidP="0040052E">
      <w:pPr>
        <w:spacing w:line="260" w:lineRule="exact"/>
        <w:ind w:left="142"/>
        <w:outlineLvl w:val="0"/>
        <w:rPr>
          <w:rFonts w:cs="Arial"/>
          <w:szCs w:val="20"/>
          <w:lang w:val="sl-SI"/>
        </w:rPr>
      </w:pPr>
      <w:r>
        <w:rPr>
          <w:rFonts w:cs="Arial"/>
          <w:szCs w:val="20"/>
          <w:lang w:val="sl-SI"/>
        </w:rPr>
        <w:t xml:space="preserve">Vlada Republike Slovenije je sprejela </w:t>
      </w:r>
      <w:r w:rsidRPr="003C7B47">
        <w:rPr>
          <w:rFonts w:cs="Arial"/>
          <w:szCs w:val="20"/>
          <w:lang w:val="sl-SI"/>
        </w:rPr>
        <w:t>Letno poročilo Stanovanjskega sklada Republike Sloven</w:t>
      </w:r>
      <w:r>
        <w:rPr>
          <w:rFonts w:cs="Arial"/>
          <w:szCs w:val="20"/>
          <w:lang w:val="sl-SI"/>
        </w:rPr>
        <w:t>ije, javnega sklada za leto 2019 z revizorjevim poročilom</w:t>
      </w:r>
      <w:r w:rsidRPr="003C7B47">
        <w:rPr>
          <w:rFonts w:cs="Arial"/>
          <w:szCs w:val="20"/>
          <w:lang w:val="sl-SI"/>
        </w:rPr>
        <w:t xml:space="preserve">. </w:t>
      </w:r>
    </w:p>
    <w:p w:rsidR="003C7B47" w:rsidRPr="00420AC8" w:rsidRDefault="003C7B47" w:rsidP="003C7B47">
      <w:pPr>
        <w:spacing w:line="260" w:lineRule="exact"/>
        <w:ind w:left="142"/>
        <w:outlineLvl w:val="0"/>
        <w:rPr>
          <w:rFonts w:cs="Arial"/>
          <w:szCs w:val="20"/>
          <w:lang w:val="sl-SI"/>
        </w:rPr>
      </w:pPr>
    </w:p>
    <w:p w:rsidR="004764D3" w:rsidRPr="00420AC8" w:rsidRDefault="004764D3" w:rsidP="005C7891">
      <w:pPr>
        <w:spacing w:line="260" w:lineRule="exact"/>
        <w:outlineLvl w:val="0"/>
        <w:rPr>
          <w:rFonts w:cs="Arial"/>
          <w:szCs w:val="20"/>
          <w:lang w:val="sl-SI"/>
        </w:rPr>
      </w:pPr>
    </w:p>
    <w:p w:rsidR="005C7891" w:rsidRPr="000216FD" w:rsidRDefault="003C7B47" w:rsidP="005C7891">
      <w:pPr>
        <w:overflowPunct w:val="0"/>
        <w:autoSpaceDE w:val="0"/>
        <w:autoSpaceDN w:val="0"/>
        <w:adjustRightInd w:val="0"/>
        <w:spacing w:after="200" w:line="240" w:lineRule="auto"/>
        <w:contextualSpacing/>
        <w:jc w:val="both"/>
        <w:textAlignment w:val="baseline"/>
        <w:rPr>
          <w:rFonts w:cs="Arial"/>
          <w:szCs w:val="20"/>
          <w:lang w:val="sl-SI"/>
        </w:rPr>
      </w:pPr>
      <w:r w:rsidRPr="00420AC8">
        <w:rPr>
          <w:rFonts w:eastAsia="Calibri" w:cs="Arial"/>
          <w:bCs/>
          <w:szCs w:val="20"/>
          <w:lang w:val="sl-SI"/>
        </w:rPr>
        <w:t xml:space="preserve">                                                                                               </w:t>
      </w:r>
    </w:p>
    <w:p w:rsidR="005C7891" w:rsidRPr="00826E1B" w:rsidRDefault="005C7891" w:rsidP="005C7891">
      <w:pPr>
        <w:tabs>
          <w:tab w:val="center" w:pos="6840"/>
        </w:tabs>
        <w:rPr>
          <w:rFonts w:cs="Arial"/>
          <w:szCs w:val="20"/>
          <w:lang w:val="sl-SI"/>
        </w:rPr>
      </w:pPr>
      <w:r w:rsidRPr="000216FD">
        <w:rPr>
          <w:rFonts w:cs="Arial"/>
          <w:szCs w:val="20"/>
          <w:lang w:val="sl-SI"/>
        </w:rPr>
        <w:t xml:space="preserve">                                                                                             </w:t>
      </w:r>
      <w:r>
        <w:rPr>
          <w:rFonts w:cs="Arial"/>
          <w:szCs w:val="20"/>
          <w:lang w:val="sl-SI"/>
        </w:rPr>
        <w:t xml:space="preserve">      dr. Božo Predalič</w:t>
      </w:r>
      <w:r w:rsidRPr="000216FD">
        <w:rPr>
          <w:rFonts w:cs="Arial"/>
          <w:szCs w:val="20"/>
          <w:lang w:val="sl-SI"/>
        </w:rPr>
        <w:br/>
        <w:t xml:space="preserve">                                                                                            generalni sekretar Vlade RS</w:t>
      </w:r>
    </w:p>
    <w:p w:rsidR="003C7B47" w:rsidRPr="005C7891" w:rsidRDefault="003C7B47" w:rsidP="005C7891">
      <w:pPr>
        <w:tabs>
          <w:tab w:val="left" w:pos="0"/>
        </w:tabs>
        <w:autoSpaceDE w:val="0"/>
        <w:autoSpaceDN w:val="0"/>
        <w:adjustRightInd w:val="0"/>
        <w:spacing w:line="276" w:lineRule="auto"/>
        <w:contextualSpacing/>
        <w:jc w:val="both"/>
        <w:rPr>
          <w:rFonts w:eastAsia="Calibri" w:cs="Arial"/>
          <w:bCs/>
          <w:szCs w:val="20"/>
          <w:lang w:val="de-DE"/>
        </w:rPr>
      </w:pPr>
      <w:r w:rsidRPr="00420AC8">
        <w:rPr>
          <w:rFonts w:eastAsia="Calibri" w:cs="Arial"/>
          <w:bCs/>
          <w:szCs w:val="20"/>
          <w:lang w:val="sl-SI"/>
        </w:rPr>
        <w:t xml:space="preserve">  </w:t>
      </w:r>
    </w:p>
    <w:p w:rsidR="003C7B47" w:rsidRPr="00420AC8" w:rsidRDefault="003C7B47" w:rsidP="003C7B47">
      <w:pPr>
        <w:spacing w:line="240" w:lineRule="atLeast"/>
        <w:ind w:left="502" w:right="-1"/>
        <w:rPr>
          <w:rFonts w:cs="Arial"/>
          <w:color w:val="FF0000"/>
          <w:szCs w:val="20"/>
          <w:lang w:val="sl-SI"/>
        </w:rPr>
      </w:pPr>
    </w:p>
    <w:p w:rsidR="003C7B47" w:rsidRPr="00420AC8" w:rsidRDefault="003C7B47" w:rsidP="00616D90">
      <w:pPr>
        <w:spacing w:line="260" w:lineRule="exact"/>
        <w:outlineLvl w:val="0"/>
        <w:rPr>
          <w:rFonts w:cs="Arial"/>
          <w:szCs w:val="20"/>
          <w:lang w:val="sl-SI"/>
        </w:rPr>
      </w:pPr>
    </w:p>
    <w:p w:rsidR="003C7B47" w:rsidRPr="00420AC8" w:rsidRDefault="003C7B47" w:rsidP="003C7B47">
      <w:pPr>
        <w:spacing w:line="260" w:lineRule="exact"/>
        <w:ind w:left="567" w:hanging="567"/>
        <w:outlineLvl w:val="0"/>
        <w:rPr>
          <w:rFonts w:cs="Arial"/>
          <w:szCs w:val="20"/>
          <w:lang w:val="sl-SI"/>
        </w:rPr>
      </w:pPr>
    </w:p>
    <w:p w:rsidR="00616D90" w:rsidRPr="003C7B47" w:rsidRDefault="00616D90" w:rsidP="00616D90">
      <w:pPr>
        <w:spacing w:line="260" w:lineRule="exact"/>
        <w:ind w:left="567" w:hanging="567"/>
        <w:outlineLvl w:val="0"/>
        <w:rPr>
          <w:rFonts w:cs="Arial"/>
          <w:szCs w:val="20"/>
          <w:lang w:val="sl-SI"/>
        </w:rPr>
      </w:pPr>
      <w:r w:rsidRPr="003C7B47">
        <w:rPr>
          <w:rFonts w:cs="Arial"/>
          <w:szCs w:val="20"/>
          <w:lang w:val="sl-SI"/>
        </w:rPr>
        <w:t xml:space="preserve">Prejmejo: </w:t>
      </w:r>
    </w:p>
    <w:p w:rsidR="00616D90" w:rsidRPr="003C7B47" w:rsidRDefault="00616D90" w:rsidP="00616D90">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okolje in prostor (</w:t>
      </w:r>
      <w:hyperlink r:id="rId20" w:history="1">
        <w:r w:rsidRPr="003C7B47">
          <w:rPr>
            <w:rFonts w:cs="Arial"/>
            <w:color w:val="0000FF"/>
            <w:szCs w:val="20"/>
            <w:u w:val="single"/>
            <w:lang w:val="sl-SI"/>
          </w:rPr>
          <w:t>gp.mop@gov.si</w:t>
        </w:r>
      </w:hyperlink>
      <w:r w:rsidRPr="003C7B47">
        <w:rPr>
          <w:rFonts w:cs="Arial"/>
          <w:color w:val="000000"/>
          <w:szCs w:val="20"/>
          <w:lang w:val="sl-SI"/>
        </w:rPr>
        <w:t>)</w:t>
      </w:r>
    </w:p>
    <w:p w:rsidR="00616D90" w:rsidRPr="003C7B47" w:rsidRDefault="00616D90" w:rsidP="00616D90">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finance (</w:t>
      </w:r>
      <w:hyperlink r:id="rId21" w:history="1">
        <w:r w:rsidRPr="003C7B47">
          <w:rPr>
            <w:rFonts w:cs="Arial"/>
            <w:color w:val="0000FF"/>
            <w:szCs w:val="20"/>
            <w:u w:val="single"/>
            <w:lang w:val="sl-SI"/>
          </w:rPr>
          <w:t>gp.mf@gov.si</w:t>
        </w:r>
      </w:hyperlink>
      <w:r w:rsidRPr="003C7B47">
        <w:rPr>
          <w:rFonts w:cs="Arial"/>
          <w:color w:val="000000"/>
          <w:szCs w:val="20"/>
          <w:lang w:val="sl-SI"/>
        </w:rPr>
        <w:t xml:space="preserve"> )</w:t>
      </w:r>
    </w:p>
    <w:p w:rsidR="00616D90" w:rsidRPr="003C7B47" w:rsidRDefault="00616D90" w:rsidP="00616D90">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delo, družino, socialne zadeve in enake možnosti (</w:t>
      </w:r>
      <w:hyperlink r:id="rId22" w:history="1">
        <w:r w:rsidRPr="003C7B47">
          <w:rPr>
            <w:rFonts w:cs="Arial"/>
            <w:color w:val="0000FF"/>
            <w:szCs w:val="20"/>
            <w:u w:val="single"/>
            <w:lang w:val="sl-SI"/>
          </w:rPr>
          <w:t>gp.mddsz@gov.si</w:t>
        </w:r>
      </w:hyperlink>
      <w:r w:rsidRPr="003C7B47">
        <w:rPr>
          <w:rFonts w:cs="Arial"/>
          <w:color w:val="000000"/>
          <w:szCs w:val="20"/>
          <w:lang w:val="sl-SI"/>
        </w:rPr>
        <w:t xml:space="preserve"> )</w:t>
      </w:r>
    </w:p>
    <w:p w:rsidR="00616D90" w:rsidRPr="003C7B47" w:rsidRDefault="00616D90" w:rsidP="00616D90">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obrambo (</w:t>
      </w:r>
      <w:hyperlink r:id="rId23" w:history="1">
        <w:r w:rsidRPr="003C7B47">
          <w:rPr>
            <w:rFonts w:cs="Arial"/>
            <w:color w:val="0000FF"/>
            <w:szCs w:val="20"/>
            <w:u w:val="single"/>
            <w:lang w:val="sl-SI"/>
          </w:rPr>
          <w:t>glavna.pisarna@mors.si</w:t>
        </w:r>
      </w:hyperlink>
      <w:r w:rsidRPr="003C7B47">
        <w:rPr>
          <w:rFonts w:cs="Arial"/>
          <w:color w:val="000000"/>
          <w:szCs w:val="20"/>
          <w:lang w:val="sl-SI"/>
        </w:rPr>
        <w:t xml:space="preserve"> )</w:t>
      </w:r>
    </w:p>
    <w:p w:rsidR="00616D90" w:rsidRPr="003C7B47" w:rsidRDefault="00616D90" w:rsidP="00616D90">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javno upravo (</w:t>
      </w:r>
      <w:hyperlink r:id="rId24" w:history="1">
        <w:r w:rsidRPr="003C7B47">
          <w:rPr>
            <w:rFonts w:cs="Arial"/>
            <w:color w:val="0000FF"/>
            <w:szCs w:val="20"/>
            <w:u w:val="single"/>
            <w:lang w:val="sl-SI"/>
          </w:rPr>
          <w:t>gp.mju@gov.si</w:t>
        </w:r>
      </w:hyperlink>
      <w:r w:rsidRPr="003C7B47">
        <w:rPr>
          <w:rFonts w:cs="Arial"/>
          <w:color w:val="000000"/>
          <w:szCs w:val="20"/>
          <w:lang w:val="sl-SI"/>
        </w:rPr>
        <w:t xml:space="preserve"> )</w:t>
      </w:r>
    </w:p>
    <w:p w:rsidR="00616D90" w:rsidRPr="00616D90" w:rsidRDefault="00616D90" w:rsidP="00616D90">
      <w:pPr>
        <w:numPr>
          <w:ilvl w:val="0"/>
          <w:numId w:val="24"/>
        </w:numPr>
        <w:spacing w:line="260" w:lineRule="exact"/>
        <w:rPr>
          <w:rFonts w:cs="Arial"/>
          <w:color w:val="000000"/>
          <w:szCs w:val="20"/>
          <w:lang w:val="sl-SI"/>
        </w:rPr>
      </w:pPr>
      <w:r w:rsidRPr="003C7B47">
        <w:rPr>
          <w:rFonts w:cs="Arial"/>
          <w:color w:val="000000"/>
          <w:szCs w:val="20"/>
          <w:lang w:val="sl-SI"/>
        </w:rPr>
        <w:t>Stanovanjski sklad R</w:t>
      </w:r>
      <w:r>
        <w:rPr>
          <w:rFonts w:cs="Arial"/>
          <w:color w:val="000000"/>
          <w:szCs w:val="20"/>
          <w:lang w:val="sl-SI"/>
        </w:rPr>
        <w:t>epublike Slovenije,javni sklad (</w:t>
      </w:r>
      <w:hyperlink r:id="rId25" w:history="1">
        <w:r w:rsidRPr="00742696">
          <w:rPr>
            <w:rStyle w:val="Hiperpovezava"/>
            <w:rFonts w:cs="Arial"/>
            <w:szCs w:val="20"/>
            <w:lang w:val="sl-SI"/>
          </w:rPr>
          <w:t>tajnistvo@ssrs.si</w:t>
        </w:r>
      </w:hyperlink>
      <w:r>
        <w:rPr>
          <w:rFonts w:cs="Arial"/>
          <w:color w:val="000000"/>
          <w:szCs w:val="20"/>
          <w:lang w:val="sl-SI"/>
        </w:rPr>
        <w:t>)</w:t>
      </w:r>
    </w:p>
    <w:p w:rsidR="00616D90" w:rsidRPr="003C7B47" w:rsidRDefault="00616D90" w:rsidP="00616D90">
      <w:pPr>
        <w:numPr>
          <w:ilvl w:val="0"/>
          <w:numId w:val="24"/>
        </w:numPr>
        <w:spacing w:line="260" w:lineRule="exact"/>
        <w:rPr>
          <w:rFonts w:cs="Arial"/>
          <w:color w:val="000000"/>
          <w:szCs w:val="20"/>
          <w:lang w:val="sl-SI"/>
        </w:rPr>
      </w:pPr>
      <w:r w:rsidRPr="003C7B47">
        <w:rPr>
          <w:rFonts w:cs="Arial"/>
          <w:color w:val="000000"/>
          <w:szCs w:val="20"/>
          <w:lang w:val="sl-SI"/>
        </w:rPr>
        <w:t>Urad Vlade RS za komuniciranje (</w:t>
      </w:r>
      <w:hyperlink r:id="rId26" w:history="1">
        <w:r w:rsidRPr="003C7B47">
          <w:rPr>
            <w:rFonts w:cs="Arial"/>
            <w:color w:val="0000FF"/>
            <w:szCs w:val="20"/>
            <w:u w:val="single"/>
            <w:lang w:val="sl-SI"/>
          </w:rPr>
          <w:t>gp.ukom@gov.si</w:t>
        </w:r>
      </w:hyperlink>
      <w:r w:rsidRPr="003C7B47">
        <w:rPr>
          <w:rFonts w:cs="Arial"/>
          <w:color w:val="000000"/>
          <w:szCs w:val="20"/>
          <w:lang w:val="sl-SI"/>
        </w:rPr>
        <w:t xml:space="preserve">) </w:t>
      </w:r>
    </w:p>
    <w:p w:rsidR="00616D90" w:rsidRPr="003C7B47" w:rsidRDefault="00616D90" w:rsidP="00616D90">
      <w:pPr>
        <w:numPr>
          <w:ilvl w:val="0"/>
          <w:numId w:val="24"/>
        </w:numPr>
        <w:spacing w:line="260" w:lineRule="exact"/>
        <w:rPr>
          <w:rFonts w:cs="Arial"/>
          <w:color w:val="000000"/>
          <w:szCs w:val="20"/>
          <w:lang w:val="sl-SI"/>
        </w:rPr>
      </w:pPr>
      <w:r w:rsidRPr="003C7B47">
        <w:rPr>
          <w:rFonts w:cs="Arial"/>
          <w:color w:val="000000"/>
          <w:szCs w:val="20"/>
          <w:lang w:val="sl-SI"/>
        </w:rPr>
        <w:t>Služba Vlade RS za zakonodajo (</w:t>
      </w:r>
      <w:hyperlink r:id="rId27" w:history="1">
        <w:r w:rsidRPr="003C7B47">
          <w:rPr>
            <w:rFonts w:cs="Arial"/>
            <w:color w:val="0000FF"/>
            <w:szCs w:val="20"/>
            <w:u w:val="single"/>
            <w:lang w:val="sl-SI"/>
          </w:rPr>
          <w:t>gp.svz@gov.si</w:t>
        </w:r>
      </w:hyperlink>
      <w:r w:rsidRPr="003C7B47">
        <w:rPr>
          <w:rFonts w:cs="Arial"/>
          <w:color w:val="000000"/>
          <w:szCs w:val="20"/>
          <w:lang w:val="sl-SI"/>
        </w:rPr>
        <w:t xml:space="preserve"> )</w:t>
      </w:r>
    </w:p>
    <w:p w:rsidR="003C7B47" w:rsidRPr="00420AC8" w:rsidRDefault="003C7B47" w:rsidP="003C7B47">
      <w:pPr>
        <w:spacing w:line="260" w:lineRule="exact"/>
        <w:ind w:left="567" w:hanging="567"/>
        <w:outlineLvl w:val="0"/>
        <w:rPr>
          <w:rFonts w:cs="Arial"/>
          <w:szCs w:val="20"/>
          <w:lang w:val="sl-SI"/>
        </w:rPr>
      </w:pPr>
    </w:p>
    <w:p w:rsidR="003C7B47" w:rsidRPr="00420AC8" w:rsidRDefault="003C7B47" w:rsidP="003C7B47">
      <w:pPr>
        <w:spacing w:line="260" w:lineRule="exact"/>
        <w:ind w:left="567" w:hanging="567"/>
        <w:outlineLvl w:val="0"/>
        <w:rPr>
          <w:rFonts w:cs="Arial"/>
          <w:szCs w:val="20"/>
          <w:lang w:val="sl-SI"/>
        </w:rPr>
      </w:pPr>
    </w:p>
    <w:p w:rsidR="003C7B47" w:rsidRPr="00420AC8" w:rsidRDefault="003C7B47" w:rsidP="00616D90">
      <w:pPr>
        <w:spacing w:line="240" w:lineRule="auto"/>
        <w:jc w:val="center"/>
        <w:rPr>
          <w:rFonts w:cs="Arial"/>
          <w:b/>
          <w:szCs w:val="20"/>
          <w:lang w:val="sl-SI" w:eastAsia="sl-SI"/>
        </w:rPr>
      </w:pPr>
    </w:p>
    <w:p w:rsidR="00ED1CE5" w:rsidRPr="00420AC8" w:rsidRDefault="00ED1CE5" w:rsidP="00ED1CE5">
      <w:pPr>
        <w:spacing w:line="240" w:lineRule="auto"/>
        <w:rPr>
          <w:rFonts w:cs="Arial"/>
          <w:b/>
          <w:szCs w:val="20"/>
          <w:lang w:val="sl-SI" w:eastAsia="sl-SI"/>
        </w:rPr>
      </w:pPr>
    </w:p>
    <w:p w:rsidR="004B6206" w:rsidRPr="00420AC8" w:rsidRDefault="004B6206" w:rsidP="003C7B47">
      <w:pPr>
        <w:tabs>
          <w:tab w:val="left" w:pos="0"/>
        </w:tabs>
        <w:autoSpaceDE w:val="0"/>
        <w:autoSpaceDN w:val="0"/>
        <w:adjustRightInd w:val="0"/>
        <w:spacing w:line="276" w:lineRule="auto"/>
        <w:contextualSpacing/>
        <w:jc w:val="both"/>
        <w:rPr>
          <w:rFonts w:eastAsia="Calibri" w:cs="Arial"/>
          <w:bCs/>
          <w:szCs w:val="20"/>
          <w:lang w:val="sl-SI"/>
        </w:rPr>
      </w:pPr>
      <w:r w:rsidRPr="00420AC8">
        <w:rPr>
          <w:rFonts w:eastAsia="Calibri" w:cs="Arial"/>
          <w:bCs/>
          <w:szCs w:val="20"/>
          <w:lang w:val="sl-SI"/>
        </w:rPr>
        <w:t xml:space="preserve">                                                                                                 </w:t>
      </w:r>
    </w:p>
    <w:p w:rsidR="0074530A" w:rsidRPr="00420AC8" w:rsidRDefault="0074530A" w:rsidP="0074530A">
      <w:pPr>
        <w:tabs>
          <w:tab w:val="left" w:pos="0"/>
        </w:tabs>
        <w:autoSpaceDE w:val="0"/>
        <w:autoSpaceDN w:val="0"/>
        <w:adjustRightInd w:val="0"/>
        <w:spacing w:line="240" w:lineRule="auto"/>
        <w:contextualSpacing/>
        <w:jc w:val="both"/>
        <w:rPr>
          <w:rFonts w:eastAsia="Calibri" w:cs="Arial"/>
          <w:bCs/>
          <w:szCs w:val="20"/>
          <w:lang w:val="sl-SI"/>
        </w:rPr>
      </w:pPr>
    </w:p>
    <w:p w:rsidR="00ED1CE5" w:rsidRPr="00420AC8" w:rsidRDefault="00ED1CE5" w:rsidP="00ED1CE5">
      <w:pPr>
        <w:suppressAutoHyphens/>
        <w:spacing w:line="240" w:lineRule="auto"/>
        <w:rPr>
          <w:rFonts w:eastAsia="Calibri" w:cs="Arial"/>
          <w:szCs w:val="20"/>
          <w:lang w:val="sl-SI"/>
        </w:rPr>
      </w:pPr>
    </w:p>
    <w:p w:rsidR="004B6206" w:rsidRPr="00420AC8" w:rsidRDefault="004B6206" w:rsidP="00ED1CE5">
      <w:pPr>
        <w:suppressAutoHyphens/>
        <w:spacing w:line="240" w:lineRule="auto"/>
        <w:rPr>
          <w:rFonts w:eastAsia="Calibri" w:cs="Arial"/>
          <w:szCs w:val="20"/>
          <w:lang w:val="sl-SI"/>
        </w:rPr>
      </w:pPr>
    </w:p>
    <w:p w:rsidR="003B3CD0" w:rsidRPr="00420AC8" w:rsidRDefault="00610FB3" w:rsidP="00C26E64">
      <w:pPr>
        <w:overflowPunct w:val="0"/>
        <w:autoSpaceDE w:val="0"/>
        <w:autoSpaceDN w:val="0"/>
        <w:adjustRightInd w:val="0"/>
        <w:spacing w:after="200" w:line="240" w:lineRule="auto"/>
        <w:ind w:left="426"/>
        <w:contextualSpacing/>
        <w:textAlignment w:val="baseline"/>
        <w:rPr>
          <w:rFonts w:eastAsia="Calibri" w:cs="Arial"/>
          <w:szCs w:val="20"/>
          <w:lang w:val="sl-SI"/>
        </w:rPr>
      </w:pPr>
      <w:r w:rsidRPr="00420AC8">
        <w:rPr>
          <w:b/>
          <w:lang w:val="sl-SI" w:eastAsia="sl-SI"/>
        </w:rPr>
        <w:br w:type="page"/>
      </w:r>
    </w:p>
    <w:sectPr w:rsidR="003B3CD0" w:rsidRPr="00420AC8" w:rsidSect="00783310">
      <w:headerReference w:type="default" r:id="rId28"/>
      <w:headerReference w:type="first" r:id="rId29"/>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A42" w:rsidRDefault="00240A42">
      <w:r>
        <w:separator/>
      </w:r>
    </w:p>
  </w:endnote>
  <w:endnote w:type="continuationSeparator" w:id="0">
    <w:p w:rsidR="00240A42" w:rsidRDefault="0024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FA597F6C-C99E-4841-A0A1-33C5F14DEA20}"/>
  </w:font>
  <w:font w:name="Arial">
    <w:panose1 w:val="020B0604020202020204"/>
    <w:charset w:val="EE"/>
    <w:family w:val="swiss"/>
    <w:pitch w:val="variable"/>
    <w:sig w:usb0="E0002AFF" w:usb1="C0007843" w:usb2="00000009" w:usb3="00000000" w:csb0="000001FF" w:csb1="00000000"/>
  </w:font>
  <w:font w:name="Blackadder ITC">
    <w:charset w:val="00"/>
    <w:family w:val="decorativ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2" w:fontKey="{EEA3479D-55CD-4929-89AC-6242E7BDD2F0}"/>
  </w:font>
  <w:font w:name="Tahoma">
    <w:panose1 w:val="020B0604030504040204"/>
    <w:charset w:val="EE"/>
    <w:family w:val="swiss"/>
    <w:pitch w:val="variable"/>
    <w:sig w:usb0="E1002EFF" w:usb1="C000605B" w:usb2="00000029" w:usb3="00000000" w:csb0="000101FF" w:csb1="00000000"/>
    <w:embedRegular r:id="rId3" w:fontKey="{A293C1F4-0F84-4ED7-8548-8D189AA27D65}"/>
  </w:font>
  <w:font w:name="Republika">
    <w:panose1 w:val="02000506040000020004"/>
    <w:charset w:val="EE"/>
    <w:family w:val="auto"/>
    <w:pitch w:val="variable"/>
    <w:sig w:usb0="A00000FF" w:usb1="4000205B" w:usb2="00000000" w:usb3="00000000" w:csb0="00000093" w:csb1="00000000"/>
    <w:embedRegular r:id="rId4" w:fontKey="{83E8A743-2FAC-41E6-B9C3-7C676AF7CA45}"/>
    <w:embedBold r:id="rId5" w:fontKey="{03DED462-5548-4BDC-938D-B02A5FC932B2}"/>
  </w:font>
  <w:font w:name="Cambria">
    <w:panose1 w:val="02040503050406030204"/>
    <w:charset w:val="EE"/>
    <w:family w:val="roman"/>
    <w:pitch w:val="variable"/>
    <w:sig w:usb0="E00002FF" w:usb1="400004FF" w:usb2="00000000" w:usb3="00000000" w:csb0="0000019F" w:csb1="00000000"/>
    <w:embedRegular r:id="rId6" w:fontKey="{870D7D84-A805-4636-8303-2749C6A5C07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A42" w:rsidRDefault="00240A42">
      <w:r>
        <w:separator/>
      </w:r>
    </w:p>
  </w:footnote>
  <w:footnote w:type="continuationSeparator" w:id="0">
    <w:p w:rsidR="00240A42" w:rsidRDefault="0024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C7" w:rsidRPr="00110CBD" w:rsidRDefault="008832C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832C7" w:rsidRPr="008F3500">
      <w:trPr>
        <w:cantSplit/>
        <w:trHeight w:hRule="exact" w:val="847"/>
      </w:trPr>
      <w:tc>
        <w:tcPr>
          <w:tcW w:w="567" w:type="dxa"/>
        </w:tcPr>
        <w:p w:rsidR="008832C7" w:rsidRDefault="008832C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tc>
    </w:tr>
  </w:tbl>
  <w:p w:rsidR="008832C7" w:rsidRPr="00B95595" w:rsidRDefault="0040052E" w:rsidP="00924E3C">
    <w:pPr>
      <w:autoSpaceDE w:val="0"/>
      <w:autoSpaceDN w:val="0"/>
      <w:adjustRightInd w:val="0"/>
      <w:spacing w:line="240" w:lineRule="auto"/>
      <w:rPr>
        <w:rFonts w:ascii="Republika" w:hAnsi="Republika"/>
      </w:rPr>
    </w:pPr>
    <w:r>
      <w:rPr>
        <w:rFonts w:ascii="Republika" w:hAnsi="Republika"/>
        <w:noProof/>
        <w:szCs w:val="20"/>
        <w:lang w:val="sl-SI" w:eastAsia="sl-SI"/>
      </w:rPr>
      <mc:AlternateContent>
        <mc:Choice Requires="wps">
          <w:drawing>
            <wp:anchor distT="4294967293" distB="4294967293"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832C7" w:rsidRPr="00B95595">
      <w:rPr>
        <w:rFonts w:ascii="Republika" w:hAnsi="Republika"/>
      </w:rPr>
      <w:t>REPUBLIKA SLOVENIJA</w:t>
    </w:r>
  </w:p>
  <w:p w:rsidR="008832C7" w:rsidRPr="00B95595" w:rsidRDefault="008832C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8832C7" w:rsidRDefault="008832C7"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8832C7" w:rsidRDefault="008832C7" w:rsidP="008D1A28">
    <w:pPr>
      <w:pStyle w:val="Glava"/>
      <w:tabs>
        <w:tab w:val="clear" w:pos="4320"/>
        <w:tab w:val="left" w:pos="5112"/>
      </w:tabs>
      <w:spacing w:line="240" w:lineRule="exact"/>
      <w:rPr>
        <w:rFonts w:cs="Arial"/>
        <w:sz w:val="16"/>
      </w:rPr>
    </w:pPr>
    <w:r>
      <w:rPr>
        <w:rFonts w:cs="Arial"/>
        <w:sz w:val="16"/>
      </w:rPr>
      <w:tab/>
      <w:t xml:space="preserve">F: 01 478 74 25 </w:t>
    </w:r>
  </w:p>
  <w:p w:rsidR="008832C7" w:rsidRDefault="008832C7" w:rsidP="008D1A28">
    <w:pPr>
      <w:pStyle w:val="Glava"/>
      <w:tabs>
        <w:tab w:val="clear" w:pos="4320"/>
        <w:tab w:val="left" w:pos="5112"/>
      </w:tabs>
      <w:spacing w:line="240" w:lineRule="exact"/>
      <w:rPr>
        <w:rFonts w:cs="Arial"/>
        <w:sz w:val="16"/>
      </w:rPr>
    </w:pPr>
    <w:r>
      <w:rPr>
        <w:rFonts w:cs="Arial"/>
        <w:sz w:val="16"/>
      </w:rPr>
      <w:tab/>
      <w:t>E: gp.mop@gov.si</w:t>
    </w:r>
  </w:p>
  <w:p w:rsidR="008832C7" w:rsidRDefault="008832C7" w:rsidP="008D1A28">
    <w:pPr>
      <w:pStyle w:val="Glava"/>
      <w:tabs>
        <w:tab w:val="clear" w:pos="4320"/>
        <w:tab w:val="left" w:pos="5112"/>
      </w:tabs>
      <w:spacing w:line="240" w:lineRule="exact"/>
      <w:rPr>
        <w:rFonts w:cs="Arial"/>
        <w:sz w:val="16"/>
      </w:rPr>
    </w:pPr>
    <w:r>
      <w:rPr>
        <w:rFonts w:cs="Arial"/>
        <w:sz w:val="16"/>
      </w:rPr>
      <w:tab/>
      <w:t>www.mop.gov.si</w:t>
    </w:r>
  </w:p>
  <w:p w:rsidR="008832C7" w:rsidRPr="008F3500" w:rsidRDefault="008832C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A4F"/>
    <w:multiLevelType w:val="hybridMultilevel"/>
    <w:tmpl w:val="127A3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051D09"/>
    <w:multiLevelType w:val="hybridMultilevel"/>
    <w:tmpl w:val="3434F5A6"/>
    <w:lvl w:ilvl="0" w:tplc="98580D5A">
      <w:numFmt w:val="bullet"/>
      <w:lvlText w:val="–"/>
      <w:lvlJc w:val="left"/>
      <w:pPr>
        <w:ind w:left="1080" w:hanging="360"/>
      </w:pPr>
      <w:rPr>
        <w:rFonts w:ascii="Arial Narrow" w:hAnsi="Arial Narrow" w:hint="default"/>
        <w:sz w:val="2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45C372E"/>
    <w:multiLevelType w:val="hybridMultilevel"/>
    <w:tmpl w:val="31C80FB4"/>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5337C31"/>
    <w:multiLevelType w:val="hybridMultilevel"/>
    <w:tmpl w:val="6D70DDDA"/>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D1277EE"/>
    <w:multiLevelType w:val="hybridMultilevel"/>
    <w:tmpl w:val="77847884"/>
    <w:lvl w:ilvl="0" w:tplc="76AC1A70">
      <w:start w:val="49"/>
      <w:numFmt w:val="bullet"/>
      <w:lvlText w:val=""/>
      <w:lvlJc w:val="left"/>
      <w:pPr>
        <w:ind w:left="1800" w:hanging="360"/>
      </w:pPr>
      <w:rPr>
        <w:rFonts w:ascii="Symbol" w:eastAsia="Times New Roman" w:hAnsi="Symbol"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2DD44FE6"/>
    <w:multiLevelType w:val="hybridMultilevel"/>
    <w:tmpl w:val="BE7AC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F6452D7"/>
    <w:multiLevelType w:val="hybridMultilevel"/>
    <w:tmpl w:val="EA266E44"/>
    <w:lvl w:ilvl="0" w:tplc="71C88E76">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nsid w:val="3C281AAD"/>
    <w:multiLevelType w:val="hybridMultilevel"/>
    <w:tmpl w:val="30B626D8"/>
    <w:lvl w:ilvl="0" w:tplc="47C4A4EC">
      <w:numFmt w:val="bullet"/>
      <w:lvlText w:val=""/>
      <w:lvlJc w:val="left"/>
      <w:pPr>
        <w:tabs>
          <w:tab w:val="num" w:pos="397"/>
        </w:tabs>
        <w:ind w:left="397" w:hanging="397"/>
      </w:pPr>
      <w:rPr>
        <w:rFonts w:ascii="Symbol" w:eastAsia="Blackadder ITC"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E085D70"/>
    <w:multiLevelType w:val="hybridMultilevel"/>
    <w:tmpl w:val="9D2413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11A0B4A"/>
    <w:multiLevelType w:val="hybridMultilevel"/>
    <w:tmpl w:val="2B825F0E"/>
    <w:lvl w:ilvl="0" w:tplc="B78E7800">
      <w:start w:val="10"/>
      <w:numFmt w:val="bullet"/>
      <w:lvlText w:val="-"/>
      <w:lvlJc w:val="left"/>
      <w:pPr>
        <w:ind w:left="502" w:hanging="360"/>
      </w:pPr>
      <w:rPr>
        <w:rFonts w:ascii="Arial" w:eastAsia="Times New Roman" w:hAnsi="Arial" w:cs="Aria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9">
    <w:nsid w:val="51DB1337"/>
    <w:multiLevelType w:val="hybridMultilevel"/>
    <w:tmpl w:val="A04AB0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3A23590"/>
    <w:multiLevelType w:val="hybridMultilevel"/>
    <w:tmpl w:val="422E60D8"/>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47D0DC7"/>
    <w:multiLevelType w:val="hybridMultilevel"/>
    <w:tmpl w:val="A7E43FD8"/>
    <w:lvl w:ilvl="0" w:tplc="903E4636">
      <w:start w:val="2"/>
      <w:numFmt w:val="bullet"/>
      <w:lvlText w:val="-"/>
      <w:lvlJc w:val="left"/>
      <w:pPr>
        <w:ind w:left="1212"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nsid w:val="5A7F1270"/>
    <w:multiLevelType w:val="hybridMultilevel"/>
    <w:tmpl w:val="BA1421B4"/>
    <w:lvl w:ilvl="0" w:tplc="5AD04488">
      <w:start w:val="1"/>
      <w:numFmt w:val="bullet"/>
      <w:lvlText w:val="–"/>
      <w:lvlJc w:val="left"/>
      <w:pPr>
        <w:tabs>
          <w:tab w:val="num" w:pos="567"/>
        </w:tabs>
        <w:ind w:left="567" w:hanging="425"/>
      </w:pPr>
      <w:rPr>
        <w:rFonts w:ascii="Arial" w:hAnsi="Aria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1D617DD"/>
    <w:multiLevelType w:val="hybridMultilevel"/>
    <w:tmpl w:val="445602E8"/>
    <w:lvl w:ilvl="0" w:tplc="737262D0">
      <w:start w:val="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6AC6427"/>
    <w:multiLevelType w:val="hybridMultilevel"/>
    <w:tmpl w:val="10828798"/>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16"/>
  </w:num>
  <w:num w:numId="4">
    <w:abstractNumId w:val="2"/>
  </w:num>
  <w:num w:numId="5">
    <w:abstractNumId w:val="5"/>
  </w:num>
  <w:num w:numId="6">
    <w:abstractNumId w:val="13"/>
  </w:num>
  <w:num w:numId="7">
    <w:abstractNumId w:val="25"/>
  </w:num>
  <w:num w:numId="8">
    <w:abstractNumId w:val="23"/>
  </w:num>
  <w:num w:numId="9">
    <w:abstractNumId w:val="7"/>
  </w:num>
  <w:num w:numId="10">
    <w:abstractNumId w:val="27"/>
  </w:num>
  <w:num w:numId="11">
    <w:abstractNumId w:val="29"/>
  </w:num>
  <w:num w:numId="12">
    <w:abstractNumId w:val="15"/>
  </w:num>
  <w:num w:numId="13">
    <w:abstractNumId w:val="9"/>
  </w:num>
  <w:num w:numId="14">
    <w:abstractNumId w:val="0"/>
  </w:num>
  <w:num w:numId="15">
    <w:abstractNumId w:val="8"/>
  </w:num>
  <w:num w:numId="16">
    <w:abstractNumId w:val="17"/>
  </w:num>
  <w:num w:numId="17">
    <w:abstractNumId w:val="11"/>
  </w:num>
  <w:num w:numId="18">
    <w:abstractNumId w:val="3"/>
  </w:num>
  <w:num w:numId="19">
    <w:abstractNumId w:val="1"/>
  </w:num>
  <w:num w:numId="20">
    <w:abstractNumId w:val="19"/>
  </w:num>
  <w:num w:numId="21">
    <w:abstractNumId w:val="28"/>
  </w:num>
  <w:num w:numId="22">
    <w:abstractNumId w:val="12"/>
  </w:num>
  <w:num w:numId="23">
    <w:abstractNumId w:val="24"/>
  </w:num>
  <w:num w:numId="24">
    <w:abstractNumId w:val="22"/>
  </w:num>
  <w:num w:numId="25">
    <w:abstractNumId w:val="18"/>
  </w:num>
  <w:num w:numId="26">
    <w:abstractNumId w:val="14"/>
  </w:num>
  <w:num w:numId="27">
    <w:abstractNumId w:val="21"/>
  </w:num>
  <w:num w:numId="28">
    <w:abstractNumId w:val="6"/>
  </w:num>
  <w:num w:numId="29">
    <w:abstractNumId w:val="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82"/>
    <w:rsid w:val="00000A02"/>
    <w:rsid w:val="0001550E"/>
    <w:rsid w:val="00016D7B"/>
    <w:rsid w:val="00023A88"/>
    <w:rsid w:val="00027744"/>
    <w:rsid w:val="00067B99"/>
    <w:rsid w:val="00070151"/>
    <w:rsid w:val="00070223"/>
    <w:rsid w:val="000820A3"/>
    <w:rsid w:val="000A5663"/>
    <w:rsid w:val="000A7238"/>
    <w:rsid w:val="000E1264"/>
    <w:rsid w:val="000F58A8"/>
    <w:rsid w:val="001357B2"/>
    <w:rsid w:val="00137772"/>
    <w:rsid w:val="00155A15"/>
    <w:rsid w:val="00164BE3"/>
    <w:rsid w:val="00166A42"/>
    <w:rsid w:val="00173608"/>
    <w:rsid w:val="001920CF"/>
    <w:rsid w:val="00197BEB"/>
    <w:rsid w:val="001B286A"/>
    <w:rsid w:val="00202A77"/>
    <w:rsid w:val="00216C2B"/>
    <w:rsid w:val="00240A42"/>
    <w:rsid w:val="0026162F"/>
    <w:rsid w:val="00266431"/>
    <w:rsid w:val="00271CE5"/>
    <w:rsid w:val="002810B9"/>
    <w:rsid w:val="00282020"/>
    <w:rsid w:val="002B7A82"/>
    <w:rsid w:val="002D1010"/>
    <w:rsid w:val="002F2A41"/>
    <w:rsid w:val="00300C81"/>
    <w:rsid w:val="003100A3"/>
    <w:rsid w:val="00316ECD"/>
    <w:rsid w:val="00345CB5"/>
    <w:rsid w:val="003473B1"/>
    <w:rsid w:val="00350B64"/>
    <w:rsid w:val="00354CCD"/>
    <w:rsid w:val="003636BF"/>
    <w:rsid w:val="0037479F"/>
    <w:rsid w:val="003845B4"/>
    <w:rsid w:val="00387B1A"/>
    <w:rsid w:val="003B3CD0"/>
    <w:rsid w:val="003B46D9"/>
    <w:rsid w:val="003C7B47"/>
    <w:rsid w:val="003D54CA"/>
    <w:rsid w:val="003E1C74"/>
    <w:rsid w:val="0040052E"/>
    <w:rsid w:val="00420AC8"/>
    <w:rsid w:val="00442DE2"/>
    <w:rsid w:val="004764D3"/>
    <w:rsid w:val="00477908"/>
    <w:rsid w:val="004B6206"/>
    <w:rsid w:val="004D0AED"/>
    <w:rsid w:val="004F4DE1"/>
    <w:rsid w:val="005034F1"/>
    <w:rsid w:val="00511C61"/>
    <w:rsid w:val="005131DC"/>
    <w:rsid w:val="00526246"/>
    <w:rsid w:val="00546D5A"/>
    <w:rsid w:val="005630B2"/>
    <w:rsid w:val="00567106"/>
    <w:rsid w:val="0059415E"/>
    <w:rsid w:val="005A07E9"/>
    <w:rsid w:val="005A61A1"/>
    <w:rsid w:val="005A6C23"/>
    <w:rsid w:val="005C7891"/>
    <w:rsid w:val="005E1563"/>
    <w:rsid w:val="005E1D3C"/>
    <w:rsid w:val="00610FB3"/>
    <w:rsid w:val="0061160E"/>
    <w:rsid w:val="00616D90"/>
    <w:rsid w:val="00632253"/>
    <w:rsid w:val="00642714"/>
    <w:rsid w:val="006455CE"/>
    <w:rsid w:val="00646140"/>
    <w:rsid w:val="00667B28"/>
    <w:rsid w:val="00677197"/>
    <w:rsid w:val="006873B3"/>
    <w:rsid w:val="00690F3E"/>
    <w:rsid w:val="006B1C17"/>
    <w:rsid w:val="006C320E"/>
    <w:rsid w:val="006D42D9"/>
    <w:rsid w:val="006D4517"/>
    <w:rsid w:val="006D6BD9"/>
    <w:rsid w:val="006D7C7E"/>
    <w:rsid w:val="006E58D1"/>
    <w:rsid w:val="00704440"/>
    <w:rsid w:val="00733017"/>
    <w:rsid w:val="00742284"/>
    <w:rsid w:val="0074530A"/>
    <w:rsid w:val="00783310"/>
    <w:rsid w:val="007A0A14"/>
    <w:rsid w:val="007A3E53"/>
    <w:rsid w:val="007A4A6D"/>
    <w:rsid w:val="007B164C"/>
    <w:rsid w:val="007B2E07"/>
    <w:rsid w:val="007C2B5F"/>
    <w:rsid w:val="007D1BCF"/>
    <w:rsid w:val="007D26CE"/>
    <w:rsid w:val="007D75CF"/>
    <w:rsid w:val="007E02CB"/>
    <w:rsid w:val="007E49C8"/>
    <w:rsid w:val="007E6DC5"/>
    <w:rsid w:val="00801AE7"/>
    <w:rsid w:val="00805AA7"/>
    <w:rsid w:val="008226AD"/>
    <w:rsid w:val="0083033E"/>
    <w:rsid w:val="0084227B"/>
    <w:rsid w:val="00844DB7"/>
    <w:rsid w:val="00847A68"/>
    <w:rsid w:val="0086479A"/>
    <w:rsid w:val="00867B94"/>
    <w:rsid w:val="00873848"/>
    <w:rsid w:val="0088043C"/>
    <w:rsid w:val="008832C7"/>
    <w:rsid w:val="008906C9"/>
    <w:rsid w:val="008A7ECA"/>
    <w:rsid w:val="008B0A5C"/>
    <w:rsid w:val="008B3FE1"/>
    <w:rsid w:val="008C5738"/>
    <w:rsid w:val="008C58AC"/>
    <w:rsid w:val="008D04F0"/>
    <w:rsid w:val="008D1A28"/>
    <w:rsid w:val="008E38F3"/>
    <w:rsid w:val="008E5AB5"/>
    <w:rsid w:val="008F3500"/>
    <w:rsid w:val="00921743"/>
    <w:rsid w:val="00924E3C"/>
    <w:rsid w:val="00960120"/>
    <w:rsid w:val="009612BB"/>
    <w:rsid w:val="009804AF"/>
    <w:rsid w:val="00994953"/>
    <w:rsid w:val="009A1402"/>
    <w:rsid w:val="009B4FB4"/>
    <w:rsid w:val="009B706D"/>
    <w:rsid w:val="009E5FA5"/>
    <w:rsid w:val="00A125C5"/>
    <w:rsid w:val="00A30E24"/>
    <w:rsid w:val="00A42FA0"/>
    <w:rsid w:val="00A5039D"/>
    <w:rsid w:val="00A54DB6"/>
    <w:rsid w:val="00A603E8"/>
    <w:rsid w:val="00A61850"/>
    <w:rsid w:val="00A65EE7"/>
    <w:rsid w:val="00A70133"/>
    <w:rsid w:val="00AA25A7"/>
    <w:rsid w:val="00AC2465"/>
    <w:rsid w:val="00AF63C3"/>
    <w:rsid w:val="00B017FC"/>
    <w:rsid w:val="00B048D1"/>
    <w:rsid w:val="00B11BE4"/>
    <w:rsid w:val="00B17141"/>
    <w:rsid w:val="00B31575"/>
    <w:rsid w:val="00B46C8E"/>
    <w:rsid w:val="00B502C9"/>
    <w:rsid w:val="00B645D8"/>
    <w:rsid w:val="00B66CA1"/>
    <w:rsid w:val="00B70841"/>
    <w:rsid w:val="00B8547D"/>
    <w:rsid w:val="00B95595"/>
    <w:rsid w:val="00BC2C0D"/>
    <w:rsid w:val="00BC4E24"/>
    <w:rsid w:val="00BF4482"/>
    <w:rsid w:val="00C00FDC"/>
    <w:rsid w:val="00C1188E"/>
    <w:rsid w:val="00C2136E"/>
    <w:rsid w:val="00C250D5"/>
    <w:rsid w:val="00C26E64"/>
    <w:rsid w:val="00C63643"/>
    <w:rsid w:val="00C927F6"/>
    <w:rsid w:val="00C92898"/>
    <w:rsid w:val="00CC42EB"/>
    <w:rsid w:val="00CE477B"/>
    <w:rsid w:val="00CE7514"/>
    <w:rsid w:val="00CE78A4"/>
    <w:rsid w:val="00CF6D76"/>
    <w:rsid w:val="00D039C1"/>
    <w:rsid w:val="00D248DE"/>
    <w:rsid w:val="00D628E0"/>
    <w:rsid w:val="00D62ECC"/>
    <w:rsid w:val="00D71EEC"/>
    <w:rsid w:val="00D75F31"/>
    <w:rsid w:val="00D8542D"/>
    <w:rsid w:val="00D870FC"/>
    <w:rsid w:val="00DB0828"/>
    <w:rsid w:val="00DC2DDD"/>
    <w:rsid w:val="00DC3219"/>
    <w:rsid w:val="00DC6A71"/>
    <w:rsid w:val="00DE5B46"/>
    <w:rsid w:val="00E0357D"/>
    <w:rsid w:val="00E103F8"/>
    <w:rsid w:val="00E1297A"/>
    <w:rsid w:val="00E24EC2"/>
    <w:rsid w:val="00E27CE5"/>
    <w:rsid w:val="00E45B17"/>
    <w:rsid w:val="00E5648E"/>
    <w:rsid w:val="00E76361"/>
    <w:rsid w:val="00E82CBB"/>
    <w:rsid w:val="00E85E55"/>
    <w:rsid w:val="00E96041"/>
    <w:rsid w:val="00EC7C19"/>
    <w:rsid w:val="00ED1CE5"/>
    <w:rsid w:val="00F027BF"/>
    <w:rsid w:val="00F17D25"/>
    <w:rsid w:val="00F23209"/>
    <w:rsid w:val="00F240BB"/>
    <w:rsid w:val="00F25603"/>
    <w:rsid w:val="00F36E34"/>
    <w:rsid w:val="00F37BD8"/>
    <w:rsid w:val="00F46724"/>
    <w:rsid w:val="00F57FED"/>
    <w:rsid w:val="00F63041"/>
    <w:rsid w:val="00FA05A4"/>
    <w:rsid w:val="00FD23F2"/>
    <w:rsid w:val="00FE0A11"/>
    <w:rsid w:val="00FE4D2B"/>
    <w:rsid w:val="00FF68BC"/>
    <w:rsid w:val="00FF780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styleId="tevilkastrani">
    <w:name w:val="page number"/>
    <w:basedOn w:val="Privzetapisavaodstavka"/>
    <w:rsid w:val="003C7B47"/>
  </w:style>
  <w:style w:type="character" w:styleId="Pripombasklic">
    <w:name w:val="annotation reference"/>
    <w:basedOn w:val="Privzetapisavaodstavka"/>
    <w:rsid w:val="005034F1"/>
    <w:rPr>
      <w:sz w:val="16"/>
      <w:szCs w:val="16"/>
    </w:rPr>
  </w:style>
  <w:style w:type="paragraph" w:styleId="Pripombabesedilo">
    <w:name w:val="annotation text"/>
    <w:basedOn w:val="Navaden"/>
    <w:link w:val="PripombabesediloZnak"/>
    <w:rsid w:val="005034F1"/>
    <w:pPr>
      <w:spacing w:line="240" w:lineRule="auto"/>
    </w:pPr>
    <w:rPr>
      <w:szCs w:val="20"/>
    </w:rPr>
  </w:style>
  <w:style w:type="character" w:customStyle="1" w:styleId="PripombabesediloZnak">
    <w:name w:val="Pripomba – besedilo Znak"/>
    <w:basedOn w:val="Privzetapisavaodstavka"/>
    <w:link w:val="Pripombabesedilo"/>
    <w:rsid w:val="005034F1"/>
    <w:rPr>
      <w:rFonts w:ascii="Arial" w:hAnsi="Arial"/>
      <w:lang w:val="en-US" w:eastAsia="en-US"/>
    </w:rPr>
  </w:style>
  <w:style w:type="paragraph" w:styleId="Zadevapripombe">
    <w:name w:val="annotation subject"/>
    <w:basedOn w:val="Pripombabesedilo"/>
    <w:next w:val="Pripombabesedilo"/>
    <w:link w:val="ZadevapripombeZnak"/>
    <w:rsid w:val="005034F1"/>
    <w:rPr>
      <w:b/>
      <w:bCs/>
    </w:rPr>
  </w:style>
  <w:style w:type="character" w:customStyle="1" w:styleId="ZadevapripombeZnak">
    <w:name w:val="Zadeva pripombe Znak"/>
    <w:basedOn w:val="PripombabesediloZnak"/>
    <w:link w:val="Zadevapripombe"/>
    <w:rsid w:val="005034F1"/>
    <w:rPr>
      <w:rFonts w:ascii="Arial" w:hAnsi="Arial"/>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styleId="tevilkastrani">
    <w:name w:val="page number"/>
    <w:basedOn w:val="Privzetapisavaodstavka"/>
    <w:rsid w:val="003C7B47"/>
  </w:style>
  <w:style w:type="character" w:styleId="Pripombasklic">
    <w:name w:val="annotation reference"/>
    <w:basedOn w:val="Privzetapisavaodstavka"/>
    <w:rsid w:val="005034F1"/>
    <w:rPr>
      <w:sz w:val="16"/>
      <w:szCs w:val="16"/>
    </w:rPr>
  </w:style>
  <w:style w:type="paragraph" w:styleId="Pripombabesedilo">
    <w:name w:val="annotation text"/>
    <w:basedOn w:val="Navaden"/>
    <w:link w:val="PripombabesediloZnak"/>
    <w:rsid w:val="005034F1"/>
    <w:pPr>
      <w:spacing w:line="240" w:lineRule="auto"/>
    </w:pPr>
    <w:rPr>
      <w:szCs w:val="20"/>
    </w:rPr>
  </w:style>
  <w:style w:type="character" w:customStyle="1" w:styleId="PripombabesediloZnak">
    <w:name w:val="Pripomba – besedilo Znak"/>
    <w:basedOn w:val="Privzetapisavaodstavka"/>
    <w:link w:val="Pripombabesedilo"/>
    <w:rsid w:val="005034F1"/>
    <w:rPr>
      <w:rFonts w:ascii="Arial" w:hAnsi="Arial"/>
      <w:lang w:val="en-US" w:eastAsia="en-US"/>
    </w:rPr>
  </w:style>
  <w:style w:type="paragraph" w:styleId="Zadevapripombe">
    <w:name w:val="annotation subject"/>
    <w:basedOn w:val="Pripombabesedilo"/>
    <w:next w:val="Pripombabesedilo"/>
    <w:link w:val="ZadevapripombeZnak"/>
    <w:rsid w:val="005034F1"/>
    <w:rPr>
      <w:b/>
      <w:bCs/>
    </w:rPr>
  </w:style>
  <w:style w:type="character" w:customStyle="1" w:styleId="ZadevapripombeZnak">
    <w:name w:val="Zadeva pripombe Znak"/>
    <w:basedOn w:val="PripombabesediloZnak"/>
    <w:link w:val="Zadevapripombe"/>
    <w:rsid w:val="005034F1"/>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06787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lavna.pisarna@mors.si" TargetMode="External"/><Relationship Id="rId18" Type="http://schemas.openxmlformats.org/officeDocument/2006/relationships/hyperlink" Target="http://www.uradni-list.si/1/objava.jsp?urlid=20116&amp;stevilka=201" TargetMode="External"/><Relationship Id="rId26" Type="http://schemas.openxmlformats.org/officeDocument/2006/relationships/hyperlink" Target="mailto:gp.ukom@gov.si" TargetMode="External"/><Relationship Id="rId3" Type="http://schemas.openxmlformats.org/officeDocument/2006/relationships/styles" Target="styles.xml"/><Relationship Id="rId21" Type="http://schemas.openxmlformats.org/officeDocument/2006/relationships/hyperlink" Target="mailto:gp.mf@gov.si" TargetMode="External"/><Relationship Id="rId7" Type="http://schemas.openxmlformats.org/officeDocument/2006/relationships/footnotes" Target="footnotes.xml"/><Relationship Id="rId12" Type="http://schemas.openxmlformats.org/officeDocument/2006/relationships/hyperlink" Target="mailto:gp.mddsz@gov.si" TargetMode="External"/><Relationship Id="rId17" Type="http://schemas.openxmlformats.org/officeDocument/2006/relationships/hyperlink" Target="mailto:gp.svz@gov.si" TargetMode="External"/><Relationship Id="rId25" Type="http://schemas.openxmlformats.org/officeDocument/2006/relationships/hyperlink" Target="mailto:tajnistvo@ssrs.si" TargetMode="External"/><Relationship Id="rId2" Type="http://schemas.openxmlformats.org/officeDocument/2006/relationships/numbering" Target="numbering.xml"/><Relationship Id="rId16" Type="http://schemas.openxmlformats.org/officeDocument/2006/relationships/hyperlink" Target="mailto:gp.ukom@gov.si" TargetMode="External"/><Relationship Id="rId20" Type="http://schemas.openxmlformats.org/officeDocument/2006/relationships/hyperlink" Target="mailto:gp.mop@gov.si"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f@gov.si" TargetMode="External"/><Relationship Id="rId24" Type="http://schemas.openxmlformats.org/officeDocument/2006/relationships/hyperlink" Target="mailto:gp.mju@gov.si" TargetMode="External"/><Relationship Id="rId5" Type="http://schemas.openxmlformats.org/officeDocument/2006/relationships/settings" Target="settings.xml"/><Relationship Id="rId15" Type="http://schemas.openxmlformats.org/officeDocument/2006/relationships/hyperlink" Target="mailto:tajnistvo@ssrs.si" TargetMode="External"/><Relationship Id="rId23" Type="http://schemas.openxmlformats.org/officeDocument/2006/relationships/hyperlink" Target="mailto:glavna.pisarna@mors.si" TargetMode="External"/><Relationship Id="rId28" Type="http://schemas.openxmlformats.org/officeDocument/2006/relationships/header" Target="header1.xml"/><Relationship Id="rId10" Type="http://schemas.openxmlformats.org/officeDocument/2006/relationships/hyperlink" Target="mailto:gp.mop@gov.si" TargetMode="External"/><Relationship Id="rId19" Type="http://schemas.openxmlformats.org/officeDocument/2006/relationships/hyperlink" Target="http://www.uradni-list.si/1/objava.jsp?urlid=20116&amp;stevilka=201"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mailto:gp.mju@gov.si" TargetMode="External"/><Relationship Id="rId22" Type="http://schemas.openxmlformats.org/officeDocument/2006/relationships/hyperlink" Target="mailto:gp.mddsz@gov.si" TargetMode="External"/><Relationship Id="rId27" Type="http://schemas.openxmlformats.org/officeDocument/2006/relationships/hyperlink" Target="mailto:gp.svz@gov.si"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A9ABDF-DF7F-4D4A-94E1-36E028456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TotalTime>
  <Pages>1</Pages>
  <Words>3448</Words>
  <Characters>19655</Characters>
  <Application>Microsoft Office Word</Application>
  <DocSecurity>0</DocSecurity>
  <Lines>163</Lines>
  <Paragraphs>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23057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Natasa.Sax</dc:creator>
  <cp:lastModifiedBy>Natasa.Sax</cp:lastModifiedBy>
  <cp:revision>4</cp:revision>
  <cp:lastPrinted>2020-06-01T09:03:00Z</cp:lastPrinted>
  <dcterms:created xsi:type="dcterms:W3CDTF">2020-06-02T10:33:00Z</dcterms:created>
  <dcterms:modified xsi:type="dcterms:W3CDTF">2020-06-09T07:19:00Z</dcterms:modified>
</cp:coreProperties>
</file>