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FAFBB" w14:textId="77777777" w:rsidR="008616F0" w:rsidRPr="008616F0" w:rsidRDefault="008616F0" w:rsidP="008616F0">
      <w:pPr>
        <w:pStyle w:val="datumtevilka"/>
        <w:rPr>
          <w:rFonts w:eastAsia="Arial" w:cs="Arial"/>
        </w:rPr>
      </w:pPr>
      <w:bookmarkStart w:id="0" w:name="_GoBack"/>
      <w:bookmarkEnd w:id="0"/>
    </w:p>
    <w:p w14:paraId="575FAFBC" w14:textId="77777777" w:rsidR="008616F0" w:rsidRPr="008616F0" w:rsidRDefault="008616F0" w:rsidP="0080717A">
      <w:pPr>
        <w:pStyle w:val="datumtevilka"/>
      </w:pPr>
    </w:p>
    <w:p w14:paraId="575FAFBD" w14:textId="77777777" w:rsidR="008616F0" w:rsidRPr="008616F0" w:rsidRDefault="008616F0" w:rsidP="008616F0">
      <w:pPr>
        <w:rPr>
          <w:lang w:val="sl-SI"/>
        </w:rPr>
      </w:pPr>
    </w:p>
    <w:p w14:paraId="575FAFBE" w14:textId="77777777" w:rsidR="008616F0" w:rsidRPr="008616F0" w:rsidRDefault="008616F0" w:rsidP="008616F0">
      <w:pPr>
        <w:rPr>
          <w:lang w:val="sl-SI"/>
        </w:rPr>
      </w:pPr>
    </w:p>
    <w:p w14:paraId="575FAFBF" w14:textId="77777777" w:rsidR="0058619F" w:rsidRDefault="0058619F" w:rsidP="0058619F">
      <w:pPr>
        <w:spacing w:line="240" w:lineRule="auto"/>
        <w:jc w:val="center"/>
        <w:rPr>
          <w:rFonts w:cs="Arial"/>
          <w:b/>
          <w:bCs/>
          <w:lang w:eastAsia="de-DE"/>
        </w:rPr>
      </w:pPr>
    </w:p>
    <w:p w14:paraId="575FAFC0" w14:textId="77777777" w:rsidR="0058619F" w:rsidRDefault="0058619F" w:rsidP="0058619F">
      <w:pPr>
        <w:spacing w:line="240" w:lineRule="auto"/>
        <w:rPr>
          <w:rFonts w:cs="Arial"/>
          <w:b/>
          <w:bCs/>
          <w:sz w:val="28"/>
          <w:lang w:eastAsia="de-DE"/>
        </w:rPr>
      </w:pPr>
    </w:p>
    <w:p w14:paraId="575FAFC1" w14:textId="77777777" w:rsidR="0058619F" w:rsidRDefault="0058619F" w:rsidP="0058619F">
      <w:pPr>
        <w:spacing w:line="240" w:lineRule="auto"/>
        <w:jc w:val="center"/>
        <w:rPr>
          <w:rFonts w:cs="Arial"/>
          <w:b/>
          <w:bCs/>
          <w:sz w:val="28"/>
          <w:lang w:eastAsia="de-DE"/>
        </w:rPr>
      </w:pPr>
    </w:p>
    <w:p w14:paraId="575FAFC2" w14:textId="77777777" w:rsidR="0058619F" w:rsidRPr="00566359" w:rsidRDefault="00951148" w:rsidP="0058619F">
      <w:pPr>
        <w:spacing w:line="240" w:lineRule="auto"/>
        <w:jc w:val="center"/>
        <w:rPr>
          <w:rFonts w:cs="Arial"/>
          <w:b/>
          <w:bCs/>
          <w:sz w:val="28"/>
          <w:lang w:eastAsia="sl-SI"/>
        </w:rPr>
      </w:pPr>
      <w:r w:rsidRPr="00566359">
        <w:rPr>
          <w:rFonts w:cs="Arial"/>
          <w:b/>
          <w:bCs/>
          <w:sz w:val="28"/>
          <w:lang w:eastAsia="de-DE"/>
        </w:rPr>
        <w:t>TECHNICAL ARRANGEMENT</w:t>
      </w:r>
    </w:p>
    <w:p w14:paraId="575FAFC3" w14:textId="77777777" w:rsidR="0058619F" w:rsidRPr="00566359" w:rsidRDefault="0058619F" w:rsidP="0058619F">
      <w:pPr>
        <w:spacing w:line="240" w:lineRule="auto"/>
        <w:jc w:val="center"/>
        <w:rPr>
          <w:rFonts w:cs="Arial"/>
          <w:b/>
          <w:bCs/>
          <w:sz w:val="28"/>
        </w:rPr>
      </w:pPr>
    </w:p>
    <w:p w14:paraId="575FAFC4" w14:textId="77777777" w:rsidR="0058619F" w:rsidRPr="00566359" w:rsidRDefault="00951148" w:rsidP="0058619F">
      <w:pPr>
        <w:spacing w:line="240" w:lineRule="auto"/>
        <w:jc w:val="center"/>
        <w:rPr>
          <w:rFonts w:cs="Arial"/>
          <w:b/>
          <w:bCs/>
          <w:sz w:val="28"/>
          <w:lang w:eastAsia="sl-SI"/>
        </w:rPr>
      </w:pPr>
      <w:r w:rsidRPr="00566359">
        <w:rPr>
          <w:rFonts w:cs="Arial"/>
          <w:b/>
          <w:bCs/>
          <w:sz w:val="28"/>
        </w:rPr>
        <w:t>BETWEEN</w:t>
      </w:r>
    </w:p>
    <w:p w14:paraId="575FAFC5" w14:textId="77777777" w:rsidR="0058619F" w:rsidRPr="00566359" w:rsidRDefault="0058619F" w:rsidP="0058619F">
      <w:pPr>
        <w:spacing w:line="240" w:lineRule="auto"/>
        <w:jc w:val="center"/>
        <w:rPr>
          <w:rFonts w:cs="Arial"/>
          <w:b/>
          <w:bCs/>
          <w:sz w:val="28"/>
          <w:lang w:eastAsia="sl-SI"/>
        </w:rPr>
      </w:pPr>
    </w:p>
    <w:p w14:paraId="575FAFC6" w14:textId="77777777" w:rsidR="0058619F" w:rsidRPr="00566359" w:rsidRDefault="0058619F" w:rsidP="0058619F">
      <w:pPr>
        <w:spacing w:line="240" w:lineRule="auto"/>
        <w:jc w:val="center"/>
        <w:rPr>
          <w:rFonts w:cs="Arial"/>
          <w:b/>
          <w:bCs/>
          <w:sz w:val="28"/>
          <w:lang w:eastAsia="sl-SI"/>
        </w:rPr>
      </w:pPr>
    </w:p>
    <w:p w14:paraId="575FAFC7" w14:textId="77777777" w:rsidR="0058619F" w:rsidRPr="00566359" w:rsidRDefault="00951148" w:rsidP="0058619F">
      <w:pPr>
        <w:spacing w:line="240" w:lineRule="auto"/>
        <w:jc w:val="center"/>
        <w:rPr>
          <w:rFonts w:cs="Arial"/>
          <w:b/>
          <w:bCs/>
          <w:sz w:val="28"/>
        </w:rPr>
      </w:pPr>
      <w:r w:rsidRPr="00566359">
        <w:rPr>
          <w:rFonts w:cs="Arial"/>
          <w:b/>
          <w:bCs/>
          <w:sz w:val="28"/>
        </w:rPr>
        <w:t>THE MINISTRY OF DEFENCE</w:t>
      </w:r>
    </w:p>
    <w:p w14:paraId="575FAFC8" w14:textId="77777777" w:rsidR="0058619F" w:rsidRPr="00566359" w:rsidRDefault="00951148" w:rsidP="0058619F">
      <w:pPr>
        <w:spacing w:line="240" w:lineRule="auto"/>
        <w:jc w:val="center"/>
        <w:rPr>
          <w:rFonts w:cs="Arial"/>
          <w:b/>
          <w:bCs/>
          <w:sz w:val="28"/>
          <w:lang w:eastAsia="sl-SI"/>
        </w:rPr>
      </w:pPr>
      <w:r w:rsidRPr="00566359">
        <w:rPr>
          <w:rFonts w:cs="Arial"/>
          <w:b/>
          <w:bCs/>
          <w:sz w:val="28"/>
          <w:lang w:eastAsia="sl-SI"/>
        </w:rPr>
        <w:t>OF THE REPUBLIC OF SLOVENIA</w:t>
      </w:r>
    </w:p>
    <w:p w14:paraId="575FAFC9" w14:textId="77777777" w:rsidR="0058619F" w:rsidRPr="00566359" w:rsidRDefault="0058619F" w:rsidP="0058619F">
      <w:pPr>
        <w:spacing w:line="240" w:lineRule="auto"/>
        <w:jc w:val="center"/>
        <w:rPr>
          <w:rFonts w:cs="Arial"/>
          <w:b/>
          <w:bCs/>
          <w:sz w:val="28"/>
        </w:rPr>
      </w:pPr>
    </w:p>
    <w:p w14:paraId="575FAFCA" w14:textId="77777777" w:rsidR="0058619F" w:rsidRPr="00566359" w:rsidRDefault="00951148" w:rsidP="0058619F">
      <w:pPr>
        <w:spacing w:line="240" w:lineRule="auto"/>
        <w:jc w:val="center"/>
        <w:rPr>
          <w:rFonts w:cs="Arial"/>
          <w:b/>
          <w:bCs/>
          <w:sz w:val="28"/>
          <w:lang w:eastAsia="sl-SI"/>
        </w:rPr>
      </w:pPr>
      <w:r w:rsidRPr="00566359">
        <w:rPr>
          <w:rFonts w:cs="Arial"/>
          <w:b/>
          <w:bCs/>
          <w:sz w:val="28"/>
          <w:lang w:eastAsia="sl-SI"/>
        </w:rPr>
        <w:t>AND</w:t>
      </w:r>
    </w:p>
    <w:p w14:paraId="575FAFCB" w14:textId="77777777" w:rsidR="0058619F" w:rsidRPr="00566359" w:rsidRDefault="0058619F" w:rsidP="0058619F">
      <w:pPr>
        <w:spacing w:line="240" w:lineRule="auto"/>
        <w:jc w:val="center"/>
        <w:rPr>
          <w:rFonts w:cs="Arial"/>
          <w:b/>
          <w:bCs/>
          <w:sz w:val="28"/>
          <w:lang w:eastAsia="sl-SI"/>
        </w:rPr>
      </w:pPr>
    </w:p>
    <w:p w14:paraId="575FAFCC" w14:textId="77777777" w:rsidR="0058619F" w:rsidRPr="00566359" w:rsidRDefault="00951148" w:rsidP="0058619F">
      <w:pPr>
        <w:spacing w:line="240" w:lineRule="auto"/>
        <w:jc w:val="center"/>
        <w:rPr>
          <w:rFonts w:cs="Arial"/>
          <w:b/>
          <w:bCs/>
          <w:sz w:val="28"/>
          <w:lang w:eastAsia="sl-SI"/>
        </w:rPr>
      </w:pPr>
      <w:r w:rsidRPr="00566359">
        <w:rPr>
          <w:rFonts w:cs="Arial"/>
          <w:b/>
          <w:bCs/>
          <w:sz w:val="28"/>
          <w:lang w:eastAsia="sl-SI"/>
        </w:rPr>
        <w:t>THE MINISTRY OF DEFENCE</w:t>
      </w:r>
    </w:p>
    <w:p w14:paraId="575FAFCD" w14:textId="77777777" w:rsidR="0058619F" w:rsidRPr="00566359" w:rsidRDefault="00951148" w:rsidP="0058619F">
      <w:pPr>
        <w:spacing w:line="240" w:lineRule="auto"/>
        <w:jc w:val="center"/>
        <w:rPr>
          <w:rFonts w:cs="Arial"/>
          <w:b/>
          <w:bCs/>
          <w:sz w:val="28"/>
        </w:rPr>
      </w:pPr>
      <w:r w:rsidRPr="00566359">
        <w:rPr>
          <w:rFonts w:cs="Arial"/>
          <w:b/>
          <w:bCs/>
          <w:sz w:val="28"/>
        </w:rPr>
        <w:t>OF MONTENEGRO</w:t>
      </w:r>
    </w:p>
    <w:p w14:paraId="575FAFCE" w14:textId="77777777" w:rsidR="0058619F" w:rsidRPr="00566359" w:rsidRDefault="0058619F" w:rsidP="0058619F">
      <w:pPr>
        <w:spacing w:line="240" w:lineRule="auto"/>
        <w:jc w:val="center"/>
        <w:rPr>
          <w:rFonts w:cs="Arial"/>
          <w:b/>
          <w:bCs/>
          <w:sz w:val="28"/>
          <w:lang w:eastAsia="sl-SI"/>
        </w:rPr>
      </w:pPr>
    </w:p>
    <w:p w14:paraId="575FAFCF" w14:textId="77777777" w:rsidR="0058619F" w:rsidRPr="00566359" w:rsidRDefault="00951148" w:rsidP="0058619F">
      <w:pPr>
        <w:spacing w:line="240" w:lineRule="auto"/>
        <w:jc w:val="center"/>
        <w:rPr>
          <w:rFonts w:cs="Arial"/>
          <w:b/>
          <w:bCs/>
          <w:sz w:val="28"/>
        </w:rPr>
      </w:pPr>
      <w:r w:rsidRPr="00566359">
        <w:rPr>
          <w:rFonts w:cs="Arial"/>
          <w:b/>
          <w:bCs/>
          <w:sz w:val="28"/>
        </w:rPr>
        <w:t>REGARDING LOGISTIC SUPPORT</w:t>
      </w:r>
    </w:p>
    <w:p w14:paraId="575FAFD0" w14:textId="77777777" w:rsidR="0058619F" w:rsidRPr="00566359" w:rsidRDefault="0058619F" w:rsidP="0058619F">
      <w:pPr>
        <w:spacing w:line="240" w:lineRule="auto"/>
        <w:jc w:val="center"/>
        <w:rPr>
          <w:rFonts w:cs="Arial"/>
          <w:b/>
          <w:bCs/>
          <w:sz w:val="28"/>
        </w:rPr>
      </w:pPr>
    </w:p>
    <w:p w14:paraId="575FAFD1" w14:textId="77777777" w:rsidR="0058619F" w:rsidRPr="00566359" w:rsidRDefault="00951148" w:rsidP="0058619F">
      <w:pPr>
        <w:spacing w:line="240" w:lineRule="auto"/>
        <w:jc w:val="center"/>
        <w:rPr>
          <w:rFonts w:cs="Arial"/>
          <w:b/>
          <w:bCs/>
          <w:sz w:val="28"/>
        </w:rPr>
      </w:pPr>
      <w:r w:rsidRPr="00566359">
        <w:rPr>
          <w:rFonts w:cs="Arial"/>
          <w:b/>
          <w:bCs/>
          <w:sz w:val="28"/>
        </w:rPr>
        <w:t xml:space="preserve"> TO </w:t>
      </w:r>
    </w:p>
    <w:p w14:paraId="575FAFD2" w14:textId="77777777" w:rsidR="0058619F" w:rsidRPr="00566359" w:rsidRDefault="0058619F" w:rsidP="0058619F">
      <w:pPr>
        <w:spacing w:line="240" w:lineRule="auto"/>
        <w:jc w:val="center"/>
        <w:rPr>
          <w:rFonts w:cs="Arial"/>
          <w:b/>
          <w:bCs/>
          <w:sz w:val="28"/>
        </w:rPr>
      </w:pPr>
    </w:p>
    <w:p w14:paraId="575FAFD3" w14:textId="62AFD137" w:rsidR="0058619F" w:rsidRPr="00566359" w:rsidRDefault="00951148" w:rsidP="0058619F">
      <w:pPr>
        <w:spacing w:line="240" w:lineRule="auto"/>
        <w:jc w:val="center"/>
        <w:rPr>
          <w:rFonts w:cs="Arial"/>
          <w:b/>
          <w:bCs/>
          <w:sz w:val="28"/>
        </w:rPr>
      </w:pPr>
      <w:r w:rsidRPr="00566359">
        <w:rPr>
          <w:rFonts w:cs="Arial"/>
          <w:b/>
          <w:bCs/>
          <w:sz w:val="28"/>
        </w:rPr>
        <w:t>PARTICIPAT</w:t>
      </w:r>
      <w:r w:rsidR="008827A1">
        <w:rPr>
          <w:rFonts w:cs="Arial"/>
          <w:b/>
          <w:bCs/>
          <w:sz w:val="28"/>
        </w:rPr>
        <w:t>E</w:t>
      </w:r>
      <w:r w:rsidRPr="00566359">
        <w:rPr>
          <w:rFonts w:cs="Arial"/>
          <w:b/>
          <w:bCs/>
          <w:sz w:val="28"/>
        </w:rPr>
        <w:t xml:space="preserve"> </w:t>
      </w:r>
    </w:p>
    <w:p w14:paraId="575FAFD4" w14:textId="77777777" w:rsidR="0058619F" w:rsidRPr="00566359" w:rsidRDefault="0058619F" w:rsidP="0058619F">
      <w:pPr>
        <w:spacing w:line="240" w:lineRule="auto"/>
        <w:jc w:val="center"/>
        <w:rPr>
          <w:rFonts w:cs="Arial"/>
          <w:b/>
          <w:bCs/>
          <w:sz w:val="28"/>
        </w:rPr>
      </w:pPr>
    </w:p>
    <w:p w14:paraId="575FAFD5" w14:textId="0DFA2651" w:rsidR="0058619F" w:rsidRPr="00566359" w:rsidRDefault="008827A1" w:rsidP="0058619F">
      <w:pPr>
        <w:spacing w:line="240" w:lineRule="auto"/>
        <w:jc w:val="center"/>
        <w:rPr>
          <w:rFonts w:cs="Arial"/>
          <w:b/>
          <w:bCs/>
          <w:sz w:val="28"/>
        </w:rPr>
      </w:pPr>
      <w:r>
        <w:rPr>
          <w:rFonts w:cs="Arial"/>
          <w:b/>
          <w:bCs/>
          <w:sz w:val="28"/>
        </w:rPr>
        <w:t>IN</w:t>
      </w:r>
      <w:r w:rsidR="00951148" w:rsidRPr="00566359">
        <w:rPr>
          <w:rFonts w:cs="Arial"/>
          <w:b/>
          <w:bCs/>
          <w:sz w:val="28"/>
        </w:rPr>
        <w:t xml:space="preserve"> </w:t>
      </w:r>
    </w:p>
    <w:p w14:paraId="575FAFD6" w14:textId="77777777" w:rsidR="0058619F" w:rsidRPr="00566359" w:rsidRDefault="0058619F" w:rsidP="0058619F">
      <w:pPr>
        <w:spacing w:line="240" w:lineRule="auto"/>
        <w:jc w:val="center"/>
        <w:rPr>
          <w:rFonts w:cs="Arial"/>
          <w:b/>
          <w:bCs/>
          <w:sz w:val="28"/>
        </w:rPr>
      </w:pPr>
    </w:p>
    <w:p w14:paraId="575FAFD7" w14:textId="77777777" w:rsidR="0058619F" w:rsidRPr="00566359" w:rsidRDefault="00951148" w:rsidP="0058619F">
      <w:pPr>
        <w:spacing w:line="240" w:lineRule="auto"/>
        <w:jc w:val="center"/>
        <w:rPr>
          <w:rFonts w:cs="Arial"/>
          <w:b/>
          <w:bCs/>
          <w:sz w:val="28"/>
        </w:rPr>
      </w:pPr>
      <w:r w:rsidRPr="00566359">
        <w:rPr>
          <w:rFonts w:cs="Arial"/>
          <w:b/>
          <w:bCs/>
          <w:sz w:val="28"/>
        </w:rPr>
        <w:t>THE EXECUTION</w:t>
      </w:r>
    </w:p>
    <w:p w14:paraId="575FAFD8" w14:textId="77777777" w:rsidR="0058619F" w:rsidRPr="00566359" w:rsidRDefault="0058619F" w:rsidP="0058619F">
      <w:pPr>
        <w:spacing w:line="240" w:lineRule="auto"/>
        <w:jc w:val="center"/>
        <w:rPr>
          <w:rFonts w:cs="Arial"/>
          <w:b/>
          <w:bCs/>
          <w:sz w:val="28"/>
        </w:rPr>
      </w:pPr>
    </w:p>
    <w:p w14:paraId="575FAFD9" w14:textId="78D721EA" w:rsidR="0058619F" w:rsidRPr="00566359" w:rsidRDefault="00951148" w:rsidP="0058619F">
      <w:pPr>
        <w:spacing w:line="240" w:lineRule="auto"/>
        <w:jc w:val="center"/>
        <w:rPr>
          <w:rFonts w:cs="Arial"/>
          <w:b/>
          <w:bCs/>
          <w:sz w:val="28"/>
        </w:rPr>
      </w:pPr>
      <w:r w:rsidRPr="00566359">
        <w:rPr>
          <w:rFonts w:cs="Arial"/>
          <w:b/>
          <w:bCs/>
          <w:sz w:val="28"/>
        </w:rPr>
        <w:t xml:space="preserve"> OF </w:t>
      </w:r>
      <w:r w:rsidR="008827A1">
        <w:rPr>
          <w:rFonts w:cs="Arial"/>
          <w:b/>
          <w:bCs/>
          <w:sz w:val="28"/>
        </w:rPr>
        <w:t>THE</w:t>
      </w:r>
    </w:p>
    <w:p w14:paraId="575FAFDA" w14:textId="77777777" w:rsidR="0058619F" w:rsidRPr="00566359" w:rsidRDefault="0058619F" w:rsidP="0058619F">
      <w:pPr>
        <w:spacing w:line="240" w:lineRule="auto"/>
        <w:jc w:val="center"/>
        <w:rPr>
          <w:rFonts w:cs="Arial"/>
          <w:b/>
          <w:bCs/>
          <w:sz w:val="28"/>
        </w:rPr>
      </w:pPr>
    </w:p>
    <w:p w14:paraId="575FAFDB" w14:textId="77777777" w:rsidR="0058619F" w:rsidRPr="00566359" w:rsidRDefault="00951148" w:rsidP="0058619F">
      <w:pPr>
        <w:spacing w:line="240" w:lineRule="auto"/>
        <w:jc w:val="center"/>
        <w:rPr>
          <w:rFonts w:cs="Arial"/>
          <w:b/>
          <w:bCs/>
          <w:sz w:val="28"/>
        </w:rPr>
      </w:pPr>
      <w:r w:rsidRPr="00566359">
        <w:rPr>
          <w:rFonts w:cs="Arial"/>
          <w:b/>
          <w:sz w:val="28"/>
        </w:rPr>
        <w:t>NATO en</w:t>
      </w:r>
      <w:r w:rsidR="00CF354D">
        <w:rPr>
          <w:rFonts w:cs="Arial"/>
          <w:b/>
          <w:sz w:val="28"/>
        </w:rPr>
        <w:t xml:space="preserve">hanced Forward Presence </w:t>
      </w:r>
      <w:r w:rsidR="00CF354D" w:rsidRPr="00FA43DE">
        <w:rPr>
          <w:rFonts w:cs="Arial"/>
          <w:b/>
          <w:sz w:val="28"/>
        </w:rPr>
        <w:t>(</w:t>
      </w:r>
      <w:proofErr w:type="spellStart"/>
      <w:r w:rsidR="00CF354D" w:rsidRPr="00FA43DE">
        <w:rPr>
          <w:rFonts w:cs="Arial"/>
          <w:b/>
          <w:sz w:val="28"/>
        </w:rPr>
        <w:t>eFP</w:t>
      </w:r>
      <w:proofErr w:type="spellEnd"/>
      <w:r w:rsidR="00CF354D" w:rsidRPr="00FA43DE">
        <w:rPr>
          <w:rFonts w:cs="Arial"/>
          <w:b/>
          <w:sz w:val="28"/>
        </w:rPr>
        <w:t xml:space="preserve">) </w:t>
      </w:r>
      <w:r w:rsidRPr="00FA43DE">
        <w:rPr>
          <w:rFonts w:cs="Arial"/>
          <w:b/>
          <w:sz w:val="28"/>
        </w:rPr>
        <w:t>in Latvia</w:t>
      </w:r>
      <w:r w:rsidRPr="00566359">
        <w:rPr>
          <w:rFonts w:cs="Arial"/>
          <w:b/>
          <w:bCs/>
          <w:sz w:val="28"/>
        </w:rPr>
        <w:t xml:space="preserve"> </w:t>
      </w:r>
    </w:p>
    <w:p w14:paraId="575FAFDC" w14:textId="77777777" w:rsidR="0058619F" w:rsidRPr="00566359" w:rsidRDefault="0058619F" w:rsidP="0058619F">
      <w:pPr>
        <w:spacing w:line="240" w:lineRule="auto"/>
        <w:jc w:val="center"/>
        <w:rPr>
          <w:rFonts w:cs="Arial"/>
          <w:b/>
          <w:bCs/>
          <w:sz w:val="28"/>
        </w:rPr>
      </w:pPr>
    </w:p>
    <w:p w14:paraId="575FAFDD" w14:textId="77777777" w:rsidR="0058619F" w:rsidRPr="00DF245B" w:rsidRDefault="00951148" w:rsidP="0058619F">
      <w:pPr>
        <w:spacing w:line="240" w:lineRule="auto"/>
        <w:jc w:val="center"/>
        <w:rPr>
          <w:rFonts w:cs="Arial"/>
          <w:b/>
          <w:bCs/>
        </w:rPr>
      </w:pPr>
      <w:r w:rsidRPr="00DF245B">
        <w:rPr>
          <w:rFonts w:cs="Arial"/>
          <w:color w:val="000000"/>
        </w:rPr>
        <w:br w:type="page"/>
      </w:r>
    </w:p>
    <w:p w14:paraId="575FAFDE" w14:textId="245244E3" w:rsidR="0058619F" w:rsidRPr="0058619F" w:rsidRDefault="00951148" w:rsidP="0058619F">
      <w:pPr>
        <w:tabs>
          <w:tab w:val="left" w:pos="-4395"/>
        </w:tabs>
        <w:jc w:val="both"/>
        <w:rPr>
          <w:rFonts w:cs="Arial"/>
          <w:b/>
          <w:sz w:val="22"/>
          <w:szCs w:val="22"/>
        </w:rPr>
      </w:pPr>
      <w:r w:rsidRPr="0058619F">
        <w:rPr>
          <w:rFonts w:cs="Arial"/>
          <w:b/>
          <w:sz w:val="22"/>
          <w:szCs w:val="22"/>
        </w:rPr>
        <w:lastRenderedPageBreak/>
        <w:t xml:space="preserve">The Ministry of </w:t>
      </w:r>
      <w:proofErr w:type="spellStart"/>
      <w:r w:rsidRPr="0058619F">
        <w:rPr>
          <w:rFonts w:cs="Arial"/>
          <w:b/>
          <w:sz w:val="22"/>
          <w:szCs w:val="22"/>
        </w:rPr>
        <w:t>Defen</w:t>
      </w:r>
      <w:r w:rsidR="008827A1">
        <w:rPr>
          <w:rFonts w:cs="Arial"/>
          <w:b/>
          <w:sz w:val="22"/>
          <w:szCs w:val="22"/>
        </w:rPr>
        <w:t>c</w:t>
      </w:r>
      <w:r w:rsidRPr="0058619F">
        <w:rPr>
          <w:rFonts w:cs="Arial"/>
          <w:b/>
          <w:sz w:val="22"/>
          <w:szCs w:val="22"/>
        </w:rPr>
        <w:t>e</w:t>
      </w:r>
      <w:proofErr w:type="spellEnd"/>
      <w:r w:rsidRPr="0058619F">
        <w:rPr>
          <w:rFonts w:cs="Arial"/>
          <w:b/>
          <w:sz w:val="22"/>
          <w:szCs w:val="22"/>
        </w:rPr>
        <w:t xml:space="preserve"> of the Republic of Slovenia and the Ministry of </w:t>
      </w:r>
      <w:proofErr w:type="spellStart"/>
      <w:r w:rsidRPr="0058619F">
        <w:rPr>
          <w:rFonts w:cs="Arial"/>
          <w:b/>
          <w:sz w:val="22"/>
          <w:szCs w:val="22"/>
        </w:rPr>
        <w:t>Defen</w:t>
      </w:r>
      <w:r w:rsidR="008827A1">
        <w:rPr>
          <w:rFonts w:cs="Arial"/>
          <w:b/>
          <w:sz w:val="22"/>
          <w:szCs w:val="22"/>
        </w:rPr>
        <w:t>c</w:t>
      </w:r>
      <w:r w:rsidRPr="0058619F">
        <w:rPr>
          <w:rFonts w:cs="Arial"/>
          <w:b/>
          <w:sz w:val="22"/>
          <w:szCs w:val="22"/>
        </w:rPr>
        <w:t>e</w:t>
      </w:r>
      <w:proofErr w:type="spellEnd"/>
      <w:r w:rsidRPr="0058619F">
        <w:rPr>
          <w:rFonts w:cs="Arial"/>
          <w:b/>
          <w:sz w:val="22"/>
          <w:szCs w:val="22"/>
        </w:rPr>
        <w:t xml:space="preserve"> of Montenegro,</w:t>
      </w:r>
    </w:p>
    <w:p w14:paraId="575FAFDF" w14:textId="77777777" w:rsidR="0058619F" w:rsidRPr="0058619F" w:rsidRDefault="0058619F" w:rsidP="0058619F">
      <w:pPr>
        <w:tabs>
          <w:tab w:val="left" w:pos="-4395"/>
        </w:tabs>
        <w:jc w:val="both"/>
        <w:rPr>
          <w:rFonts w:cs="Arial"/>
          <w:sz w:val="22"/>
          <w:szCs w:val="22"/>
        </w:rPr>
      </w:pPr>
    </w:p>
    <w:p w14:paraId="575FAFE0" w14:textId="77777777" w:rsidR="0058619F" w:rsidRPr="0058619F" w:rsidRDefault="0058619F" w:rsidP="0058619F">
      <w:pPr>
        <w:tabs>
          <w:tab w:val="left" w:pos="-4395"/>
        </w:tabs>
        <w:jc w:val="both"/>
        <w:rPr>
          <w:rFonts w:cs="Arial"/>
          <w:sz w:val="22"/>
          <w:szCs w:val="22"/>
        </w:rPr>
      </w:pPr>
    </w:p>
    <w:p w14:paraId="575FAFE1" w14:textId="77777777" w:rsidR="0058619F" w:rsidRPr="0058619F" w:rsidRDefault="00951148" w:rsidP="0058619F">
      <w:pPr>
        <w:tabs>
          <w:tab w:val="left" w:pos="-4395"/>
        </w:tabs>
        <w:jc w:val="both"/>
        <w:rPr>
          <w:rFonts w:cs="Arial"/>
          <w:sz w:val="22"/>
          <w:szCs w:val="22"/>
        </w:rPr>
      </w:pPr>
      <w:r w:rsidRPr="0058619F">
        <w:rPr>
          <w:rFonts w:cs="Arial"/>
          <w:sz w:val="22"/>
          <w:szCs w:val="22"/>
        </w:rPr>
        <w:t>Hereinafter collectively referred to as the “Participants”</w:t>
      </w:r>
      <w:proofErr w:type="gramStart"/>
      <w:r w:rsidRPr="0058619F">
        <w:rPr>
          <w:rFonts w:cs="Arial"/>
          <w:sz w:val="22"/>
          <w:szCs w:val="22"/>
        </w:rPr>
        <w:t>;</w:t>
      </w:r>
      <w:proofErr w:type="gramEnd"/>
    </w:p>
    <w:p w14:paraId="575FAFE2" w14:textId="77777777" w:rsidR="0058619F" w:rsidRPr="0058619F" w:rsidRDefault="0058619F" w:rsidP="0058619F">
      <w:pPr>
        <w:tabs>
          <w:tab w:val="left" w:pos="-4395"/>
        </w:tabs>
        <w:jc w:val="both"/>
        <w:rPr>
          <w:rFonts w:cs="Arial"/>
          <w:sz w:val="22"/>
          <w:szCs w:val="22"/>
        </w:rPr>
      </w:pPr>
    </w:p>
    <w:p w14:paraId="575FAFE3" w14:textId="77777777" w:rsidR="0058619F" w:rsidRPr="0058619F" w:rsidRDefault="0058619F" w:rsidP="0058619F">
      <w:pPr>
        <w:tabs>
          <w:tab w:val="left" w:pos="-4395"/>
        </w:tabs>
        <w:jc w:val="both"/>
        <w:rPr>
          <w:rFonts w:cs="Arial"/>
          <w:sz w:val="22"/>
          <w:szCs w:val="22"/>
        </w:rPr>
      </w:pPr>
    </w:p>
    <w:p w14:paraId="575FAFE4" w14:textId="77777777" w:rsidR="0058619F" w:rsidRPr="0058619F" w:rsidRDefault="00951148" w:rsidP="0058619F">
      <w:pPr>
        <w:tabs>
          <w:tab w:val="left" w:pos="-4395"/>
        </w:tabs>
        <w:jc w:val="both"/>
        <w:rPr>
          <w:rFonts w:cs="Arial"/>
          <w:sz w:val="22"/>
          <w:szCs w:val="22"/>
        </w:rPr>
      </w:pPr>
      <w:r w:rsidRPr="0058619F">
        <w:rPr>
          <w:rFonts w:cs="Arial"/>
          <w:sz w:val="22"/>
          <w:szCs w:val="22"/>
        </w:rPr>
        <w:t>WITH THE AIM AT strengthening the cooperation, contributing to the improvement of the interoperability of the Armed Forces of the Participants and to pursue NATO standards;</w:t>
      </w:r>
    </w:p>
    <w:p w14:paraId="575FAFE5" w14:textId="77777777" w:rsidR="0058619F" w:rsidRPr="0058619F" w:rsidRDefault="0058619F" w:rsidP="0058619F">
      <w:pPr>
        <w:tabs>
          <w:tab w:val="left" w:pos="-4395"/>
        </w:tabs>
        <w:jc w:val="both"/>
        <w:rPr>
          <w:rFonts w:cs="Arial"/>
          <w:sz w:val="22"/>
          <w:szCs w:val="22"/>
        </w:rPr>
      </w:pPr>
    </w:p>
    <w:p w14:paraId="575FAFE6" w14:textId="77777777" w:rsidR="0058619F" w:rsidRPr="0058619F" w:rsidRDefault="0058619F" w:rsidP="0058619F">
      <w:pPr>
        <w:tabs>
          <w:tab w:val="left" w:pos="-4395"/>
        </w:tabs>
        <w:jc w:val="both"/>
        <w:rPr>
          <w:rFonts w:cs="Arial"/>
          <w:sz w:val="22"/>
          <w:szCs w:val="22"/>
          <w:lang w:val="en-GB"/>
        </w:rPr>
      </w:pPr>
    </w:p>
    <w:p w14:paraId="575FAFE7" w14:textId="77777777" w:rsidR="0058619F" w:rsidRPr="0058619F" w:rsidRDefault="00951148" w:rsidP="0058619F">
      <w:pPr>
        <w:tabs>
          <w:tab w:val="left" w:pos="-4395"/>
        </w:tabs>
        <w:jc w:val="both"/>
        <w:rPr>
          <w:rFonts w:cs="Arial"/>
          <w:sz w:val="22"/>
          <w:szCs w:val="22"/>
        </w:rPr>
      </w:pPr>
      <w:r w:rsidRPr="0058619F">
        <w:rPr>
          <w:rFonts w:cs="Arial"/>
          <w:sz w:val="22"/>
          <w:szCs w:val="22"/>
        </w:rPr>
        <w:t>HAVING REGARD TO the provision of The Agreement between the Parties to the North Atlantic Treaty regarding the status of their forces, signed on 19 June 1951 in London, hereinafter referred to as the NATO SOFA</w:t>
      </w:r>
      <w:proofErr w:type="gramStart"/>
      <w:r w:rsidRPr="0058619F">
        <w:rPr>
          <w:rFonts w:cs="Arial"/>
          <w:sz w:val="22"/>
          <w:szCs w:val="22"/>
        </w:rPr>
        <w:t>;</w:t>
      </w:r>
      <w:proofErr w:type="gramEnd"/>
    </w:p>
    <w:p w14:paraId="575FAFE8" w14:textId="77777777" w:rsidR="0058619F" w:rsidRPr="0058619F" w:rsidRDefault="0058619F" w:rsidP="0058619F">
      <w:pPr>
        <w:tabs>
          <w:tab w:val="left" w:pos="-4395"/>
        </w:tabs>
        <w:jc w:val="both"/>
        <w:rPr>
          <w:rFonts w:cs="Arial"/>
          <w:sz w:val="22"/>
          <w:szCs w:val="22"/>
          <w:lang w:val="en-GB"/>
        </w:rPr>
      </w:pPr>
    </w:p>
    <w:p w14:paraId="575FAFE9" w14:textId="77777777" w:rsidR="0058619F" w:rsidRPr="0058619F" w:rsidRDefault="0058619F" w:rsidP="0058619F">
      <w:pPr>
        <w:tabs>
          <w:tab w:val="left" w:pos="-4395"/>
        </w:tabs>
        <w:jc w:val="both"/>
        <w:rPr>
          <w:rFonts w:cs="Arial"/>
          <w:sz w:val="22"/>
          <w:szCs w:val="22"/>
        </w:rPr>
      </w:pPr>
    </w:p>
    <w:p w14:paraId="575FAFEA" w14:textId="6F7DBCCC" w:rsidR="0058619F" w:rsidRPr="0058619F" w:rsidRDefault="00951148" w:rsidP="0058619F">
      <w:pPr>
        <w:tabs>
          <w:tab w:val="left" w:pos="-4395"/>
        </w:tabs>
        <w:jc w:val="both"/>
        <w:rPr>
          <w:rFonts w:cs="Arial"/>
          <w:sz w:val="22"/>
          <w:szCs w:val="22"/>
        </w:rPr>
      </w:pPr>
      <w:r w:rsidRPr="0058619F">
        <w:rPr>
          <w:rFonts w:cs="Arial"/>
          <w:sz w:val="22"/>
          <w:szCs w:val="22"/>
        </w:rPr>
        <w:t xml:space="preserve">HAVING REGARD TO the Agreement between the Government of the Republic of Slovenia and the Government of </w:t>
      </w:r>
      <w:r w:rsidR="008827A1">
        <w:rPr>
          <w:rFonts w:cs="Arial"/>
          <w:sz w:val="22"/>
          <w:szCs w:val="22"/>
        </w:rPr>
        <w:t xml:space="preserve">the Republic of </w:t>
      </w:r>
      <w:r w:rsidRPr="0058619F">
        <w:rPr>
          <w:rFonts w:cs="Arial"/>
          <w:sz w:val="22"/>
          <w:szCs w:val="22"/>
        </w:rPr>
        <w:t xml:space="preserve">Montenegro on </w:t>
      </w:r>
      <w:r w:rsidR="008827A1">
        <w:rPr>
          <w:rFonts w:cs="Arial"/>
          <w:sz w:val="22"/>
          <w:szCs w:val="22"/>
        </w:rPr>
        <w:t>C</w:t>
      </w:r>
      <w:r w:rsidRPr="0058619F">
        <w:rPr>
          <w:rFonts w:cs="Arial"/>
          <w:sz w:val="22"/>
          <w:szCs w:val="22"/>
        </w:rPr>
        <w:t xml:space="preserve">o-operation in the </w:t>
      </w:r>
      <w:r w:rsidR="008827A1">
        <w:rPr>
          <w:rFonts w:cs="Arial"/>
          <w:sz w:val="22"/>
          <w:szCs w:val="22"/>
        </w:rPr>
        <w:t>F</w:t>
      </w:r>
      <w:r w:rsidRPr="0058619F">
        <w:rPr>
          <w:rFonts w:cs="Arial"/>
          <w:sz w:val="22"/>
          <w:szCs w:val="22"/>
        </w:rPr>
        <w:t xml:space="preserve">ield of </w:t>
      </w:r>
      <w:proofErr w:type="spellStart"/>
      <w:r w:rsidR="008827A1">
        <w:rPr>
          <w:rFonts w:cs="Arial"/>
          <w:sz w:val="22"/>
          <w:szCs w:val="22"/>
        </w:rPr>
        <w:t>D</w:t>
      </w:r>
      <w:r w:rsidRPr="0058619F">
        <w:rPr>
          <w:rFonts w:cs="Arial"/>
          <w:sz w:val="22"/>
          <w:szCs w:val="22"/>
        </w:rPr>
        <w:t>efen</w:t>
      </w:r>
      <w:r w:rsidR="008827A1">
        <w:rPr>
          <w:rFonts w:cs="Arial"/>
          <w:sz w:val="22"/>
          <w:szCs w:val="22"/>
        </w:rPr>
        <w:t>c</w:t>
      </w:r>
      <w:r w:rsidRPr="0058619F">
        <w:rPr>
          <w:rFonts w:cs="Arial"/>
          <w:sz w:val="22"/>
          <w:szCs w:val="22"/>
        </w:rPr>
        <w:t>e</w:t>
      </w:r>
      <w:proofErr w:type="spellEnd"/>
      <w:r w:rsidRPr="0058619F">
        <w:rPr>
          <w:rFonts w:cs="Arial"/>
          <w:sz w:val="22"/>
          <w:szCs w:val="22"/>
        </w:rPr>
        <w:t>, signed on 18 June 2007 in Ljubljana</w:t>
      </w:r>
      <w:proofErr w:type="gramStart"/>
      <w:r w:rsidRPr="0058619F">
        <w:rPr>
          <w:rFonts w:cs="Arial"/>
          <w:sz w:val="22"/>
          <w:szCs w:val="22"/>
        </w:rPr>
        <w:t>;</w:t>
      </w:r>
      <w:proofErr w:type="gramEnd"/>
    </w:p>
    <w:p w14:paraId="575FAFEB" w14:textId="77777777" w:rsidR="0058619F" w:rsidRPr="0058619F" w:rsidRDefault="0058619F" w:rsidP="0058619F">
      <w:pPr>
        <w:tabs>
          <w:tab w:val="left" w:pos="-4395"/>
        </w:tabs>
        <w:jc w:val="both"/>
        <w:rPr>
          <w:rFonts w:cs="Arial"/>
          <w:sz w:val="22"/>
          <w:szCs w:val="22"/>
        </w:rPr>
      </w:pPr>
    </w:p>
    <w:p w14:paraId="575FAFEC" w14:textId="77777777" w:rsidR="0058619F" w:rsidRPr="0058619F" w:rsidRDefault="0058619F" w:rsidP="0058619F">
      <w:pPr>
        <w:tabs>
          <w:tab w:val="left" w:pos="-4395"/>
        </w:tabs>
        <w:jc w:val="both"/>
        <w:rPr>
          <w:rFonts w:cs="Arial"/>
          <w:sz w:val="22"/>
          <w:szCs w:val="22"/>
        </w:rPr>
      </w:pPr>
    </w:p>
    <w:p w14:paraId="575FAFED" w14:textId="77777777" w:rsidR="0058619F" w:rsidRPr="0058619F" w:rsidRDefault="00951148" w:rsidP="0058619F">
      <w:pPr>
        <w:widowControl w:val="0"/>
        <w:jc w:val="both"/>
        <w:rPr>
          <w:rFonts w:cs="Arial"/>
          <w:sz w:val="22"/>
          <w:szCs w:val="22"/>
        </w:rPr>
      </w:pPr>
      <w:r w:rsidRPr="0058619F">
        <w:rPr>
          <w:rFonts w:cs="Arial"/>
          <w:sz w:val="22"/>
          <w:szCs w:val="22"/>
        </w:rPr>
        <w:t>HAVING REGARD TO the Technical Agreement between the Ministry of Defense of the Republic of Latvia and The Department of National Defense of Canada and the Canadian Armed Forces, to which Montenegro acceded</w:t>
      </w:r>
      <w:proofErr w:type="gramStart"/>
      <w:r w:rsidRPr="0058619F">
        <w:rPr>
          <w:rFonts w:cs="Arial"/>
          <w:sz w:val="22"/>
          <w:szCs w:val="22"/>
        </w:rPr>
        <w:t>;</w:t>
      </w:r>
      <w:proofErr w:type="gramEnd"/>
    </w:p>
    <w:p w14:paraId="575FAFEE" w14:textId="77777777" w:rsidR="0058619F" w:rsidRPr="0058619F" w:rsidRDefault="0058619F" w:rsidP="0058619F">
      <w:pPr>
        <w:widowControl w:val="0"/>
        <w:jc w:val="both"/>
        <w:rPr>
          <w:rFonts w:cs="Arial"/>
          <w:sz w:val="22"/>
          <w:szCs w:val="22"/>
        </w:rPr>
      </w:pPr>
    </w:p>
    <w:p w14:paraId="575FAFEF" w14:textId="77777777" w:rsidR="0058619F" w:rsidRPr="0058619F" w:rsidRDefault="0058619F" w:rsidP="0058619F">
      <w:pPr>
        <w:widowControl w:val="0"/>
        <w:jc w:val="both"/>
        <w:rPr>
          <w:rFonts w:cs="Arial"/>
          <w:sz w:val="22"/>
          <w:szCs w:val="22"/>
        </w:rPr>
      </w:pPr>
    </w:p>
    <w:p w14:paraId="575FAFF0" w14:textId="77777777" w:rsidR="0058619F" w:rsidRPr="0058619F" w:rsidRDefault="00951148" w:rsidP="0058619F">
      <w:pPr>
        <w:tabs>
          <w:tab w:val="left" w:pos="-4395"/>
        </w:tabs>
        <w:jc w:val="both"/>
        <w:rPr>
          <w:rFonts w:cs="Arial"/>
          <w:sz w:val="22"/>
          <w:szCs w:val="22"/>
          <w:lang w:val="en-GB"/>
        </w:rPr>
      </w:pPr>
      <w:r w:rsidRPr="0058619F">
        <w:rPr>
          <w:rFonts w:cs="Arial"/>
          <w:sz w:val="22"/>
          <w:szCs w:val="22"/>
          <w:lang w:val="en-GB"/>
        </w:rPr>
        <w:t>ACKNOWLEDGING the excellent cooperation throughout the preparation activities for eFP04 in the territory of the Republic of Slovenia and the execution of eFP04 in Latvia</w:t>
      </w:r>
      <w:proofErr w:type="gramStart"/>
      <w:r w:rsidRPr="0058619F">
        <w:rPr>
          <w:rFonts w:cs="Arial"/>
          <w:sz w:val="22"/>
          <w:szCs w:val="22"/>
          <w:lang w:val="en-GB"/>
        </w:rPr>
        <w:t>;</w:t>
      </w:r>
      <w:proofErr w:type="gramEnd"/>
    </w:p>
    <w:p w14:paraId="575FAFF1" w14:textId="77777777" w:rsidR="0058619F" w:rsidRPr="0058619F" w:rsidRDefault="0058619F" w:rsidP="0058619F">
      <w:pPr>
        <w:widowControl w:val="0"/>
        <w:jc w:val="both"/>
        <w:rPr>
          <w:rFonts w:cs="Arial"/>
          <w:sz w:val="22"/>
          <w:szCs w:val="22"/>
        </w:rPr>
      </w:pPr>
    </w:p>
    <w:p w14:paraId="575FAFF2" w14:textId="77777777" w:rsidR="0058619F" w:rsidRPr="0058619F" w:rsidRDefault="0058619F" w:rsidP="0058619F">
      <w:pPr>
        <w:widowControl w:val="0"/>
        <w:jc w:val="both"/>
        <w:rPr>
          <w:rFonts w:cs="Arial"/>
          <w:sz w:val="22"/>
          <w:szCs w:val="22"/>
        </w:rPr>
      </w:pPr>
    </w:p>
    <w:p w14:paraId="575FAFF3" w14:textId="45C0C9A2" w:rsidR="00FA43DE" w:rsidRPr="00FA43DE" w:rsidRDefault="00951148" w:rsidP="00FA43DE">
      <w:pPr>
        <w:widowControl w:val="0"/>
        <w:jc w:val="both"/>
        <w:rPr>
          <w:rFonts w:cs="Arial"/>
          <w:snapToGrid w:val="0"/>
          <w:sz w:val="22"/>
          <w:szCs w:val="22"/>
        </w:rPr>
      </w:pPr>
      <w:r w:rsidRPr="00FA43DE">
        <w:rPr>
          <w:rFonts w:cs="Arial"/>
          <w:snapToGrid w:val="0"/>
          <w:sz w:val="22"/>
          <w:szCs w:val="22"/>
        </w:rPr>
        <w:t>Desiring to define logistic</w:t>
      </w:r>
      <w:r w:rsidR="001516C0">
        <w:rPr>
          <w:rFonts w:cs="Arial"/>
          <w:snapToGrid w:val="0"/>
          <w:sz w:val="22"/>
          <w:szCs w:val="22"/>
        </w:rPr>
        <w:t xml:space="preserve"> and operational</w:t>
      </w:r>
      <w:r w:rsidRPr="00FA43DE">
        <w:rPr>
          <w:rFonts w:cs="Arial"/>
          <w:snapToGrid w:val="0"/>
          <w:sz w:val="22"/>
          <w:szCs w:val="22"/>
        </w:rPr>
        <w:t xml:space="preserve"> support </w:t>
      </w:r>
      <w:r w:rsidR="001516C0">
        <w:rPr>
          <w:rFonts w:cs="Arial"/>
          <w:snapToGrid w:val="0"/>
          <w:sz w:val="22"/>
          <w:szCs w:val="22"/>
        </w:rPr>
        <w:t xml:space="preserve">for </w:t>
      </w:r>
      <w:r w:rsidRPr="00FA43DE">
        <w:rPr>
          <w:rFonts w:cs="Arial"/>
          <w:snapToGrid w:val="0"/>
          <w:sz w:val="22"/>
          <w:szCs w:val="22"/>
        </w:rPr>
        <w:t>Montenegro Armed Forces</w:t>
      </w:r>
      <w:r w:rsidR="001516C0">
        <w:rPr>
          <w:rFonts w:cs="Arial"/>
          <w:snapToGrid w:val="0"/>
          <w:sz w:val="22"/>
          <w:szCs w:val="22"/>
        </w:rPr>
        <w:t xml:space="preserve"> (MAF), while </w:t>
      </w:r>
      <w:proofErr w:type="spellStart"/>
      <w:r w:rsidR="001516C0">
        <w:rPr>
          <w:rFonts w:cs="Arial"/>
          <w:snapToGrid w:val="0"/>
          <w:sz w:val="22"/>
          <w:szCs w:val="22"/>
        </w:rPr>
        <w:t>integratet</w:t>
      </w:r>
      <w:proofErr w:type="spellEnd"/>
      <w:r w:rsidRPr="00FA43DE">
        <w:rPr>
          <w:rFonts w:cs="Arial"/>
          <w:snapToGrid w:val="0"/>
          <w:sz w:val="22"/>
          <w:szCs w:val="22"/>
        </w:rPr>
        <w:t xml:space="preserve"> into </w:t>
      </w:r>
      <w:r w:rsidR="001516C0">
        <w:rPr>
          <w:rFonts w:cs="Arial"/>
          <w:snapToGrid w:val="0"/>
          <w:sz w:val="22"/>
          <w:szCs w:val="22"/>
        </w:rPr>
        <w:t>Slovenian Armed Forces (</w:t>
      </w:r>
      <w:r w:rsidRPr="00FA43DE">
        <w:rPr>
          <w:rFonts w:cs="Arial"/>
          <w:snapToGrid w:val="0"/>
          <w:sz w:val="22"/>
          <w:szCs w:val="22"/>
        </w:rPr>
        <w:t>SAF</w:t>
      </w:r>
      <w:r w:rsidR="001516C0">
        <w:rPr>
          <w:rFonts w:cs="Arial"/>
          <w:snapToGrid w:val="0"/>
          <w:sz w:val="22"/>
          <w:szCs w:val="22"/>
        </w:rPr>
        <w:t>)</w:t>
      </w:r>
      <w:r w:rsidRPr="00FA43DE">
        <w:rPr>
          <w:rFonts w:cs="Arial"/>
          <w:snapToGrid w:val="0"/>
          <w:sz w:val="22"/>
          <w:szCs w:val="22"/>
        </w:rPr>
        <w:t xml:space="preserve"> contingent, participating in the NATO </w:t>
      </w:r>
      <w:proofErr w:type="spellStart"/>
      <w:r w:rsidRPr="00FA43DE">
        <w:rPr>
          <w:rFonts w:cs="Arial"/>
          <w:snapToGrid w:val="0"/>
          <w:sz w:val="22"/>
          <w:szCs w:val="22"/>
        </w:rPr>
        <w:t>eFP</w:t>
      </w:r>
      <w:proofErr w:type="spellEnd"/>
      <w:r w:rsidRPr="00FA43DE">
        <w:rPr>
          <w:rFonts w:cs="Arial"/>
          <w:snapToGrid w:val="0"/>
          <w:sz w:val="22"/>
          <w:szCs w:val="22"/>
        </w:rPr>
        <w:t xml:space="preserve">. </w:t>
      </w:r>
    </w:p>
    <w:p w14:paraId="575FAFF4" w14:textId="77777777" w:rsidR="0058619F" w:rsidRPr="00B40BBB" w:rsidRDefault="0058619F" w:rsidP="0058619F">
      <w:pPr>
        <w:widowControl w:val="0"/>
        <w:jc w:val="both"/>
        <w:rPr>
          <w:rFonts w:cs="Arial"/>
          <w:snapToGrid w:val="0"/>
          <w:sz w:val="22"/>
          <w:szCs w:val="22"/>
        </w:rPr>
      </w:pPr>
    </w:p>
    <w:p w14:paraId="575FAFF5" w14:textId="77777777" w:rsidR="0058619F" w:rsidRPr="00B40BBB" w:rsidRDefault="0058619F" w:rsidP="0058619F">
      <w:pPr>
        <w:widowControl w:val="0"/>
        <w:jc w:val="both"/>
        <w:rPr>
          <w:rFonts w:cs="Arial"/>
          <w:snapToGrid w:val="0"/>
          <w:sz w:val="22"/>
          <w:szCs w:val="22"/>
        </w:rPr>
      </w:pPr>
    </w:p>
    <w:p w14:paraId="575FAFF6" w14:textId="77777777" w:rsidR="0058619F" w:rsidRPr="00B40BBB" w:rsidRDefault="00951148" w:rsidP="0058619F">
      <w:pPr>
        <w:jc w:val="both"/>
        <w:rPr>
          <w:rFonts w:cs="Arial"/>
          <w:sz w:val="22"/>
          <w:szCs w:val="22"/>
        </w:rPr>
      </w:pPr>
      <w:r w:rsidRPr="00B40BBB">
        <w:rPr>
          <w:rFonts w:cs="Arial"/>
          <w:sz w:val="22"/>
          <w:szCs w:val="22"/>
        </w:rPr>
        <w:t>Acknowledging that this Technical Arrangement (TA) does not create any rights or obligations under international law, nor does it affect any of the International Agreements involving Latvia or Canada.</w:t>
      </w:r>
    </w:p>
    <w:p w14:paraId="575FAFF7" w14:textId="77777777" w:rsidR="0058619F" w:rsidRPr="00B40BBB" w:rsidRDefault="0058619F" w:rsidP="0058619F">
      <w:pPr>
        <w:widowControl w:val="0"/>
        <w:jc w:val="both"/>
        <w:rPr>
          <w:rFonts w:cs="Arial"/>
          <w:snapToGrid w:val="0"/>
          <w:sz w:val="22"/>
          <w:szCs w:val="22"/>
        </w:rPr>
      </w:pPr>
    </w:p>
    <w:p w14:paraId="575FAFF8" w14:textId="77777777" w:rsidR="0058619F" w:rsidRPr="00B40BBB" w:rsidRDefault="0058619F" w:rsidP="0058619F">
      <w:pPr>
        <w:widowControl w:val="0"/>
        <w:jc w:val="both"/>
        <w:rPr>
          <w:rFonts w:cs="Arial"/>
          <w:snapToGrid w:val="0"/>
          <w:sz w:val="22"/>
          <w:szCs w:val="22"/>
        </w:rPr>
      </w:pPr>
    </w:p>
    <w:p w14:paraId="575FAFF9" w14:textId="77777777" w:rsidR="0058619F" w:rsidRPr="00B40BBB" w:rsidRDefault="0058619F" w:rsidP="0058619F">
      <w:pPr>
        <w:widowControl w:val="0"/>
        <w:jc w:val="both"/>
        <w:rPr>
          <w:rFonts w:cs="Arial"/>
          <w:snapToGrid w:val="0"/>
          <w:sz w:val="22"/>
          <w:szCs w:val="22"/>
        </w:rPr>
      </w:pPr>
    </w:p>
    <w:p w14:paraId="575FAFFA" w14:textId="77777777" w:rsidR="0058619F" w:rsidRPr="0058619F" w:rsidRDefault="00951148" w:rsidP="0058619F">
      <w:pPr>
        <w:widowControl w:val="0"/>
        <w:jc w:val="both"/>
        <w:rPr>
          <w:rFonts w:cs="Arial"/>
          <w:snapToGrid w:val="0"/>
          <w:sz w:val="22"/>
          <w:szCs w:val="22"/>
        </w:rPr>
      </w:pPr>
      <w:r w:rsidRPr="0058619F">
        <w:rPr>
          <w:rFonts w:cs="Arial"/>
          <w:snapToGrid w:val="0"/>
          <w:sz w:val="22"/>
          <w:szCs w:val="22"/>
        </w:rPr>
        <w:t>Have reached the following understanding:</w:t>
      </w:r>
    </w:p>
    <w:p w14:paraId="575FAFFB" w14:textId="77777777" w:rsidR="0058619F" w:rsidRPr="0058619F" w:rsidRDefault="0058619F" w:rsidP="0058619F">
      <w:pPr>
        <w:tabs>
          <w:tab w:val="left" w:pos="-4395"/>
        </w:tabs>
        <w:jc w:val="both"/>
        <w:rPr>
          <w:rFonts w:cs="Arial"/>
          <w:sz w:val="22"/>
          <w:szCs w:val="22"/>
        </w:rPr>
      </w:pPr>
    </w:p>
    <w:p w14:paraId="575FAFFC" w14:textId="77777777" w:rsidR="0058619F" w:rsidRPr="0058619F" w:rsidRDefault="0058619F" w:rsidP="0058619F">
      <w:pPr>
        <w:jc w:val="center"/>
        <w:rPr>
          <w:rFonts w:cs="Arial"/>
          <w:b/>
          <w:bCs/>
          <w:sz w:val="22"/>
          <w:szCs w:val="22"/>
        </w:rPr>
      </w:pPr>
    </w:p>
    <w:p w14:paraId="575FAFFD" w14:textId="77777777" w:rsidR="0058619F" w:rsidRPr="0058619F" w:rsidRDefault="0058619F" w:rsidP="0058619F">
      <w:pPr>
        <w:jc w:val="center"/>
        <w:rPr>
          <w:rFonts w:cs="Arial"/>
          <w:b/>
          <w:bCs/>
          <w:sz w:val="22"/>
          <w:szCs w:val="22"/>
        </w:rPr>
      </w:pPr>
    </w:p>
    <w:p w14:paraId="575FAFFE" w14:textId="10041882" w:rsidR="0058619F" w:rsidRPr="0058619F" w:rsidRDefault="00951148" w:rsidP="0058619F">
      <w:pPr>
        <w:jc w:val="center"/>
        <w:rPr>
          <w:rFonts w:cs="Arial"/>
          <w:b/>
          <w:bCs/>
          <w:sz w:val="22"/>
          <w:szCs w:val="22"/>
        </w:rPr>
      </w:pPr>
      <w:r>
        <w:rPr>
          <w:rFonts w:cs="Arial"/>
          <w:b/>
          <w:bCs/>
          <w:sz w:val="22"/>
          <w:szCs w:val="22"/>
        </w:rPr>
        <w:t>Section</w:t>
      </w:r>
      <w:r w:rsidRPr="0058619F">
        <w:rPr>
          <w:rFonts w:cs="Arial"/>
          <w:b/>
          <w:bCs/>
          <w:sz w:val="22"/>
          <w:szCs w:val="22"/>
        </w:rPr>
        <w:t xml:space="preserve"> 1</w:t>
      </w:r>
    </w:p>
    <w:p w14:paraId="575FAFFF" w14:textId="77777777" w:rsidR="0058619F" w:rsidRPr="0058619F" w:rsidRDefault="00951148" w:rsidP="0058619F">
      <w:pPr>
        <w:jc w:val="center"/>
        <w:rPr>
          <w:rFonts w:cs="Arial"/>
          <w:b/>
          <w:bCs/>
          <w:sz w:val="22"/>
          <w:szCs w:val="22"/>
        </w:rPr>
      </w:pPr>
      <w:r w:rsidRPr="0058619F">
        <w:rPr>
          <w:rFonts w:cs="Arial"/>
          <w:b/>
          <w:bCs/>
          <w:sz w:val="22"/>
          <w:szCs w:val="22"/>
        </w:rPr>
        <w:t>Purpose</w:t>
      </w:r>
    </w:p>
    <w:p w14:paraId="575FB000" w14:textId="77777777" w:rsidR="0058619F" w:rsidRPr="0058619F" w:rsidRDefault="0058619F" w:rsidP="0058619F">
      <w:pPr>
        <w:jc w:val="center"/>
        <w:rPr>
          <w:rFonts w:cs="Arial"/>
          <w:b/>
          <w:bCs/>
          <w:sz w:val="22"/>
          <w:szCs w:val="22"/>
        </w:rPr>
      </w:pPr>
    </w:p>
    <w:p w14:paraId="575FB001" w14:textId="43A3FB30" w:rsidR="0058619F" w:rsidRDefault="00951148" w:rsidP="0058619F">
      <w:pPr>
        <w:jc w:val="both"/>
        <w:rPr>
          <w:rFonts w:cs="Arial"/>
          <w:sz w:val="22"/>
          <w:szCs w:val="22"/>
        </w:rPr>
      </w:pPr>
      <w:r w:rsidRPr="0058619F">
        <w:rPr>
          <w:rFonts w:cs="Arial"/>
          <w:sz w:val="22"/>
          <w:szCs w:val="22"/>
        </w:rPr>
        <w:t>The purpose of this TA is to define mutual relations, rights, and obligations of the Participants with regard to establish</w:t>
      </w:r>
      <w:r w:rsidR="008827A1">
        <w:rPr>
          <w:rFonts w:cs="Arial"/>
          <w:sz w:val="22"/>
          <w:szCs w:val="22"/>
        </w:rPr>
        <w:t>ing</w:t>
      </w:r>
      <w:r w:rsidRPr="0058619F">
        <w:rPr>
          <w:rFonts w:cs="Arial"/>
          <w:sz w:val="22"/>
          <w:szCs w:val="22"/>
        </w:rPr>
        <w:t xml:space="preserve"> conditions for the SS participating in NATO </w:t>
      </w:r>
      <w:r w:rsidRPr="0058619F">
        <w:rPr>
          <w:rFonts w:cs="Arial"/>
          <w:sz w:val="22"/>
          <w:szCs w:val="22"/>
        </w:rPr>
        <w:lastRenderedPageBreak/>
        <w:t xml:space="preserve">enhanced Forward Presence in Latvia and to plan, provide an execute combined (MNE – SVN) deployments and redeployments from Slovenia to Latvia. </w:t>
      </w:r>
    </w:p>
    <w:p w14:paraId="575FB002" w14:textId="77777777" w:rsidR="001516C0" w:rsidRPr="0058619F" w:rsidRDefault="001516C0" w:rsidP="0058619F">
      <w:pPr>
        <w:jc w:val="both"/>
        <w:rPr>
          <w:rFonts w:cs="Arial"/>
          <w:sz w:val="22"/>
          <w:szCs w:val="22"/>
        </w:rPr>
      </w:pPr>
    </w:p>
    <w:p w14:paraId="575FB003" w14:textId="082CDFBD" w:rsidR="0058619F" w:rsidRPr="0058619F" w:rsidRDefault="00951148" w:rsidP="00CF354D">
      <w:pPr>
        <w:jc w:val="center"/>
        <w:rPr>
          <w:rFonts w:cs="Arial"/>
          <w:b/>
          <w:bCs/>
          <w:sz w:val="22"/>
          <w:szCs w:val="22"/>
        </w:rPr>
      </w:pPr>
      <w:r>
        <w:rPr>
          <w:rFonts w:cs="Arial"/>
          <w:b/>
          <w:bCs/>
          <w:sz w:val="22"/>
          <w:szCs w:val="22"/>
        </w:rPr>
        <w:t>Section</w:t>
      </w:r>
      <w:r w:rsidRPr="0058619F">
        <w:rPr>
          <w:rFonts w:cs="Arial"/>
          <w:b/>
          <w:bCs/>
          <w:sz w:val="22"/>
          <w:szCs w:val="22"/>
        </w:rPr>
        <w:t xml:space="preserve"> 2</w:t>
      </w:r>
    </w:p>
    <w:p w14:paraId="575FB004" w14:textId="77777777" w:rsidR="0058619F" w:rsidRPr="0058619F" w:rsidRDefault="00951148" w:rsidP="0058619F">
      <w:pPr>
        <w:jc w:val="center"/>
        <w:rPr>
          <w:rFonts w:cs="Arial"/>
          <w:b/>
          <w:bCs/>
          <w:sz w:val="22"/>
          <w:szCs w:val="22"/>
        </w:rPr>
      </w:pPr>
      <w:r w:rsidRPr="0058619F">
        <w:rPr>
          <w:rFonts w:cs="Arial"/>
          <w:b/>
          <w:bCs/>
          <w:sz w:val="22"/>
          <w:szCs w:val="22"/>
        </w:rPr>
        <w:t xml:space="preserve">Place, Period and Participation in </w:t>
      </w:r>
      <w:proofErr w:type="spellStart"/>
      <w:r w:rsidRPr="0058619F">
        <w:rPr>
          <w:rFonts w:cs="Arial"/>
          <w:b/>
          <w:bCs/>
          <w:sz w:val="22"/>
          <w:szCs w:val="22"/>
        </w:rPr>
        <w:t>eFP</w:t>
      </w:r>
      <w:proofErr w:type="spellEnd"/>
    </w:p>
    <w:p w14:paraId="575FB005" w14:textId="77777777" w:rsidR="0058619F" w:rsidRPr="0058619F" w:rsidRDefault="0058619F" w:rsidP="0058619F">
      <w:pPr>
        <w:rPr>
          <w:rFonts w:cs="Arial"/>
          <w:b/>
          <w:bCs/>
          <w:sz w:val="22"/>
          <w:szCs w:val="22"/>
        </w:rPr>
      </w:pPr>
    </w:p>
    <w:p w14:paraId="575FB006" w14:textId="2E550A61" w:rsidR="0058619F" w:rsidRPr="0058619F" w:rsidRDefault="008827A1" w:rsidP="0058619F">
      <w:pPr>
        <w:jc w:val="both"/>
        <w:rPr>
          <w:rFonts w:cs="Arial"/>
          <w:sz w:val="22"/>
          <w:szCs w:val="22"/>
        </w:rPr>
      </w:pPr>
      <w:r>
        <w:rPr>
          <w:rFonts w:cs="Arial"/>
          <w:snapToGrid w:val="0"/>
          <w:sz w:val="22"/>
          <w:szCs w:val="22"/>
        </w:rPr>
        <w:t xml:space="preserve">1. </w:t>
      </w:r>
      <w:r w:rsidR="00951148">
        <w:rPr>
          <w:rFonts w:cs="Arial"/>
          <w:snapToGrid w:val="0"/>
          <w:sz w:val="22"/>
          <w:szCs w:val="22"/>
        </w:rPr>
        <w:t xml:space="preserve">This </w:t>
      </w:r>
      <w:r w:rsidR="00FF124D">
        <w:rPr>
          <w:rFonts w:cs="Arial"/>
          <w:snapToGrid w:val="0"/>
          <w:sz w:val="22"/>
          <w:szCs w:val="22"/>
        </w:rPr>
        <w:t>arrangement</w:t>
      </w:r>
      <w:r w:rsidR="00951148">
        <w:rPr>
          <w:rFonts w:cs="Arial"/>
          <w:snapToGrid w:val="0"/>
          <w:sz w:val="22"/>
          <w:szCs w:val="22"/>
        </w:rPr>
        <w:t xml:space="preserve"> defines mutual </w:t>
      </w:r>
      <w:r w:rsidR="00FF124D">
        <w:rPr>
          <w:rFonts w:cs="Arial"/>
          <w:snapToGrid w:val="0"/>
          <w:sz w:val="22"/>
          <w:szCs w:val="22"/>
        </w:rPr>
        <w:t>obligations</w:t>
      </w:r>
      <w:r w:rsidR="00951148">
        <w:rPr>
          <w:rFonts w:cs="Arial"/>
          <w:snapToGrid w:val="0"/>
          <w:sz w:val="22"/>
          <w:szCs w:val="22"/>
        </w:rPr>
        <w:t xml:space="preserve"> between SAF and MAF</w:t>
      </w:r>
      <w:r w:rsidR="00951148" w:rsidRPr="001516C0">
        <w:rPr>
          <w:rFonts w:cs="Arial"/>
          <w:snapToGrid w:val="0"/>
          <w:sz w:val="22"/>
          <w:szCs w:val="22"/>
        </w:rPr>
        <w:t xml:space="preserve"> </w:t>
      </w:r>
      <w:r w:rsidR="00951148">
        <w:rPr>
          <w:rFonts w:cs="Arial"/>
          <w:snapToGrid w:val="0"/>
          <w:sz w:val="22"/>
          <w:szCs w:val="22"/>
        </w:rPr>
        <w:t xml:space="preserve">for the </w:t>
      </w:r>
      <w:r w:rsidR="00FF124D">
        <w:rPr>
          <w:rFonts w:cs="Arial"/>
          <w:snapToGrid w:val="0"/>
          <w:sz w:val="22"/>
          <w:szCs w:val="22"/>
        </w:rPr>
        <w:t>duration</w:t>
      </w:r>
      <w:r w:rsidR="00951148">
        <w:rPr>
          <w:rFonts w:cs="Arial"/>
          <w:snapToGrid w:val="0"/>
          <w:sz w:val="22"/>
          <w:szCs w:val="22"/>
        </w:rPr>
        <w:t xml:space="preserve"> of cooperation in NA</w:t>
      </w:r>
      <w:r w:rsidR="00870891">
        <w:rPr>
          <w:rFonts w:cs="Arial"/>
          <w:snapToGrid w:val="0"/>
          <w:sz w:val="22"/>
          <w:szCs w:val="22"/>
        </w:rPr>
        <w:t xml:space="preserve">TO </w:t>
      </w:r>
      <w:proofErr w:type="spellStart"/>
      <w:r w:rsidR="00870891">
        <w:rPr>
          <w:rFonts w:cs="Arial"/>
          <w:snapToGrid w:val="0"/>
          <w:sz w:val="22"/>
          <w:szCs w:val="22"/>
        </w:rPr>
        <w:t>eFP</w:t>
      </w:r>
      <w:proofErr w:type="spellEnd"/>
      <w:r w:rsidR="00951148">
        <w:rPr>
          <w:rFonts w:cs="Arial"/>
          <w:snapToGrid w:val="0"/>
          <w:sz w:val="22"/>
          <w:szCs w:val="22"/>
        </w:rPr>
        <w:t>.</w:t>
      </w:r>
    </w:p>
    <w:p w14:paraId="575FB007" w14:textId="77777777" w:rsidR="0058619F" w:rsidRPr="0058619F" w:rsidRDefault="0058619F" w:rsidP="0058619F">
      <w:pPr>
        <w:jc w:val="both"/>
        <w:rPr>
          <w:rFonts w:cs="Arial"/>
          <w:sz w:val="22"/>
          <w:szCs w:val="22"/>
        </w:rPr>
      </w:pPr>
    </w:p>
    <w:p w14:paraId="575FB008" w14:textId="7C201C5E" w:rsidR="0058619F" w:rsidRPr="0058619F" w:rsidRDefault="008827A1" w:rsidP="0058619F">
      <w:pPr>
        <w:jc w:val="both"/>
        <w:rPr>
          <w:rFonts w:cs="Arial"/>
          <w:sz w:val="22"/>
          <w:szCs w:val="22"/>
        </w:rPr>
      </w:pPr>
      <w:r>
        <w:rPr>
          <w:rFonts w:cs="Arial"/>
          <w:sz w:val="22"/>
          <w:szCs w:val="22"/>
        </w:rPr>
        <w:t xml:space="preserve">2. </w:t>
      </w:r>
      <w:r w:rsidR="00951148" w:rsidRPr="0058619F">
        <w:rPr>
          <w:rFonts w:cs="Arial"/>
          <w:sz w:val="22"/>
          <w:szCs w:val="22"/>
        </w:rPr>
        <w:t xml:space="preserve">Each MNE contingent, of maximum 12 members, will participate in pre-deployment time, up to five days prior to </w:t>
      </w:r>
      <w:r>
        <w:rPr>
          <w:rFonts w:cs="Arial"/>
          <w:sz w:val="22"/>
          <w:szCs w:val="22"/>
        </w:rPr>
        <w:t>the</w:t>
      </w:r>
      <w:r w:rsidRPr="0058619F">
        <w:rPr>
          <w:rFonts w:cs="Arial"/>
          <w:sz w:val="22"/>
          <w:szCs w:val="22"/>
        </w:rPr>
        <w:t xml:space="preserve"> </w:t>
      </w:r>
      <w:r w:rsidR="00951148" w:rsidRPr="0058619F">
        <w:rPr>
          <w:rFonts w:cs="Arial"/>
          <w:sz w:val="22"/>
          <w:szCs w:val="22"/>
        </w:rPr>
        <w:t>deploy</w:t>
      </w:r>
      <w:r>
        <w:rPr>
          <w:rFonts w:cs="Arial"/>
          <w:sz w:val="22"/>
          <w:szCs w:val="22"/>
        </w:rPr>
        <w:t>ment</w:t>
      </w:r>
      <w:r w:rsidR="00951148" w:rsidRPr="0058619F">
        <w:rPr>
          <w:rFonts w:cs="Arial"/>
          <w:sz w:val="22"/>
          <w:szCs w:val="22"/>
        </w:rPr>
        <w:t xml:space="preserve"> to Latvia with additional travel day in in the Republic of Slovenia. The exact days of deployment </w:t>
      </w:r>
      <w:proofErr w:type="gramStart"/>
      <w:r w:rsidR="00951148" w:rsidRPr="0058619F">
        <w:rPr>
          <w:rFonts w:cs="Arial"/>
          <w:sz w:val="22"/>
          <w:szCs w:val="22"/>
        </w:rPr>
        <w:t>will be defined</w:t>
      </w:r>
      <w:proofErr w:type="gramEnd"/>
      <w:r w:rsidR="00951148" w:rsidRPr="0058619F">
        <w:rPr>
          <w:rFonts w:cs="Arial"/>
          <w:sz w:val="22"/>
          <w:szCs w:val="22"/>
        </w:rPr>
        <w:t xml:space="preserve"> in the travel order, issued by FN NLT 1 month before each deployment.  </w:t>
      </w:r>
    </w:p>
    <w:p w14:paraId="575FB009" w14:textId="77777777" w:rsidR="0058619F" w:rsidRPr="0058619F" w:rsidRDefault="0058619F" w:rsidP="0058619F">
      <w:pPr>
        <w:rPr>
          <w:rFonts w:cs="Arial"/>
          <w:sz w:val="22"/>
          <w:szCs w:val="22"/>
          <w:highlight w:val="yellow"/>
        </w:rPr>
      </w:pPr>
    </w:p>
    <w:p w14:paraId="575FB00A" w14:textId="77777777" w:rsidR="0058619F" w:rsidRPr="0058619F" w:rsidRDefault="0058619F" w:rsidP="0058619F">
      <w:pPr>
        <w:rPr>
          <w:rFonts w:cs="Arial"/>
          <w:sz w:val="22"/>
          <w:szCs w:val="22"/>
          <w:highlight w:val="yellow"/>
        </w:rPr>
      </w:pPr>
    </w:p>
    <w:p w14:paraId="575FB00B" w14:textId="76ED3A41" w:rsidR="0058619F" w:rsidRPr="0058619F" w:rsidRDefault="00951148" w:rsidP="00CF4518">
      <w:pPr>
        <w:jc w:val="center"/>
        <w:rPr>
          <w:rFonts w:cs="Arial"/>
          <w:b/>
          <w:bCs/>
          <w:sz w:val="22"/>
          <w:szCs w:val="22"/>
        </w:rPr>
      </w:pPr>
      <w:r>
        <w:rPr>
          <w:rFonts w:cs="Arial"/>
          <w:b/>
          <w:bCs/>
          <w:sz w:val="22"/>
          <w:szCs w:val="22"/>
        </w:rPr>
        <w:t>Section</w:t>
      </w:r>
      <w:r w:rsidRPr="0058619F">
        <w:rPr>
          <w:rFonts w:cs="Arial"/>
          <w:b/>
          <w:bCs/>
          <w:sz w:val="22"/>
          <w:szCs w:val="22"/>
        </w:rPr>
        <w:t xml:space="preserve"> 3</w:t>
      </w:r>
    </w:p>
    <w:p w14:paraId="575FB00C" w14:textId="77777777" w:rsidR="0058619F" w:rsidRPr="0058619F" w:rsidRDefault="00951148" w:rsidP="00CF4518">
      <w:pPr>
        <w:jc w:val="center"/>
        <w:rPr>
          <w:rFonts w:cs="Arial"/>
          <w:b/>
          <w:bCs/>
          <w:sz w:val="22"/>
          <w:szCs w:val="22"/>
        </w:rPr>
      </w:pPr>
      <w:r w:rsidRPr="0058619F">
        <w:rPr>
          <w:rFonts w:cs="Arial"/>
          <w:b/>
          <w:bCs/>
          <w:sz w:val="22"/>
          <w:szCs w:val="22"/>
        </w:rPr>
        <w:t>Definitions</w:t>
      </w:r>
    </w:p>
    <w:p w14:paraId="575FB00D" w14:textId="77777777" w:rsidR="0058619F" w:rsidRPr="0058619F" w:rsidRDefault="0058619F" w:rsidP="0058619F">
      <w:pPr>
        <w:jc w:val="both"/>
        <w:rPr>
          <w:rFonts w:cs="Arial"/>
          <w:b/>
          <w:bCs/>
          <w:sz w:val="22"/>
          <w:szCs w:val="22"/>
        </w:rPr>
      </w:pPr>
    </w:p>
    <w:p w14:paraId="575FB00E" w14:textId="506A8EB8" w:rsidR="0058619F" w:rsidRPr="0058619F" w:rsidRDefault="00951148" w:rsidP="0058619F">
      <w:pPr>
        <w:ind w:right="20"/>
        <w:jc w:val="both"/>
        <w:rPr>
          <w:rFonts w:cs="Arial"/>
          <w:sz w:val="22"/>
          <w:szCs w:val="22"/>
        </w:rPr>
      </w:pPr>
      <w:r w:rsidRPr="0058619F">
        <w:rPr>
          <w:rFonts w:cs="Arial"/>
          <w:sz w:val="22"/>
          <w:szCs w:val="22"/>
        </w:rPr>
        <w:t xml:space="preserve">For </w:t>
      </w:r>
      <w:r w:rsidR="008827A1">
        <w:rPr>
          <w:rFonts w:cs="Arial"/>
          <w:sz w:val="22"/>
          <w:szCs w:val="22"/>
        </w:rPr>
        <w:t xml:space="preserve">the </w:t>
      </w:r>
      <w:r w:rsidRPr="0058619F">
        <w:rPr>
          <w:rFonts w:cs="Arial"/>
          <w:sz w:val="22"/>
          <w:szCs w:val="22"/>
        </w:rPr>
        <w:t>purposes of this Technical Arrangement (TA), the terms have the following meaning:</w:t>
      </w:r>
    </w:p>
    <w:p w14:paraId="575FB00F" w14:textId="77777777" w:rsidR="0058619F" w:rsidRPr="0058619F" w:rsidRDefault="0058619F" w:rsidP="0058619F">
      <w:pPr>
        <w:tabs>
          <w:tab w:val="left" w:pos="-4395"/>
        </w:tabs>
        <w:jc w:val="both"/>
        <w:rPr>
          <w:rFonts w:cs="Arial"/>
          <w:sz w:val="22"/>
          <w:szCs w:val="22"/>
        </w:rPr>
      </w:pPr>
    </w:p>
    <w:p w14:paraId="575FB010" w14:textId="77777777" w:rsidR="0058619F" w:rsidRPr="0058619F" w:rsidRDefault="00951148" w:rsidP="0058619F">
      <w:pPr>
        <w:numPr>
          <w:ilvl w:val="0"/>
          <w:numId w:val="13"/>
        </w:numPr>
        <w:tabs>
          <w:tab w:val="left" w:pos="-4395"/>
        </w:tabs>
        <w:contextualSpacing/>
        <w:jc w:val="both"/>
        <w:rPr>
          <w:rFonts w:cs="Arial"/>
          <w:sz w:val="22"/>
          <w:szCs w:val="22"/>
        </w:rPr>
      </w:pPr>
      <w:r w:rsidRPr="0058619F">
        <w:rPr>
          <w:rFonts w:cs="Arial"/>
          <w:sz w:val="22"/>
          <w:szCs w:val="22"/>
        </w:rPr>
        <w:t xml:space="preserve">“Framework Nation (FN)” is the Republic Slovenia. </w:t>
      </w:r>
    </w:p>
    <w:p w14:paraId="575FB011" w14:textId="77777777" w:rsidR="0058619F" w:rsidRPr="0058619F" w:rsidRDefault="0058619F" w:rsidP="0058619F">
      <w:pPr>
        <w:tabs>
          <w:tab w:val="left" w:pos="-4395"/>
        </w:tabs>
        <w:ind w:left="360"/>
        <w:contextualSpacing/>
        <w:jc w:val="both"/>
        <w:rPr>
          <w:rFonts w:cs="Arial"/>
          <w:sz w:val="22"/>
          <w:szCs w:val="22"/>
        </w:rPr>
      </w:pPr>
    </w:p>
    <w:p w14:paraId="575FB012" w14:textId="144BC770" w:rsidR="0058619F" w:rsidRPr="0058619F" w:rsidRDefault="00951148" w:rsidP="0058619F">
      <w:pPr>
        <w:numPr>
          <w:ilvl w:val="0"/>
          <w:numId w:val="13"/>
        </w:numPr>
        <w:tabs>
          <w:tab w:val="left" w:pos="-4395"/>
        </w:tabs>
        <w:contextualSpacing/>
        <w:jc w:val="both"/>
        <w:rPr>
          <w:rFonts w:cs="Arial"/>
          <w:sz w:val="22"/>
          <w:szCs w:val="22"/>
        </w:rPr>
      </w:pPr>
      <w:r w:rsidRPr="0058619F">
        <w:rPr>
          <w:rFonts w:cs="Arial"/>
          <w:sz w:val="22"/>
          <w:szCs w:val="22"/>
        </w:rPr>
        <w:t>“Sending State (SS)” is Montenegro.</w:t>
      </w:r>
    </w:p>
    <w:p w14:paraId="575FB013" w14:textId="77777777" w:rsidR="0058619F" w:rsidRPr="0058619F" w:rsidRDefault="0058619F" w:rsidP="0058619F">
      <w:pPr>
        <w:ind w:left="720"/>
        <w:contextualSpacing/>
        <w:rPr>
          <w:rFonts w:cs="Arial"/>
          <w:sz w:val="22"/>
          <w:szCs w:val="22"/>
        </w:rPr>
      </w:pPr>
    </w:p>
    <w:p w14:paraId="575FB014" w14:textId="77777777" w:rsidR="0058619F" w:rsidRPr="0058619F" w:rsidRDefault="00951148" w:rsidP="0058619F">
      <w:pPr>
        <w:numPr>
          <w:ilvl w:val="0"/>
          <w:numId w:val="13"/>
        </w:numPr>
        <w:tabs>
          <w:tab w:val="left" w:pos="-4395"/>
        </w:tabs>
        <w:contextualSpacing/>
        <w:jc w:val="both"/>
        <w:rPr>
          <w:rFonts w:cs="Arial"/>
          <w:sz w:val="22"/>
          <w:szCs w:val="22"/>
        </w:rPr>
      </w:pPr>
      <w:r w:rsidRPr="0058619F">
        <w:rPr>
          <w:rFonts w:cs="Arial"/>
          <w:sz w:val="22"/>
          <w:szCs w:val="22"/>
        </w:rPr>
        <w:t>“Host Nation (HN)” is the Republic of Latvia when applicable.</w:t>
      </w:r>
    </w:p>
    <w:p w14:paraId="575FB015" w14:textId="77777777" w:rsidR="0058619F" w:rsidRPr="0058619F" w:rsidRDefault="0058619F" w:rsidP="0058619F">
      <w:pPr>
        <w:ind w:left="720"/>
        <w:contextualSpacing/>
        <w:rPr>
          <w:rFonts w:cs="Arial"/>
          <w:sz w:val="22"/>
          <w:szCs w:val="22"/>
        </w:rPr>
      </w:pPr>
    </w:p>
    <w:p w14:paraId="575FB016" w14:textId="1056556F" w:rsidR="0058619F" w:rsidRPr="0058619F" w:rsidRDefault="00951148" w:rsidP="0058619F">
      <w:pPr>
        <w:numPr>
          <w:ilvl w:val="0"/>
          <w:numId w:val="13"/>
        </w:numPr>
        <w:tabs>
          <w:tab w:val="left" w:pos="-4395"/>
        </w:tabs>
        <w:contextualSpacing/>
        <w:jc w:val="both"/>
        <w:rPr>
          <w:rFonts w:cs="Arial"/>
          <w:sz w:val="22"/>
          <w:szCs w:val="22"/>
        </w:rPr>
      </w:pPr>
      <w:r w:rsidRPr="0058619F">
        <w:rPr>
          <w:rFonts w:cs="Arial"/>
          <w:sz w:val="22"/>
          <w:szCs w:val="22"/>
        </w:rPr>
        <w:t xml:space="preserve">“Host Nation Support (HNS)” is civil and military assistance rendered in peace, by </w:t>
      </w:r>
      <w:r w:rsidR="008827A1">
        <w:rPr>
          <w:rFonts w:cs="Arial"/>
          <w:sz w:val="22"/>
          <w:szCs w:val="22"/>
        </w:rPr>
        <w:t xml:space="preserve">the </w:t>
      </w:r>
      <w:r w:rsidRPr="0058619F">
        <w:rPr>
          <w:rFonts w:cs="Arial"/>
          <w:sz w:val="22"/>
          <w:szCs w:val="22"/>
        </w:rPr>
        <w:t xml:space="preserve">HN to Visiting Force while located on or in transit through the HN’s territory.  </w:t>
      </w:r>
    </w:p>
    <w:p w14:paraId="575FB017" w14:textId="77777777" w:rsidR="0058619F" w:rsidRPr="0058619F" w:rsidRDefault="0058619F" w:rsidP="0058619F">
      <w:pPr>
        <w:ind w:left="720"/>
        <w:contextualSpacing/>
        <w:rPr>
          <w:rFonts w:cs="Arial"/>
          <w:sz w:val="22"/>
          <w:szCs w:val="22"/>
        </w:rPr>
      </w:pPr>
    </w:p>
    <w:p w14:paraId="575FB018" w14:textId="77777777" w:rsidR="0058619F" w:rsidRPr="0058619F" w:rsidRDefault="00951148" w:rsidP="0058619F">
      <w:pPr>
        <w:numPr>
          <w:ilvl w:val="0"/>
          <w:numId w:val="13"/>
        </w:numPr>
        <w:tabs>
          <w:tab w:val="left" w:pos="-4395"/>
        </w:tabs>
        <w:contextualSpacing/>
        <w:jc w:val="both"/>
        <w:rPr>
          <w:rFonts w:cs="Arial"/>
          <w:sz w:val="22"/>
          <w:szCs w:val="22"/>
        </w:rPr>
      </w:pPr>
      <w:r w:rsidRPr="0058619F">
        <w:rPr>
          <w:rFonts w:cs="Arial"/>
          <w:sz w:val="22"/>
          <w:szCs w:val="22"/>
        </w:rPr>
        <w:t xml:space="preserve">“Visiting Force (VF)” are all components of Montenegro Armed Forces, to include all personnel, material and provisions as defined in the NATO SOFA in a time of </w:t>
      </w:r>
      <w:proofErr w:type="spellStart"/>
      <w:r w:rsidRPr="0058619F">
        <w:rPr>
          <w:rFonts w:cs="Arial"/>
          <w:sz w:val="22"/>
          <w:szCs w:val="22"/>
        </w:rPr>
        <w:t>eFP</w:t>
      </w:r>
      <w:proofErr w:type="spellEnd"/>
      <w:r w:rsidRPr="0058619F">
        <w:rPr>
          <w:rFonts w:cs="Arial"/>
          <w:sz w:val="22"/>
          <w:szCs w:val="22"/>
        </w:rPr>
        <w:t xml:space="preserve"> in Latvia. </w:t>
      </w:r>
    </w:p>
    <w:p w14:paraId="575FB019" w14:textId="77777777" w:rsidR="0058619F" w:rsidRPr="0058619F" w:rsidRDefault="0058619F" w:rsidP="0058619F">
      <w:pPr>
        <w:ind w:left="720"/>
        <w:contextualSpacing/>
        <w:rPr>
          <w:rFonts w:cs="Arial"/>
          <w:sz w:val="22"/>
          <w:szCs w:val="22"/>
        </w:rPr>
      </w:pPr>
    </w:p>
    <w:p w14:paraId="575FB01A" w14:textId="05E0D66A" w:rsidR="0058619F" w:rsidRPr="0058619F" w:rsidRDefault="00951148" w:rsidP="0058619F">
      <w:pPr>
        <w:numPr>
          <w:ilvl w:val="0"/>
          <w:numId w:val="13"/>
        </w:numPr>
        <w:tabs>
          <w:tab w:val="left" w:pos="-4395"/>
        </w:tabs>
        <w:contextualSpacing/>
        <w:jc w:val="both"/>
        <w:rPr>
          <w:rFonts w:cs="Arial"/>
          <w:sz w:val="22"/>
          <w:szCs w:val="22"/>
        </w:rPr>
      </w:pPr>
      <w:r w:rsidRPr="0058619F">
        <w:rPr>
          <w:rFonts w:cs="Arial"/>
          <w:sz w:val="22"/>
          <w:szCs w:val="22"/>
        </w:rPr>
        <w:t xml:space="preserve">“Logistic Support Nation (LSN)” for the purpose of this Technical Arrangement is the Republic of Slovenia that assumes the overall responsibility for organizing and coordinating a certain spectrum of logistic support for the VF. During the </w:t>
      </w:r>
      <w:proofErr w:type="spellStart"/>
      <w:r w:rsidRPr="0058619F">
        <w:rPr>
          <w:rFonts w:cs="Arial"/>
          <w:sz w:val="22"/>
          <w:szCs w:val="22"/>
        </w:rPr>
        <w:t>eFP</w:t>
      </w:r>
      <w:proofErr w:type="spellEnd"/>
      <w:r w:rsidRPr="0058619F">
        <w:rPr>
          <w:rFonts w:cs="Arial"/>
          <w:sz w:val="22"/>
          <w:szCs w:val="22"/>
        </w:rPr>
        <w:t xml:space="preserve"> in Latvia all logistic support is upon a request and </w:t>
      </w:r>
      <w:r w:rsidR="001928C0">
        <w:rPr>
          <w:rFonts w:cs="Arial"/>
          <w:sz w:val="22"/>
          <w:szCs w:val="22"/>
        </w:rPr>
        <w:t xml:space="preserve">it will be charged – </w:t>
      </w:r>
      <w:proofErr w:type="gramStart"/>
      <w:r w:rsidR="001928C0">
        <w:rPr>
          <w:rFonts w:cs="Arial"/>
          <w:sz w:val="22"/>
          <w:szCs w:val="22"/>
        </w:rPr>
        <w:t>refund</w:t>
      </w:r>
      <w:r w:rsidR="008827A1">
        <w:rPr>
          <w:rFonts w:cs="Arial"/>
          <w:sz w:val="22"/>
          <w:szCs w:val="22"/>
        </w:rPr>
        <w:t>ed</w:t>
      </w:r>
      <w:proofErr w:type="gramEnd"/>
      <w:r w:rsidRPr="0058619F">
        <w:rPr>
          <w:rFonts w:cs="Arial"/>
          <w:sz w:val="22"/>
          <w:szCs w:val="22"/>
        </w:rPr>
        <w:t xml:space="preserve">. </w:t>
      </w:r>
    </w:p>
    <w:p w14:paraId="575FB01B" w14:textId="77777777" w:rsidR="0058619F" w:rsidRPr="0058619F" w:rsidRDefault="0058619F" w:rsidP="0058619F">
      <w:pPr>
        <w:ind w:left="720"/>
        <w:contextualSpacing/>
        <w:rPr>
          <w:rFonts w:cs="Arial"/>
          <w:sz w:val="22"/>
          <w:szCs w:val="22"/>
        </w:rPr>
      </w:pPr>
    </w:p>
    <w:p w14:paraId="575FB01C" w14:textId="1D8E4B4B" w:rsidR="0058619F" w:rsidRPr="0058619F" w:rsidRDefault="00951148" w:rsidP="0058619F">
      <w:pPr>
        <w:numPr>
          <w:ilvl w:val="0"/>
          <w:numId w:val="13"/>
        </w:numPr>
        <w:tabs>
          <w:tab w:val="left" w:pos="-4395"/>
        </w:tabs>
        <w:contextualSpacing/>
        <w:jc w:val="both"/>
        <w:rPr>
          <w:rFonts w:cs="Arial"/>
          <w:sz w:val="22"/>
          <w:szCs w:val="22"/>
        </w:rPr>
      </w:pPr>
      <w:r w:rsidRPr="0058619F">
        <w:rPr>
          <w:rFonts w:cs="Arial"/>
          <w:sz w:val="22"/>
          <w:szCs w:val="22"/>
        </w:rPr>
        <w:t xml:space="preserve">“Logistic Lead Nation (LLN)” for the purpose of this Technical Arrangement </w:t>
      </w:r>
      <w:proofErr w:type="gramStart"/>
      <w:r w:rsidRPr="0058619F">
        <w:rPr>
          <w:rFonts w:cs="Arial"/>
          <w:sz w:val="22"/>
          <w:szCs w:val="22"/>
        </w:rPr>
        <w:t>is  Canada</w:t>
      </w:r>
      <w:proofErr w:type="gramEnd"/>
      <w:r w:rsidRPr="0058619F">
        <w:rPr>
          <w:rFonts w:cs="Arial"/>
          <w:sz w:val="22"/>
          <w:szCs w:val="22"/>
        </w:rPr>
        <w:t>, which assumes the overall responsibility for organizing and coordinating a certain spectrum of logistic support for the VF.</w:t>
      </w:r>
    </w:p>
    <w:p w14:paraId="575FB01D" w14:textId="77777777" w:rsidR="0058619F" w:rsidRPr="0058619F" w:rsidRDefault="0058619F" w:rsidP="0058619F">
      <w:pPr>
        <w:ind w:left="720"/>
        <w:contextualSpacing/>
        <w:rPr>
          <w:rFonts w:cs="Arial"/>
          <w:sz w:val="22"/>
          <w:szCs w:val="22"/>
        </w:rPr>
      </w:pPr>
    </w:p>
    <w:p w14:paraId="575FB01E" w14:textId="77777777" w:rsidR="0058619F" w:rsidRPr="0058619F" w:rsidRDefault="00951148" w:rsidP="0058619F">
      <w:pPr>
        <w:numPr>
          <w:ilvl w:val="0"/>
          <w:numId w:val="13"/>
        </w:numPr>
        <w:tabs>
          <w:tab w:val="left" w:pos="-4395"/>
        </w:tabs>
        <w:contextualSpacing/>
        <w:jc w:val="both"/>
        <w:rPr>
          <w:rFonts w:cs="Arial"/>
          <w:sz w:val="22"/>
          <w:szCs w:val="22"/>
        </w:rPr>
      </w:pPr>
      <w:r w:rsidRPr="0058619F">
        <w:rPr>
          <w:rFonts w:cs="Arial"/>
          <w:sz w:val="22"/>
          <w:szCs w:val="22"/>
        </w:rPr>
        <w:t>“Airport of Embarkation/Seaport of Embarkation (APOE/SPOE)” means airport, seaport where VF components are loaded to a means of transport for strategic deployment.</w:t>
      </w:r>
    </w:p>
    <w:p w14:paraId="575FB01F" w14:textId="77777777" w:rsidR="0058619F" w:rsidRPr="0058619F" w:rsidRDefault="0058619F" w:rsidP="0058619F">
      <w:pPr>
        <w:ind w:left="720"/>
        <w:contextualSpacing/>
        <w:rPr>
          <w:rFonts w:cs="Arial"/>
          <w:sz w:val="22"/>
          <w:szCs w:val="22"/>
        </w:rPr>
      </w:pPr>
    </w:p>
    <w:p w14:paraId="575FB020" w14:textId="77777777" w:rsidR="0058619F" w:rsidRPr="0058619F" w:rsidRDefault="00951148" w:rsidP="0058619F">
      <w:pPr>
        <w:numPr>
          <w:ilvl w:val="0"/>
          <w:numId w:val="13"/>
        </w:numPr>
        <w:tabs>
          <w:tab w:val="left" w:pos="-4395"/>
        </w:tabs>
        <w:contextualSpacing/>
        <w:jc w:val="both"/>
        <w:rPr>
          <w:rFonts w:cs="Arial"/>
          <w:sz w:val="22"/>
          <w:szCs w:val="22"/>
        </w:rPr>
      </w:pPr>
      <w:r w:rsidRPr="0058619F">
        <w:rPr>
          <w:rFonts w:cs="Arial"/>
          <w:sz w:val="22"/>
          <w:szCs w:val="22"/>
        </w:rPr>
        <w:t xml:space="preserve">“Airport of Disembarkation/Seaport of Disembarkation (APOD/SPOD)” means airport, seaport where VF components </w:t>
      </w:r>
      <w:proofErr w:type="gramStart"/>
      <w:r w:rsidRPr="0058619F">
        <w:rPr>
          <w:rFonts w:cs="Arial"/>
          <w:sz w:val="22"/>
          <w:szCs w:val="22"/>
        </w:rPr>
        <w:t>are offloaded</w:t>
      </w:r>
      <w:proofErr w:type="gramEnd"/>
      <w:r w:rsidRPr="0058619F">
        <w:rPr>
          <w:rFonts w:cs="Arial"/>
          <w:sz w:val="22"/>
          <w:szCs w:val="22"/>
        </w:rPr>
        <w:t xml:space="preserve"> to a means of transport for strategic deployment.</w:t>
      </w:r>
    </w:p>
    <w:p w14:paraId="575FB021" w14:textId="77777777" w:rsidR="0058619F" w:rsidRPr="0058619F" w:rsidRDefault="0058619F" w:rsidP="0058619F">
      <w:pPr>
        <w:ind w:left="720"/>
        <w:contextualSpacing/>
        <w:rPr>
          <w:rFonts w:cs="Arial"/>
          <w:sz w:val="22"/>
          <w:szCs w:val="22"/>
        </w:rPr>
      </w:pPr>
    </w:p>
    <w:p w14:paraId="575FB022" w14:textId="77777777" w:rsidR="0058619F" w:rsidRPr="0058619F" w:rsidRDefault="00951148" w:rsidP="0058619F">
      <w:pPr>
        <w:numPr>
          <w:ilvl w:val="0"/>
          <w:numId w:val="13"/>
        </w:numPr>
        <w:tabs>
          <w:tab w:val="left" w:pos="-4395"/>
        </w:tabs>
        <w:contextualSpacing/>
        <w:jc w:val="both"/>
        <w:rPr>
          <w:rFonts w:cs="Arial"/>
          <w:sz w:val="22"/>
          <w:szCs w:val="22"/>
        </w:rPr>
      </w:pPr>
      <w:r w:rsidRPr="0058619F">
        <w:rPr>
          <w:rFonts w:cs="Arial"/>
          <w:sz w:val="22"/>
          <w:szCs w:val="22"/>
        </w:rPr>
        <w:lastRenderedPageBreak/>
        <w:t xml:space="preserve">“Statement of Requirement (SOR)” is a form prepared by SS detailing the standards, type, level and methods of support to be provided to VF with reimbursement details and other </w:t>
      </w:r>
      <w:proofErr w:type="gramStart"/>
      <w:r w:rsidRPr="0058619F">
        <w:rPr>
          <w:rFonts w:cs="Arial"/>
          <w:sz w:val="22"/>
          <w:szCs w:val="22"/>
        </w:rPr>
        <w:t>site specific</w:t>
      </w:r>
      <w:proofErr w:type="gramEnd"/>
      <w:r w:rsidRPr="0058619F">
        <w:rPr>
          <w:rFonts w:cs="Arial"/>
          <w:sz w:val="22"/>
          <w:szCs w:val="22"/>
        </w:rPr>
        <w:t xml:space="preserve"> procedures necessary to have access to the logistic support provided by the LSN.</w:t>
      </w:r>
    </w:p>
    <w:p w14:paraId="575FB023" w14:textId="77777777" w:rsidR="0058619F" w:rsidRPr="0058619F" w:rsidRDefault="0058619F" w:rsidP="0058619F">
      <w:pPr>
        <w:ind w:left="720"/>
        <w:contextualSpacing/>
        <w:rPr>
          <w:rFonts w:cs="Arial"/>
          <w:sz w:val="22"/>
          <w:szCs w:val="22"/>
        </w:rPr>
      </w:pPr>
    </w:p>
    <w:p w14:paraId="575FB024" w14:textId="77777777" w:rsidR="0058619F" w:rsidRPr="0058619F" w:rsidRDefault="00951148" w:rsidP="0058619F">
      <w:pPr>
        <w:numPr>
          <w:ilvl w:val="0"/>
          <w:numId w:val="13"/>
        </w:numPr>
        <w:tabs>
          <w:tab w:val="left" w:pos="-4395"/>
        </w:tabs>
        <w:contextualSpacing/>
        <w:jc w:val="both"/>
        <w:rPr>
          <w:rFonts w:cs="Arial"/>
          <w:sz w:val="22"/>
          <w:szCs w:val="22"/>
        </w:rPr>
      </w:pPr>
      <w:r w:rsidRPr="0058619F">
        <w:rPr>
          <w:rFonts w:cs="Arial"/>
          <w:sz w:val="22"/>
          <w:szCs w:val="22"/>
        </w:rPr>
        <w:t xml:space="preserve">“Staging Area (SA)” means the area where VF troops and equipment </w:t>
      </w:r>
      <w:proofErr w:type="gramStart"/>
      <w:r w:rsidRPr="0058619F">
        <w:rPr>
          <w:rFonts w:cs="Arial"/>
          <w:sz w:val="22"/>
          <w:szCs w:val="22"/>
        </w:rPr>
        <w:t>are assembled and processed before the deployment</w:t>
      </w:r>
      <w:proofErr w:type="gramEnd"/>
      <w:r w:rsidRPr="0058619F">
        <w:rPr>
          <w:rFonts w:cs="Arial"/>
          <w:sz w:val="22"/>
          <w:szCs w:val="22"/>
        </w:rPr>
        <w:t xml:space="preserve">. </w:t>
      </w:r>
    </w:p>
    <w:p w14:paraId="575FB025" w14:textId="77777777" w:rsidR="0058619F" w:rsidRPr="0058619F" w:rsidRDefault="0058619F" w:rsidP="0058619F">
      <w:pPr>
        <w:ind w:left="720"/>
        <w:contextualSpacing/>
        <w:rPr>
          <w:rFonts w:cs="Arial"/>
          <w:sz w:val="22"/>
          <w:szCs w:val="22"/>
        </w:rPr>
      </w:pPr>
    </w:p>
    <w:p w14:paraId="575FB026" w14:textId="77777777" w:rsidR="0058619F" w:rsidRPr="0058619F" w:rsidRDefault="00951148" w:rsidP="0058619F">
      <w:pPr>
        <w:numPr>
          <w:ilvl w:val="0"/>
          <w:numId w:val="13"/>
        </w:numPr>
        <w:tabs>
          <w:tab w:val="left" w:pos="-4395"/>
        </w:tabs>
        <w:contextualSpacing/>
        <w:jc w:val="both"/>
        <w:rPr>
          <w:rFonts w:cs="Arial"/>
          <w:sz w:val="22"/>
          <w:szCs w:val="22"/>
        </w:rPr>
      </w:pPr>
      <w:r w:rsidRPr="0058619F">
        <w:rPr>
          <w:rFonts w:cs="Arial"/>
          <w:sz w:val="22"/>
          <w:szCs w:val="22"/>
        </w:rPr>
        <w:t>“</w:t>
      </w:r>
      <w:proofErr w:type="spellStart"/>
      <w:proofErr w:type="gramStart"/>
      <w:r w:rsidRPr="0058619F">
        <w:rPr>
          <w:rFonts w:cs="Arial"/>
          <w:sz w:val="22"/>
          <w:szCs w:val="22"/>
        </w:rPr>
        <w:t>e</w:t>
      </w:r>
      <w:r w:rsidRPr="0058619F">
        <w:rPr>
          <w:rFonts w:cs="Arial"/>
          <w:sz w:val="22"/>
          <w:szCs w:val="22"/>
          <w:u w:val="single"/>
        </w:rPr>
        <w:t>FP</w:t>
      </w:r>
      <w:proofErr w:type="spellEnd"/>
      <w:proofErr w:type="gramEnd"/>
      <w:r w:rsidRPr="0058619F">
        <w:rPr>
          <w:rFonts w:cs="Arial"/>
          <w:sz w:val="22"/>
          <w:szCs w:val="22"/>
          <w:u w:val="single"/>
        </w:rPr>
        <w:t xml:space="preserve"> Latvia</w:t>
      </w:r>
      <w:r w:rsidRPr="0058619F">
        <w:rPr>
          <w:rFonts w:cs="Arial"/>
          <w:sz w:val="22"/>
          <w:szCs w:val="22"/>
        </w:rPr>
        <w:t>” – Meaning the NATO enhanced Forward Presence in Latvia to include the NATO Battle Group comprised of the FN and SS. This includes Maritime and Air Forces as may be assigned.</w:t>
      </w:r>
    </w:p>
    <w:p w14:paraId="575FB027" w14:textId="77777777" w:rsidR="0058619F" w:rsidRPr="0058619F" w:rsidRDefault="0058619F" w:rsidP="0058619F">
      <w:pPr>
        <w:ind w:left="720"/>
        <w:contextualSpacing/>
        <w:rPr>
          <w:rFonts w:cs="Arial"/>
          <w:sz w:val="22"/>
          <w:szCs w:val="22"/>
          <w:u w:val="single"/>
        </w:rPr>
      </w:pPr>
    </w:p>
    <w:p w14:paraId="575FB028" w14:textId="77777777" w:rsidR="0058619F" w:rsidRPr="0058619F" w:rsidRDefault="00951148" w:rsidP="0058619F">
      <w:pPr>
        <w:numPr>
          <w:ilvl w:val="0"/>
          <w:numId w:val="13"/>
        </w:numPr>
        <w:tabs>
          <w:tab w:val="left" w:pos="-4395"/>
        </w:tabs>
        <w:contextualSpacing/>
        <w:jc w:val="both"/>
        <w:rPr>
          <w:rFonts w:cs="Arial"/>
          <w:sz w:val="22"/>
          <w:szCs w:val="22"/>
        </w:rPr>
      </w:pPr>
      <w:r w:rsidRPr="0058619F">
        <w:rPr>
          <w:rFonts w:cs="Arial"/>
          <w:sz w:val="22"/>
          <w:szCs w:val="22"/>
          <w:u w:val="single"/>
        </w:rPr>
        <w:t>“TRANSFER OF AUTHORITY (TOA)”:</w:t>
      </w:r>
      <w:r w:rsidRPr="0058619F">
        <w:rPr>
          <w:rFonts w:cs="Arial"/>
          <w:sz w:val="22"/>
          <w:szCs w:val="22"/>
        </w:rPr>
        <w:t xml:space="preserve"> Act by which national authorities officially transfer the command and/or control of their national forces to the RS/Operation Commander in accordance with their national structures, laws, regulations and processes.</w:t>
      </w:r>
    </w:p>
    <w:p w14:paraId="575FB029" w14:textId="77777777" w:rsidR="0058619F" w:rsidRPr="0058619F" w:rsidRDefault="0058619F" w:rsidP="0058619F">
      <w:pPr>
        <w:ind w:left="720"/>
        <w:contextualSpacing/>
        <w:rPr>
          <w:rFonts w:cs="Arial"/>
          <w:sz w:val="22"/>
          <w:szCs w:val="22"/>
        </w:rPr>
      </w:pPr>
    </w:p>
    <w:p w14:paraId="575FB02A" w14:textId="77777777" w:rsidR="0058619F" w:rsidRPr="0058619F" w:rsidRDefault="0058619F" w:rsidP="0058619F">
      <w:pPr>
        <w:tabs>
          <w:tab w:val="left" w:pos="-4395"/>
        </w:tabs>
        <w:ind w:left="360"/>
        <w:contextualSpacing/>
        <w:jc w:val="both"/>
        <w:rPr>
          <w:rFonts w:cs="Arial"/>
          <w:sz w:val="22"/>
          <w:szCs w:val="22"/>
        </w:rPr>
      </w:pPr>
    </w:p>
    <w:p w14:paraId="575FB02B" w14:textId="77777777" w:rsidR="0058619F" w:rsidRPr="0058619F" w:rsidRDefault="00951148" w:rsidP="0058619F">
      <w:pPr>
        <w:numPr>
          <w:ilvl w:val="0"/>
          <w:numId w:val="13"/>
        </w:numPr>
        <w:tabs>
          <w:tab w:val="left" w:pos="-4395"/>
        </w:tabs>
        <w:contextualSpacing/>
        <w:jc w:val="both"/>
        <w:rPr>
          <w:rFonts w:cs="Arial"/>
          <w:sz w:val="22"/>
          <w:szCs w:val="22"/>
        </w:rPr>
      </w:pPr>
      <w:r w:rsidRPr="0058619F">
        <w:rPr>
          <w:rFonts w:cs="Arial"/>
          <w:sz w:val="22"/>
          <w:szCs w:val="22"/>
        </w:rPr>
        <w:t xml:space="preserve">“TA LVA-CAN </w:t>
      </w:r>
      <w:proofErr w:type="spellStart"/>
      <w:r w:rsidRPr="0058619F">
        <w:rPr>
          <w:rFonts w:cs="Arial"/>
          <w:sz w:val="22"/>
          <w:szCs w:val="22"/>
        </w:rPr>
        <w:t>eFP</w:t>
      </w:r>
      <w:proofErr w:type="spellEnd"/>
      <w:r w:rsidRPr="0058619F">
        <w:rPr>
          <w:rFonts w:cs="Arial"/>
          <w:sz w:val="22"/>
          <w:szCs w:val="22"/>
        </w:rPr>
        <w:t>” - Technical Agreement between the Ministry of Defense of the Republic of Latvia and The Department of National Defense of Canada and the Canadian Armed Forces.</w:t>
      </w:r>
    </w:p>
    <w:p w14:paraId="575FB02C" w14:textId="77777777" w:rsidR="0058619F" w:rsidRPr="0058619F" w:rsidRDefault="0058619F" w:rsidP="0058619F">
      <w:pPr>
        <w:tabs>
          <w:tab w:val="left" w:pos="348"/>
        </w:tabs>
        <w:ind w:left="720"/>
        <w:contextualSpacing/>
        <w:jc w:val="both"/>
        <w:rPr>
          <w:rFonts w:cs="Arial"/>
          <w:sz w:val="22"/>
          <w:szCs w:val="22"/>
        </w:rPr>
      </w:pPr>
    </w:p>
    <w:p w14:paraId="575FB02D" w14:textId="77777777" w:rsidR="0058619F" w:rsidRPr="0058619F" w:rsidRDefault="0058619F" w:rsidP="0058619F">
      <w:pPr>
        <w:tabs>
          <w:tab w:val="left" w:pos="348"/>
        </w:tabs>
        <w:jc w:val="center"/>
        <w:rPr>
          <w:rFonts w:cs="Arial"/>
          <w:sz w:val="22"/>
          <w:szCs w:val="22"/>
        </w:rPr>
      </w:pPr>
    </w:p>
    <w:p w14:paraId="575FB02E" w14:textId="76EB4B38" w:rsidR="0058619F" w:rsidRPr="0058619F" w:rsidRDefault="00951148" w:rsidP="0058619F">
      <w:pPr>
        <w:jc w:val="center"/>
        <w:rPr>
          <w:rFonts w:cs="Arial"/>
          <w:b/>
          <w:bCs/>
          <w:sz w:val="22"/>
          <w:szCs w:val="22"/>
        </w:rPr>
      </w:pPr>
      <w:r>
        <w:rPr>
          <w:rFonts w:cs="Arial"/>
          <w:b/>
          <w:bCs/>
          <w:sz w:val="22"/>
          <w:szCs w:val="22"/>
        </w:rPr>
        <w:t>Section</w:t>
      </w:r>
      <w:r w:rsidRPr="0058619F">
        <w:rPr>
          <w:rFonts w:cs="Arial"/>
          <w:b/>
          <w:bCs/>
          <w:sz w:val="22"/>
          <w:szCs w:val="22"/>
        </w:rPr>
        <w:t xml:space="preserve"> 4</w:t>
      </w:r>
    </w:p>
    <w:p w14:paraId="575FB02F" w14:textId="77777777" w:rsidR="0058619F" w:rsidRPr="0058619F" w:rsidRDefault="00951148" w:rsidP="0058619F">
      <w:pPr>
        <w:widowControl w:val="0"/>
        <w:jc w:val="center"/>
        <w:rPr>
          <w:rFonts w:cs="Arial"/>
          <w:b/>
          <w:snapToGrid w:val="0"/>
          <w:sz w:val="22"/>
          <w:szCs w:val="22"/>
        </w:rPr>
      </w:pPr>
      <w:r w:rsidRPr="0058619F">
        <w:rPr>
          <w:rFonts w:cs="Arial"/>
          <w:b/>
          <w:snapToGrid w:val="0"/>
          <w:sz w:val="22"/>
          <w:szCs w:val="22"/>
        </w:rPr>
        <w:t xml:space="preserve">Logistic Support </w:t>
      </w:r>
    </w:p>
    <w:p w14:paraId="575FB030" w14:textId="77777777" w:rsidR="0058619F" w:rsidRPr="0058619F" w:rsidRDefault="0058619F" w:rsidP="0058619F">
      <w:pPr>
        <w:widowControl w:val="0"/>
        <w:rPr>
          <w:rFonts w:cs="Arial"/>
          <w:b/>
          <w:snapToGrid w:val="0"/>
          <w:sz w:val="22"/>
          <w:szCs w:val="22"/>
          <w:u w:val="single"/>
        </w:rPr>
      </w:pPr>
    </w:p>
    <w:p w14:paraId="575FB031" w14:textId="77777777" w:rsidR="0058619F" w:rsidRPr="0058619F" w:rsidRDefault="00951148" w:rsidP="0058619F">
      <w:pPr>
        <w:contextualSpacing/>
        <w:jc w:val="both"/>
        <w:rPr>
          <w:rFonts w:cs="Arial"/>
          <w:bCs/>
          <w:sz w:val="22"/>
          <w:szCs w:val="22"/>
        </w:rPr>
      </w:pPr>
      <w:r w:rsidRPr="0058619F">
        <w:rPr>
          <w:rFonts w:cs="Arial"/>
          <w:sz w:val="22"/>
          <w:szCs w:val="22"/>
        </w:rPr>
        <w:t xml:space="preserve">1. Each Participant to this TA has ultimate responsibility for ensuring the provision of logistic support to its own forces. </w:t>
      </w:r>
      <w:proofErr w:type="gramStart"/>
      <w:r w:rsidRPr="0058619F">
        <w:rPr>
          <w:rFonts w:cs="Arial"/>
          <w:sz w:val="22"/>
          <w:szCs w:val="22"/>
        </w:rPr>
        <w:t>However</w:t>
      </w:r>
      <w:proofErr w:type="gramEnd"/>
      <w:r w:rsidRPr="0058619F">
        <w:rPr>
          <w:rFonts w:cs="Arial"/>
          <w:sz w:val="22"/>
          <w:szCs w:val="22"/>
        </w:rPr>
        <w:t xml:space="preserve"> logistic support</w:t>
      </w:r>
      <w:r w:rsidRPr="0058619F">
        <w:rPr>
          <w:rFonts w:cs="Arial"/>
          <w:sz w:val="22"/>
          <w:szCs w:val="22"/>
          <w:lang w:eastAsia="sl-SI"/>
        </w:rPr>
        <w:t xml:space="preserve"> provided to SS while transiting through the territory of the FN and strategic deployment and re-deployment</w:t>
      </w:r>
      <w:r w:rsidRPr="0058619F">
        <w:rPr>
          <w:rFonts w:cs="Arial"/>
          <w:sz w:val="22"/>
          <w:szCs w:val="22"/>
        </w:rPr>
        <w:t xml:space="preserve">, will be provided by the FN, upon request by the SS. </w:t>
      </w:r>
      <w:r w:rsidRPr="0058619F">
        <w:rPr>
          <w:rFonts w:cs="Arial"/>
          <w:bCs/>
          <w:sz w:val="22"/>
          <w:szCs w:val="22"/>
        </w:rPr>
        <w:t xml:space="preserve">The FN will provide support to the greatest extend possible </w:t>
      </w:r>
      <w:proofErr w:type="gramStart"/>
      <w:r w:rsidRPr="0058619F">
        <w:rPr>
          <w:rFonts w:cs="Arial"/>
          <w:bCs/>
          <w:sz w:val="22"/>
          <w:szCs w:val="22"/>
        </w:rPr>
        <w:t>on the basis of</w:t>
      </w:r>
      <w:proofErr w:type="gramEnd"/>
      <w:r w:rsidRPr="0058619F">
        <w:rPr>
          <w:rFonts w:cs="Arial"/>
          <w:bCs/>
          <w:sz w:val="22"/>
          <w:szCs w:val="22"/>
        </w:rPr>
        <w:t xml:space="preserve"> national legislation, national priorities and the actual capabilities and available resources of the FN.</w:t>
      </w:r>
    </w:p>
    <w:p w14:paraId="575FB032" w14:textId="77777777" w:rsidR="0058619F" w:rsidRPr="0058619F" w:rsidRDefault="0058619F" w:rsidP="0058619F">
      <w:pPr>
        <w:ind w:left="720"/>
        <w:contextualSpacing/>
        <w:jc w:val="both"/>
        <w:rPr>
          <w:rFonts w:cs="Arial"/>
          <w:sz w:val="22"/>
          <w:szCs w:val="22"/>
        </w:rPr>
      </w:pPr>
    </w:p>
    <w:p w14:paraId="575FB033" w14:textId="7A584A19" w:rsidR="0058619F" w:rsidRPr="0058619F" w:rsidRDefault="00951148" w:rsidP="0058619F">
      <w:pPr>
        <w:contextualSpacing/>
        <w:jc w:val="both"/>
        <w:rPr>
          <w:rFonts w:cs="Arial"/>
          <w:sz w:val="22"/>
          <w:szCs w:val="22"/>
        </w:rPr>
      </w:pPr>
      <w:r w:rsidRPr="0058619F">
        <w:rPr>
          <w:rFonts w:cs="Arial"/>
          <w:sz w:val="22"/>
          <w:szCs w:val="22"/>
        </w:rPr>
        <w:t xml:space="preserve">2. The FN will provide </w:t>
      </w:r>
      <w:r w:rsidRPr="0058619F">
        <w:rPr>
          <w:rFonts w:cs="Arial"/>
          <w:bCs/>
          <w:sz w:val="22"/>
          <w:szCs w:val="22"/>
        </w:rPr>
        <w:t xml:space="preserve">free accommodation </w:t>
      </w:r>
      <w:r w:rsidR="008827A1">
        <w:rPr>
          <w:rFonts w:cs="Arial"/>
          <w:bCs/>
          <w:sz w:val="22"/>
          <w:szCs w:val="22"/>
        </w:rPr>
        <w:t xml:space="preserve">to </w:t>
      </w:r>
      <w:r w:rsidRPr="0058619F">
        <w:rPr>
          <w:rFonts w:cs="Arial"/>
          <w:bCs/>
          <w:sz w:val="22"/>
          <w:szCs w:val="22"/>
        </w:rPr>
        <w:t>SS</w:t>
      </w:r>
      <w:r w:rsidRPr="0058619F">
        <w:rPr>
          <w:rFonts w:cs="Arial"/>
          <w:color w:val="00B0F0"/>
          <w:sz w:val="22"/>
          <w:szCs w:val="22"/>
        </w:rPr>
        <w:t xml:space="preserve"> </w:t>
      </w:r>
      <w:r w:rsidRPr="0058619F">
        <w:rPr>
          <w:rFonts w:cs="Arial"/>
          <w:sz w:val="22"/>
          <w:szCs w:val="22"/>
        </w:rPr>
        <w:t>members during the pre-deployment time in FN.</w:t>
      </w:r>
    </w:p>
    <w:p w14:paraId="575FB034" w14:textId="77777777" w:rsidR="0058619F" w:rsidRPr="0058619F" w:rsidRDefault="0058619F" w:rsidP="0058619F">
      <w:pPr>
        <w:ind w:left="720"/>
        <w:contextualSpacing/>
        <w:jc w:val="both"/>
        <w:rPr>
          <w:rFonts w:cs="Arial"/>
          <w:sz w:val="22"/>
          <w:szCs w:val="22"/>
        </w:rPr>
      </w:pPr>
    </w:p>
    <w:p w14:paraId="575FB035" w14:textId="77777777" w:rsidR="0058619F" w:rsidRPr="0058619F" w:rsidRDefault="00951148" w:rsidP="0058619F">
      <w:pPr>
        <w:contextualSpacing/>
        <w:jc w:val="both"/>
        <w:rPr>
          <w:rFonts w:cs="Arial"/>
          <w:sz w:val="22"/>
          <w:szCs w:val="22"/>
        </w:rPr>
      </w:pPr>
      <w:r w:rsidRPr="0058619F">
        <w:rPr>
          <w:rFonts w:cs="Arial"/>
          <w:sz w:val="22"/>
          <w:szCs w:val="22"/>
        </w:rPr>
        <w:t xml:space="preserve">3. LSN will provide two vehicles, free of charge, with service and equipment. The fuel </w:t>
      </w:r>
      <w:proofErr w:type="gramStart"/>
      <w:r w:rsidRPr="0058619F">
        <w:rPr>
          <w:rFonts w:cs="Arial"/>
          <w:sz w:val="22"/>
          <w:szCs w:val="22"/>
        </w:rPr>
        <w:t>will be charged</w:t>
      </w:r>
      <w:proofErr w:type="gramEnd"/>
      <w:r w:rsidRPr="0058619F">
        <w:rPr>
          <w:rFonts w:cs="Arial"/>
          <w:sz w:val="22"/>
          <w:szCs w:val="22"/>
        </w:rPr>
        <w:t xml:space="preserve">. Vehicle drivers should have appropriate driving license and all needed certificates. Training for appropriate certificate </w:t>
      </w:r>
      <w:proofErr w:type="gramStart"/>
      <w:r w:rsidRPr="0058619F">
        <w:rPr>
          <w:rFonts w:cs="Arial"/>
          <w:sz w:val="22"/>
          <w:szCs w:val="22"/>
        </w:rPr>
        <w:t>can be scheduled</w:t>
      </w:r>
      <w:proofErr w:type="gramEnd"/>
      <w:r w:rsidRPr="0058619F">
        <w:rPr>
          <w:rFonts w:cs="Arial"/>
          <w:sz w:val="22"/>
          <w:szCs w:val="22"/>
        </w:rPr>
        <w:t xml:space="preserve"> in the time of Common Training in Slovenia or separately in the time as agreed under the same conditions as for Common Training. LSN will provide ammunition for LSN combat vehicles loaned to the SS free of charge. Other types of ammunition and explosives are SS responsibility.</w:t>
      </w:r>
    </w:p>
    <w:p w14:paraId="575FB036" w14:textId="77777777" w:rsidR="0058619F" w:rsidRPr="0058619F" w:rsidRDefault="0058619F" w:rsidP="0058619F">
      <w:pPr>
        <w:ind w:left="720"/>
        <w:contextualSpacing/>
        <w:rPr>
          <w:rFonts w:cs="Arial"/>
          <w:sz w:val="22"/>
          <w:szCs w:val="22"/>
        </w:rPr>
      </w:pPr>
    </w:p>
    <w:p w14:paraId="575FB037" w14:textId="77777777" w:rsidR="0058619F" w:rsidRPr="0058619F" w:rsidRDefault="00951148" w:rsidP="0058619F">
      <w:pPr>
        <w:contextualSpacing/>
        <w:jc w:val="both"/>
        <w:rPr>
          <w:rFonts w:cs="Arial"/>
          <w:sz w:val="22"/>
          <w:szCs w:val="22"/>
        </w:rPr>
      </w:pPr>
      <w:r w:rsidRPr="0058619F">
        <w:rPr>
          <w:rFonts w:cs="Arial"/>
          <w:sz w:val="22"/>
          <w:szCs w:val="22"/>
        </w:rPr>
        <w:t xml:space="preserve">4. LSN will provide one Communication information System, free of charge. </w:t>
      </w:r>
    </w:p>
    <w:p w14:paraId="575FB038" w14:textId="77777777" w:rsidR="0058619F" w:rsidRPr="0058619F" w:rsidRDefault="0058619F" w:rsidP="0058619F">
      <w:pPr>
        <w:ind w:left="720"/>
        <w:contextualSpacing/>
        <w:rPr>
          <w:rFonts w:cs="Arial"/>
          <w:sz w:val="22"/>
          <w:szCs w:val="22"/>
        </w:rPr>
      </w:pPr>
    </w:p>
    <w:p w14:paraId="575FB039" w14:textId="77777777" w:rsidR="0058619F" w:rsidRPr="0058619F" w:rsidRDefault="00951148" w:rsidP="0058619F">
      <w:pPr>
        <w:autoSpaceDE w:val="0"/>
        <w:autoSpaceDN w:val="0"/>
        <w:contextualSpacing/>
        <w:rPr>
          <w:rFonts w:cs="Arial"/>
          <w:sz w:val="22"/>
          <w:szCs w:val="22"/>
        </w:rPr>
      </w:pPr>
      <w:r w:rsidRPr="0058619F">
        <w:rPr>
          <w:rFonts w:cs="Arial"/>
          <w:sz w:val="22"/>
          <w:szCs w:val="22"/>
        </w:rPr>
        <w:t>5. LSN will Provide, free of charge, security of the MNE equipment/vehicles that will stay in SVN until deployment to LAT.</w:t>
      </w:r>
    </w:p>
    <w:p w14:paraId="575FB03A" w14:textId="77777777" w:rsidR="0058619F" w:rsidRPr="0058619F" w:rsidRDefault="0058619F" w:rsidP="0058619F">
      <w:pPr>
        <w:ind w:left="720"/>
        <w:contextualSpacing/>
        <w:rPr>
          <w:rFonts w:cs="Arial"/>
          <w:sz w:val="22"/>
          <w:szCs w:val="22"/>
        </w:rPr>
      </w:pPr>
    </w:p>
    <w:p w14:paraId="575FB03B" w14:textId="77777777" w:rsidR="0058619F" w:rsidRPr="0058619F" w:rsidRDefault="00951148" w:rsidP="0058619F">
      <w:pPr>
        <w:contextualSpacing/>
        <w:jc w:val="both"/>
        <w:rPr>
          <w:rFonts w:cs="Arial"/>
          <w:sz w:val="22"/>
          <w:szCs w:val="22"/>
        </w:rPr>
      </w:pPr>
      <w:r w:rsidRPr="0058619F">
        <w:rPr>
          <w:rFonts w:cs="Arial"/>
          <w:sz w:val="22"/>
          <w:szCs w:val="22"/>
        </w:rPr>
        <w:t xml:space="preserve">6. Services and supplies provided by the LSN </w:t>
      </w:r>
      <w:proofErr w:type="gramStart"/>
      <w:r w:rsidRPr="0058619F">
        <w:rPr>
          <w:rFonts w:cs="Arial"/>
          <w:sz w:val="22"/>
          <w:szCs w:val="22"/>
        </w:rPr>
        <w:t>will be charged</w:t>
      </w:r>
      <w:proofErr w:type="gramEnd"/>
      <w:r w:rsidRPr="0058619F">
        <w:rPr>
          <w:rFonts w:cs="Arial"/>
          <w:sz w:val="22"/>
          <w:szCs w:val="22"/>
        </w:rPr>
        <w:t xml:space="preserve"> unless differently mutually accepted by the Participants of this TA. </w:t>
      </w:r>
    </w:p>
    <w:p w14:paraId="575FB03C" w14:textId="77777777" w:rsidR="0058619F" w:rsidRPr="0058619F" w:rsidRDefault="0058619F" w:rsidP="0058619F">
      <w:pPr>
        <w:ind w:left="720"/>
        <w:contextualSpacing/>
        <w:rPr>
          <w:rFonts w:cs="Arial"/>
          <w:sz w:val="22"/>
          <w:szCs w:val="22"/>
        </w:rPr>
      </w:pPr>
    </w:p>
    <w:p w14:paraId="575FB03D" w14:textId="3BB18E6B" w:rsidR="0058619F" w:rsidRPr="0058619F" w:rsidRDefault="00951148" w:rsidP="0058619F">
      <w:pPr>
        <w:autoSpaceDE w:val="0"/>
        <w:autoSpaceDN w:val="0"/>
        <w:contextualSpacing/>
        <w:rPr>
          <w:rFonts w:cs="Arial"/>
          <w:sz w:val="22"/>
          <w:szCs w:val="22"/>
        </w:rPr>
      </w:pPr>
      <w:r w:rsidRPr="0058619F">
        <w:rPr>
          <w:rFonts w:cs="Arial"/>
          <w:sz w:val="22"/>
          <w:szCs w:val="22"/>
        </w:rPr>
        <w:t xml:space="preserve">7. Payment method for logistic support during </w:t>
      </w:r>
      <w:proofErr w:type="spellStart"/>
      <w:r w:rsidRPr="0058619F">
        <w:rPr>
          <w:rFonts w:cs="Arial"/>
          <w:sz w:val="22"/>
          <w:szCs w:val="22"/>
        </w:rPr>
        <w:t>eFP</w:t>
      </w:r>
      <w:proofErr w:type="spellEnd"/>
      <w:r w:rsidRPr="0058619F">
        <w:rPr>
          <w:rFonts w:cs="Arial"/>
          <w:sz w:val="22"/>
          <w:szCs w:val="22"/>
        </w:rPr>
        <w:t xml:space="preserve"> mission will be through SAF. </w:t>
      </w:r>
    </w:p>
    <w:p w14:paraId="575FB03E" w14:textId="77777777" w:rsidR="0058619F" w:rsidRPr="0058619F" w:rsidRDefault="00951148" w:rsidP="0058619F">
      <w:pPr>
        <w:contextualSpacing/>
        <w:jc w:val="both"/>
        <w:rPr>
          <w:rFonts w:cs="Arial"/>
          <w:bCs/>
          <w:sz w:val="22"/>
          <w:szCs w:val="22"/>
        </w:rPr>
      </w:pPr>
      <w:r w:rsidRPr="0058619F">
        <w:rPr>
          <w:rFonts w:cs="Arial"/>
          <w:sz w:val="22"/>
          <w:szCs w:val="22"/>
        </w:rPr>
        <w:lastRenderedPageBreak/>
        <w:t>8. When applicable the SS will reimburse the LSN for all jointly decided supplies and services rendered by the LSN. The LSN</w:t>
      </w:r>
      <w:r w:rsidRPr="0058619F">
        <w:rPr>
          <w:rFonts w:cs="Arial"/>
          <w:bCs/>
          <w:sz w:val="22"/>
          <w:szCs w:val="22"/>
        </w:rPr>
        <w:t xml:space="preserve"> will assure the same conditions as for its own forces regarding the purchase of supplies and services for official purposes, making its best effort to satisfy the requirements of the SS. </w:t>
      </w:r>
    </w:p>
    <w:p w14:paraId="575FB03F" w14:textId="77777777" w:rsidR="0058619F" w:rsidRPr="0058619F" w:rsidRDefault="0058619F" w:rsidP="0058619F">
      <w:pPr>
        <w:ind w:left="720"/>
        <w:contextualSpacing/>
        <w:jc w:val="both"/>
        <w:rPr>
          <w:rFonts w:cs="Arial"/>
          <w:bCs/>
          <w:sz w:val="22"/>
          <w:szCs w:val="22"/>
        </w:rPr>
      </w:pPr>
    </w:p>
    <w:p w14:paraId="575FB040" w14:textId="77777777" w:rsidR="0058619F" w:rsidRPr="0058619F" w:rsidRDefault="00951148" w:rsidP="0058619F">
      <w:pPr>
        <w:jc w:val="both"/>
        <w:outlineLvl w:val="2"/>
        <w:rPr>
          <w:rFonts w:cs="Arial"/>
          <w:b/>
          <w:bCs/>
          <w:sz w:val="22"/>
          <w:szCs w:val="22"/>
          <w:lang w:eastAsia="it-IT"/>
        </w:rPr>
      </w:pPr>
      <w:r w:rsidRPr="0058619F">
        <w:rPr>
          <w:rFonts w:cs="Arial"/>
          <w:bCs/>
          <w:sz w:val="22"/>
          <w:szCs w:val="22"/>
          <w:lang w:eastAsia="it-IT"/>
        </w:rPr>
        <w:t xml:space="preserve">9. This TA supports the development of SOR, which detail specifically the standard, type, level and method of support to be provided to SS together with reimbursement details and other </w:t>
      </w:r>
      <w:proofErr w:type="gramStart"/>
      <w:r w:rsidRPr="0058619F">
        <w:rPr>
          <w:rFonts w:cs="Arial"/>
          <w:bCs/>
          <w:sz w:val="22"/>
          <w:szCs w:val="22"/>
          <w:lang w:eastAsia="it-IT"/>
        </w:rPr>
        <w:t>site specific</w:t>
      </w:r>
      <w:proofErr w:type="gramEnd"/>
      <w:r w:rsidRPr="0058619F">
        <w:rPr>
          <w:rFonts w:cs="Arial"/>
          <w:bCs/>
          <w:sz w:val="22"/>
          <w:szCs w:val="22"/>
          <w:lang w:eastAsia="it-IT"/>
        </w:rPr>
        <w:t xml:space="preserve"> procedures necessary to have access to the logistic support provided by the LLN</w:t>
      </w:r>
      <w:r w:rsidRPr="0058619F">
        <w:rPr>
          <w:rFonts w:cs="Arial"/>
          <w:b/>
          <w:bCs/>
          <w:sz w:val="22"/>
          <w:szCs w:val="22"/>
          <w:lang w:eastAsia="it-IT"/>
        </w:rPr>
        <w:t>.</w:t>
      </w:r>
    </w:p>
    <w:p w14:paraId="575FB041" w14:textId="77777777" w:rsidR="0058619F" w:rsidRPr="0058619F" w:rsidRDefault="0058619F" w:rsidP="0058619F">
      <w:pPr>
        <w:ind w:left="720"/>
        <w:contextualSpacing/>
        <w:jc w:val="both"/>
        <w:rPr>
          <w:rFonts w:cs="Arial"/>
          <w:sz w:val="22"/>
          <w:szCs w:val="22"/>
        </w:rPr>
      </w:pPr>
    </w:p>
    <w:p w14:paraId="575FB042" w14:textId="77777777" w:rsidR="0058619F" w:rsidRPr="0058619F" w:rsidRDefault="00951148" w:rsidP="0058619F">
      <w:pPr>
        <w:contextualSpacing/>
        <w:jc w:val="both"/>
        <w:rPr>
          <w:rFonts w:cs="Arial"/>
          <w:sz w:val="22"/>
          <w:szCs w:val="22"/>
        </w:rPr>
      </w:pPr>
      <w:r w:rsidRPr="0058619F">
        <w:rPr>
          <w:rFonts w:cs="Arial"/>
          <w:sz w:val="22"/>
          <w:szCs w:val="22"/>
        </w:rPr>
        <w:t>10. SNR will be responsible for direct control and coordination of logistic support of their own forces as well as for coordination of supplies and serv</w:t>
      </w:r>
      <w:r>
        <w:rPr>
          <w:rFonts w:cs="Arial"/>
          <w:sz w:val="22"/>
          <w:szCs w:val="22"/>
        </w:rPr>
        <w:t>ices rendered to VF by the LLN.</w:t>
      </w:r>
    </w:p>
    <w:p w14:paraId="575FB043" w14:textId="77777777" w:rsidR="0058619F" w:rsidRPr="0058619F" w:rsidRDefault="0058619F" w:rsidP="0058619F">
      <w:pPr>
        <w:keepNext/>
        <w:jc w:val="center"/>
        <w:outlineLvl w:val="1"/>
        <w:rPr>
          <w:rFonts w:cs="Arial"/>
          <w:b/>
          <w:sz w:val="22"/>
          <w:szCs w:val="22"/>
          <w:lang w:eastAsia="sl-SI"/>
        </w:rPr>
      </w:pPr>
    </w:p>
    <w:p w14:paraId="575FB044" w14:textId="25B16814" w:rsidR="0058619F" w:rsidRPr="0058619F" w:rsidRDefault="00951148" w:rsidP="0058619F">
      <w:pPr>
        <w:keepNext/>
        <w:jc w:val="center"/>
        <w:outlineLvl w:val="1"/>
        <w:rPr>
          <w:rFonts w:cs="Arial"/>
          <w:b/>
          <w:sz w:val="22"/>
          <w:szCs w:val="22"/>
          <w:lang w:eastAsia="sl-SI"/>
        </w:rPr>
      </w:pPr>
      <w:r>
        <w:rPr>
          <w:rFonts w:cs="Arial"/>
          <w:b/>
          <w:bCs/>
          <w:sz w:val="22"/>
          <w:szCs w:val="22"/>
        </w:rPr>
        <w:t>Section</w:t>
      </w:r>
      <w:r w:rsidRPr="0058619F">
        <w:rPr>
          <w:rFonts w:cs="Arial"/>
          <w:b/>
          <w:sz w:val="22"/>
          <w:szCs w:val="22"/>
          <w:lang w:eastAsia="sl-SI"/>
        </w:rPr>
        <w:t xml:space="preserve"> 5</w:t>
      </w:r>
    </w:p>
    <w:p w14:paraId="575FB045" w14:textId="77777777" w:rsidR="0058619F" w:rsidRPr="0058619F" w:rsidRDefault="00951148" w:rsidP="0058619F">
      <w:pPr>
        <w:keepNext/>
        <w:jc w:val="center"/>
        <w:outlineLvl w:val="1"/>
        <w:rPr>
          <w:rFonts w:cs="Arial"/>
          <w:b/>
          <w:sz w:val="22"/>
          <w:szCs w:val="22"/>
          <w:lang w:eastAsia="sl-SI"/>
        </w:rPr>
      </w:pPr>
      <w:r w:rsidRPr="0058619F">
        <w:rPr>
          <w:rFonts w:cs="Arial"/>
          <w:b/>
          <w:sz w:val="22"/>
          <w:szCs w:val="22"/>
          <w:lang w:eastAsia="sl-SI"/>
        </w:rPr>
        <w:t>Medical Support</w:t>
      </w:r>
    </w:p>
    <w:p w14:paraId="575FB046" w14:textId="77777777" w:rsidR="0058619F" w:rsidRPr="0058619F" w:rsidRDefault="0058619F" w:rsidP="0058619F">
      <w:pPr>
        <w:tabs>
          <w:tab w:val="left" w:pos="366"/>
        </w:tabs>
        <w:ind w:left="360"/>
        <w:jc w:val="both"/>
        <w:rPr>
          <w:rFonts w:cs="Arial"/>
          <w:sz w:val="22"/>
          <w:szCs w:val="22"/>
        </w:rPr>
      </w:pPr>
    </w:p>
    <w:p w14:paraId="575FB047" w14:textId="77777777" w:rsidR="0058619F" w:rsidRPr="0058619F" w:rsidRDefault="00951148" w:rsidP="0058619F">
      <w:pPr>
        <w:contextualSpacing/>
        <w:jc w:val="both"/>
        <w:rPr>
          <w:rFonts w:cs="Arial"/>
          <w:sz w:val="22"/>
          <w:szCs w:val="22"/>
        </w:rPr>
      </w:pPr>
      <w:r w:rsidRPr="0058619F">
        <w:rPr>
          <w:rFonts w:cs="Arial"/>
          <w:sz w:val="22"/>
          <w:szCs w:val="22"/>
        </w:rPr>
        <w:t xml:space="preserve">1. VF members cooperating in activities under this TA must have an appropriate health insurance before their arrival to the Latvia in order to be able to cover the costs of possible medical treatment. </w:t>
      </w:r>
    </w:p>
    <w:p w14:paraId="575FB048" w14:textId="77777777" w:rsidR="0058619F" w:rsidRPr="0058619F" w:rsidRDefault="0058619F" w:rsidP="0058619F">
      <w:pPr>
        <w:ind w:left="785"/>
        <w:contextualSpacing/>
        <w:jc w:val="both"/>
        <w:rPr>
          <w:rFonts w:cs="Arial"/>
          <w:sz w:val="22"/>
          <w:szCs w:val="22"/>
        </w:rPr>
      </w:pPr>
    </w:p>
    <w:p w14:paraId="575FB049" w14:textId="77777777" w:rsidR="0058619F" w:rsidRPr="0058619F" w:rsidRDefault="00951148" w:rsidP="0058619F">
      <w:pPr>
        <w:contextualSpacing/>
        <w:jc w:val="both"/>
        <w:rPr>
          <w:rFonts w:cs="Arial"/>
          <w:sz w:val="22"/>
          <w:szCs w:val="22"/>
        </w:rPr>
      </w:pPr>
      <w:r w:rsidRPr="0058619F">
        <w:rPr>
          <w:rFonts w:cs="Arial"/>
          <w:sz w:val="22"/>
          <w:szCs w:val="22"/>
        </w:rPr>
        <w:t xml:space="preserve">2. Medical support </w:t>
      </w:r>
      <w:proofErr w:type="gramStart"/>
      <w:r w:rsidRPr="0058619F">
        <w:rPr>
          <w:rFonts w:cs="Arial"/>
          <w:sz w:val="22"/>
          <w:szCs w:val="22"/>
        </w:rPr>
        <w:t>will be dealt</w:t>
      </w:r>
      <w:proofErr w:type="gramEnd"/>
      <w:r w:rsidRPr="0058619F">
        <w:rPr>
          <w:rFonts w:cs="Arial"/>
          <w:sz w:val="22"/>
          <w:szCs w:val="22"/>
        </w:rPr>
        <w:t xml:space="preserve"> in accordance with the provision of Article IX, section 5 of NATO SOFA and section XXI TA LVA-CAN </w:t>
      </w:r>
      <w:proofErr w:type="spellStart"/>
      <w:r w:rsidRPr="0058619F">
        <w:rPr>
          <w:rFonts w:cs="Arial"/>
          <w:sz w:val="22"/>
          <w:szCs w:val="22"/>
        </w:rPr>
        <w:t>eFP</w:t>
      </w:r>
      <w:proofErr w:type="spellEnd"/>
      <w:r w:rsidRPr="0058619F">
        <w:rPr>
          <w:rFonts w:cs="Arial"/>
          <w:sz w:val="22"/>
          <w:szCs w:val="22"/>
        </w:rPr>
        <w:t>.</w:t>
      </w:r>
    </w:p>
    <w:p w14:paraId="575FB04A" w14:textId="77777777" w:rsidR="0058619F" w:rsidRPr="0058619F" w:rsidRDefault="0058619F" w:rsidP="0058619F">
      <w:pPr>
        <w:ind w:left="720"/>
        <w:contextualSpacing/>
        <w:rPr>
          <w:rFonts w:cs="Arial"/>
          <w:sz w:val="22"/>
          <w:szCs w:val="22"/>
        </w:rPr>
      </w:pPr>
    </w:p>
    <w:p w14:paraId="575FB04B" w14:textId="77777777" w:rsidR="0058619F" w:rsidRPr="0058619F" w:rsidRDefault="0058619F" w:rsidP="0058619F">
      <w:pPr>
        <w:ind w:left="720"/>
        <w:contextualSpacing/>
        <w:rPr>
          <w:rFonts w:cs="Arial"/>
          <w:sz w:val="22"/>
          <w:szCs w:val="22"/>
        </w:rPr>
      </w:pPr>
    </w:p>
    <w:p w14:paraId="575FB04C" w14:textId="21F28C80" w:rsidR="0058619F" w:rsidRPr="0058619F" w:rsidRDefault="00951148" w:rsidP="0058619F">
      <w:pPr>
        <w:jc w:val="center"/>
        <w:rPr>
          <w:rFonts w:cs="Arial"/>
          <w:b/>
          <w:bCs/>
          <w:sz w:val="22"/>
          <w:szCs w:val="22"/>
        </w:rPr>
      </w:pPr>
      <w:r>
        <w:rPr>
          <w:rFonts w:cs="Arial"/>
          <w:b/>
          <w:bCs/>
          <w:sz w:val="22"/>
          <w:szCs w:val="22"/>
        </w:rPr>
        <w:t>Section</w:t>
      </w:r>
      <w:r w:rsidRPr="0058619F">
        <w:rPr>
          <w:rFonts w:cs="Arial"/>
          <w:b/>
          <w:bCs/>
          <w:sz w:val="22"/>
          <w:szCs w:val="22"/>
        </w:rPr>
        <w:t xml:space="preserve"> 6</w:t>
      </w:r>
    </w:p>
    <w:p w14:paraId="575FB04D" w14:textId="77777777" w:rsidR="0058619F" w:rsidRPr="0058619F" w:rsidRDefault="00951148" w:rsidP="0058619F">
      <w:pPr>
        <w:jc w:val="center"/>
        <w:rPr>
          <w:rFonts w:cs="Arial"/>
          <w:b/>
          <w:bCs/>
          <w:sz w:val="22"/>
          <w:szCs w:val="22"/>
        </w:rPr>
      </w:pPr>
      <w:r w:rsidRPr="0058619F">
        <w:rPr>
          <w:rFonts w:cs="Arial"/>
          <w:b/>
          <w:bCs/>
          <w:sz w:val="22"/>
          <w:szCs w:val="22"/>
        </w:rPr>
        <w:t>Death and Transport of Remains</w:t>
      </w:r>
    </w:p>
    <w:p w14:paraId="575FB04E" w14:textId="77777777" w:rsidR="0058619F" w:rsidRPr="0058619F" w:rsidRDefault="0058619F" w:rsidP="0058619F">
      <w:pPr>
        <w:jc w:val="both"/>
        <w:rPr>
          <w:rFonts w:cs="Arial"/>
          <w:b/>
          <w:bCs/>
          <w:sz w:val="22"/>
          <w:szCs w:val="22"/>
        </w:rPr>
      </w:pPr>
    </w:p>
    <w:p w14:paraId="575FB04F" w14:textId="77777777" w:rsidR="0058619F" w:rsidRPr="0058619F" w:rsidRDefault="00951148" w:rsidP="0058619F">
      <w:pPr>
        <w:jc w:val="both"/>
        <w:rPr>
          <w:rFonts w:cs="Arial"/>
          <w:sz w:val="22"/>
          <w:szCs w:val="22"/>
        </w:rPr>
      </w:pPr>
      <w:r w:rsidRPr="0058619F">
        <w:rPr>
          <w:rFonts w:cs="Arial"/>
          <w:sz w:val="22"/>
          <w:szCs w:val="22"/>
        </w:rPr>
        <w:t xml:space="preserve">The death of a member of the SS on the territory of </w:t>
      </w:r>
      <w:proofErr w:type="gramStart"/>
      <w:r w:rsidRPr="0058619F">
        <w:rPr>
          <w:rFonts w:cs="Arial"/>
          <w:sz w:val="22"/>
          <w:szCs w:val="22"/>
        </w:rPr>
        <w:t>Latvia,</w:t>
      </w:r>
      <w:proofErr w:type="gramEnd"/>
      <w:r w:rsidRPr="0058619F">
        <w:rPr>
          <w:rFonts w:cs="Arial"/>
          <w:sz w:val="22"/>
          <w:szCs w:val="22"/>
        </w:rPr>
        <w:t xml:space="preserve"> will be dealt in accordance with the provision of Section XX and Annex B of TA LVA-CAN </w:t>
      </w:r>
      <w:proofErr w:type="spellStart"/>
      <w:r w:rsidRPr="0058619F">
        <w:rPr>
          <w:rFonts w:cs="Arial"/>
          <w:sz w:val="22"/>
          <w:szCs w:val="22"/>
        </w:rPr>
        <w:t>eFP</w:t>
      </w:r>
      <w:proofErr w:type="spellEnd"/>
      <w:r w:rsidRPr="0058619F">
        <w:rPr>
          <w:rFonts w:cs="Arial"/>
          <w:sz w:val="22"/>
          <w:szCs w:val="22"/>
        </w:rPr>
        <w:t>.</w:t>
      </w:r>
    </w:p>
    <w:p w14:paraId="575FB050" w14:textId="77777777" w:rsidR="0058619F" w:rsidRPr="0058619F" w:rsidRDefault="0058619F" w:rsidP="0058619F">
      <w:pPr>
        <w:jc w:val="center"/>
        <w:rPr>
          <w:rFonts w:cs="Arial"/>
          <w:b/>
          <w:sz w:val="22"/>
          <w:szCs w:val="22"/>
        </w:rPr>
      </w:pPr>
    </w:p>
    <w:p w14:paraId="575FB051" w14:textId="77777777" w:rsidR="0058619F" w:rsidRPr="0058619F" w:rsidRDefault="0058619F" w:rsidP="0058619F">
      <w:pPr>
        <w:jc w:val="center"/>
        <w:rPr>
          <w:rFonts w:cs="Arial"/>
          <w:b/>
          <w:sz w:val="22"/>
          <w:szCs w:val="22"/>
        </w:rPr>
      </w:pPr>
    </w:p>
    <w:p w14:paraId="575FB052" w14:textId="7104DE0B" w:rsidR="0058619F" w:rsidRPr="0058619F" w:rsidRDefault="00951148" w:rsidP="0058619F">
      <w:pPr>
        <w:jc w:val="center"/>
        <w:rPr>
          <w:rFonts w:cs="Arial"/>
          <w:b/>
          <w:sz w:val="22"/>
          <w:szCs w:val="22"/>
        </w:rPr>
      </w:pPr>
      <w:r>
        <w:rPr>
          <w:rFonts w:cs="Arial"/>
          <w:b/>
          <w:bCs/>
          <w:sz w:val="22"/>
          <w:szCs w:val="22"/>
        </w:rPr>
        <w:t>Section</w:t>
      </w:r>
      <w:r w:rsidRPr="0058619F">
        <w:rPr>
          <w:rFonts w:cs="Arial"/>
          <w:b/>
          <w:sz w:val="22"/>
          <w:szCs w:val="22"/>
        </w:rPr>
        <w:t xml:space="preserve"> 7</w:t>
      </w:r>
    </w:p>
    <w:p w14:paraId="575FB053" w14:textId="77777777" w:rsidR="0058619F" w:rsidRPr="0058619F" w:rsidRDefault="00951148" w:rsidP="0058619F">
      <w:pPr>
        <w:jc w:val="center"/>
        <w:outlineLvl w:val="1"/>
        <w:rPr>
          <w:rFonts w:cs="Arial"/>
          <w:b/>
          <w:sz w:val="22"/>
          <w:szCs w:val="22"/>
          <w:lang w:eastAsia="sl-SI"/>
        </w:rPr>
      </w:pPr>
      <w:r w:rsidRPr="0058619F">
        <w:rPr>
          <w:rFonts w:cs="Arial"/>
          <w:b/>
          <w:sz w:val="22"/>
          <w:szCs w:val="22"/>
          <w:lang w:eastAsia="sl-SI"/>
        </w:rPr>
        <w:t>Movement and Transportation</w:t>
      </w:r>
    </w:p>
    <w:p w14:paraId="575FB054" w14:textId="77777777" w:rsidR="0058619F" w:rsidRPr="0058619F" w:rsidRDefault="0058619F" w:rsidP="0058619F">
      <w:pPr>
        <w:rPr>
          <w:rFonts w:cs="Arial"/>
          <w:sz w:val="22"/>
          <w:szCs w:val="22"/>
        </w:rPr>
      </w:pPr>
    </w:p>
    <w:p w14:paraId="575FB055" w14:textId="266AC778" w:rsidR="0058619F" w:rsidRPr="0058619F" w:rsidRDefault="00951148" w:rsidP="0058619F">
      <w:pPr>
        <w:tabs>
          <w:tab w:val="left" w:pos="709"/>
        </w:tabs>
        <w:jc w:val="both"/>
        <w:outlineLvl w:val="2"/>
        <w:rPr>
          <w:rFonts w:cs="Arial"/>
          <w:bCs/>
          <w:sz w:val="22"/>
          <w:szCs w:val="22"/>
          <w:lang w:eastAsia="it-IT"/>
        </w:rPr>
      </w:pPr>
      <w:r w:rsidRPr="0058619F">
        <w:rPr>
          <w:rFonts w:cs="Arial"/>
          <w:bCs/>
          <w:sz w:val="22"/>
          <w:szCs w:val="22"/>
          <w:lang w:eastAsia="it-IT"/>
        </w:rPr>
        <w:t xml:space="preserve">1. Deployment and re-deployment of </w:t>
      </w:r>
      <w:r w:rsidR="007876CA">
        <w:rPr>
          <w:rFonts w:cs="Arial"/>
          <w:bCs/>
          <w:sz w:val="22"/>
          <w:szCs w:val="22"/>
          <w:lang w:eastAsia="it-IT"/>
        </w:rPr>
        <w:t xml:space="preserve">the </w:t>
      </w:r>
      <w:r w:rsidRPr="0058619F">
        <w:rPr>
          <w:rFonts w:cs="Arial"/>
          <w:bCs/>
          <w:sz w:val="22"/>
          <w:szCs w:val="22"/>
          <w:lang w:eastAsia="it-IT"/>
        </w:rPr>
        <w:t xml:space="preserve">SS from Home Base to the FN is a National responsibility. </w:t>
      </w:r>
    </w:p>
    <w:p w14:paraId="575FB056" w14:textId="77777777" w:rsidR="0058619F" w:rsidRPr="0058619F" w:rsidRDefault="0058619F" w:rsidP="0058619F">
      <w:pPr>
        <w:rPr>
          <w:rFonts w:cs="Arial"/>
          <w:sz w:val="22"/>
          <w:szCs w:val="22"/>
          <w:lang w:eastAsia="it-IT"/>
        </w:rPr>
      </w:pPr>
    </w:p>
    <w:p w14:paraId="575FB057" w14:textId="77777777" w:rsidR="0058619F" w:rsidRPr="0058619F" w:rsidRDefault="00951148" w:rsidP="0058619F">
      <w:pPr>
        <w:tabs>
          <w:tab w:val="left" w:pos="709"/>
        </w:tabs>
        <w:jc w:val="both"/>
        <w:outlineLvl w:val="2"/>
        <w:rPr>
          <w:rFonts w:cs="Arial"/>
          <w:bCs/>
          <w:sz w:val="22"/>
          <w:szCs w:val="22"/>
          <w:lang w:eastAsia="it-IT"/>
        </w:rPr>
      </w:pPr>
      <w:r w:rsidRPr="0058619F">
        <w:rPr>
          <w:rFonts w:cs="Arial"/>
          <w:bCs/>
          <w:sz w:val="22"/>
          <w:szCs w:val="22"/>
          <w:lang w:eastAsia="it-IT"/>
        </w:rPr>
        <w:t>2. The LSN will make the designated APOD (</w:t>
      </w:r>
      <w:proofErr w:type="spellStart"/>
      <w:r w:rsidRPr="0058619F">
        <w:rPr>
          <w:rFonts w:cs="Arial"/>
          <w:bCs/>
          <w:sz w:val="22"/>
          <w:szCs w:val="22"/>
          <w:lang w:eastAsia="it-IT"/>
        </w:rPr>
        <w:t>Brnik</w:t>
      </w:r>
      <w:proofErr w:type="spellEnd"/>
      <w:r w:rsidRPr="0058619F">
        <w:rPr>
          <w:rFonts w:cs="Arial"/>
          <w:bCs/>
          <w:sz w:val="22"/>
          <w:szCs w:val="22"/>
          <w:lang w:eastAsia="it-IT"/>
        </w:rPr>
        <w:t>) and SPOD (Koper) in its territory available to the VF during the deployment phase. The FN will provide escort of the SS by the Military Police from the crossing point on the border to SA/APOD/SPOD and back in order to facilitate the movement of the VF.</w:t>
      </w:r>
    </w:p>
    <w:p w14:paraId="575FB058" w14:textId="77777777" w:rsidR="0058619F" w:rsidRPr="0058619F" w:rsidRDefault="0058619F" w:rsidP="0058619F">
      <w:pPr>
        <w:ind w:left="425"/>
        <w:contextualSpacing/>
        <w:jc w:val="both"/>
        <w:rPr>
          <w:rFonts w:cs="Arial"/>
          <w:sz w:val="22"/>
          <w:szCs w:val="22"/>
        </w:rPr>
      </w:pPr>
    </w:p>
    <w:p w14:paraId="575FB059" w14:textId="77777777" w:rsidR="0058619F" w:rsidRPr="0058619F" w:rsidRDefault="00951148" w:rsidP="0058619F">
      <w:pPr>
        <w:jc w:val="both"/>
        <w:rPr>
          <w:rFonts w:cs="Arial"/>
          <w:sz w:val="22"/>
          <w:szCs w:val="22"/>
        </w:rPr>
      </w:pPr>
      <w:r w:rsidRPr="0058619F">
        <w:rPr>
          <w:rFonts w:cs="Arial"/>
          <w:sz w:val="22"/>
          <w:szCs w:val="22"/>
        </w:rPr>
        <w:t>3. The SS will submit Form 302 to the RS, as follows:</w:t>
      </w:r>
    </w:p>
    <w:p w14:paraId="575FB05A" w14:textId="77777777" w:rsidR="0058619F" w:rsidRPr="0058619F" w:rsidRDefault="00951148" w:rsidP="0058619F">
      <w:pPr>
        <w:numPr>
          <w:ilvl w:val="1"/>
          <w:numId w:val="8"/>
        </w:numPr>
        <w:tabs>
          <w:tab w:val="left" w:pos="709"/>
        </w:tabs>
        <w:jc w:val="both"/>
        <w:rPr>
          <w:rFonts w:cs="Arial"/>
          <w:sz w:val="22"/>
          <w:szCs w:val="22"/>
        </w:rPr>
      </w:pPr>
      <w:r w:rsidRPr="0058619F">
        <w:rPr>
          <w:rFonts w:cs="Arial"/>
          <w:sz w:val="22"/>
          <w:szCs w:val="22"/>
        </w:rPr>
        <w:t>not later than 10 working days prior the road movement,</w:t>
      </w:r>
    </w:p>
    <w:p w14:paraId="575FB05B" w14:textId="77777777" w:rsidR="0058619F" w:rsidRPr="0058619F" w:rsidRDefault="00951148" w:rsidP="0058619F">
      <w:pPr>
        <w:numPr>
          <w:ilvl w:val="1"/>
          <w:numId w:val="8"/>
        </w:numPr>
        <w:tabs>
          <w:tab w:val="left" w:pos="709"/>
        </w:tabs>
        <w:jc w:val="both"/>
        <w:rPr>
          <w:rFonts w:cs="Arial"/>
          <w:sz w:val="22"/>
          <w:szCs w:val="22"/>
        </w:rPr>
      </w:pPr>
      <w:r w:rsidRPr="0058619F">
        <w:rPr>
          <w:rFonts w:cs="Arial"/>
          <w:sz w:val="22"/>
          <w:szCs w:val="22"/>
        </w:rPr>
        <w:t>not later than 20 working days prior the road movement exceeding national specified weights and/or dimensions,</w:t>
      </w:r>
    </w:p>
    <w:p w14:paraId="575FB05C" w14:textId="77777777" w:rsidR="0058619F" w:rsidRPr="0058619F" w:rsidRDefault="00951148" w:rsidP="0058619F">
      <w:pPr>
        <w:numPr>
          <w:ilvl w:val="1"/>
          <w:numId w:val="8"/>
        </w:numPr>
        <w:tabs>
          <w:tab w:val="left" w:pos="709"/>
        </w:tabs>
        <w:jc w:val="both"/>
        <w:rPr>
          <w:rFonts w:cs="Arial"/>
          <w:sz w:val="22"/>
          <w:szCs w:val="22"/>
        </w:rPr>
      </w:pPr>
      <w:proofErr w:type="gramStart"/>
      <w:r w:rsidRPr="0058619F">
        <w:rPr>
          <w:rFonts w:cs="Arial"/>
          <w:sz w:val="22"/>
          <w:szCs w:val="22"/>
        </w:rPr>
        <w:t>not</w:t>
      </w:r>
      <w:proofErr w:type="gramEnd"/>
      <w:r w:rsidRPr="0058619F">
        <w:rPr>
          <w:rFonts w:cs="Arial"/>
          <w:sz w:val="22"/>
          <w:szCs w:val="22"/>
        </w:rPr>
        <w:t xml:space="preserve"> later than 20 working days prior transportation of dangerous goods (in addition "Dangerous Goods Form" is required).</w:t>
      </w:r>
    </w:p>
    <w:p w14:paraId="575FB05D" w14:textId="77777777" w:rsidR="0058619F" w:rsidRPr="0058619F" w:rsidRDefault="0058619F" w:rsidP="0058619F">
      <w:pPr>
        <w:tabs>
          <w:tab w:val="left" w:pos="709"/>
        </w:tabs>
        <w:ind w:left="709"/>
        <w:jc w:val="both"/>
        <w:rPr>
          <w:rFonts w:cs="Arial"/>
          <w:sz w:val="22"/>
          <w:szCs w:val="22"/>
        </w:rPr>
      </w:pPr>
    </w:p>
    <w:p w14:paraId="575FB05E" w14:textId="77777777" w:rsidR="0058619F" w:rsidRPr="0058619F" w:rsidRDefault="00951148" w:rsidP="0058619F">
      <w:pPr>
        <w:tabs>
          <w:tab w:val="left" w:pos="709"/>
        </w:tabs>
        <w:contextualSpacing/>
        <w:jc w:val="both"/>
        <w:rPr>
          <w:rFonts w:cs="Arial"/>
          <w:sz w:val="22"/>
          <w:szCs w:val="22"/>
        </w:rPr>
      </w:pPr>
      <w:r w:rsidRPr="0058619F">
        <w:rPr>
          <w:rFonts w:cs="Arial"/>
          <w:sz w:val="22"/>
          <w:szCs w:val="22"/>
        </w:rPr>
        <w:t xml:space="preserve">4. NATO Travel Order is to </w:t>
      </w:r>
      <w:proofErr w:type="gramStart"/>
      <w:r w:rsidRPr="0058619F">
        <w:rPr>
          <w:rFonts w:cs="Arial"/>
          <w:sz w:val="22"/>
          <w:szCs w:val="22"/>
        </w:rPr>
        <w:t>be used</w:t>
      </w:r>
      <w:proofErr w:type="gramEnd"/>
      <w:r w:rsidRPr="0058619F">
        <w:rPr>
          <w:rFonts w:cs="Arial"/>
          <w:sz w:val="22"/>
          <w:szCs w:val="22"/>
        </w:rPr>
        <w:t xml:space="preserve"> for individual or collective movement of the VF.</w:t>
      </w:r>
    </w:p>
    <w:p w14:paraId="575FB05F" w14:textId="77777777" w:rsidR="0058619F" w:rsidRPr="0058619F" w:rsidRDefault="0058619F" w:rsidP="0058619F">
      <w:pPr>
        <w:ind w:left="785"/>
        <w:contextualSpacing/>
        <w:jc w:val="both"/>
        <w:rPr>
          <w:rFonts w:cs="Arial"/>
          <w:sz w:val="22"/>
          <w:szCs w:val="22"/>
        </w:rPr>
      </w:pPr>
    </w:p>
    <w:p w14:paraId="575FB060" w14:textId="00CD254B" w:rsidR="0058619F" w:rsidRPr="0058619F" w:rsidRDefault="00951148" w:rsidP="0058619F">
      <w:pPr>
        <w:contextualSpacing/>
        <w:jc w:val="both"/>
        <w:rPr>
          <w:rFonts w:cs="Arial"/>
          <w:sz w:val="22"/>
          <w:szCs w:val="22"/>
        </w:rPr>
      </w:pPr>
      <w:r w:rsidRPr="0058619F">
        <w:rPr>
          <w:rFonts w:cs="Arial"/>
          <w:sz w:val="22"/>
          <w:szCs w:val="22"/>
        </w:rPr>
        <w:lastRenderedPageBreak/>
        <w:t xml:space="preserve">5. Deployment and re-deployment from Slovenia to Latvia </w:t>
      </w:r>
      <w:proofErr w:type="gramStart"/>
      <w:r w:rsidRPr="0058619F">
        <w:rPr>
          <w:rFonts w:cs="Arial"/>
          <w:sz w:val="22"/>
          <w:szCs w:val="22"/>
        </w:rPr>
        <w:t>will be provided</w:t>
      </w:r>
      <w:proofErr w:type="gramEnd"/>
      <w:r w:rsidRPr="0058619F">
        <w:rPr>
          <w:rFonts w:cs="Arial"/>
          <w:sz w:val="22"/>
          <w:szCs w:val="22"/>
        </w:rPr>
        <w:t xml:space="preserve"> by </w:t>
      </w:r>
      <w:r w:rsidR="005E4883">
        <w:rPr>
          <w:rFonts w:cs="Arial"/>
          <w:sz w:val="22"/>
          <w:szCs w:val="22"/>
        </w:rPr>
        <w:t xml:space="preserve">the </w:t>
      </w:r>
      <w:r w:rsidRPr="0058619F">
        <w:rPr>
          <w:rFonts w:cs="Arial"/>
          <w:sz w:val="22"/>
          <w:szCs w:val="22"/>
        </w:rPr>
        <w:t xml:space="preserve">LSN SAC agreement capacity. In case of </w:t>
      </w:r>
      <w:proofErr w:type="gramStart"/>
      <w:r w:rsidRPr="0058619F">
        <w:rPr>
          <w:rFonts w:cs="Arial"/>
          <w:sz w:val="22"/>
          <w:szCs w:val="22"/>
        </w:rPr>
        <w:t>unavailability</w:t>
      </w:r>
      <w:proofErr w:type="gramEnd"/>
      <w:r w:rsidRPr="0058619F">
        <w:rPr>
          <w:rFonts w:cs="Arial"/>
          <w:sz w:val="22"/>
          <w:szCs w:val="22"/>
        </w:rPr>
        <w:t xml:space="preserve"> the commercial flight will be used instead and the transport costs will be charged. </w:t>
      </w:r>
    </w:p>
    <w:p w14:paraId="575FB061" w14:textId="77777777" w:rsidR="0058619F" w:rsidRPr="0058619F" w:rsidRDefault="0058619F" w:rsidP="0058619F">
      <w:pPr>
        <w:tabs>
          <w:tab w:val="left" w:pos="366"/>
        </w:tabs>
        <w:jc w:val="both"/>
        <w:rPr>
          <w:rFonts w:cs="Arial"/>
          <w:sz w:val="22"/>
          <w:szCs w:val="22"/>
        </w:rPr>
      </w:pPr>
    </w:p>
    <w:p w14:paraId="575FB062" w14:textId="77777777" w:rsidR="0058619F" w:rsidRPr="0058619F" w:rsidRDefault="00951148" w:rsidP="0058619F">
      <w:pPr>
        <w:tabs>
          <w:tab w:val="left" w:pos="709"/>
        </w:tabs>
        <w:jc w:val="both"/>
        <w:outlineLvl w:val="2"/>
        <w:rPr>
          <w:rFonts w:cs="Arial"/>
          <w:bCs/>
          <w:sz w:val="22"/>
          <w:szCs w:val="22"/>
          <w:lang w:eastAsia="it-IT"/>
        </w:rPr>
      </w:pPr>
      <w:r w:rsidRPr="0058619F">
        <w:rPr>
          <w:rFonts w:cs="Arial"/>
          <w:bCs/>
          <w:sz w:val="22"/>
          <w:szCs w:val="22"/>
          <w:lang w:eastAsia="it-IT"/>
        </w:rPr>
        <w:t xml:space="preserve">6. If the transport </w:t>
      </w:r>
      <w:proofErr w:type="gramStart"/>
      <w:r w:rsidRPr="0058619F">
        <w:rPr>
          <w:rFonts w:cs="Arial"/>
          <w:bCs/>
          <w:sz w:val="22"/>
          <w:szCs w:val="22"/>
          <w:lang w:eastAsia="it-IT"/>
        </w:rPr>
        <w:t>is provided</w:t>
      </w:r>
      <w:proofErr w:type="gramEnd"/>
      <w:r w:rsidRPr="0058619F">
        <w:rPr>
          <w:rFonts w:cs="Arial"/>
          <w:bCs/>
          <w:sz w:val="22"/>
          <w:szCs w:val="22"/>
          <w:lang w:eastAsia="it-IT"/>
        </w:rPr>
        <w:t xml:space="preserve"> from LSN, SS has to:</w:t>
      </w:r>
    </w:p>
    <w:p w14:paraId="575FB063" w14:textId="77777777" w:rsidR="0058619F" w:rsidRPr="0058619F" w:rsidRDefault="00951148" w:rsidP="005E4883">
      <w:pPr>
        <w:numPr>
          <w:ilvl w:val="0"/>
          <w:numId w:val="11"/>
        </w:numPr>
        <w:ind w:left="1134" w:hanging="283"/>
        <w:jc w:val="both"/>
        <w:rPr>
          <w:rFonts w:cs="Arial"/>
          <w:sz w:val="22"/>
          <w:szCs w:val="22"/>
        </w:rPr>
      </w:pPr>
      <w:r w:rsidRPr="0058619F">
        <w:rPr>
          <w:rFonts w:cs="Arial"/>
          <w:sz w:val="22"/>
          <w:szCs w:val="22"/>
        </w:rPr>
        <w:t xml:space="preserve">provide provisional Detailed Deployment Plan (DDP) to the LSN, at least 30 days before the deployment; </w:t>
      </w:r>
    </w:p>
    <w:p w14:paraId="575FB064" w14:textId="77777777" w:rsidR="0058619F" w:rsidRPr="0058619F" w:rsidRDefault="00951148" w:rsidP="005E4883">
      <w:pPr>
        <w:numPr>
          <w:ilvl w:val="0"/>
          <w:numId w:val="11"/>
        </w:numPr>
        <w:ind w:left="1134" w:hanging="283"/>
        <w:jc w:val="both"/>
        <w:rPr>
          <w:rFonts w:cs="Arial"/>
          <w:sz w:val="22"/>
          <w:szCs w:val="22"/>
        </w:rPr>
      </w:pPr>
      <w:r w:rsidRPr="0058619F">
        <w:rPr>
          <w:rFonts w:cs="Arial"/>
          <w:sz w:val="22"/>
          <w:szCs w:val="22"/>
        </w:rPr>
        <w:t>provide VF Point of Contact (</w:t>
      </w:r>
      <w:proofErr w:type="spellStart"/>
      <w:r w:rsidRPr="0058619F">
        <w:rPr>
          <w:rFonts w:cs="Arial"/>
          <w:sz w:val="22"/>
          <w:szCs w:val="22"/>
        </w:rPr>
        <w:t>PoC</w:t>
      </w:r>
      <w:proofErr w:type="spellEnd"/>
      <w:r w:rsidRPr="0058619F">
        <w:rPr>
          <w:rFonts w:cs="Arial"/>
          <w:sz w:val="22"/>
          <w:szCs w:val="22"/>
        </w:rPr>
        <w:t>), responsible for the organization and coordination of the national strategic movements to the LLN;</w:t>
      </w:r>
    </w:p>
    <w:p w14:paraId="575FB065" w14:textId="77777777" w:rsidR="0058619F" w:rsidRPr="0058619F" w:rsidRDefault="00951148" w:rsidP="005E4883">
      <w:pPr>
        <w:numPr>
          <w:ilvl w:val="0"/>
          <w:numId w:val="11"/>
        </w:numPr>
        <w:ind w:left="1134" w:hanging="283"/>
        <w:jc w:val="both"/>
        <w:rPr>
          <w:rFonts w:cs="Arial"/>
          <w:sz w:val="22"/>
          <w:szCs w:val="22"/>
        </w:rPr>
      </w:pPr>
      <w:r w:rsidRPr="0058619F">
        <w:rPr>
          <w:rFonts w:cs="Arial"/>
          <w:sz w:val="22"/>
          <w:szCs w:val="22"/>
        </w:rPr>
        <w:t>deploy its personnel and equipment at the designated APOE/APOD or SPOE/SPOD made ready for loading;</w:t>
      </w:r>
    </w:p>
    <w:p w14:paraId="575FB066" w14:textId="62C73A24" w:rsidR="0058619F" w:rsidRPr="0058619F" w:rsidRDefault="00951148" w:rsidP="005E4883">
      <w:pPr>
        <w:numPr>
          <w:ilvl w:val="0"/>
          <w:numId w:val="11"/>
        </w:numPr>
        <w:ind w:left="1134" w:hanging="283"/>
        <w:jc w:val="both"/>
        <w:rPr>
          <w:rFonts w:cs="Arial"/>
          <w:sz w:val="22"/>
          <w:szCs w:val="22"/>
        </w:rPr>
      </w:pPr>
      <w:r w:rsidRPr="0058619F">
        <w:rPr>
          <w:rFonts w:cs="Arial"/>
          <w:sz w:val="22"/>
          <w:szCs w:val="22"/>
        </w:rPr>
        <w:t>provide rank, last name, first name, date of birth and ID (military) card/Passport number of the authorized passengers to be transported;</w:t>
      </w:r>
    </w:p>
    <w:p w14:paraId="575FB067" w14:textId="100E5185" w:rsidR="0058619F" w:rsidRPr="0058619F" w:rsidRDefault="00951148" w:rsidP="005E4883">
      <w:pPr>
        <w:numPr>
          <w:ilvl w:val="0"/>
          <w:numId w:val="11"/>
        </w:numPr>
        <w:ind w:left="1134" w:hanging="283"/>
        <w:jc w:val="both"/>
        <w:rPr>
          <w:rFonts w:cs="Arial"/>
          <w:sz w:val="22"/>
          <w:szCs w:val="22"/>
        </w:rPr>
      </w:pPr>
      <w:r w:rsidRPr="0058619F">
        <w:rPr>
          <w:rFonts w:cs="Arial"/>
          <w:sz w:val="22"/>
          <w:szCs w:val="22"/>
        </w:rPr>
        <w:t>pay in any case, the aircraft accidents insurance bill for each passenger to be transported by LSN military aircraft;</w:t>
      </w:r>
    </w:p>
    <w:p w14:paraId="575FB068" w14:textId="105A1803" w:rsidR="0058619F" w:rsidRPr="0058619F" w:rsidRDefault="00951148" w:rsidP="005E4883">
      <w:pPr>
        <w:numPr>
          <w:ilvl w:val="0"/>
          <w:numId w:val="11"/>
        </w:numPr>
        <w:ind w:left="1134" w:hanging="283"/>
        <w:jc w:val="both"/>
        <w:rPr>
          <w:rFonts w:cs="Arial"/>
          <w:sz w:val="22"/>
          <w:szCs w:val="22"/>
        </w:rPr>
      </w:pPr>
      <w:r w:rsidRPr="0058619F">
        <w:rPr>
          <w:rFonts w:cs="Arial"/>
          <w:sz w:val="22"/>
          <w:szCs w:val="22"/>
        </w:rPr>
        <w:t>assure that customs formalities for the material at APOE/APOD or SPOE/SPOD will be carried out;</w:t>
      </w:r>
    </w:p>
    <w:p w14:paraId="575FB069" w14:textId="25BFE9D0" w:rsidR="0058619F" w:rsidRPr="0058619F" w:rsidRDefault="00951148" w:rsidP="005E4883">
      <w:pPr>
        <w:ind w:left="1134" w:hanging="283"/>
        <w:jc w:val="both"/>
        <w:rPr>
          <w:rFonts w:cs="Arial"/>
          <w:sz w:val="22"/>
          <w:szCs w:val="22"/>
        </w:rPr>
      </w:pPr>
      <w:r w:rsidRPr="0058619F">
        <w:rPr>
          <w:rFonts w:cs="Arial"/>
          <w:sz w:val="22"/>
          <w:szCs w:val="22"/>
        </w:rPr>
        <w:t xml:space="preserve">- assure, that vehicles/equipment </w:t>
      </w:r>
      <w:proofErr w:type="gramStart"/>
      <w:r w:rsidRPr="0058619F">
        <w:rPr>
          <w:rFonts w:cs="Arial"/>
          <w:sz w:val="22"/>
          <w:szCs w:val="22"/>
        </w:rPr>
        <w:t>will be properly disinfected</w:t>
      </w:r>
      <w:proofErr w:type="gramEnd"/>
      <w:r w:rsidRPr="0058619F">
        <w:rPr>
          <w:rFonts w:cs="Arial"/>
          <w:sz w:val="22"/>
          <w:szCs w:val="22"/>
        </w:rPr>
        <w:t xml:space="preserve"> at the SPOE/SPOD</w:t>
      </w:r>
      <w:r w:rsidR="005E4883">
        <w:rPr>
          <w:rFonts w:cs="Arial"/>
          <w:sz w:val="22"/>
          <w:szCs w:val="22"/>
        </w:rPr>
        <w:t>;</w:t>
      </w:r>
      <w:r w:rsidRPr="0058619F">
        <w:rPr>
          <w:rFonts w:cs="Arial"/>
          <w:sz w:val="22"/>
          <w:szCs w:val="22"/>
        </w:rPr>
        <w:t xml:space="preserve"> </w:t>
      </w:r>
    </w:p>
    <w:p w14:paraId="575FB06A" w14:textId="77777777" w:rsidR="0058619F" w:rsidRPr="0058619F" w:rsidRDefault="00951148" w:rsidP="005E4883">
      <w:pPr>
        <w:numPr>
          <w:ilvl w:val="0"/>
          <w:numId w:val="11"/>
        </w:numPr>
        <w:tabs>
          <w:tab w:val="left" w:pos="1134"/>
        </w:tabs>
        <w:ind w:left="1134" w:hanging="283"/>
        <w:jc w:val="both"/>
        <w:rPr>
          <w:rFonts w:cs="Arial"/>
          <w:sz w:val="22"/>
          <w:szCs w:val="22"/>
        </w:rPr>
      </w:pPr>
      <w:r w:rsidRPr="0058619F">
        <w:rPr>
          <w:rFonts w:cs="Arial"/>
          <w:sz w:val="22"/>
          <w:szCs w:val="22"/>
        </w:rPr>
        <w:t>undertake that personnel and luggage to be transported will be at the designated APOE three hours before the flight departure;</w:t>
      </w:r>
    </w:p>
    <w:p w14:paraId="575FB06B" w14:textId="77777777" w:rsidR="0058619F" w:rsidRPr="0058619F" w:rsidRDefault="00951148" w:rsidP="005E4883">
      <w:pPr>
        <w:numPr>
          <w:ilvl w:val="0"/>
          <w:numId w:val="11"/>
        </w:numPr>
        <w:tabs>
          <w:tab w:val="left" w:pos="1134"/>
        </w:tabs>
        <w:ind w:left="1134" w:hanging="283"/>
        <w:jc w:val="both"/>
        <w:rPr>
          <w:rFonts w:cs="Arial"/>
          <w:sz w:val="22"/>
          <w:szCs w:val="22"/>
        </w:rPr>
      </w:pPr>
      <w:r w:rsidRPr="0058619F">
        <w:rPr>
          <w:rFonts w:cs="Arial"/>
          <w:sz w:val="22"/>
          <w:szCs w:val="22"/>
        </w:rPr>
        <w:t>guarantee that military cargo, to be airlifted, will be ready for loading at the designated military APOE the working day before the flight departure;</w:t>
      </w:r>
    </w:p>
    <w:p w14:paraId="575FB06C" w14:textId="77777777" w:rsidR="0058619F" w:rsidRPr="0058619F" w:rsidRDefault="00951148" w:rsidP="005E4883">
      <w:pPr>
        <w:numPr>
          <w:ilvl w:val="0"/>
          <w:numId w:val="11"/>
        </w:numPr>
        <w:tabs>
          <w:tab w:val="left" w:pos="1134"/>
        </w:tabs>
        <w:ind w:left="1134" w:hanging="283"/>
        <w:jc w:val="both"/>
        <w:rPr>
          <w:rFonts w:cs="Arial"/>
          <w:sz w:val="22"/>
          <w:szCs w:val="22"/>
        </w:rPr>
      </w:pPr>
      <w:r w:rsidRPr="0058619F">
        <w:rPr>
          <w:rFonts w:cs="Arial"/>
          <w:sz w:val="22"/>
          <w:szCs w:val="22"/>
        </w:rPr>
        <w:t>give surety that the cargo, to be sealifted, will be ready for loading at the designated SPOE the day before the vessel departure;</w:t>
      </w:r>
    </w:p>
    <w:p w14:paraId="575FB06D" w14:textId="77777777" w:rsidR="0058619F" w:rsidRPr="0058619F" w:rsidRDefault="00951148" w:rsidP="005E4883">
      <w:pPr>
        <w:numPr>
          <w:ilvl w:val="0"/>
          <w:numId w:val="11"/>
        </w:numPr>
        <w:tabs>
          <w:tab w:val="left" w:pos="709"/>
          <w:tab w:val="left" w:pos="1134"/>
        </w:tabs>
        <w:ind w:left="1134" w:hanging="283"/>
        <w:jc w:val="both"/>
        <w:rPr>
          <w:rFonts w:cs="Arial"/>
          <w:sz w:val="22"/>
          <w:szCs w:val="22"/>
        </w:rPr>
      </w:pPr>
      <w:proofErr w:type="gramStart"/>
      <w:r w:rsidRPr="0058619F">
        <w:rPr>
          <w:rFonts w:cs="Arial"/>
          <w:sz w:val="22"/>
          <w:szCs w:val="22"/>
        </w:rPr>
        <w:t>provide</w:t>
      </w:r>
      <w:proofErr w:type="gramEnd"/>
      <w:r w:rsidRPr="0058619F">
        <w:rPr>
          <w:rFonts w:cs="Arial"/>
          <w:sz w:val="22"/>
          <w:szCs w:val="22"/>
        </w:rPr>
        <w:t xml:space="preserve"> IATA / ICAO Shipper’s Declaration for Dangerous Goods Form, IMDG Code Multimodal Dangerous Goods Form or ADR Multimodal Dangerous Goods Form.</w:t>
      </w:r>
    </w:p>
    <w:p w14:paraId="575FB06E" w14:textId="77777777" w:rsidR="0058619F" w:rsidRPr="0058619F" w:rsidRDefault="00951148" w:rsidP="005E4883">
      <w:pPr>
        <w:numPr>
          <w:ilvl w:val="0"/>
          <w:numId w:val="11"/>
        </w:numPr>
        <w:tabs>
          <w:tab w:val="left" w:pos="1134"/>
        </w:tabs>
        <w:ind w:left="1134" w:hanging="283"/>
        <w:jc w:val="both"/>
        <w:rPr>
          <w:rFonts w:cs="Arial"/>
          <w:sz w:val="22"/>
          <w:szCs w:val="22"/>
        </w:rPr>
      </w:pPr>
      <w:proofErr w:type="gramStart"/>
      <w:r w:rsidRPr="0058619F">
        <w:rPr>
          <w:rFonts w:cs="Arial"/>
          <w:sz w:val="22"/>
          <w:szCs w:val="22"/>
        </w:rPr>
        <w:t>to</w:t>
      </w:r>
      <w:proofErr w:type="gramEnd"/>
      <w:r w:rsidRPr="0058619F">
        <w:rPr>
          <w:rFonts w:cs="Arial"/>
          <w:sz w:val="22"/>
          <w:szCs w:val="22"/>
        </w:rPr>
        <w:t xml:space="preserve"> guarantee that the onward movement to SS territory from  APOD/SPOD</w:t>
      </w:r>
      <w:r w:rsidRPr="0058619F">
        <w:rPr>
          <w:rFonts w:cs="Arial"/>
          <w:color w:val="FF0000"/>
          <w:sz w:val="22"/>
          <w:szCs w:val="22"/>
        </w:rPr>
        <w:t xml:space="preserve"> </w:t>
      </w:r>
      <w:r w:rsidRPr="0058619F">
        <w:rPr>
          <w:rFonts w:cs="Arial"/>
          <w:sz w:val="22"/>
          <w:szCs w:val="22"/>
        </w:rPr>
        <w:t>will be a solely SS responsibility.</w:t>
      </w:r>
    </w:p>
    <w:p w14:paraId="575FB06F" w14:textId="77777777" w:rsidR="0058619F" w:rsidRPr="0058619F" w:rsidRDefault="0058619F" w:rsidP="0058619F">
      <w:pPr>
        <w:jc w:val="both"/>
        <w:rPr>
          <w:rFonts w:cs="Arial"/>
          <w:sz w:val="22"/>
          <w:szCs w:val="22"/>
        </w:rPr>
      </w:pPr>
    </w:p>
    <w:p w14:paraId="575FB070" w14:textId="77777777" w:rsidR="0058619F" w:rsidRPr="0058619F" w:rsidRDefault="0058619F" w:rsidP="0058619F">
      <w:pPr>
        <w:ind w:left="785"/>
        <w:contextualSpacing/>
        <w:jc w:val="both"/>
        <w:rPr>
          <w:rFonts w:cs="Arial"/>
          <w:sz w:val="22"/>
          <w:szCs w:val="22"/>
        </w:rPr>
      </w:pPr>
    </w:p>
    <w:p w14:paraId="575FB071" w14:textId="4E79A681" w:rsidR="0058619F" w:rsidRPr="0058619F" w:rsidRDefault="00951148" w:rsidP="0058619F">
      <w:pPr>
        <w:ind w:left="567"/>
        <w:jc w:val="center"/>
        <w:outlineLvl w:val="1"/>
        <w:rPr>
          <w:rFonts w:cs="Arial"/>
          <w:b/>
          <w:sz w:val="22"/>
          <w:szCs w:val="22"/>
          <w:lang w:eastAsia="sl-SI"/>
        </w:rPr>
      </w:pPr>
      <w:r>
        <w:rPr>
          <w:rFonts w:cs="Arial"/>
          <w:b/>
          <w:bCs/>
          <w:sz w:val="22"/>
          <w:szCs w:val="22"/>
        </w:rPr>
        <w:t>Section</w:t>
      </w:r>
      <w:r w:rsidRPr="0058619F">
        <w:rPr>
          <w:rFonts w:cs="Arial"/>
          <w:b/>
          <w:sz w:val="22"/>
          <w:szCs w:val="22"/>
          <w:lang w:eastAsia="sl-SI"/>
        </w:rPr>
        <w:t xml:space="preserve"> 8</w:t>
      </w:r>
    </w:p>
    <w:p w14:paraId="575FB072" w14:textId="77777777" w:rsidR="0058619F" w:rsidRPr="0058619F" w:rsidRDefault="00951148" w:rsidP="0058619F">
      <w:pPr>
        <w:ind w:left="567"/>
        <w:jc w:val="center"/>
        <w:outlineLvl w:val="1"/>
        <w:rPr>
          <w:rFonts w:cs="Arial"/>
          <w:b/>
          <w:sz w:val="22"/>
          <w:szCs w:val="22"/>
          <w:lang w:eastAsia="sl-SI"/>
        </w:rPr>
      </w:pPr>
      <w:r w:rsidRPr="0058619F">
        <w:rPr>
          <w:rFonts w:cs="Arial"/>
          <w:b/>
          <w:sz w:val="22"/>
          <w:szCs w:val="22"/>
          <w:lang w:eastAsia="sl-SI"/>
        </w:rPr>
        <w:t>Loaned Equipment</w:t>
      </w:r>
    </w:p>
    <w:p w14:paraId="575FB073" w14:textId="77777777" w:rsidR="0058619F" w:rsidRPr="0058619F" w:rsidRDefault="0058619F" w:rsidP="0058619F">
      <w:pPr>
        <w:rPr>
          <w:rFonts w:cs="Arial"/>
          <w:sz w:val="22"/>
          <w:szCs w:val="22"/>
        </w:rPr>
      </w:pPr>
    </w:p>
    <w:p w14:paraId="575FB074" w14:textId="228F816F" w:rsidR="0058619F" w:rsidRPr="0058619F" w:rsidRDefault="00951148" w:rsidP="005E4883">
      <w:pPr>
        <w:widowControl w:val="0"/>
        <w:numPr>
          <w:ilvl w:val="2"/>
          <w:numId w:val="8"/>
        </w:numPr>
        <w:tabs>
          <w:tab w:val="left" w:pos="284"/>
        </w:tabs>
        <w:jc w:val="both"/>
        <w:rPr>
          <w:rFonts w:cs="Arial"/>
          <w:sz w:val="22"/>
          <w:szCs w:val="22"/>
        </w:rPr>
      </w:pPr>
      <w:r w:rsidRPr="0058619F">
        <w:rPr>
          <w:rFonts w:cs="Arial"/>
          <w:sz w:val="22"/>
          <w:szCs w:val="22"/>
        </w:rPr>
        <w:t xml:space="preserve">Any item loaned to SS </w:t>
      </w:r>
      <w:proofErr w:type="gramStart"/>
      <w:r w:rsidRPr="0058619F">
        <w:rPr>
          <w:rFonts w:cs="Arial"/>
          <w:sz w:val="22"/>
          <w:szCs w:val="22"/>
        </w:rPr>
        <w:t>will be</w:t>
      </w:r>
      <w:r w:rsidR="001928C0">
        <w:rPr>
          <w:rFonts w:cs="Arial"/>
          <w:sz w:val="22"/>
          <w:szCs w:val="22"/>
        </w:rPr>
        <w:t xml:space="preserve"> returned</w:t>
      </w:r>
      <w:proofErr w:type="gramEnd"/>
      <w:r w:rsidR="001928C0">
        <w:rPr>
          <w:rFonts w:cs="Arial"/>
          <w:sz w:val="22"/>
          <w:szCs w:val="22"/>
        </w:rPr>
        <w:t xml:space="preserve"> to LSN upon completi</w:t>
      </w:r>
      <w:r w:rsidRPr="0058619F">
        <w:rPr>
          <w:rFonts w:cs="Arial"/>
          <w:sz w:val="22"/>
          <w:szCs w:val="22"/>
        </w:rPr>
        <w:t xml:space="preserve">on of the </w:t>
      </w:r>
      <w:proofErr w:type="spellStart"/>
      <w:r w:rsidRPr="0058619F">
        <w:rPr>
          <w:rFonts w:cs="Arial"/>
          <w:sz w:val="22"/>
          <w:szCs w:val="22"/>
        </w:rPr>
        <w:t>eFP</w:t>
      </w:r>
      <w:proofErr w:type="spellEnd"/>
      <w:r w:rsidRPr="0058619F">
        <w:rPr>
          <w:rFonts w:cs="Arial"/>
          <w:sz w:val="22"/>
          <w:szCs w:val="22"/>
        </w:rPr>
        <w:t xml:space="preserve"> re- deployment. SS will endeavor to ensure that loaned items will be used with care and returned to LSN in the same condition in which they </w:t>
      </w:r>
      <w:proofErr w:type="gramStart"/>
      <w:r w:rsidRPr="0058619F">
        <w:rPr>
          <w:rFonts w:cs="Arial"/>
          <w:sz w:val="22"/>
          <w:szCs w:val="22"/>
        </w:rPr>
        <w:t>were received</w:t>
      </w:r>
      <w:proofErr w:type="gramEnd"/>
      <w:r w:rsidRPr="0058619F">
        <w:rPr>
          <w:rFonts w:cs="Arial"/>
          <w:sz w:val="22"/>
          <w:szCs w:val="22"/>
        </w:rPr>
        <w:t xml:space="preserve"> except normal amortization. </w:t>
      </w:r>
    </w:p>
    <w:p w14:paraId="575FB075" w14:textId="77777777" w:rsidR="0058619F" w:rsidRPr="0058619F" w:rsidRDefault="0058619F" w:rsidP="0058619F">
      <w:pPr>
        <w:widowControl w:val="0"/>
        <w:jc w:val="both"/>
        <w:rPr>
          <w:rFonts w:cs="Arial"/>
          <w:sz w:val="22"/>
          <w:szCs w:val="22"/>
        </w:rPr>
      </w:pPr>
    </w:p>
    <w:p w14:paraId="575FB076" w14:textId="77777777" w:rsidR="0058619F" w:rsidRPr="0058619F" w:rsidRDefault="00951148" w:rsidP="005E4883">
      <w:pPr>
        <w:widowControl w:val="0"/>
        <w:numPr>
          <w:ilvl w:val="2"/>
          <w:numId w:val="8"/>
        </w:numPr>
        <w:tabs>
          <w:tab w:val="left" w:pos="284"/>
        </w:tabs>
        <w:jc w:val="both"/>
        <w:rPr>
          <w:rFonts w:cs="Arial"/>
          <w:sz w:val="22"/>
          <w:szCs w:val="22"/>
        </w:rPr>
      </w:pPr>
      <w:r w:rsidRPr="0058619F">
        <w:rPr>
          <w:rFonts w:cs="Arial"/>
          <w:sz w:val="22"/>
          <w:szCs w:val="22"/>
        </w:rPr>
        <w:t xml:space="preserve">Whenever at the end of the loan period, if the item </w:t>
      </w:r>
      <w:proofErr w:type="gramStart"/>
      <w:r w:rsidRPr="0058619F">
        <w:rPr>
          <w:rFonts w:cs="Arial"/>
          <w:sz w:val="22"/>
          <w:szCs w:val="22"/>
        </w:rPr>
        <w:t>will be returned</w:t>
      </w:r>
      <w:proofErr w:type="gramEnd"/>
      <w:r w:rsidRPr="0058619F">
        <w:rPr>
          <w:rFonts w:cs="Arial"/>
          <w:sz w:val="22"/>
          <w:szCs w:val="22"/>
        </w:rPr>
        <w:t xml:space="preserve"> damaged or destroyed by improper use of the SS personnel, it will be subjected to the payment of the total cost for repairs or purchase of the item. </w:t>
      </w:r>
    </w:p>
    <w:p w14:paraId="575FB077" w14:textId="77777777" w:rsidR="0058619F" w:rsidRPr="0058619F" w:rsidRDefault="0058619F" w:rsidP="0058619F">
      <w:pPr>
        <w:widowControl w:val="0"/>
        <w:jc w:val="both"/>
        <w:rPr>
          <w:rFonts w:cs="Arial"/>
          <w:sz w:val="22"/>
          <w:szCs w:val="22"/>
        </w:rPr>
      </w:pPr>
    </w:p>
    <w:p w14:paraId="575FB078" w14:textId="2BF589D1" w:rsidR="0058619F" w:rsidRPr="0058619F" w:rsidRDefault="00951148" w:rsidP="0058619F">
      <w:pPr>
        <w:tabs>
          <w:tab w:val="left" w:pos="1747"/>
        </w:tabs>
        <w:jc w:val="center"/>
        <w:rPr>
          <w:rFonts w:cs="Arial"/>
          <w:b/>
          <w:bCs/>
          <w:sz w:val="22"/>
          <w:szCs w:val="22"/>
        </w:rPr>
      </w:pPr>
      <w:r>
        <w:rPr>
          <w:rFonts w:cs="Arial"/>
          <w:b/>
          <w:bCs/>
          <w:sz w:val="22"/>
          <w:szCs w:val="22"/>
        </w:rPr>
        <w:t>Section</w:t>
      </w:r>
      <w:r w:rsidRPr="0058619F">
        <w:rPr>
          <w:rFonts w:cs="Arial"/>
          <w:b/>
          <w:bCs/>
          <w:sz w:val="22"/>
          <w:szCs w:val="22"/>
        </w:rPr>
        <w:t xml:space="preserve"> 9</w:t>
      </w:r>
    </w:p>
    <w:p w14:paraId="575FB079" w14:textId="77777777" w:rsidR="0058619F" w:rsidRPr="0058619F" w:rsidRDefault="00951148" w:rsidP="0058619F">
      <w:pPr>
        <w:jc w:val="center"/>
        <w:rPr>
          <w:rFonts w:cs="Arial"/>
          <w:b/>
          <w:bCs/>
          <w:sz w:val="22"/>
          <w:szCs w:val="22"/>
        </w:rPr>
      </w:pPr>
      <w:r w:rsidRPr="0058619F">
        <w:rPr>
          <w:rFonts w:cs="Arial"/>
          <w:b/>
          <w:bCs/>
          <w:sz w:val="22"/>
          <w:szCs w:val="22"/>
        </w:rPr>
        <w:t>Framework Nation Support</w:t>
      </w:r>
    </w:p>
    <w:p w14:paraId="575FB07A" w14:textId="77777777" w:rsidR="0058619F" w:rsidRPr="0058619F" w:rsidRDefault="0058619F" w:rsidP="0058619F">
      <w:pPr>
        <w:jc w:val="center"/>
        <w:rPr>
          <w:rFonts w:cs="Arial"/>
          <w:b/>
          <w:bCs/>
          <w:sz w:val="22"/>
          <w:szCs w:val="22"/>
        </w:rPr>
      </w:pPr>
    </w:p>
    <w:p w14:paraId="575FB07B" w14:textId="0DF3829E" w:rsidR="0058619F" w:rsidRPr="0058619F" w:rsidRDefault="00951148" w:rsidP="0058619F">
      <w:pPr>
        <w:contextualSpacing/>
        <w:jc w:val="both"/>
        <w:rPr>
          <w:rFonts w:cs="Arial"/>
          <w:sz w:val="22"/>
          <w:szCs w:val="22"/>
          <w:lang w:eastAsia="sk-SK"/>
        </w:rPr>
      </w:pPr>
      <w:r w:rsidRPr="0058619F">
        <w:rPr>
          <w:rFonts w:cs="Arial"/>
          <w:sz w:val="22"/>
          <w:szCs w:val="22"/>
        </w:rPr>
        <w:t xml:space="preserve">1. Expenses related to the HNS in the territory of the HN </w:t>
      </w:r>
      <w:proofErr w:type="gramStart"/>
      <w:r w:rsidRPr="0058619F">
        <w:rPr>
          <w:rFonts w:cs="Arial"/>
          <w:sz w:val="22"/>
          <w:szCs w:val="22"/>
        </w:rPr>
        <w:t>will be covered</w:t>
      </w:r>
      <w:proofErr w:type="gramEnd"/>
      <w:r w:rsidRPr="0058619F">
        <w:rPr>
          <w:rFonts w:cs="Arial"/>
          <w:sz w:val="22"/>
          <w:szCs w:val="22"/>
        </w:rPr>
        <w:t xml:space="preserve"> b</w:t>
      </w:r>
      <w:r w:rsidR="001928C0">
        <w:rPr>
          <w:rFonts w:cs="Arial"/>
          <w:sz w:val="22"/>
          <w:szCs w:val="22"/>
        </w:rPr>
        <w:t>y the FN, but upon a refund</w:t>
      </w:r>
      <w:r w:rsidRPr="0058619F">
        <w:rPr>
          <w:rFonts w:cs="Arial"/>
          <w:sz w:val="22"/>
          <w:szCs w:val="22"/>
        </w:rPr>
        <w:t xml:space="preserve"> of SS, unless otherwise stated in this TA.</w:t>
      </w:r>
    </w:p>
    <w:p w14:paraId="575FB07C" w14:textId="77777777" w:rsidR="0058619F" w:rsidRPr="0058619F" w:rsidRDefault="0058619F" w:rsidP="0058619F">
      <w:pPr>
        <w:ind w:left="360"/>
        <w:contextualSpacing/>
        <w:jc w:val="both"/>
        <w:rPr>
          <w:rFonts w:cs="Arial"/>
          <w:sz w:val="22"/>
          <w:szCs w:val="22"/>
          <w:lang w:eastAsia="sk-SK"/>
        </w:rPr>
      </w:pPr>
    </w:p>
    <w:p w14:paraId="575FB07D" w14:textId="77777777" w:rsidR="0058619F" w:rsidRPr="0058619F" w:rsidRDefault="00951148" w:rsidP="0058619F">
      <w:pPr>
        <w:contextualSpacing/>
        <w:jc w:val="both"/>
        <w:rPr>
          <w:rFonts w:cs="Arial"/>
          <w:sz w:val="22"/>
          <w:szCs w:val="22"/>
          <w:lang w:eastAsia="sk-SK"/>
        </w:rPr>
      </w:pPr>
      <w:r w:rsidRPr="0058619F">
        <w:rPr>
          <w:rFonts w:cs="Arial"/>
          <w:sz w:val="22"/>
          <w:szCs w:val="22"/>
        </w:rPr>
        <w:t xml:space="preserve">2. The LSN will provide SS members, when present on or transiting through LSN territory the following support free of charge: </w:t>
      </w:r>
    </w:p>
    <w:p w14:paraId="575FB07E" w14:textId="77777777" w:rsidR="0058619F" w:rsidRPr="0058619F" w:rsidRDefault="00951148" w:rsidP="005E4883">
      <w:pPr>
        <w:numPr>
          <w:ilvl w:val="7"/>
          <w:numId w:val="12"/>
        </w:numPr>
        <w:tabs>
          <w:tab w:val="left" w:pos="851"/>
        </w:tabs>
        <w:ind w:firstLine="426"/>
        <w:contextualSpacing/>
        <w:jc w:val="both"/>
        <w:rPr>
          <w:rFonts w:cs="Arial"/>
          <w:color w:val="000000"/>
          <w:sz w:val="22"/>
          <w:szCs w:val="22"/>
        </w:rPr>
      </w:pPr>
      <w:r w:rsidRPr="0058619F">
        <w:rPr>
          <w:rFonts w:cs="Arial"/>
          <w:color w:val="000000"/>
          <w:sz w:val="22"/>
          <w:szCs w:val="22"/>
        </w:rPr>
        <w:lastRenderedPageBreak/>
        <w:t xml:space="preserve">Accommodation and meals during pre-deployment to LAT, </w:t>
      </w:r>
    </w:p>
    <w:p w14:paraId="575FB07F" w14:textId="77777777" w:rsidR="0058619F" w:rsidRPr="0058619F" w:rsidRDefault="00951148" w:rsidP="005E4883">
      <w:pPr>
        <w:numPr>
          <w:ilvl w:val="7"/>
          <w:numId w:val="12"/>
        </w:numPr>
        <w:autoSpaceDE w:val="0"/>
        <w:autoSpaceDN w:val="0"/>
        <w:adjustRightInd w:val="0"/>
        <w:ind w:left="851" w:hanging="425"/>
        <w:contextualSpacing/>
        <w:jc w:val="both"/>
        <w:rPr>
          <w:rFonts w:cs="Arial"/>
          <w:color w:val="000000"/>
          <w:sz w:val="22"/>
          <w:szCs w:val="22"/>
        </w:rPr>
      </w:pPr>
      <w:r w:rsidRPr="0058619F">
        <w:rPr>
          <w:rFonts w:cs="Arial"/>
          <w:color w:val="000000"/>
          <w:sz w:val="22"/>
          <w:szCs w:val="22"/>
        </w:rPr>
        <w:t>Security of the equipment/vehicles that will stay in FN until deployment to LAT,</w:t>
      </w:r>
    </w:p>
    <w:p w14:paraId="575FB080" w14:textId="77777777" w:rsidR="0058619F" w:rsidRPr="0058619F" w:rsidRDefault="00951148" w:rsidP="005E4883">
      <w:pPr>
        <w:numPr>
          <w:ilvl w:val="7"/>
          <w:numId w:val="12"/>
        </w:numPr>
        <w:autoSpaceDE w:val="0"/>
        <w:autoSpaceDN w:val="0"/>
        <w:adjustRightInd w:val="0"/>
        <w:ind w:left="851" w:hanging="425"/>
        <w:contextualSpacing/>
        <w:jc w:val="both"/>
        <w:rPr>
          <w:rFonts w:cs="Arial"/>
          <w:color w:val="000000"/>
          <w:sz w:val="22"/>
          <w:szCs w:val="22"/>
        </w:rPr>
      </w:pPr>
      <w:r w:rsidRPr="0058619F">
        <w:rPr>
          <w:rFonts w:cs="Arial"/>
          <w:color w:val="000000"/>
          <w:sz w:val="22"/>
          <w:szCs w:val="22"/>
        </w:rPr>
        <w:t xml:space="preserve">Ammunition and Weapons storage, </w:t>
      </w:r>
    </w:p>
    <w:p w14:paraId="575FB081" w14:textId="77777777" w:rsidR="0058619F" w:rsidRPr="0058619F" w:rsidRDefault="00951148" w:rsidP="005E4883">
      <w:pPr>
        <w:numPr>
          <w:ilvl w:val="7"/>
          <w:numId w:val="12"/>
        </w:numPr>
        <w:autoSpaceDE w:val="0"/>
        <w:autoSpaceDN w:val="0"/>
        <w:adjustRightInd w:val="0"/>
        <w:ind w:left="851" w:hanging="425"/>
        <w:contextualSpacing/>
        <w:jc w:val="both"/>
        <w:rPr>
          <w:rFonts w:cs="Arial"/>
          <w:color w:val="000000"/>
          <w:sz w:val="22"/>
          <w:szCs w:val="22"/>
        </w:rPr>
      </w:pPr>
      <w:r w:rsidRPr="0058619F">
        <w:rPr>
          <w:rFonts w:cs="Arial"/>
          <w:color w:val="000000"/>
          <w:sz w:val="22"/>
          <w:szCs w:val="22"/>
        </w:rPr>
        <w:t xml:space="preserve">Transport to LAT, if in case of use of C-17; if Commercial flight is in use the           </w:t>
      </w:r>
    </w:p>
    <w:p w14:paraId="575FB082" w14:textId="582CFA9D" w:rsidR="0058619F" w:rsidRPr="0058619F" w:rsidRDefault="00951148" w:rsidP="005E4883">
      <w:pPr>
        <w:autoSpaceDE w:val="0"/>
        <w:autoSpaceDN w:val="0"/>
        <w:adjustRightInd w:val="0"/>
        <w:ind w:left="851" w:hanging="851"/>
        <w:contextualSpacing/>
        <w:jc w:val="both"/>
        <w:rPr>
          <w:rFonts w:cs="Arial"/>
          <w:color w:val="000000"/>
          <w:sz w:val="22"/>
          <w:szCs w:val="22"/>
        </w:rPr>
      </w:pPr>
      <w:r w:rsidRPr="0058619F">
        <w:rPr>
          <w:rFonts w:cs="Arial"/>
          <w:color w:val="000000"/>
          <w:sz w:val="22"/>
          <w:szCs w:val="22"/>
        </w:rPr>
        <w:t xml:space="preserve">           </w:t>
      </w:r>
      <w:r w:rsidR="005E4883">
        <w:rPr>
          <w:rFonts w:cs="Arial"/>
          <w:color w:val="000000"/>
          <w:sz w:val="22"/>
          <w:szCs w:val="22"/>
        </w:rPr>
        <w:tab/>
      </w:r>
      <w:r w:rsidRPr="0058619F">
        <w:rPr>
          <w:rFonts w:cs="Arial"/>
          <w:color w:val="000000"/>
          <w:sz w:val="22"/>
          <w:szCs w:val="22"/>
        </w:rPr>
        <w:t xml:space="preserve">Transport </w:t>
      </w:r>
      <w:proofErr w:type="gramStart"/>
      <w:r w:rsidRPr="0058619F">
        <w:rPr>
          <w:rFonts w:cs="Arial"/>
          <w:color w:val="000000"/>
          <w:sz w:val="22"/>
          <w:szCs w:val="22"/>
        </w:rPr>
        <w:t>will be charged</w:t>
      </w:r>
      <w:proofErr w:type="gramEnd"/>
      <w:r w:rsidRPr="0058619F">
        <w:rPr>
          <w:rFonts w:cs="Arial"/>
          <w:color w:val="000000"/>
          <w:sz w:val="22"/>
          <w:szCs w:val="22"/>
        </w:rPr>
        <w:t>,</w:t>
      </w:r>
    </w:p>
    <w:p w14:paraId="575FB083" w14:textId="77777777" w:rsidR="0058619F" w:rsidRPr="0058619F" w:rsidRDefault="00951148" w:rsidP="005E4883">
      <w:pPr>
        <w:numPr>
          <w:ilvl w:val="7"/>
          <w:numId w:val="12"/>
        </w:numPr>
        <w:autoSpaceDE w:val="0"/>
        <w:autoSpaceDN w:val="0"/>
        <w:adjustRightInd w:val="0"/>
        <w:ind w:left="851" w:hanging="425"/>
        <w:contextualSpacing/>
        <w:jc w:val="both"/>
        <w:rPr>
          <w:rFonts w:cs="Arial"/>
          <w:color w:val="000000"/>
          <w:sz w:val="22"/>
          <w:szCs w:val="22"/>
        </w:rPr>
      </w:pPr>
      <w:r w:rsidRPr="0058619F">
        <w:rPr>
          <w:rFonts w:cs="Arial"/>
          <w:color w:val="000000"/>
          <w:sz w:val="22"/>
          <w:szCs w:val="22"/>
        </w:rPr>
        <w:t>Use of one or two specialized vehicles and the fuel for those vehicles,</w:t>
      </w:r>
    </w:p>
    <w:p w14:paraId="575FB084" w14:textId="77777777" w:rsidR="0058619F" w:rsidRPr="0058619F" w:rsidRDefault="00951148" w:rsidP="005E4883">
      <w:pPr>
        <w:numPr>
          <w:ilvl w:val="7"/>
          <w:numId w:val="12"/>
        </w:numPr>
        <w:autoSpaceDE w:val="0"/>
        <w:autoSpaceDN w:val="0"/>
        <w:adjustRightInd w:val="0"/>
        <w:ind w:left="851" w:hanging="425"/>
        <w:contextualSpacing/>
        <w:jc w:val="both"/>
        <w:rPr>
          <w:rFonts w:cs="Arial"/>
          <w:color w:val="000000"/>
          <w:sz w:val="22"/>
          <w:szCs w:val="22"/>
        </w:rPr>
      </w:pPr>
      <w:r w:rsidRPr="0058619F">
        <w:rPr>
          <w:rFonts w:cs="Arial"/>
          <w:color w:val="000000"/>
          <w:sz w:val="22"/>
          <w:szCs w:val="22"/>
        </w:rPr>
        <w:t xml:space="preserve">Communication device </w:t>
      </w:r>
    </w:p>
    <w:p w14:paraId="575FB085" w14:textId="05B4E06F" w:rsidR="0058619F" w:rsidRPr="0058619F" w:rsidRDefault="00951148" w:rsidP="005E4883">
      <w:pPr>
        <w:numPr>
          <w:ilvl w:val="7"/>
          <w:numId w:val="12"/>
        </w:numPr>
        <w:autoSpaceDE w:val="0"/>
        <w:autoSpaceDN w:val="0"/>
        <w:adjustRightInd w:val="0"/>
        <w:ind w:left="851" w:hanging="425"/>
        <w:contextualSpacing/>
        <w:jc w:val="both"/>
        <w:rPr>
          <w:rFonts w:cs="Arial"/>
          <w:color w:val="000000"/>
          <w:sz w:val="22"/>
          <w:szCs w:val="22"/>
        </w:rPr>
      </w:pPr>
      <w:r w:rsidRPr="0058619F">
        <w:rPr>
          <w:rFonts w:cs="Arial"/>
          <w:color w:val="000000"/>
          <w:sz w:val="22"/>
          <w:szCs w:val="22"/>
        </w:rPr>
        <w:t>Military Police escort while transiting FN</w:t>
      </w:r>
      <w:r w:rsidR="007876CA">
        <w:rPr>
          <w:rFonts w:cs="Arial"/>
          <w:color w:val="000000"/>
          <w:sz w:val="22"/>
          <w:szCs w:val="22"/>
        </w:rPr>
        <w:t>.</w:t>
      </w:r>
    </w:p>
    <w:p w14:paraId="575FB087" w14:textId="77777777" w:rsidR="0058619F" w:rsidRPr="0058619F" w:rsidRDefault="0058619F" w:rsidP="0058619F">
      <w:pPr>
        <w:autoSpaceDE w:val="0"/>
        <w:autoSpaceDN w:val="0"/>
        <w:adjustRightInd w:val="0"/>
        <w:ind w:left="360"/>
        <w:contextualSpacing/>
        <w:jc w:val="both"/>
        <w:rPr>
          <w:rFonts w:cs="Arial"/>
          <w:color w:val="000000"/>
          <w:sz w:val="22"/>
          <w:szCs w:val="22"/>
        </w:rPr>
      </w:pPr>
    </w:p>
    <w:p w14:paraId="575FB088" w14:textId="77777777" w:rsidR="0058619F" w:rsidRPr="0058619F" w:rsidRDefault="00951148" w:rsidP="0058619F">
      <w:pPr>
        <w:contextualSpacing/>
        <w:jc w:val="both"/>
        <w:rPr>
          <w:rFonts w:cs="Arial"/>
          <w:sz w:val="22"/>
          <w:szCs w:val="22"/>
        </w:rPr>
      </w:pPr>
      <w:r w:rsidRPr="0058619F">
        <w:rPr>
          <w:rFonts w:cs="Arial"/>
          <w:sz w:val="22"/>
          <w:szCs w:val="22"/>
        </w:rPr>
        <w:t>3. The SS will cover the expenses of the following:</w:t>
      </w:r>
    </w:p>
    <w:p w14:paraId="575FB089" w14:textId="77777777" w:rsidR="0058619F" w:rsidRPr="0058619F" w:rsidRDefault="00951148" w:rsidP="0058619F">
      <w:pPr>
        <w:numPr>
          <w:ilvl w:val="7"/>
          <w:numId w:val="9"/>
        </w:numPr>
        <w:tabs>
          <w:tab w:val="left" w:pos="851"/>
        </w:tabs>
        <w:ind w:left="850" w:hanging="425"/>
        <w:jc w:val="both"/>
        <w:rPr>
          <w:rFonts w:cs="Arial"/>
          <w:sz w:val="22"/>
          <w:szCs w:val="22"/>
        </w:rPr>
      </w:pPr>
      <w:r w:rsidRPr="0058619F">
        <w:rPr>
          <w:rFonts w:cs="Arial"/>
          <w:sz w:val="22"/>
          <w:szCs w:val="22"/>
          <w:lang w:eastAsia="sk-SK"/>
        </w:rPr>
        <w:t>Weapons and equipment for its own personnel;</w:t>
      </w:r>
    </w:p>
    <w:p w14:paraId="575FB08A" w14:textId="77777777" w:rsidR="0058619F" w:rsidRPr="0058619F" w:rsidRDefault="00951148" w:rsidP="0058619F">
      <w:pPr>
        <w:numPr>
          <w:ilvl w:val="7"/>
          <w:numId w:val="9"/>
        </w:numPr>
        <w:tabs>
          <w:tab w:val="left" w:pos="851"/>
        </w:tabs>
        <w:ind w:left="850" w:hanging="425"/>
        <w:jc w:val="both"/>
        <w:rPr>
          <w:rFonts w:cs="Arial"/>
          <w:sz w:val="22"/>
          <w:szCs w:val="22"/>
        </w:rPr>
      </w:pPr>
      <w:r w:rsidRPr="0058619F">
        <w:rPr>
          <w:rFonts w:cs="Arial"/>
          <w:sz w:val="22"/>
          <w:szCs w:val="22"/>
          <w:lang w:eastAsia="sk-SK"/>
        </w:rPr>
        <w:t>Spare parts on Class III (P) supplies for its own vehicles/equipment;</w:t>
      </w:r>
    </w:p>
    <w:p w14:paraId="575FB08B" w14:textId="77777777" w:rsidR="0058619F" w:rsidRPr="0058619F" w:rsidRDefault="00951148" w:rsidP="0058619F">
      <w:pPr>
        <w:numPr>
          <w:ilvl w:val="7"/>
          <w:numId w:val="9"/>
        </w:numPr>
        <w:tabs>
          <w:tab w:val="left" w:pos="851"/>
        </w:tabs>
        <w:ind w:left="850" w:hanging="425"/>
        <w:jc w:val="both"/>
        <w:rPr>
          <w:rFonts w:cs="Arial"/>
          <w:sz w:val="22"/>
          <w:szCs w:val="22"/>
        </w:rPr>
      </w:pPr>
      <w:r w:rsidRPr="0058619F">
        <w:rPr>
          <w:rFonts w:cs="Arial"/>
          <w:sz w:val="22"/>
          <w:szCs w:val="22"/>
          <w:lang w:eastAsia="sk-SK"/>
        </w:rPr>
        <w:t>Fuel for the SS vehicles used for transport from Home base to SA/APOE/SPOE and fuel for all vehicles used during the operation.</w:t>
      </w:r>
    </w:p>
    <w:p w14:paraId="575FB08C" w14:textId="77777777" w:rsidR="0058619F" w:rsidRPr="0058619F" w:rsidRDefault="00951148" w:rsidP="0058619F">
      <w:pPr>
        <w:numPr>
          <w:ilvl w:val="7"/>
          <w:numId w:val="9"/>
        </w:numPr>
        <w:tabs>
          <w:tab w:val="left" w:pos="851"/>
        </w:tabs>
        <w:ind w:left="850" w:hanging="425"/>
        <w:jc w:val="both"/>
        <w:rPr>
          <w:rFonts w:cs="Arial"/>
          <w:sz w:val="22"/>
          <w:szCs w:val="22"/>
        </w:rPr>
      </w:pPr>
      <w:r w:rsidRPr="0058619F">
        <w:rPr>
          <w:rFonts w:cs="Arial"/>
          <w:sz w:val="22"/>
          <w:szCs w:val="22"/>
          <w:lang w:eastAsia="sk-SK"/>
        </w:rPr>
        <w:t xml:space="preserve">In case when SPOE/SPOD </w:t>
      </w:r>
      <w:proofErr w:type="gramStart"/>
      <w:r w:rsidRPr="0058619F">
        <w:rPr>
          <w:rFonts w:cs="Arial"/>
          <w:sz w:val="22"/>
          <w:szCs w:val="22"/>
          <w:lang w:eastAsia="sk-SK"/>
        </w:rPr>
        <w:t>will be agreed</w:t>
      </w:r>
      <w:proofErr w:type="gramEnd"/>
      <w:r w:rsidRPr="0058619F">
        <w:rPr>
          <w:rFonts w:cs="Arial"/>
          <w:sz w:val="22"/>
          <w:szCs w:val="22"/>
          <w:lang w:eastAsia="sk-SK"/>
        </w:rPr>
        <w:t xml:space="preserve"> on the SS territory, the RS cargo ship for strategic transportation will be free of port taxes and all additional costs.</w:t>
      </w:r>
    </w:p>
    <w:p w14:paraId="575FB08D" w14:textId="77777777" w:rsidR="0058619F" w:rsidRPr="0058619F" w:rsidRDefault="00951148" w:rsidP="0058619F">
      <w:pPr>
        <w:numPr>
          <w:ilvl w:val="7"/>
          <w:numId w:val="9"/>
        </w:numPr>
        <w:tabs>
          <w:tab w:val="left" w:pos="851"/>
        </w:tabs>
        <w:ind w:left="850" w:hanging="425"/>
        <w:jc w:val="both"/>
        <w:rPr>
          <w:rFonts w:cs="Arial"/>
          <w:sz w:val="22"/>
          <w:szCs w:val="22"/>
        </w:rPr>
      </w:pPr>
      <w:r w:rsidRPr="0058619F">
        <w:rPr>
          <w:rFonts w:cs="Arial"/>
          <w:sz w:val="22"/>
          <w:szCs w:val="22"/>
        </w:rPr>
        <w:t xml:space="preserve">Documents required by the authorities of the RS in connection with the entry into and exit from its territory. </w:t>
      </w:r>
    </w:p>
    <w:p w14:paraId="575FB08E" w14:textId="77777777" w:rsidR="0058619F" w:rsidRPr="0058619F" w:rsidRDefault="00951148" w:rsidP="0058619F">
      <w:pPr>
        <w:numPr>
          <w:ilvl w:val="7"/>
          <w:numId w:val="9"/>
        </w:numPr>
        <w:tabs>
          <w:tab w:val="left" w:pos="851"/>
        </w:tabs>
        <w:ind w:left="850" w:hanging="425"/>
        <w:jc w:val="both"/>
        <w:rPr>
          <w:rFonts w:cs="Arial"/>
          <w:sz w:val="22"/>
          <w:szCs w:val="22"/>
        </w:rPr>
      </w:pPr>
      <w:r w:rsidRPr="0058619F">
        <w:rPr>
          <w:rFonts w:cs="Arial"/>
          <w:sz w:val="22"/>
          <w:szCs w:val="22"/>
        </w:rPr>
        <w:t xml:space="preserve">Deployment and re-deployment in case of Commercial flight to </w:t>
      </w:r>
      <w:proofErr w:type="spellStart"/>
      <w:r w:rsidRPr="0058619F">
        <w:rPr>
          <w:rFonts w:cs="Arial"/>
          <w:sz w:val="22"/>
          <w:szCs w:val="22"/>
        </w:rPr>
        <w:t>eFP</w:t>
      </w:r>
      <w:proofErr w:type="spellEnd"/>
      <w:r w:rsidRPr="0058619F">
        <w:rPr>
          <w:rFonts w:cs="Arial"/>
          <w:sz w:val="22"/>
          <w:szCs w:val="22"/>
        </w:rPr>
        <w:t>.</w:t>
      </w:r>
    </w:p>
    <w:p w14:paraId="575FB08F" w14:textId="77777777" w:rsidR="0058619F" w:rsidRPr="0058619F" w:rsidRDefault="0058619F" w:rsidP="0058619F">
      <w:pPr>
        <w:tabs>
          <w:tab w:val="left" w:pos="851"/>
        </w:tabs>
        <w:ind w:left="850"/>
        <w:jc w:val="both"/>
        <w:rPr>
          <w:rFonts w:cs="Arial"/>
          <w:sz w:val="22"/>
          <w:szCs w:val="22"/>
        </w:rPr>
      </w:pPr>
    </w:p>
    <w:p w14:paraId="575FB090" w14:textId="215EC33A" w:rsidR="0058619F" w:rsidRPr="0058619F" w:rsidRDefault="00951148" w:rsidP="0058619F">
      <w:pPr>
        <w:tabs>
          <w:tab w:val="left" w:pos="851"/>
        </w:tabs>
        <w:contextualSpacing/>
        <w:jc w:val="both"/>
        <w:rPr>
          <w:rFonts w:cs="Arial"/>
          <w:sz w:val="22"/>
          <w:szCs w:val="22"/>
        </w:rPr>
      </w:pPr>
      <w:r w:rsidRPr="0058619F">
        <w:rPr>
          <w:rFonts w:cs="Arial"/>
          <w:sz w:val="22"/>
          <w:szCs w:val="22"/>
        </w:rPr>
        <w:t>4. All logistic support in Lat</w:t>
      </w:r>
      <w:r w:rsidR="001928C0">
        <w:rPr>
          <w:rFonts w:cs="Arial"/>
          <w:sz w:val="22"/>
          <w:szCs w:val="22"/>
        </w:rPr>
        <w:t xml:space="preserve">via is to </w:t>
      </w:r>
      <w:proofErr w:type="gramStart"/>
      <w:r w:rsidR="001928C0">
        <w:rPr>
          <w:rFonts w:cs="Arial"/>
          <w:sz w:val="22"/>
          <w:szCs w:val="22"/>
        </w:rPr>
        <w:t>be paid</w:t>
      </w:r>
      <w:proofErr w:type="gramEnd"/>
      <w:r w:rsidR="001928C0">
        <w:rPr>
          <w:rFonts w:cs="Arial"/>
          <w:sz w:val="22"/>
          <w:szCs w:val="22"/>
        </w:rPr>
        <w:t xml:space="preserve"> by refund</w:t>
      </w:r>
      <w:r w:rsidRPr="0058619F">
        <w:rPr>
          <w:rFonts w:cs="Arial"/>
          <w:sz w:val="22"/>
          <w:szCs w:val="22"/>
        </w:rPr>
        <w:t xml:space="preserve"> to </w:t>
      </w:r>
      <w:r w:rsidR="005E4883">
        <w:rPr>
          <w:rFonts w:cs="Arial"/>
          <w:sz w:val="22"/>
          <w:szCs w:val="22"/>
        </w:rPr>
        <w:t>Slovenia</w:t>
      </w:r>
      <w:r w:rsidRPr="0058619F">
        <w:rPr>
          <w:rFonts w:cs="Arial"/>
          <w:sz w:val="22"/>
          <w:szCs w:val="22"/>
        </w:rPr>
        <w:t xml:space="preserve">. </w:t>
      </w:r>
    </w:p>
    <w:p w14:paraId="575FB091" w14:textId="77777777" w:rsidR="0058619F" w:rsidRPr="0058619F" w:rsidRDefault="0058619F" w:rsidP="0058619F">
      <w:pPr>
        <w:tabs>
          <w:tab w:val="left" w:pos="851"/>
        </w:tabs>
        <w:ind w:left="425"/>
        <w:jc w:val="both"/>
        <w:rPr>
          <w:rFonts w:cs="Arial"/>
          <w:sz w:val="22"/>
          <w:szCs w:val="22"/>
        </w:rPr>
      </w:pPr>
    </w:p>
    <w:p w14:paraId="575FB092" w14:textId="77777777" w:rsidR="0058619F" w:rsidRPr="0058619F" w:rsidRDefault="0058619F" w:rsidP="0058619F">
      <w:pPr>
        <w:rPr>
          <w:rFonts w:cs="Arial"/>
          <w:b/>
          <w:bCs/>
          <w:sz w:val="22"/>
          <w:szCs w:val="22"/>
        </w:rPr>
      </w:pPr>
    </w:p>
    <w:p w14:paraId="575FB093" w14:textId="4B74546C" w:rsidR="0058619F" w:rsidRPr="0058619F" w:rsidRDefault="00951148" w:rsidP="0058619F">
      <w:pPr>
        <w:jc w:val="center"/>
        <w:rPr>
          <w:rFonts w:cs="Arial"/>
          <w:b/>
          <w:bCs/>
          <w:sz w:val="22"/>
          <w:szCs w:val="22"/>
        </w:rPr>
      </w:pPr>
      <w:r>
        <w:rPr>
          <w:rFonts w:cs="Arial"/>
          <w:b/>
          <w:bCs/>
          <w:sz w:val="22"/>
          <w:szCs w:val="22"/>
        </w:rPr>
        <w:t>Section</w:t>
      </w:r>
      <w:r w:rsidRPr="0058619F">
        <w:rPr>
          <w:rFonts w:cs="Arial"/>
          <w:b/>
          <w:bCs/>
          <w:sz w:val="22"/>
          <w:szCs w:val="22"/>
        </w:rPr>
        <w:t xml:space="preserve"> 10</w:t>
      </w:r>
    </w:p>
    <w:p w14:paraId="575FB094" w14:textId="77777777" w:rsidR="0058619F" w:rsidRPr="0058619F" w:rsidRDefault="00951148" w:rsidP="0058619F">
      <w:pPr>
        <w:jc w:val="center"/>
        <w:rPr>
          <w:rFonts w:cs="Arial"/>
          <w:b/>
          <w:bCs/>
          <w:sz w:val="22"/>
          <w:szCs w:val="22"/>
        </w:rPr>
      </w:pPr>
      <w:r w:rsidRPr="0058619F">
        <w:rPr>
          <w:rFonts w:cs="Arial"/>
          <w:b/>
          <w:bCs/>
          <w:sz w:val="22"/>
          <w:szCs w:val="22"/>
        </w:rPr>
        <w:t>Financial Provisions</w:t>
      </w:r>
    </w:p>
    <w:p w14:paraId="575FB095" w14:textId="77777777" w:rsidR="0058619F" w:rsidRPr="0058619F" w:rsidRDefault="0058619F" w:rsidP="0058619F">
      <w:pPr>
        <w:jc w:val="both"/>
        <w:rPr>
          <w:rFonts w:cs="Arial"/>
          <w:sz w:val="22"/>
          <w:szCs w:val="22"/>
        </w:rPr>
      </w:pPr>
    </w:p>
    <w:p w14:paraId="575FB096" w14:textId="77777777" w:rsidR="0058619F" w:rsidRPr="0058619F" w:rsidRDefault="00951148" w:rsidP="0058619F">
      <w:pPr>
        <w:jc w:val="both"/>
        <w:rPr>
          <w:rFonts w:cs="Arial"/>
          <w:sz w:val="22"/>
          <w:szCs w:val="22"/>
        </w:rPr>
      </w:pPr>
      <w:proofErr w:type="gramStart"/>
      <w:r w:rsidRPr="0058619F">
        <w:rPr>
          <w:rFonts w:cs="Arial"/>
          <w:sz w:val="22"/>
          <w:szCs w:val="22"/>
        </w:rPr>
        <w:t>1. All the mutually agreed goods and services provided by the LSN to the SS, which do not fall within the framework of the free supplies, will be reimbursed by the SS</w:t>
      </w:r>
      <w:proofErr w:type="gramEnd"/>
      <w:r w:rsidRPr="0058619F">
        <w:rPr>
          <w:rFonts w:cs="Arial"/>
          <w:sz w:val="22"/>
          <w:szCs w:val="22"/>
        </w:rPr>
        <w:t xml:space="preserve"> to the LSN under the following terms of payment:</w:t>
      </w:r>
    </w:p>
    <w:p w14:paraId="575FB097" w14:textId="77777777" w:rsidR="0058619F" w:rsidRPr="0058619F" w:rsidRDefault="0058619F" w:rsidP="0058619F">
      <w:pPr>
        <w:jc w:val="both"/>
        <w:rPr>
          <w:rFonts w:cs="Arial"/>
          <w:sz w:val="22"/>
          <w:szCs w:val="22"/>
        </w:rPr>
      </w:pPr>
    </w:p>
    <w:p w14:paraId="575FB098" w14:textId="77777777" w:rsidR="0058619F" w:rsidRPr="0058619F" w:rsidRDefault="00951148" w:rsidP="0058619F">
      <w:pPr>
        <w:jc w:val="both"/>
        <w:rPr>
          <w:rFonts w:cs="Arial"/>
          <w:sz w:val="22"/>
          <w:szCs w:val="22"/>
        </w:rPr>
      </w:pPr>
      <w:r w:rsidRPr="0058619F">
        <w:rPr>
          <w:rFonts w:cs="Arial"/>
          <w:sz w:val="22"/>
          <w:szCs w:val="22"/>
        </w:rPr>
        <w:t xml:space="preserve">a) The incurred expenses </w:t>
      </w:r>
      <w:proofErr w:type="gramStart"/>
      <w:r w:rsidRPr="0058619F">
        <w:rPr>
          <w:rFonts w:cs="Arial"/>
          <w:sz w:val="22"/>
          <w:szCs w:val="22"/>
        </w:rPr>
        <w:t>will be reimbursed</w:t>
      </w:r>
      <w:proofErr w:type="gramEnd"/>
      <w:r w:rsidRPr="0058619F">
        <w:rPr>
          <w:rFonts w:cs="Arial"/>
          <w:sz w:val="22"/>
          <w:szCs w:val="22"/>
        </w:rPr>
        <w:t xml:space="preserve"> in accordance with an issued invoice; payment will be made within 60 days following receipt of the invoice. Receiving Participant will ensure that supporting documentation to the invoice </w:t>
      </w:r>
      <w:proofErr w:type="gramStart"/>
      <w:r w:rsidRPr="0058619F">
        <w:rPr>
          <w:rFonts w:cs="Arial"/>
          <w:sz w:val="22"/>
          <w:szCs w:val="22"/>
        </w:rPr>
        <w:t>is produced</w:t>
      </w:r>
      <w:proofErr w:type="gramEnd"/>
      <w:r w:rsidRPr="0058619F">
        <w:rPr>
          <w:rFonts w:cs="Arial"/>
          <w:sz w:val="22"/>
          <w:szCs w:val="22"/>
        </w:rPr>
        <w:t xml:space="preserve"> according to the specifications given;</w:t>
      </w:r>
    </w:p>
    <w:p w14:paraId="575FB099" w14:textId="77777777" w:rsidR="0058619F" w:rsidRPr="0058619F" w:rsidRDefault="00951148" w:rsidP="0058619F">
      <w:pPr>
        <w:tabs>
          <w:tab w:val="left" w:pos="851"/>
        </w:tabs>
        <w:jc w:val="both"/>
        <w:rPr>
          <w:rFonts w:cs="Arial"/>
          <w:sz w:val="22"/>
          <w:szCs w:val="22"/>
        </w:rPr>
      </w:pPr>
      <w:r w:rsidRPr="0058619F">
        <w:rPr>
          <w:rFonts w:cs="Arial"/>
          <w:sz w:val="22"/>
          <w:szCs w:val="22"/>
        </w:rPr>
        <w:t xml:space="preserve">b) The expenses </w:t>
      </w:r>
      <w:proofErr w:type="gramStart"/>
      <w:r w:rsidRPr="0058619F">
        <w:rPr>
          <w:rFonts w:cs="Arial"/>
          <w:sz w:val="22"/>
          <w:szCs w:val="22"/>
        </w:rPr>
        <w:t>will be calculated</w:t>
      </w:r>
      <w:proofErr w:type="gramEnd"/>
      <w:r w:rsidRPr="0058619F">
        <w:rPr>
          <w:rFonts w:cs="Arial"/>
          <w:sz w:val="22"/>
          <w:szCs w:val="22"/>
        </w:rPr>
        <w:t xml:space="preserve"> in the currency of the LSN by using current prices of procurement and, in the event of delivering goods from stock, by using accounting costs.</w:t>
      </w:r>
    </w:p>
    <w:p w14:paraId="575FB09A" w14:textId="77777777" w:rsidR="0058619F" w:rsidRPr="0058619F" w:rsidRDefault="0058619F" w:rsidP="0058619F">
      <w:pPr>
        <w:tabs>
          <w:tab w:val="left" w:pos="373"/>
        </w:tabs>
        <w:jc w:val="both"/>
        <w:rPr>
          <w:rFonts w:cs="Arial"/>
          <w:sz w:val="22"/>
          <w:szCs w:val="22"/>
        </w:rPr>
      </w:pPr>
    </w:p>
    <w:p w14:paraId="575FB09B" w14:textId="77777777" w:rsidR="0058619F" w:rsidRPr="0058619F" w:rsidRDefault="00951148" w:rsidP="0058619F">
      <w:pPr>
        <w:contextualSpacing/>
        <w:jc w:val="both"/>
        <w:rPr>
          <w:rFonts w:cs="Arial"/>
          <w:sz w:val="22"/>
          <w:szCs w:val="22"/>
        </w:rPr>
      </w:pPr>
      <w:r w:rsidRPr="0058619F">
        <w:rPr>
          <w:rFonts w:cs="Arial"/>
          <w:sz w:val="22"/>
          <w:szCs w:val="22"/>
        </w:rPr>
        <w:t>2. The Participants will send each other receipt about any payments made.</w:t>
      </w:r>
    </w:p>
    <w:p w14:paraId="575FB09C" w14:textId="77777777" w:rsidR="0058619F" w:rsidRPr="0058619F" w:rsidRDefault="0058619F" w:rsidP="0058619F">
      <w:pPr>
        <w:tabs>
          <w:tab w:val="left" w:pos="376"/>
        </w:tabs>
        <w:jc w:val="both"/>
        <w:rPr>
          <w:rFonts w:cs="Arial"/>
          <w:sz w:val="22"/>
          <w:szCs w:val="22"/>
        </w:rPr>
      </w:pPr>
    </w:p>
    <w:p w14:paraId="575FB09D" w14:textId="77777777" w:rsidR="0058619F" w:rsidRPr="0058619F" w:rsidRDefault="00951148" w:rsidP="0058619F">
      <w:pPr>
        <w:contextualSpacing/>
        <w:jc w:val="both"/>
        <w:rPr>
          <w:rFonts w:cs="Arial"/>
          <w:sz w:val="22"/>
          <w:szCs w:val="22"/>
        </w:rPr>
      </w:pPr>
      <w:r w:rsidRPr="0058619F">
        <w:rPr>
          <w:rFonts w:cs="Arial"/>
          <w:sz w:val="22"/>
          <w:szCs w:val="22"/>
        </w:rPr>
        <w:t>3. The authority competent to realize the payment on behalf of the SS will be:</w:t>
      </w:r>
    </w:p>
    <w:p w14:paraId="575FB09E" w14:textId="77777777" w:rsidR="0058619F" w:rsidRPr="0058619F" w:rsidRDefault="0058619F" w:rsidP="0058619F">
      <w:pPr>
        <w:tabs>
          <w:tab w:val="left" w:pos="373"/>
        </w:tabs>
        <w:jc w:val="both"/>
        <w:rPr>
          <w:rFonts w:cs="Arial"/>
          <w:sz w:val="22"/>
          <w:szCs w:val="22"/>
        </w:rPr>
      </w:pPr>
    </w:p>
    <w:p w14:paraId="575FB09F" w14:textId="77777777" w:rsidR="0058619F" w:rsidRPr="0058619F" w:rsidRDefault="00951148" w:rsidP="0058619F">
      <w:pPr>
        <w:contextualSpacing/>
        <w:jc w:val="both"/>
        <w:rPr>
          <w:rFonts w:cs="Arial"/>
          <w:sz w:val="22"/>
          <w:szCs w:val="22"/>
        </w:rPr>
      </w:pPr>
      <w:r w:rsidRPr="0058619F">
        <w:rPr>
          <w:rFonts w:cs="Arial"/>
          <w:sz w:val="22"/>
          <w:szCs w:val="22"/>
        </w:rPr>
        <w:t xml:space="preserve">4. Payments, according to this TA, </w:t>
      </w:r>
      <w:proofErr w:type="gramStart"/>
      <w:r w:rsidRPr="0058619F">
        <w:rPr>
          <w:rFonts w:cs="Arial"/>
          <w:sz w:val="22"/>
          <w:szCs w:val="22"/>
        </w:rPr>
        <w:t>will be paid</w:t>
      </w:r>
      <w:proofErr w:type="gramEnd"/>
      <w:r w:rsidRPr="0058619F">
        <w:rPr>
          <w:rFonts w:cs="Arial"/>
          <w:sz w:val="22"/>
          <w:szCs w:val="22"/>
        </w:rPr>
        <w:t xml:space="preserve"> to the RS on the following bank connection:</w:t>
      </w:r>
    </w:p>
    <w:p w14:paraId="575FB0A0" w14:textId="77777777" w:rsidR="0058619F" w:rsidRPr="0058619F" w:rsidRDefault="0058619F" w:rsidP="0058619F">
      <w:pPr>
        <w:tabs>
          <w:tab w:val="left" w:pos="387"/>
        </w:tabs>
        <w:jc w:val="both"/>
        <w:rPr>
          <w:rFonts w:cs="Arial"/>
          <w:sz w:val="22"/>
          <w:szCs w:val="22"/>
        </w:rPr>
      </w:pPr>
    </w:p>
    <w:p w14:paraId="575FB0A1" w14:textId="77777777" w:rsidR="0058619F" w:rsidRPr="0058619F" w:rsidRDefault="00951148" w:rsidP="0058619F">
      <w:pPr>
        <w:tabs>
          <w:tab w:val="left" w:pos="3402"/>
        </w:tabs>
        <w:jc w:val="both"/>
        <w:rPr>
          <w:rFonts w:cs="Arial"/>
          <w:color w:val="000000"/>
          <w:sz w:val="22"/>
          <w:szCs w:val="22"/>
        </w:rPr>
      </w:pPr>
      <w:r w:rsidRPr="0058619F">
        <w:rPr>
          <w:rFonts w:cs="Arial"/>
          <w:color w:val="000000"/>
          <w:sz w:val="22"/>
          <w:szCs w:val="22"/>
        </w:rPr>
        <w:t xml:space="preserve">Bank name: </w:t>
      </w:r>
      <w:r w:rsidRPr="0058619F">
        <w:rPr>
          <w:rFonts w:cs="Arial"/>
          <w:color w:val="000000"/>
          <w:sz w:val="22"/>
          <w:szCs w:val="22"/>
        </w:rPr>
        <w:tab/>
      </w:r>
      <w:r w:rsidRPr="0058619F">
        <w:rPr>
          <w:rFonts w:cs="Arial"/>
          <w:color w:val="000000"/>
          <w:sz w:val="22"/>
          <w:szCs w:val="22"/>
        </w:rPr>
        <w:tab/>
        <w:t xml:space="preserve">Banka </w:t>
      </w:r>
      <w:proofErr w:type="spellStart"/>
      <w:r w:rsidRPr="0058619F">
        <w:rPr>
          <w:rFonts w:cs="Arial"/>
          <w:color w:val="000000"/>
          <w:sz w:val="22"/>
          <w:szCs w:val="22"/>
        </w:rPr>
        <w:t>Slovenije</w:t>
      </w:r>
      <w:proofErr w:type="spellEnd"/>
    </w:p>
    <w:p w14:paraId="575FB0A2" w14:textId="77777777" w:rsidR="0058619F" w:rsidRPr="0058619F" w:rsidRDefault="00951148" w:rsidP="0058619F">
      <w:pPr>
        <w:tabs>
          <w:tab w:val="left" w:pos="3402"/>
        </w:tabs>
        <w:jc w:val="both"/>
        <w:rPr>
          <w:rFonts w:cs="Arial"/>
          <w:color w:val="000000"/>
          <w:sz w:val="22"/>
          <w:szCs w:val="22"/>
        </w:rPr>
      </w:pPr>
      <w:proofErr w:type="spellStart"/>
      <w:r w:rsidRPr="0058619F">
        <w:rPr>
          <w:rFonts w:cs="Arial"/>
          <w:color w:val="000000"/>
          <w:sz w:val="22"/>
          <w:szCs w:val="22"/>
        </w:rPr>
        <w:t>Slovenska</w:t>
      </w:r>
      <w:proofErr w:type="spellEnd"/>
      <w:r w:rsidRPr="0058619F">
        <w:rPr>
          <w:rFonts w:cs="Arial"/>
          <w:color w:val="000000"/>
          <w:sz w:val="22"/>
          <w:szCs w:val="22"/>
        </w:rPr>
        <w:t xml:space="preserve"> </w:t>
      </w:r>
      <w:proofErr w:type="spellStart"/>
      <w:r w:rsidRPr="0058619F">
        <w:rPr>
          <w:rFonts w:cs="Arial"/>
          <w:color w:val="000000"/>
          <w:sz w:val="22"/>
          <w:szCs w:val="22"/>
        </w:rPr>
        <w:t>cesta</w:t>
      </w:r>
      <w:proofErr w:type="spellEnd"/>
      <w:r w:rsidRPr="0058619F">
        <w:rPr>
          <w:rFonts w:cs="Arial"/>
          <w:color w:val="000000"/>
          <w:sz w:val="22"/>
          <w:szCs w:val="22"/>
        </w:rPr>
        <w:t xml:space="preserve"> 35</w:t>
      </w:r>
    </w:p>
    <w:p w14:paraId="575FB0A3" w14:textId="77777777" w:rsidR="0058619F" w:rsidRPr="0058619F" w:rsidRDefault="00951148" w:rsidP="0058619F">
      <w:pPr>
        <w:tabs>
          <w:tab w:val="left" w:pos="3402"/>
        </w:tabs>
        <w:jc w:val="both"/>
        <w:rPr>
          <w:rFonts w:cs="Arial"/>
          <w:color w:val="000000"/>
          <w:sz w:val="22"/>
          <w:szCs w:val="22"/>
        </w:rPr>
      </w:pPr>
      <w:r w:rsidRPr="0058619F">
        <w:rPr>
          <w:rFonts w:cs="Arial"/>
          <w:color w:val="000000"/>
          <w:sz w:val="22"/>
          <w:szCs w:val="22"/>
        </w:rPr>
        <w:t>1505 Ljubljana</w:t>
      </w:r>
    </w:p>
    <w:p w14:paraId="575FB0A4" w14:textId="77777777" w:rsidR="0058619F" w:rsidRPr="0058619F" w:rsidRDefault="00951148" w:rsidP="0058619F">
      <w:pPr>
        <w:tabs>
          <w:tab w:val="left" w:pos="3402"/>
        </w:tabs>
        <w:jc w:val="both"/>
        <w:rPr>
          <w:rFonts w:cs="Arial"/>
          <w:color w:val="000000"/>
          <w:sz w:val="22"/>
          <w:szCs w:val="22"/>
        </w:rPr>
      </w:pPr>
      <w:r w:rsidRPr="0058619F">
        <w:rPr>
          <w:rFonts w:cs="Arial"/>
          <w:color w:val="000000"/>
          <w:sz w:val="22"/>
          <w:szCs w:val="22"/>
        </w:rPr>
        <w:t>Republic of Slovenia</w:t>
      </w:r>
    </w:p>
    <w:p w14:paraId="575FB0A5" w14:textId="77777777" w:rsidR="0058619F" w:rsidRPr="0058619F" w:rsidRDefault="0058619F" w:rsidP="0058619F">
      <w:pPr>
        <w:tabs>
          <w:tab w:val="left" w:pos="387"/>
        </w:tabs>
        <w:jc w:val="both"/>
        <w:rPr>
          <w:rFonts w:cs="Arial"/>
          <w:sz w:val="22"/>
          <w:szCs w:val="22"/>
        </w:rPr>
      </w:pPr>
    </w:p>
    <w:p w14:paraId="575FB0A6" w14:textId="77777777" w:rsidR="0058619F" w:rsidRPr="0058619F" w:rsidRDefault="00951148" w:rsidP="0058619F">
      <w:pPr>
        <w:tabs>
          <w:tab w:val="left" w:pos="3402"/>
        </w:tabs>
        <w:jc w:val="both"/>
        <w:rPr>
          <w:rFonts w:cs="Arial"/>
          <w:color w:val="000000"/>
          <w:sz w:val="22"/>
          <w:szCs w:val="22"/>
        </w:rPr>
      </w:pPr>
      <w:r w:rsidRPr="0058619F">
        <w:rPr>
          <w:rFonts w:cs="Arial"/>
          <w:color w:val="000000"/>
          <w:sz w:val="22"/>
          <w:szCs w:val="22"/>
        </w:rPr>
        <w:t>SWIFT code:</w:t>
      </w:r>
      <w:r w:rsidRPr="0058619F">
        <w:rPr>
          <w:rFonts w:cs="Arial"/>
          <w:color w:val="000000"/>
          <w:sz w:val="22"/>
          <w:szCs w:val="22"/>
        </w:rPr>
        <w:tab/>
      </w:r>
      <w:r w:rsidRPr="0058619F">
        <w:rPr>
          <w:rFonts w:cs="Arial"/>
          <w:color w:val="000000"/>
          <w:sz w:val="22"/>
          <w:szCs w:val="22"/>
        </w:rPr>
        <w:tab/>
        <w:t>BSLJSI2X</w:t>
      </w:r>
    </w:p>
    <w:p w14:paraId="575FB0A7" w14:textId="77777777" w:rsidR="0058619F" w:rsidRPr="0058619F" w:rsidRDefault="0058619F" w:rsidP="0058619F">
      <w:pPr>
        <w:tabs>
          <w:tab w:val="left" w:pos="387"/>
        </w:tabs>
        <w:jc w:val="both"/>
        <w:rPr>
          <w:rFonts w:cs="Arial"/>
          <w:sz w:val="22"/>
          <w:szCs w:val="22"/>
        </w:rPr>
      </w:pPr>
    </w:p>
    <w:p w14:paraId="575FB0A8" w14:textId="77777777" w:rsidR="0058619F" w:rsidRPr="0058619F" w:rsidRDefault="00951148" w:rsidP="0058619F">
      <w:pPr>
        <w:tabs>
          <w:tab w:val="left" w:pos="3402"/>
        </w:tabs>
        <w:jc w:val="both"/>
        <w:rPr>
          <w:rFonts w:cs="Arial"/>
          <w:color w:val="000000"/>
          <w:sz w:val="22"/>
          <w:szCs w:val="22"/>
        </w:rPr>
      </w:pPr>
      <w:r w:rsidRPr="0058619F">
        <w:rPr>
          <w:rFonts w:cs="Arial"/>
          <w:color w:val="000000"/>
          <w:sz w:val="22"/>
          <w:szCs w:val="22"/>
        </w:rPr>
        <w:t>Beneficiary's account:</w:t>
      </w:r>
      <w:r w:rsidRPr="0058619F">
        <w:rPr>
          <w:rFonts w:cs="Arial"/>
          <w:color w:val="000000"/>
          <w:sz w:val="22"/>
          <w:szCs w:val="22"/>
        </w:rPr>
        <w:tab/>
      </w:r>
      <w:r w:rsidRPr="0058619F">
        <w:rPr>
          <w:rFonts w:cs="Arial"/>
          <w:color w:val="000000"/>
          <w:sz w:val="22"/>
          <w:szCs w:val="22"/>
        </w:rPr>
        <w:tab/>
        <w:t>No (IBAN): SI 56011006370191114</w:t>
      </w:r>
    </w:p>
    <w:p w14:paraId="575FB0A9" w14:textId="77777777" w:rsidR="0058619F" w:rsidRPr="0058619F" w:rsidRDefault="0058619F" w:rsidP="0058619F">
      <w:pPr>
        <w:tabs>
          <w:tab w:val="left" w:pos="387"/>
        </w:tabs>
        <w:jc w:val="both"/>
        <w:rPr>
          <w:rFonts w:cs="Arial"/>
          <w:sz w:val="22"/>
          <w:szCs w:val="22"/>
        </w:rPr>
      </w:pPr>
    </w:p>
    <w:p w14:paraId="575FB0AA" w14:textId="77777777" w:rsidR="0058619F" w:rsidRPr="0058619F" w:rsidRDefault="00951148" w:rsidP="0058619F">
      <w:pPr>
        <w:tabs>
          <w:tab w:val="left" w:pos="3402"/>
        </w:tabs>
        <w:jc w:val="both"/>
        <w:rPr>
          <w:rFonts w:cs="Arial"/>
          <w:color w:val="000000"/>
          <w:sz w:val="22"/>
          <w:szCs w:val="22"/>
        </w:rPr>
      </w:pPr>
      <w:r w:rsidRPr="0058619F">
        <w:rPr>
          <w:rFonts w:cs="Arial"/>
          <w:color w:val="000000"/>
          <w:sz w:val="22"/>
          <w:szCs w:val="22"/>
        </w:rPr>
        <w:t>Beneficiary's address:</w:t>
      </w:r>
      <w:r w:rsidRPr="0058619F">
        <w:rPr>
          <w:rFonts w:cs="Arial"/>
          <w:color w:val="000000"/>
          <w:sz w:val="22"/>
          <w:szCs w:val="22"/>
        </w:rPr>
        <w:tab/>
      </w:r>
      <w:r w:rsidRPr="0058619F">
        <w:rPr>
          <w:rFonts w:cs="Arial"/>
          <w:color w:val="000000"/>
          <w:sz w:val="22"/>
          <w:szCs w:val="22"/>
        </w:rPr>
        <w:tab/>
      </w:r>
    </w:p>
    <w:p w14:paraId="575FB0AB" w14:textId="77777777" w:rsidR="0058619F" w:rsidRPr="0058619F" w:rsidRDefault="00951148" w:rsidP="0058619F">
      <w:pPr>
        <w:tabs>
          <w:tab w:val="left" w:pos="3402"/>
        </w:tabs>
        <w:jc w:val="both"/>
        <w:rPr>
          <w:rFonts w:cs="Arial"/>
          <w:color w:val="000000"/>
          <w:sz w:val="22"/>
          <w:szCs w:val="22"/>
        </w:rPr>
      </w:pPr>
      <w:proofErr w:type="spellStart"/>
      <w:r w:rsidRPr="0058619F">
        <w:rPr>
          <w:rFonts w:cs="Arial"/>
          <w:color w:val="000000"/>
          <w:sz w:val="22"/>
          <w:szCs w:val="22"/>
        </w:rPr>
        <w:t>Republika</w:t>
      </w:r>
      <w:proofErr w:type="spellEnd"/>
      <w:r w:rsidRPr="0058619F">
        <w:rPr>
          <w:rFonts w:cs="Arial"/>
          <w:color w:val="000000"/>
          <w:sz w:val="22"/>
          <w:szCs w:val="22"/>
        </w:rPr>
        <w:t xml:space="preserve"> </w:t>
      </w:r>
      <w:proofErr w:type="spellStart"/>
      <w:r w:rsidRPr="0058619F">
        <w:rPr>
          <w:rFonts w:cs="Arial"/>
          <w:color w:val="000000"/>
          <w:sz w:val="22"/>
          <w:szCs w:val="22"/>
        </w:rPr>
        <w:t>Slovenija</w:t>
      </w:r>
      <w:proofErr w:type="spellEnd"/>
      <w:r w:rsidRPr="0058619F">
        <w:rPr>
          <w:rFonts w:cs="Arial"/>
          <w:color w:val="000000"/>
          <w:sz w:val="22"/>
          <w:szCs w:val="22"/>
        </w:rPr>
        <w:t xml:space="preserve"> </w:t>
      </w:r>
      <w:proofErr w:type="spellStart"/>
      <w:r w:rsidRPr="0058619F">
        <w:rPr>
          <w:rFonts w:cs="Arial"/>
          <w:color w:val="000000"/>
          <w:sz w:val="22"/>
          <w:szCs w:val="22"/>
        </w:rPr>
        <w:t>Ministrstvo</w:t>
      </w:r>
      <w:proofErr w:type="spellEnd"/>
      <w:r w:rsidRPr="0058619F">
        <w:rPr>
          <w:rFonts w:cs="Arial"/>
          <w:color w:val="000000"/>
          <w:sz w:val="22"/>
          <w:szCs w:val="22"/>
        </w:rPr>
        <w:t xml:space="preserve"> </w:t>
      </w:r>
      <w:proofErr w:type="spellStart"/>
      <w:r w:rsidRPr="0058619F">
        <w:rPr>
          <w:rFonts w:cs="Arial"/>
          <w:color w:val="000000"/>
          <w:sz w:val="22"/>
          <w:szCs w:val="22"/>
        </w:rPr>
        <w:t>za</w:t>
      </w:r>
      <w:proofErr w:type="spellEnd"/>
      <w:r w:rsidRPr="0058619F">
        <w:rPr>
          <w:rFonts w:cs="Arial"/>
          <w:color w:val="000000"/>
          <w:sz w:val="22"/>
          <w:szCs w:val="22"/>
        </w:rPr>
        <w:t xml:space="preserve"> </w:t>
      </w:r>
      <w:proofErr w:type="spellStart"/>
      <w:r w:rsidRPr="0058619F">
        <w:rPr>
          <w:rFonts w:cs="Arial"/>
          <w:color w:val="000000"/>
          <w:sz w:val="22"/>
          <w:szCs w:val="22"/>
        </w:rPr>
        <w:t>obrambo</w:t>
      </w:r>
      <w:proofErr w:type="spellEnd"/>
    </w:p>
    <w:p w14:paraId="575FB0AC" w14:textId="77777777" w:rsidR="0058619F" w:rsidRPr="008827A1" w:rsidRDefault="00951148" w:rsidP="0058619F">
      <w:pPr>
        <w:tabs>
          <w:tab w:val="left" w:pos="3402"/>
        </w:tabs>
        <w:jc w:val="both"/>
        <w:rPr>
          <w:rFonts w:cs="Arial"/>
          <w:color w:val="000000"/>
          <w:sz w:val="22"/>
          <w:szCs w:val="22"/>
          <w:lang w:val="fr-FR"/>
        </w:rPr>
      </w:pPr>
      <w:proofErr w:type="spellStart"/>
      <w:r w:rsidRPr="008827A1">
        <w:rPr>
          <w:rFonts w:cs="Arial"/>
          <w:color w:val="000000"/>
          <w:sz w:val="22"/>
          <w:szCs w:val="22"/>
          <w:lang w:val="fr-FR"/>
        </w:rPr>
        <w:t>Vojkova</w:t>
      </w:r>
      <w:proofErr w:type="spellEnd"/>
      <w:r w:rsidRPr="008827A1">
        <w:rPr>
          <w:rFonts w:cs="Arial"/>
          <w:color w:val="000000"/>
          <w:sz w:val="22"/>
          <w:szCs w:val="22"/>
          <w:lang w:val="fr-FR"/>
        </w:rPr>
        <w:t xml:space="preserve"> </w:t>
      </w:r>
      <w:proofErr w:type="spellStart"/>
      <w:r w:rsidRPr="008827A1">
        <w:rPr>
          <w:rFonts w:cs="Arial"/>
          <w:color w:val="000000"/>
          <w:sz w:val="22"/>
          <w:szCs w:val="22"/>
          <w:lang w:val="fr-FR"/>
        </w:rPr>
        <w:t>cesta</w:t>
      </w:r>
      <w:proofErr w:type="spellEnd"/>
      <w:r w:rsidRPr="008827A1">
        <w:rPr>
          <w:rFonts w:cs="Arial"/>
          <w:color w:val="000000"/>
          <w:sz w:val="22"/>
          <w:szCs w:val="22"/>
          <w:lang w:val="fr-FR"/>
        </w:rPr>
        <w:t xml:space="preserve"> 55</w:t>
      </w:r>
    </w:p>
    <w:p w14:paraId="575FB0AD" w14:textId="77777777" w:rsidR="0058619F" w:rsidRPr="008827A1" w:rsidRDefault="00951148" w:rsidP="0058619F">
      <w:pPr>
        <w:tabs>
          <w:tab w:val="left" w:pos="3402"/>
        </w:tabs>
        <w:jc w:val="both"/>
        <w:rPr>
          <w:rFonts w:cs="Arial"/>
          <w:color w:val="000000"/>
          <w:sz w:val="22"/>
          <w:szCs w:val="22"/>
          <w:lang w:val="fr-FR"/>
        </w:rPr>
      </w:pPr>
      <w:r w:rsidRPr="008827A1">
        <w:rPr>
          <w:rFonts w:cs="Arial"/>
          <w:color w:val="000000"/>
          <w:sz w:val="22"/>
          <w:szCs w:val="22"/>
          <w:lang w:val="fr-FR"/>
        </w:rPr>
        <w:t>1000 Ljubljana Slovenija</w:t>
      </w:r>
    </w:p>
    <w:p w14:paraId="575FB0AE" w14:textId="77777777" w:rsidR="0058619F" w:rsidRPr="008827A1" w:rsidRDefault="0058619F" w:rsidP="0058619F">
      <w:pPr>
        <w:widowControl w:val="0"/>
        <w:jc w:val="both"/>
        <w:rPr>
          <w:rFonts w:cs="Arial"/>
          <w:sz w:val="22"/>
          <w:szCs w:val="22"/>
          <w:lang w:val="fr-FR"/>
        </w:rPr>
      </w:pPr>
    </w:p>
    <w:p w14:paraId="575FB0AF" w14:textId="77777777" w:rsidR="0058619F" w:rsidRPr="008827A1" w:rsidRDefault="0058619F" w:rsidP="0058619F">
      <w:pPr>
        <w:widowControl w:val="0"/>
        <w:ind w:left="425"/>
        <w:jc w:val="both"/>
        <w:rPr>
          <w:rFonts w:cs="Arial"/>
          <w:sz w:val="22"/>
          <w:szCs w:val="22"/>
          <w:lang w:val="fr-FR"/>
        </w:rPr>
      </w:pPr>
    </w:p>
    <w:p w14:paraId="575FB0B0" w14:textId="48D79098" w:rsidR="0058619F" w:rsidRPr="008827A1" w:rsidRDefault="00951148" w:rsidP="0058619F">
      <w:pPr>
        <w:tabs>
          <w:tab w:val="left" w:pos="0"/>
        </w:tabs>
        <w:ind w:left="426"/>
        <w:jc w:val="center"/>
        <w:rPr>
          <w:rFonts w:cs="Arial"/>
          <w:b/>
          <w:sz w:val="22"/>
          <w:szCs w:val="22"/>
          <w:lang w:val="fr-FR"/>
        </w:rPr>
      </w:pPr>
      <w:r w:rsidRPr="00AA16E9">
        <w:rPr>
          <w:rFonts w:cs="Arial"/>
          <w:b/>
          <w:bCs/>
          <w:sz w:val="22"/>
          <w:szCs w:val="22"/>
          <w:lang w:val="fr-FR"/>
        </w:rPr>
        <w:t>Section</w:t>
      </w:r>
      <w:r w:rsidRPr="008827A1">
        <w:rPr>
          <w:rFonts w:cs="Arial"/>
          <w:b/>
          <w:sz w:val="22"/>
          <w:szCs w:val="22"/>
          <w:lang w:val="fr-FR"/>
        </w:rPr>
        <w:t xml:space="preserve"> 11</w:t>
      </w:r>
    </w:p>
    <w:p w14:paraId="575FB0B1" w14:textId="77777777" w:rsidR="0058619F" w:rsidRPr="0058619F" w:rsidRDefault="00951148" w:rsidP="0058619F">
      <w:pPr>
        <w:tabs>
          <w:tab w:val="left" w:pos="0"/>
        </w:tabs>
        <w:ind w:left="426"/>
        <w:jc w:val="center"/>
        <w:rPr>
          <w:rFonts w:cs="Arial"/>
          <w:b/>
          <w:sz w:val="22"/>
          <w:szCs w:val="22"/>
        </w:rPr>
      </w:pPr>
      <w:r w:rsidRPr="0058619F">
        <w:rPr>
          <w:rFonts w:cs="Arial"/>
          <w:b/>
          <w:sz w:val="22"/>
          <w:szCs w:val="22"/>
        </w:rPr>
        <w:t>Customs</w:t>
      </w:r>
    </w:p>
    <w:p w14:paraId="575FB0B2" w14:textId="77777777" w:rsidR="0058619F" w:rsidRPr="0058619F" w:rsidRDefault="0058619F" w:rsidP="0058619F">
      <w:pPr>
        <w:tabs>
          <w:tab w:val="left" w:pos="0"/>
        </w:tabs>
        <w:ind w:left="426"/>
        <w:jc w:val="both"/>
        <w:rPr>
          <w:rFonts w:cs="Arial"/>
          <w:sz w:val="22"/>
          <w:szCs w:val="22"/>
        </w:rPr>
      </w:pPr>
    </w:p>
    <w:p w14:paraId="575FB0B3" w14:textId="77777777" w:rsidR="0058619F" w:rsidRPr="0058619F" w:rsidRDefault="00951148" w:rsidP="0058619F">
      <w:pPr>
        <w:numPr>
          <w:ilvl w:val="0"/>
          <w:numId w:val="16"/>
        </w:numPr>
        <w:jc w:val="both"/>
        <w:outlineLvl w:val="2"/>
        <w:rPr>
          <w:rFonts w:cs="Arial"/>
          <w:bCs/>
          <w:sz w:val="22"/>
          <w:szCs w:val="22"/>
          <w:lang w:eastAsia="it-IT"/>
        </w:rPr>
      </w:pPr>
      <w:r w:rsidRPr="0058619F">
        <w:rPr>
          <w:rFonts w:cs="Arial"/>
          <w:bCs/>
          <w:sz w:val="22"/>
          <w:szCs w:val="22"/>
          <w:lang w:eastAsia="it-IT"/>
        </w:rPr>
        <w:t xml:space="preserve">SS has ultimate responsibility for managing all customs issues. </w:t>
      </w:r>
    </w:p>
    <w:p w14:paraId="575FB0B4" w14:textId="77777777" w:rsidR="0058619F" w:rsidRPr="0058619F" w:rsidRDefault="0058619F" w:rsidP="0058619F">
      <w:pPr>
        <w:rPr>
          <w:rFonts w:cs="Arial"/>
          <w:sz w:val="22"/>
          <w:szCs w:val="22"/>
          <w:lang w:eastAsia="it-IT"/>
        </w:rPr>
      </w:pPr>
    </w:p>
    <w:p w14:paraId="575FB0B5" w14:textId="77777777" w:rsidR="0058619F" w:rsidRPr="0058619F" w:rsidRDefault="00951148" w:rsidP="0058619F">
      <w:pPr>
        <w:numPr>
          <w:ilvl w:val="0"/>
          <w:numId w:val="16"/>
        </w:numPr>
        <w:jc w:val="both"/>
        <w:outlineLvl w:val="2"/>
        <w:rPr>
          <w:rFonts w:cs="Arial"/>
          <w:bCs/>
          <w:sz w:val="22"/>
          <w:szCs w:val="22"/>
          <w:lang w:eastAsia="it-IT"/>
        </w:rPr>
      </w:pPr>
      <w:r w:rsidRPr="0058619F">
        <w:rPr>
          <w:rFonts w:cs="Arial"/>
          <w:bCs/>
          <w:sz w:val="22"/>
          <w:szCs w:val="22"/>
          <w:lang w:eastAsia="it-IT"/>
        </w:rPr>
        <w:t>Each participating personnel will have valid ID card (Individual or Service Passport, National Military ID, etc...)</w:t>
      </w:r>
    </w:p>
    <w:p w14:paraId="575FB0B6" w14:textId="77777777" w:rsidR="0058619F" w:rsidRPr="0058619F" w:rsidRDefault="0058619F" w:rsidP="0058619F">
      <w:pPr>
        <w:jc w:val="both"/>
        <w:outlineLvl w:val="2"/>
        <w:rPr>
          <w:rFonts w:cs="Arial"/>
          <w:bCs/>
          <w:sz w:val="22"/>
          <w:szCs w:val="22"/>
          <w:lang w:eastAsia="it-IT"/>
        </w:rPr>
      </w:pPr>
    </w:p>
    <w:p w14:paraId="575FB0B7" w14:textId="77777777" w:rsidR="0058619F" w:rsidRPr="0058619F" w:rsidRDefault="00951148" w:rsidP="0058619F">
      <w:pPr>
        <w:numPr>
          <w:ilvl w:val="0"/>
          <w:numId w:val="16"/>
        </w:numPr>
        <w:jc w:val="both"/>
        <w:outlineLvl w:val="2"/>
        <w:rPr>
          <w:rFonts w:cs="Arial"/>
          <w:bCs/>
          <w:sz w:val="22"/>
          <w:szCs w:val="22"/>
          <w:lang w:eastAsia="it-IT"/>
        </w:rPr>
      </w:pPr>
      <w:r w:rsidRPr="0058619F">
        <w:rPr>
          <w:rFonts w:cs="Arial"/>
          <w:bCs/>
          <w:sz w:val="22"/>
          <w:szCs w:val="22"/>
          <w:lang w:eastAsia="it-IT"/>
        </w:rPr>
        <w:t xml:space="preserve">All VF </w:t>
      </w:r>
      <w:proofErr w:type="gramStart"/>
      <w:r w:rsidRPr="0058619F">
        <w:rPr>
          <w:rFonts w:cs="Arial"/>
          <w:bCs/>
          <w:sz w:val="22"/>
          <w:szCs w:val="22"/>
          <w:lang w:eastAsia="it-IT"/>
        </w:rPr>
        <w:t>personnel which</w:t>
      </w:r>
      <w:proofErr w:type="gramEnd"/>
      <w:r w:rsidRPr="0058619F">
        <w:rPr>
          <w:rFonts w:cs="Arial"/>
          <w:bCs/>
          <w:sz w:val="22"/>
          <w:szCs w:val="22"/>
          <w:lang w:eastAsia="it-IT"/>
        </w:rPr>
        <w:t xml:space="preserve"> enter or exit LSN territory will be accompanied by NATO Travel Orders as well as their equipment will be contained in Form 302 or other document requested. </w:t>
      </w:r>
    </w:p>
    <w:p w14:paraId="575FB0B8" w14:textId="77777777" w:rsidR="0058619F" w:rsidRPr="0058619F" w:rsidRDefault="0058619F" w:rsidP="0058619F">
      <w:pPr>
        <w:rPr>
          <w:rFonts w:cs="Arial"/>
          <w:sz w:val="22"/>
          <w:szCs w:val="22"/>
          <w:lang w:eastAsia="it-IT"/>
        </w:rPr>
      </w:pPr>
    </w:p>
    <w:p w14:paraId="575FB0B9" w14:textId="77777777" w:rsidR="0058619F" w:rsidRPr="0058619F" w:rsidRDefault="00951148" w:rsidP="0058619F">
      <w:pPr>
        <w:numPr>
          <w:ilvl w:val="0"/>
          <w:numId w:val="16"/>
        </w:numPr>
        <w:jc w:val="both"/>
        <w:outlineLvl w:val="1"/>
        <w:rPr>
          <w:rFonts w:cs="Arial"/>
          <w:sz w:val="22"/>
          <w:szCs w:val="22"/>
          <w:lang w:eastAsia="sl-SI"/>
        </w:rPr>
      </w:pPr>
      <w:r w:rsidRPr="0058619F">
        <w:rPr>
          <w:rFonts w:cs="Arial"/>
          <w:sz w:val="22"/>
          <w:szCs w:val="22"/>
          <w:lang w:eastAsia="sl-SI"/>
        </w:rPr>
        <w:t xml:space="preserve">Import free of duty, </w:t>
      </w:r>
      <w:proofErr w:type="gramStart"/>
      <w:r w:rsidRPr="0058619F">
        <w:rPr>
          <w:rFonts w:cs="Arial"/>
          <w:sz w:val="22"/>
          <w:szCs w:val="22"/>
          <w:lang w:eastAsia="sl-SI"/>
        </w:rPr>
        <w:t>will be carried out</w:t>
      </w:r>
      <w:proofErr w:type="gramEnd"/>
      <w:r w:rsidRPr="0058619F">
        <w:rPr>
          <w:rFonts w:cs="Arial"/>
          <w:sz w:val="22"/>
          <w:szCs w:val="22"/>
          <w:lang w:eastAsia="sl-SI"/>
        </w:rPr>
        <w:t xml:space="preserve"> in according with NATO SOFA Article XI if applicable.</w:t>
      </w:r>
    </w:p>
    <w:p w14:paraId="575FB0BA" w14:textId="77777777" w:rsidR="0058619F" w:rsidRPr="0058619F" w:rsidRDefault="0058619F" w:rsidP="0058619F">
      <w:pPr>
        <w:jc w:val="both"/>
        <w:outlineLvl w:val="1"/>
        <w:rPr>
          <w:rFonts w:cs="Arial"/>
          <w:sz w:val="22"/>
          <w:szCs w:val="22"/>
          <w:lang w:eastAsia="sl-SI"/>
        </w:rPr>
      </w:pPr>
    </w:p>
    <w:p w14:paraId="575FB0BB" w14:textId="77777777" w:rsidR="0058619F" w:rsidRPr="0058619F" w:rsidRDefault="00951148" w:rsidP="0058619F">
      <w:pPr>
        <w:numPr>
          <w:ilvl w:val="0"/>
          <w:numId w:val="16"/>
        </w:numPr>
        <w:jc w:val="both"/>
        <w:outlineLvl w:val="1"/>
        <w:rPr>
          <w:rFonts w:cs="Arial"/>
          <w:sz w:val="22"/>
          <w:szCs w:val="22"/>
          <w:lang w:eastAsia="sl-SI"/>
        </w:rPr>
      </w:pPr>
      <w:r w:rsidRPr="0058619F">
        <w:rPr>
          <w:rFonts w:cs="Arial"/>
          <w:sz w:val="22"/>
          <w:szCs w:val="22"/>
          <w:lang w:eastAsia="sl-SI"/>
        </w:rPr>
        <w:t>SS has responsibility for expenses for transit through third countries.</w:t>
      </w:r>
    </w:p>
    <w:p w14:paraId="575FB0BC" w14:textId="77777777" w:rsidR="0058619F" w:rsidRPr="0058619F" w:rsidRDefault="0058619F" w:rsidP="0058619F">
      <w:pPr>
        <w:ind w:right="20"/>
        <w:jc w:val="both"/>
        <w:rPr>
          <w:rFonts w:cs="Arial"/>
          <w:sz w:val="22"/>
          <w:szCs w:val="22"/>
          <w:lang w:eastAsia="sk-SK"/>
        </w:rPr>
      </w:pPr>
    </w:p>
    <w:p w14:paraId="575FB0BD" w14:textId="77777777" w:rsidR="0058619F" w:rsidRPr="0058619F" w:rsidRDefault="0058619F" w:rsidP="0058619F">
      <w:pPr>
        <w:jc w:val="center"/>
        <w:rPr>
          <w:rFonts w:cs="Arial"/>
          <w:b/>
          <w:bCs/>
          <w:sz w:val="22"/>
          <w:szCs w:val="22"/>
        </w:rPr>
      </w:pPr>
    </w:p>
    <w:p w14:paraId="575FB0BE" w14:textId="10D2FD80" w:rsidR="0058619F" w:rsidRPr="0058619F" w:rsidRDefault="00951148" w:rsidP="0058619F">
      <w:pPr>
        <w:jc w:val="center"/>
        <w:rPr>
          <w:rFonts w:cs="Arial"/>
          <w:b/>
          <w:bCs/>
          <w:sz w:val="22"/>
          <w:szCs w:val="22"/>
        </w:rPr>
      </w:pPr>
      <w:r>
        <w:rPr>
          <w:rFonts w:cs="Arial"/>
          <w:b/>
          <w:bCs/>
          <w:sz w:val="22"/>
          <w:szCs w:val="22"/>
        </w:rPr>
        <w:t>Section</w:t>
      </w:r>
      <w:r w:rsidRPr="0058619F">
        <w:rPr>
          <w:rFonts w:cs="Arial"/>
          <w:b/>
          <w:bCs/>
          <w:sz w:val="22"/>
          <w:szCs w:val="22"/>
        </w:rPr>
        <w:t xml:space="preserve"> 12</w:t>
      </w:r>
    </w:p>
    <w:p w14:paraId="575FB0BF" w14:textId="77777777" w:rsidR="0058619F" w:rsidRPr="0058619F" w:rsidRDefault="00951148" w:rsidP="0058619F">
      <w:pPr>
        <w:jc w:val="center"/>
        <w:rPr>
          <w:rFonts w:cs="Arial"/>
          <w:b/>
          <w:bCs/>
          <w:sz w:val="22"/>
          <w:szCs w:val="22"/>
          <w:u w:val="single"/>
        </w:rPr>
      </w:pPr>
      <w:r w:rsidRPr="0058619F">
        <w:rPr>
          <w:rFonts w:cs="Arial"/>
          <w:b/>
          <w:bCs/>
          <w:sz w:val="22"/>
          <w:szCs w:val="22"/>
        </w:rPr>
        <w:t>Legal Aspects</w:t>
      </w:r>
    </w:p>
    <w:p w14:paraId="575FB0C0" w14:textId="77777777" w:rsidR="0058619F" w:rsidRPr="0058619F" w:rsidRDefault="0058619F" w:rsidP="0058619F">
      <w:pPr>
        <w:jc w:val="both"/>
        <w:rPr>
          <w:rFonts w:cs="Arial"/>
          <w:b/>
          <w:bCs/>
          <w:sz w:val="22"/>
          <w:szCs w:val="22"/>
          <w:u w:val="single"/>
        </w:rPr>
      </w:pPr>
    </w:p>
    <w:p w14:paraId="575FB0C1" w14:textId="77777777" w:rsidR="0058619F" w:rsidRPr="0058619F" w:rsidRDefault="00951148" w:rsidP="0058619F">
      <w:pPr>
        <w:numPr>
          <w:ilvl w:val="0"/>
          <w:numId w:val="15"/>
        </w:numPr>
        <w:tabs>
          <w:tab w:val="left" w:pos="-4395"/>
        </w:tabs>
        <w:contextualSpacing/>
        <w:jc w:val="both"/>
        <w:rPr>
          <w:rFonts w:cs="Arial"/>
          <w:sz w:val="22"/>
          <w:szCs w:val="22"/>
        </w:rPr>
      </w:pPr>
      <w:r w:rsidRPr="0058619F">
        <w:rPr>
          <w:rFonts w:cs="Arial"/>
          <w:sz w:val="22"/>
          <w:szCs w:val="22"/>
        </w:rPr>
        <w:t xml:space="preserve">The legal status of the SS members </w:t>
      </w:r>
      <w:proofErr w:type="gramStart"/>
      <w:r w:rsidRPr="0058619F">
        <w:rPr>
          <w:rFonts w:cs="Arial"/>
          <w:sz w:val="22"/>
          <w:szCs w:val="22"/>
        </w:rPr>
        <w:t>will be governed</w:t>
      </w:r>
      <w:proofErr w:type="gramEnd"/>
      <w:r w:rsidRPr="0058619F">
        <w:rPr>
          <w:rFonts w:cs="Arial"/>
          <w:sz w:val="22"/>
          <w:szCs w:val="22"/>
        </w:rPr>
        <w:t xml:space="preserve"> by the NATO SOFA and TA LVA-CAN </w:t>
      </w:r>
      <w:proofErr w:type="spellStart"/>
      <w:r w:rsidRPr="0058619F">
        <w:rPr>
          <w:rFonts w:cs="Arial"/>
          <w:sz w:val="22"/>
          <w:szCs w:val="22"/>
        </w:rPr>
        <w:t>eFP</w:t>
      </w:r>
      <w:proofErr w:type="spellEnd"/>
      <w:r w:rsidRPr="0058619F">
        <w:rPr>
          <w:rFonts w:cs="Arial"/>
          <w:sz w:val="22"/>
          <w:szCs w:val="22"/>
        </w:rPr>
        <w:t>.</w:t>
      </w:r>
    </w:p>
    <w:p w14:paraId="575FB0C2" w14:textId="77777777" w:rsidR="0058619F" w:rsidRPr="0058619F" w:rsidRDefault="0058619F" w:rsidP="0058619F">
      <w:pPr>
        <w:ind w:right="20"/>
        <w:jc w:val="both"/>
        <w:rPr>
          <w:rFonts w:cs="Arial"/>
          <w:sz w:val="22"/>
          <w:szCs w:val="22"/>
        </w:rPr>
      </w:pPr>
    </w:p>
    <w:p w14:paraId="575FB0C3" w14:textId="125234AD" w:rsidR="0058619F" w:rsidRPr="0058619F" w:rsidRDefault="00951148" w:rsidP="0058619F">
      <w:pPr>
        <w:numPr>
          <w:ilvl w:val="0"/>
          <w:numId w:val="15"/>
        </w:numPr>
        <w:tabs>
          <w:tab w:val="left" w:pos="-4395"/>
        </w:tabs>
        <w:contextualSpacing/>
        <w:jc w:val="both"/>
        <w:rPr>
          <w:rFonts w:cs="Arial"/>
          <w:sz w:val="22"/>
          <w:szCs w:val="22"/>
        </w:rPr>
      </w:pPr>
      <w:r w:rsidRPr="0058619F">
        <w:rPr>
          <w:rFonts w:cs="Arial"/>
          <w:sz w:val="22"/>
          <w:szCs w:val="22"/>
        </w:rPr>
        <w:t xml:space="preserve">The SS members will respect the national laws and regulations of the Republic of Slovenia and </w:t>
      </w:r>
      <w:r w:rsidR="005E4883">
        <w:rPr>
          <w:rFonts w:cs="Arial"/>
          <w:sz w:val="22"/>
          <w:szCs w:val="22"/>
        </w:rPr>
        <w:t xml:space="preserve">the </w:t>
      </w:r>
      <w:r w:rsidRPr="0058619F">
        <w:rPr>
          <w:rFonts w:cs="Arial"/>
          <w:sz w:val="22"/>
          <w:szCs w:val="22"/>
        </w:rPr>
        <w:t>Republic of Latvia.</w:t>
      </w:r>
    </w:p>
    <w:p w14:paraId="575FB0C4" w14:textId="77777777" w:rsidR="0058619F" w:rsidRPr="0058619F" w:rsidRDefault="0058619F" w:rsidP="0058619F">
      <w:pPr>
        <w:ind w:right="20"/>
        <w:jc w:val="both"/>
        <w:rPr>
          <w:rFonts w:cs="Arial"/>
          <w:sz w:val="22"/>
          <w:szCs w:val="22"/>
        </w:rPr>
      </w:pPr>
    </w:p>
    <w:p w14:paraId="575FB0C5" w14:textId="77777777" w:rsidR="0058619F" w:rsidRPr="0058619F" w:rsidRDefault="00951148" w:rsidP="0058619F">
      <w:pPr>
        <w:numPr>
          <w:ilvl w:val="0"/>
          <w:numId w:val="15"/>
        </w:numPr>
        <w:tabs>
          <w:tab w:val="left" w:pos="-4395"/>
        </w:tabs>
        <w:contextualSpacing/>
        <w:jc w:val="both"/>
        <w:rPr>
          <w:rFonts w:cs="Arial"/>
          <w:sz w:val="22"/>
          <w:szCs w:val="22"/>
        </w:rPr>
      </w:pPr>
      <w:r w:rsidRPr="0058619F">
        <w:rPr>
          <w:rFonts w:cs="Arial"/>
          <w:sz w:val="22"/>
          <w:szCs w:val="22"/>
        </w:rPr>
        <w:t>This TA does not create any rights and obligations under international public law.</w:t>
      </w:r>
    </w:p>
    <w:p w14:paraId="575FB0C6" w14:textId="77777777" w:rsidR="0058619F" w:rsidRPr="0058619F" w:rsidRDefault="0058619F" w:rsidP="0058619F">
      <w:pPr>
        <w:ind w:right="20"/>
        <w:jc w:val="both"/>
        <w:rPr>
          <w:rFonts w:cs="Arial"/>
          <w:sz w:val="22"/>
          <w:szCs w:val="22"/>
        </w:rPr>
      </w:pPr>
    </w:p>
    <w:p w14:paraId="575FB0C7" w14:textId="77777777" w:rsidR="0058619F" w:rsidRPr="0058619F" w:rsidRDefault="00951148" w:rsidP="0058619F">
      <w:pPr>
        <w:numPr>
          <w:ilvl w:val="0"/>
          <w:numId w:val="15"/>
        </w:numPr>
        <w:tabs>
          <w:tab w:val="left" w:pos="-4395"/>
        </w:tabs>
        <w:contextualSpacing/>
        <w:jc w:val="both"/>
        <w:rPr>
          <w:rFonts w:cs="Arial"/>
          <w:sz w:val="22"/>
          <w:szCs w:val="22"/>
        </w:rPr>
      </w:pPr>
      <w:r w:rsidRPr="0058619F">
        <w:rPr>
          <w:rFonts w:cs="Arial"/>
          <w:sz w:val="22"/>
          <w:szCs w:val="22"/>
        </w:rPr>
        <w:t xml:space="preserve">This TA is not intended to conflict with the national laws and regulations of the states of the Participants or any international agreement by which the states of the Participants </w:t>
      </w:r>
      <w:proofErr w:type="gramStart"/>
      <w:r w:rsidRPr="0058619F">
        <w:rPr>
          <w:rFonts w:cs="Arial"/>
          <w:sz w:val="22"/>
          <w:szCs w:val="22"/>
        </w:rPr>
        <w:t>are bound</w:t>
      </w:r>
      <w:proofErr w:type="gramEnd"/>
      <w:r w:rsidRPr="0058619F">
        <w:rPr>
          <w:rFonts w:cs="Arial"/>
          <w:sz w:val="22"/>
          <w:szCs w:val="22"/>
        </w:rPr>
        <w:t xml:space="preserve"> that may apply.</w:t>
      </w:r>
    </w:p>
    <w:p w14:paraId="575FB0C8" w14:textId="77777777" w:rsidR="0058619F" w:rsidRPr="0058619F" w:rsidRDefault="0058619F" w:rsidP="0058619F">
      <w:pPr>
        <w:ind w:right="20"/>
        <w:jc w:val="both"/>
        <w:rPr>
          <w:rFonts w:cs="Arial"/>
          <w:sz w:val="22"/>
          <w:szCs w:val="22"/>
        </w:rPr>
      </w:pPr>
    </w:p>
    <w:p w14:paraId="575FB0C9" w14:textId="77777777" w:rsidR="0058619F" w:rsidRPr="0058619F" w:rsidRDefault="0058619F" w:rsidP="0058619F">
      <w:pPr>
        <w:ind w:right="20"/>
        <w:jc w:val="both"/>
        <w:rPr>
          <w:rFonts w:cs="Arial"/>
          <w:sz w:val="22"/>
          <w:szCs w:val="22"/>
        </w:rPr>
      </w:pPr>
    </w:p>
    <w:p w14:paraId="575FB0CA" w14:textId="77777777" w:rsidR="0058619F" w:rsidRPr="0058619F" w:rsidRDefault="0058619F" w:rsidP="0058619F">
      <w:pPr>
        <w:jc w:val="center"/>
        <w:rPr>
          <w:rFonts w:cs="Arial"/>
          <w:b/>
          <w:bCs/>
          <w:sz w:val="22"/>
          <w:szCs w:val="22"/>
        </w:rPr>
      </w:pPr>
    </w:p>
    <w:p w14:paraId="575FB0CB" w14:textId="0953C8A8" w:rsidR="0058619F" w:rsidRPr="0058619F" w:rsidRDefault="00951148" w:rsidP="0058619F">
      <w:pPr>
        <w:jc w:val="center"/>
        <w:rPr>
          <w:rFonts w:cs="Arial"/>
          <w:b/>
          <w:bCs/>
          <w:sz w:val="22"/>
          <w:szCs w:val="22"/>
        </w:rPr>
      </w:pPr>
      <w:r>
        <w:rPr>
          <w:rFonts w:cs="Arial"/>
          <w:b/>
          <w:bCs/>
          <w:sz w:val="22"/>
          <w:szCs w:val="22"/>
        </w:rPr>
        <w:t>Section</w:t>
      </w:r>
      <w:r w:rsidRPr="0058619F">
        <w:rPr>
          <w:rFonts w:cs="Arial"/>
          <w:b/>
          <w:bCs/>
          <w:sz w:val="22"/>
          <w:szCs w:val="22"/>
        </w:rPr>
        <w:t xml:space="preserve"> 13</w:t>
      </w:r>
    </w:p>
    <w:p w14:paraId="575FB0CC" w14:textId="77777777" w:rsidR="0058619F" w:rsidRPr="0058619F" w:rsidRDefault="00951148" w:rsidP="0058619F">
      <w:pPr>
        <w:jc w:val="center"/>
        <w:rPr>
          <w:rFonts w:cs="Arial"/>
          <w:b/>
          <w:bCs/>
          <w:sz w:val="22"/>
          <w:szCs w:val="22"/>
        </w:rPr>
      </w:pPr>
      <w:r w:rsidRPr="0058619F">
        <w:rPr>
          <w:rFonts w:cs="Arial"/>
          <w:b/>
          <w:bCs/>
          <w:sz w:val="22"/>
          <w:szCs w:val="22"/>
        </w:rPr>
        <w:t>Authorization to Wear the Military Uniform</w:t>
      </w:r>
    </w:p>
    <w:p w14:paraId="575FB0CD" w14:textId="77777777" w:rsidR="0058619F" w:rsidRPr="0058619F" w:rsidRDefault="0058619F" w:rsidP="0058619F">
      <w:pPr>
        <w:jc w:val="both"/>
        <w:rPr>
          <w:rFonts w:cs="Arial"/>
          <w:b/>
          <w:bCs/>
          <w:sz w:val="22"/>
          <w:szCs w:val="22"/>
          <w:u w:val="single"/>
        </w:rPr>
      </w:pPr>
    </w:p>
    <w:p w14:paraId="575FB0CE" w14:textId="77777777" w:rsidR="0058619F" w:rsidRDefault="00951148" w:rsidP="0058619F">
      <w:pPr>
        <w:tabs>
          <w:tab w:val="left" w:pos="-4395"/>
        </w:tabs>
        <w:jc w:val="both"/>
        <w:rPr>
          <w:rFonts w:cs="Arial"/>
          <w:sz w:val="22"/>
          <w:szCs w:val="22"/>
        </w:rPr>
      </w:pPr>
      <w:r w:rsidRPr="0058619F">
        <w:rPr>
          <w:rFonts w:cs="Arial"/>
          <w:sz w:val="22"/>
          <w:szCs w:val="22"/>
        </w:rPr>
        <w:t>The SS members can wear their national military uniform in the whole territory of the HN in accordance with Article V of the NATO SOFA and in accordance of</w:t>
      </w:r>
      <w:r>
        <w:rPr>
          <w:rFonts w:cs="Arial"/>
          <w:sz w:val="22"/>
          <w:szCs w:val="22"/>
        </w:rPr>
        <w:t xml:space="preserve"> section XVIII TA LVA-CAN </w:t>
      </w:r>
      <w:proofErr w:type="spellStart"/>
      <w:r>
        <w:rPr>
          <w:rFonts w:cs="Arial"/>
          <w:sz w:val="22"/>
          <w:szCs w:val="22"/>
        </w:rPr>
        <w:t>eFP</w:t>
      </w:r>
      <w:proofErr w:type="spellEnd"/>
      <w:r>
        <w:rPr>
          <w:rFonts w:cs="Arial"/>
          <w:sz w:val="22"/>
          <w:szCs w:val="22"/>
        </w:rPr>
        <w:t xml:space="preserve">. </w:t>
      </w:r>
    </w:p>
    <w:p w14:paraId="575FB0CF" w14:textId="4B85D495" w:rsidR="0058619F" w:rsidRDefault="0058619F" w:rsidP="0058619F">
      <w:pPr>
        <w:tabs>
          <w:tab w:val="left" w:pos="-4395"/>
        </w:tabs>
        <w:jc w:val="both"/>
        <w:rPr>
          <w:rFonts w:cs="Arial"/>
          <w:sz w:val="22"/>
          <w:szCs w:val="22"/>
        </w:rPr>
      </w:pPr>
    </w:p>
    <w:p w14:paraId="6839417A" w14:textId="77777777" w:rsidR="00951148" w:rsidRPr="0058619F" w:rsidRDefault="00951148" w:rsidP="0058619F">
      <w:pPr>
        <w:tabs>
          <w:tab w:val="left" w:pos="-4395"/>
        </w:tabs>
        <w:jc w:val="both"/>
        <w:rPr>
          <w:rFonts w:cs="Arial"/>
          <w:sz w:val="22"/>
          <w:szCs w:val="22"/>
        </w:rPr>
      </w:pPr>
    </w:p>
    <w:p w14:paraId="575FB0D0" w14:textId="77777777" w:rsidR="0058619F" w:rsidRDefault="0058619F" w:rsidP="0058619F">
      <w:pPr>
        <w:jc w:val="center"/>
        <w:rPr>
          <w:rFonts w:cs="Arial"/>
          <w:b/>
          <w:bCs/>
          <w:sz w:val="22"/>
          <w:szCs w:val="22"/>
        </w:rPr>
      </w:pPr>
    </w:p>
    <w:p w14:paraId="575FB0D1" w14:textId="77777777" w:rsidR="00CF4518" w:rsidRPr="0058619F" w:rsidRDefault="00CF4518" w:rsidP="0058619F">
      <w:pPr>
        <w:jc w:val="center"/>
        <w:rPr>
          <w:rFonts w:cs="Arial"/>
          <w:b/>
          <w:bCs/>
          <w:sz w:val="22"/>
          <w:szCs w:val="22"/>
        </w:rPr>
      </w:pPr>
    </w:p>
    <w:p w14:paraId="575FB0D2" w14:textId="6E458E80" w:rsidR="0058619F" w:rsidRPr="0058619F" w:rsidRDefault="00951148" w:rsidP="0058619F">
      <w:pPr>
        <w:jc w:val="center"/>
        <w:rPr>
          <w:rFonts w:cs="Arial"/>
          <w:b/>
          <w:bCs/>
          <w:sz w:val="22"/>
          <w:szCs w:val="22"/>
        </w:rPr>
      </w:pPr>
      <w:r>
        <w:rPr>
          <w:rFonts w:cs="Arial"/>
          <w:b/>
          <w:bCs/>
          <w:sz w:val="22"/>
          <w:szCs w:val="22"/>
        </w:rPr>
        <w:lastRenderedPageBreak/>
        <w:t>Section</w:t>
      </w:r>
      <w:r w:rsidRPr="0058619F">
        <w:rPr>
          <w:rFonts w:cs="Arial"/>
          <w:b/>
          <w:bCs/>
          <w:sz w:val="22"/>
          <w:szCs w:val="22"/>
        </w:rPr>
        <w:t xml:space="preserve"> 14</w:t>
      </w:r>
    </w:p>
    <w:p w14:paraId="575FB0D3" w14:textId="77777777" w:rsidR="0058619F" w:rsidRPr="0058619F" w:rsidRDefault="00951148" w:rsidP="0058619F">
      <w:pPr>
        <w:jc w:val="center"/>
        <w:rPr>
          <w:rFonts w:cs="Arial"/>
          <w:b/>
          <w:bCs/>
          <w:sz w:val="22"/>
          <w:szCs w:val="22"/>
        </w:rPr>
      </w:pPr>
      <w:r w:rsidRPr="0058619F">
        <w:rPr>
          <w:rFonts w:cs="Arial"/>
          <w:b/>
          <w:bCs/>
          <w:sz w:val="22"/>
          <w:szCs w:val="22"/>
        </w:rPr>
        <w:t>Investigation Procedures in Case of Accidents</w:t>
      </w:r>
    </w:p>
    <w:p w14:paraId="575FB0D4" w14:textId="77777777" w:rsidR="0058619F" w:rsidRPr="0058619F" w:rsidRDefault="0058619F" w:rsidP="0058619F">
      <w:pPr>
        <w:jc w:val="both"/>
        <w:rPr>
          <w:rFonts w:cs="Arial"/>
          <w:b/>
          <w:bCs/>
          <w:sz w:val="22"/>
          <w:szCs w:val="22"/>
        </w:rPr>
      </w:pPr>
    </w:p>
    <w:p w14:paraId="575FB0D5" w14:textId="66909D19" w:rsidR="0058619F" w:rsidRPr="0058619F" w:rsidRDefault="00951148" w:rsidP="0058619F">
      <w:pPr>
        <w:contextualSpacing/>
        <w:jc w:val="both"/>
        <w:rPr>
          <w:rFonts w:cs="Arial"/>
          <w:sz w:val="22"/>
          <w:szCs w:val="22"/>
        </w:rPr>
      </w:pPr>
      <w:r w:rsidRPr="0058619F">
        <w:rPr>
          <w:rFonts w:cs="Arial"/>
          <w:sz w:val="22"/>
          <w:szCs w:val="22"/>
        </w:rPr>
        <w:t xml:space="preserve">Investigation of an accident involving the SS members that arise in </w:t>
      </w:r>
      <w:r w:rsidR="005E4883">
        <w:rPr>
          <w:rFonts w:cs="Arial"/>
          <w:sz w:val="22"/>
          <w:szCs w:val="22"/>
        </w:rPr>
        <w:t xml:space="preserve">the </w:t>
      </w:r>
      <w:r w:rsidRPr="0058619F">
        <w:rPr>
          <w:rFonts w:cs="Arial"/>
          <w:sz w:val="22"/>
          <w:szCs w:val="22"/>
        </w:rPr>
        <w:t xml:space="preserve">HN territory </w:t>
      </w:r>
      <w:proofErr w:type="gramStart"/>
      <w:r w:rsidRPr="0058619F">
        <w:rPr>
          <w:rFonts w:cs="Arial"/>
          <w:sz w:val="22"/>
          <w:szCs w:val="22"/>
        </w:rPr>
        <w:t>will be dealt</w:t>
      </w:r>
      <w:proofErr w:type="gramEnd"/>
      <w:r w:rsidRPr="0058619F">
        <w:rPr>
          <w:rFonts w:cs="Arial"/>
          <w:sz w:val="22"/>
          <w:szCs w:val="22"/>
        </w:rPr>
        <w:t xml:space="preserve"> in accordance with the provision of Article VIII of the NATO SOFA and TA LVA-CAN </w:t>
      </w:r>
      <w:proofErr w:type="spellStart"/>
      <w:r w:rsidRPr="0058619F">
        <w:rPr>
          <w:rFonts w:cs="Arial"/>
          <w:sz w:val="22"/>
          <w:szCs w:val="22"/>
        </w:rPr>
        <w:t>eFP</w:t>
      </w:r>
      <w:proofErr w:type="spellEnd"/>
      <w:r w:rsidRPr="0058619F">
        <w:rPr>
          <w:rFonts w:cs="Arial"/>
          <w:sz w:val="22"/>
          <w:szCs w:val="22"/>
        </w:rPr>
        <w:t xml:space="preserve">. </w:t>
      </w:r>
    </w:p>
    <w:p w14:paraId="575FB0D6" w14:textId="77777777" w:rsidR="0058619F" w:rsidRPr="0058619F" w:rsidRDefault="0058619F" w:rsidP="0058619F">
      <w:pPr>
        <w:tabs>
          <w:tab w:val="left" w:pos="373"/>
        </w:tabs>
        <w:jc w:val="both"/>
        <w:rPr>
          <w:rFonts w:cs="Arial"/>
          <w:sz w:val="22"/>
          <w:szCs w:val="22"/>
        </w:rPr>
      </w:pPr>
    </w:p>
    <w:p w14:paraId="575FB0D7" w14:textId="77777777" w:rsidR="0058619F" w:rsidRPr="0058619F" w:rsidRDefault="0058619F" w:rsidP="0058619F">
      <w:pPr>
        <w:tabs>
          <w:tab w:val="left" w:pos="373"/>
        </w:tabs>
        <w:jc w:val="both"/>
        <w:rPr>
          <w:rFonts w:cs="Arial"/>
          <w:sz w:val="22"/>
          <w:szCs w:val="22"/>
        </w:rPr>
      </w:pPr>
    </w:p>
    <w:p w14:paraId="575FB0D8" w14:textId="7D78AA8D" w:rsidR="0058619F" w:rsidRPr="008827A1" w:rsidRDefault="00951148" w:rsidP="0058619F">
      <w:pPr>
        <w:jc w:val="center"/>
        <w:rPr>
          <w:rFonts w:cs="Arial"/>
          <w:b/>
          <w:bCs/>
          <w:sz w:val="22"/>
          <w:szCs w:val="22"/>
          <w:lang w:val="fr-FR"/>
        </w:rPr>
      </w:pPr>
      <w:r w:rsidRPr="00AA16E9">
        <w:rPr>
          <w:rFonts w:cs="Arial"/>
          <w:b/>
          <w:bCs/>
          <w:sz w:val="22"/>
          <w:szCs w:val="22"/>
          <w:lang w:val="fr-FR"/>
        </w:rPr>
        <w:t>Section</w:t>
      </w:r>
      <w:r w:rsidRPr="008827A1">
        <w:rPr>
          <w:rFonts w:cs="Arial"/>
          <w:b/>
          <w:bCs/>
          <w:sz w:val="22"/>
          <w:szCs w:val="22"/>
          <w:lang w:val="fr-FR"/>
        </w:rPr>
        <w:t xml:space="preserve"> 15</w:t>
      </w:r>
    </w:p>
    <w:p w14:paraId="575FB0D9" w14:textId="77777777" w:rsidR="0058619F" w:rsidRPr="008827A1" w:rsidRDefault="00951148" w:rsidP="0058619F">
      <w:pPr>
        <w:jc w:val="center"/>
        <w:rPr>
          <w:rFonts w:cs="Arial"/>
          <w:b/>
          <w:bCs/>
          <w:sz w:val="22"/>
          <w:szCs w:val="22"/>
          <w:lang w:val="fr-FR"/>
        </w:rPr>
      </w:pPr>
      <w:r w:rsidRPr="008827A1">
        <w:rPr>
          <w:rFonts w:cs="Arial"/>
          <w:b/>
          <w:bCs/>
          <w:sz w:val="22"/>
          <w:szCs w:val="22"/>
          <w:lang w:val="fr-FR"/>
        </w:rPr>
        <w:t>Discipline</w:t>
      </w:r>
    </w:p>
    <w:p w14:paraId="575FB0DA" w14:textId="77777777" w:rsidR="0058619F" w:rsidRPr="008827A1" w:rsidRDefault="0058619F" w:rsidP="0058619F">
      <w:pPr>
        <w:jc w:val="center"/>
        <w:rPr>
          <w:rFonts w:cs="Arial"/>
          <w:b/>
          <w:bCs/>
          <w:sz w:val="22"/>
          <w:szCs w:val="22"/>
          <w:lang w:val="fr-FR"/>
        </w:rPr>
      </w:pPr>
    </w:p>
    <w:p w14:paraId="575FB0DB" w14:textId="77777777" w:rsidR="0058619F" w:rsidRPr="0058619F" w:rsidRDefault="00951148" w:rsidP="0058619F">
      <w:pPr>
        <w:contextualSpacing/>
        <w:jc w:val="both"/>
        <w:rPr>
          <w:rFonts w:cs="Arial"/>
          <w:sz w:val="22"/>
          <w:szCs w:val="22"/>
        </w:rPr>
      </w:pPr>
      <w:r w:rsidRPr="008827A1">
        <w:rPr>
          <w:rFonts w:cs="Arial"/>
          <w:sz w:val="22"/>
          <w:szCs w:val="22"/>
          <w:lang w:val="fr-FR"/>
        </w:rPr>
        <w:t xml:space="preserve">Discipline </w:t>
      </w:r>
      <w:proofErr w:type="spellStart"/>
      <w:r w:rsidRPr="008827A1">
        <w:rPr>
          <w:rFonts w:cs="Arial"/>
          <w:sz w:val="22"/>
          <w:szCs w:val="22"/>
          <w:lang w:val="fr-FR"/>
        </w:rPr>
        <w:t>remains</w:t>
      </w:r>
      <w:proofErr w:type="spellEnd"/>
      <w:r w:rsidRPr="008827A1">
        <w:rPr>
          <w:rFonts w:cs="Arial"/>
          <w:sz w:val="22"/>
          <w:szCs w:val="22"/>
          <w:lang w:val="fr-FR"/>
        </w:rPr>
        <w:t xml:space="preserve"> a </w:t>
      </w:r>
      <w:proofErr w:type="spellStart"/>
      <w:r w:rsidRPr="008827A1">
        <w:rPr>
          <w:rFonts w:cs="Arial"/>
          <w:sz w:val="22"/>
          <w:szCs w:val="22"/>
          <w:lang w:val="fr-FR"/>
        </w:rPr>
        <w:t>prerogative</w:t>
      </w:r>
      <w:proofErr w:type="spellEnd"/>
      <w:r w:rsidRPr="008827A1">
        <w:rPr>
          <w:rFonts w:cs="Arial"/>
          <w:sz w:val="22"/>
          <w:szCs w:val="22"/>
          <w:lang w:val="fr-FR"/>
        </w:rPr>
        <w:t xml:space="preserve"> of </w:t>
      </w:r>
      <w:proofErr w:type="spellStart"/>
      <w:r w:rsidRPr="008827A1">
        <w:rPr>
          <w:rFonts w:cs="Arial"/>
          <w:sz w:val="22"/>
          <w:szCs w:val="22"/>
          <w:lang w:val="fr-FR"/>
        </w:rPr>
        <w:t>each</w:t>
      </w:r>
      <w:proofErr w:type="spellEnd"/>
      <w:r w:rsidRPr="008827A1">
        <w:rPr>
          <w:rFonts w:cs="Arial"/>
          <w:sz w:val="22"/>
          <w:szCs w:val="22"/>
          <w:lang w:val="fr-FR"/>
        </w:rPr>
        <w:t xml:space="preserve"> Participant. </w:t>
      </w:r>
      <w:r w:rsidRPr="0058619F">
        <w:rPr>
          <w:rFonts w:cs="Arial"/>
          <w:sz w:val="22"/>
          <w:szCs w:val="22"/>
        </w:rPr>
        <w:t xml:space="preserve">It </w:t>
      </w:r>
      <w:proofErr w:type="gramStart"/>
      <w:r w:rsidRPr="0058619F">
        <w:rPr>
          <w:rFonts w:cs="Arial"/>
          <w:sz w:val="22"/>
          <w:szCs w:val="22"/>
        </w:rPr>
        <w:t>will be dealt</w:t>
      </w:r>
      <w:proofErr w:type="gramEnd"/>
      <w:r w:rsidRPr="0058619F">
        <w:rPr>
          <w:rFonts w:cs="Arial"/>
          <w:sz w:val="22"/>
          <w:szCs w:val="22"/>
        </w:rPr>
        <w:t xml:space="preserve"> in accordance with the provision of Article VIII of the NATO SOFA and section XVI TA LVA-CAN </w:t>
      </w:r>
      <w:proofErr w:type="spellStart"/>
      <w:r w:rsidRPr="0058619F">
        <w:rPr>
          <w:rFonts w:cs="Arial"/>
          <w:sz w:val="22"/>
          <w:szCs w:val="22"/>
        </w:rPr>
        <w:t>eFP</w:t>
      </w:r>
      <w:proofErr w:type="spellEnd"/>
      <w:r w:rsidRPr="0058619F">
        <w:rPr>
          <w:rFonts w:cs="Arial"/>
          <w:sz w:val="22"/>
          <w:szCs w:val="22"/>
        </w:rPr>
        <w:t xml:space="preserve">. </w:t>
      </w:r>
    </w:p>
    <w:p w14:paraId="575FB0DC" w14:textId="77777777" w:rsidR="0058619F" w:rsidRPr="0058619F" w:rsidRDefault="0058619F" w:rsidP="0058619F">
      <w:pPr>
        <w:tabs>
          <w:tab w:val="left" w:pos="-4395"/>
        </w:tabs>
        <w:jc w:val="both"/>
        <w:rPr>
          <w:rFonts w:cs="Arial"/>
          <w:sz w:val="22"/>
          <w:szCs w:val="22"/>
        </w:rPr>
      </w:pPr>
    </w:p>
    <w:p w14:paraId="575FB0DD" w14:textId="77777777" w:rsidR="0058619F" w:rsidRPr="0058619F" w:rsidRDefault="0058619F" w:rsidP="0058619F">
      <w:pPr>
        <w:tabs>
          <w:tab w:val="left" w:pos="387"/>
        </w:tabs>
        <w:jc w:val="both"/>
        <w:rPr>
          <w:rFonts w:cs="Arial"/>
          <w:sz w:val="22"/>
          <w:szCs w:val="22"/>
        </w:rPr>
      </w:pPr>
    </w:p>
    <w:p w14:paraId="575FB0DE" w14:textId="77777777" w:rsidR="0058619F" w:rsidRPr="0058619F" w:rsidRDefault="0058619F" w:rsidP="0058619F">
      <w:pPr>
        <w:tabs>
          <w:tab w:val="left" w:pos="387"/>
        </w:tabs>
        <w:jc w:val="both"/>
        <w:rPr>
          <w:rFonts w:cs="Arial"/>
          <w:sz w:val="22"/>
          <w:szCs w:val="22"/>
        </w:rPr>
      </w:pPr>
    </w:p>
    <w:p w14:paraId="575FB0DF" w14:textId="1933CC5A" w:rsidR="0058619F" w:rsidRPr="0058619F" w:rsidRDefault="00951148" w:rsidP="0058619F">
      <w:pPr>
        <w:tabs>
          <w:tab w:val="left" w:pos="-4395"/>
        </w:tabs>
        <w:jc w:val="center"/>
        <w:rPr>
          <w:rFonts w:cs="Arial"/>
          <w:b/>
          <w:sz w:val="22"/>
          <w:szCs w:val="22"/>
        </w:rPr>
      </w:pPr>
      <w:r>
        <w:rPr>
          <w:rFonts w:cs="Arial"/>
          <w:b/>
          <w:bCs/>
          <w:sz w:val="22"/>
          <w:szCs w:val="22"/>
        </w:rPr>
        <w:t>Section</w:t>
      </w:r>
      <w:r w:rsidRPr="0058619F">
        <w:rPr>
          <w:rFonts w:cs="Arial"/>
          <w:b/>
          <w:sz w:val="22"/>
          <w:szCs w:val="22"/>
        </w:rPr>
        <w:t xml:space="preserve"> 16</w:t>
      </w:r>
    </w:p>
    <w:p w14:paraId="575FB0E0" w14:textId="77777777" w:rsidR="0058619F" w:rsidRPr="0058619F" w:rsidRDefault="00951148" w:rsidP="0058619F">
      <w:pPr>
        <w:autoSpaceDE w:val="0"/>
        <w:autoSpaceDN w:val="0"/>
        <w:adjustRightInd w:val="0"/>
        <w:jc w:val="center"/>
        <w:rPr>
          <w:rFonts w:cs="Arial"/>
          <w:b/>
          <w:sz w:val="22"/>
          <w:szCs w:val="22"/>
        </w:rPr>
      </w:pPr>
      <w:r w:rsidRPr="0058619F">
        <w:rPr>
          <w:rFonts w:cs="Arial"/>
          <w:b/>
          <w:sz w:val="22"/>
          <w:szCs w:val="22"/>
        </w:rPr>
        <w:t xml:space="preserve">Transfer of Authority </w:t>
      </w:r>
    </w:p>
    <w:p w14:paraId="575FB0E1" w14:textId="77777777" w:rsidR="0058619F" w:rsidRPr="0058619F" w:rsidRDefault="0058619F" w:rsidP="0058619F">
      <w:pPr>
        <w:autoSpaceDE w:val="0"/>
        <w:autoSpaceDN w:val="0"/>
        <w:adjustRightInd w:val="0"/>
        <w:jc w:val="center"/>
        <w:rPr>
          <w:rFonts w:cs="Arial"/>
          <w:sz w:val="22"/>
          <w:szCs w:val="22"/>
        </w:rPr>
      </w:pPr>
    </w:p>
    <w:p w14:paraId="575FB0E2" w14:textId="3C2B97B1" w:rsidR="0058619F" w:rsidRPr="0058619F" w:rsidRDefault="005E4883" w:rsidP="00AA16E9">
      <w:pPr>
        <w:tabs>
          <w:tab w:val="left" w:pos="426"/>
        </w:tabs>
        <w:autoSpaceDE w:val="0"/>
        <w:autoSpaceDN w:val="0"/>
        <w:adjustRightInd w:val="0"/>
        <w:contextualSpacing/>
        <w:jc w:val="both"/>
        <w:rPr>
          <w:rFonts w:cs="Arial"/>
          <w:sz w:val="22"/>
          <w:szCs w:val="22"/>
        </w:rPr>
      </w:pPr>
      <w:proofErr w:type="gramStart"/>
      <w:r>
        <w:rPr>
          <w:rFonts w:cs="Arial"/>
          <w:sz w:val="22"/>
          <w:szCs w:val="22"/>
        </w:rPr>
        <w:t xml:space="preserve">1. </w:t>
      </w:r>
      <w:r w:rsidR="00951148" w:rsidRPr="0058619F">
        <w:rPr>
          <w:rFonts w:cs="Arial"/>
          <w:sz w:val="22"/>
          <w:szCs w:val="22"/>
        </w:rPr>
        <w:t>During the pre-deployment period</w:t>
      </w:r>
      <w:proofErr w:type="gramEnd"/>
      <w:r w:rsidR="00951148" w:rsidRPr="0058619F">
        <w:rPr>
          <w:rFonts w:cs="Arial"/>
          <w:sz w:val="22"/>
          <w:szCs w:val="22"/>
        </w:rPr>
        <w:t xml:space="preserve"> SS personnel will remain under full national command. The Participants agree to delegate the operational control to the FN Commander, in accordance with national laws and procedures. </w:t>
      </w:r>
    </w:p>
    <w:p w14:paraId="575FB0E3" w14:textId="77777777" w:rsidR="0058619F" w:rsidRPr="0058619F" w:rsidRDefault="0058619F" w:rsidP="0058619F">
      <w:pPr>
        <w:tabs>
          <w:tab w:val="left" w:pos="426"/>
        </w:tabs>
        <w:autoSpaceDE w:val="0"/>
        <w:autoSpaceDN w:val="0"/>
        <w:adjustRightInd w:val="0"/>
        <w:ind w:left="426"/>
        <w:contextualSpacing/>
        <w:jc w:val="both"/>
        <w:rPr>
          <w:rFonts w:cs="Arial"/>
          <w:sz w:val="22"/>
          <w:szCs w:val="22"/>
        </w:rPr>
      </w:pPr>
    </w:p>
    <w:p w14:paraId="575FB0E4" w14:textId="77777777" w:rsidR="0058619F" w:rsidRPr="0058619F" w:rsidRDefault="00951148" w:rsidP="005E4883">
      <w:pPr>
        <w:numPr>
          <w:ilvl w:val="2"/>
          <w:numId w:val="12"/>
        </w:numPr>
        <w:tabs>
          <w:tab w:val="left" w:pos="284"/>
        </w:tabs>
        <w:autoSpaceDE w:val="0"/>
        <w:autoSpaceDN w:val="0"/>
        <w:adjustRightInd w:val="0"/>
        <w:contextualSpacing/>
        <w:jc w:val="both"/>
        <w:rPr>
          <w:rFonts w:cs="Arial"/>
          <w:sz w:val="22"/>
          <w:szCs w:val="22"/>
        </w:rPr>
      </w:pPr>
      <w:r w:rsidRPr="0058619F">
        <w:rPr>
          <w:rFonts w:cs="Arial"/>
          <w:sz w:val="22"/>
          <w:szCs w:val="22"/>
        </w:rPr>
        <w:t xml:space="preserve">TOA to the FN Commander will take place no later than upon arrival of the SS personnel in the staging area. </w:t>
      </w:r>
    </w:p>
    <w:p w14:paraId="575FB0E5" w14:textId="77777777" w:rsidR="0058619F" w:rsidRPr="0058619F" w:rsidRDefault="0058619F" w:rsidP="0058619F">
      <w:pPr>
        <w:tabs>
          <w:tab w:val="left" w:pos="426"/>
        </w:tabs>
        <w:autoSpaceDE w:val="0"/>
        <w:autoSpaceDN w:val="0"/>
        <w:adjustRightInd w:val="0"/>
        <w:ind w:left="426"/>
        <w:contextualSpacing/>
        <w:jc w:val="both"/>
        <w:rPr>
          <w:rFonts w:cs="Arial"/>
          <w:sz w:val="22"/>
          <w:szCs w:val="22"/>
        </w:rPr>
      </w:pPr>
    </w:p>
    <w:p w14:paraId="575FB0E6" w14:textId="365E4B07" w:rsidR="0058619F" w:rsidRPr="0058619F" w:rsidRDefault="00951148" w:rsidP="005E4883">
      <w:pPr>
        <w:numPr>
          <w:ilvl w:val="2"/>
          <w:numId w:val="12"/>
        </w:numPr>
        <w:tabs>
          <w:tab w:val="left" w:pos="284"/>
        </w:tabs>
        <w:autoSpaceDE w:val="0"/>
        <w:autoSpaceDN w:val="0"/>
        <w:adjustRightInd w:val="0"/>
        <w:contextualSpacing/>
        <w:jc w:val="both"/>
        <w:rPr>
          <w:rFonts w:cs="Arial"/>
          <w:sz w:val="22"/>
          <w:szCs w:val="22"/>
        </w:rPr>
      </w:pPr>
      <w:r w:rsidRPr="0058619F">
        <w:rPr>
          <w:rFonts w:cs="Arial"/>
          <w:sz w:val="22"/>
          <w:szCs w:val="22"/>
        </w:rPr>
        <w:t xml:space="preserve">Once deployed the operational control over SS and FN forces </w:t>
      </w:r>
      <w:proofErr w:type="gramStart"/>
      <w:r w:rsidRPr="0058619F">
        <w:rPr>
          <w:rFonts w:cs="Arial"/>
          <w:sz w:val="22"/>
          <w:szCs w:val="22"/>
        </w:rPr>
        <w:t>will be delegate</w:t>
      </w:r>
      <w:r>
        <w:rPr>
          <w:rFonts w:cs="Arial"/>
          <w:sz w:val="22"/>
          <w:szCs w:val="22"/>
        </w:rPr>
        <w:t>d</w:t>
      </w:r>
      <w:proofErr w:type="gramEnd"/>
      <w:r w:rsidRPr="0058619F">
        <w:rPr>
          <w:rFonts w:cs="Arial"/>
          <w:sz w:val="22"/>
          <w:szCs w:val="22"/>
        </w:rPr>
        <w:t xml:space="preserve"> to Operation Commander. Each Participant will distribute their TOA statement to the Operation Commander. </w:t>
      </w:r>
    </w:p>
    <w:p w14:paraId="575FB0E7" w14:textId="77777777" w:rsidR="0058619F" w:rsidRPr="0058619F" w:rsidRDefault="0058619F" w:rsidP="0058619F">
      <w:pPr>
        <w:tabs>
          <w:tab w:val="left" w:pos="387"/>
        </w:tabs>
        <w:jc w:val="both"/>
        <w:rPr>
          <w:rFonts w:cs="Arial"/>
          <w:sz w:val="22"/>
          <w:szCs w:val="22"/>
        </w:rPr>
      </w:pPr>
    </w:p>
    <w:p w14:paraId="575FB0E8" w14:textId="77777777" w:rsidR="0058619F" w:rsidRPr="0058619F" w:rsidRDefault="0058619F" w:rsidP="0058619F">
      <w:pPr>
        <w:tabs>
          <w:tab w:val="left" w:pos="387"/>
        </w:tabs>
        <w:jc w:val="both"/>
        <w:rPr>
          <w:rFonts w:cs="Arial"/>
          <w:sz w:val="22"/>
          <w:szCs w:val="22"/>
        </w:rPr>
      </w:pPr>
    </w:p>
    <w:p w14:paraId="575FB0E9" w14:textId="7333462D" w:rsidR="0058619F" w:rsidRPr="0058619F" w:rsidRDefault="00951148" w:rsidP="0058619F">
      <w:pPr>
        <w:jc w:val="center"/>
        <w:rPr>
          <w:rFonts w:cs="Arial"/>
          <w:b/>
          <w:bCs/>
          <w:sz w:val="22"/>
          <w:szCs w:val="22"/>
        </w:rPr>
      </w:pPr>
      <w:r>
        <w:rPr>
          <w:rFonts w:cs="Arial"/>
          <w:b/>
          <w:bCs/>
          <w:sz w:val="22"/>
          <w:szCs w:val="22"/>
        </w:rPr>
        <w:t>Section</w:t>
      </w:r>
      <w:r w:rsidRPr="0058619F">
        <w:rPr>
          <w:rFonts w:cs="Arial"/>
          <w:b/>
          <w:bCs/>
          <w:sz w:val="22"/>
          <w:szCs w:val="22"/>
        </w:rPr>
        <w:t xml:space="preserve"> 17</w:t>
      </w:r>
    </w:p>
    <w:p w14:paraId="575FB0EA" w14:textId="77777777" w:rsidR="0058619F" w:rsidRPr="0058619F" w:rsidRDefault="00951148" w:rsidP="0058619F">
      <w:pPr>
        <w:jc w:val="center"/>
        <w:rPr>
          <w:rFonts w:cs="Arial"/>
          <w:b/>
          <w:bCs/>
          <w:sz w:val="22"/>
          <w:szCs w:val="22"/>
        </w:rPr>
      </w:pPr>
      <w:r w:rsidRPr="0058619F">
        <w:rPr>
          <w:rFonts w:cs="Arial"/>
          <w:b/>
          <w:bCs/>
          <w:sz w:val="22"/>
          <w:szCs w:val="22"/>
        </w:rPr>
        <w:t>Liability for Damages</w:t>
      </w:r>
    </w:p>
    <w:p w14:paraId="575FB0EB" w14:textId="77777777" w:rsidR="0058619F" w:rsidRPr="0058619F" w:rsidRDefault="0058619F" w:rsidP="0058619F">
      <w:pPr>
        <w:jc w:val="center"/>
        <w:rPr>
          <w:rFonts w:cs="Arial"/>
          <w:b/>
          <w:bCs/>
          <w:sz w:val="22"/>
          <w:szCs w:val="22"/>
        </w:rPr>
      </w:pPr>
    </w:p>
    <w:p w14:paraId="575FB0EC" w14:textId="77777777" w:rsidR="0058619F" w:rsidRPr="0058619F" w:rsidRDefault="00951148" w:rsidP="00951148">
      <w:pPr>
        <w:numPr>
          <w:ilvl w:val="5"/>
          <w:numId w:val="12"/>
        </w:numPr>
        <w:tabs>
          <w:tab w:val="left" w:pos="284"/>
        </w:tabs>
        <w:contextualSpacing/>
        <w:jc w:val="both"/>
        <w:rPr>
          <w:rFonts w:cs="Arial"/>
          <w:sz w:val="22"/>
          <w:szCs w:val="22"/>
        </w:rPr>
      </w:pPr>
      <w:r w:rsidRPr="0058619F">
        <w:rPr>
          <w:rFonts w:cs="Arial"/>
          <w:sz w:val="22"/>
          <w:szCs w:val="22"/>
        </w:rPr>
        <w:t xml:space="preserve">Investigations and compensations for damages that arise in HN territory </w:t>
      </w:r>
      <w:proofErr w:type="gramStart"/>
      <w:r w:rsidRPr="0058619F">
        <w:rPr>
          <w:rFonts w:cs="Arial"/>
          <w:sz w:val="22"/>
          <w:szCs w:val="22"/>
        </w:rPr>
        <w:t>will be dealt</w:t>
      </w:r>
      <w:proofErr w:type="gramEnd"/>
      <w:r w:rsidRPr="0058619F">
        <w:rPr>
          <w:rFonts w:cs="Arial"/>
          <w:sz w:val="22"/>
          <w:szCs w:val="22"/>
        </w:rPr>
        <w:t xml:space="preserve"> in accordance with the provisions of Article VIII of the NATO SOFA and TA LVA-CAN </w:t>
      </w:r>
      <w:proofErr w:type="spellStart"/>
      <w:r w:rsidRPr="0058619F">
        <w:rPr>
          <w:rFonts w:cs="Arial"/>
          <w:sz w:val="22"/>
          <w:szCs w:val="22"/>
        </w:rPr>
        <w:t>eFP</w:t>
      </w:r>
      <w:proofErr w:type="spellEnd"/>
      <w:r w:rsidRPr="0058619F">
        <w:rPr>
          <w:rFonts w:cs="Arial"/>
          <w:sz w:val="22"/>
          <w:szCs w:val="22"/>
        </w:rPr>
        <w:t>.</w:t>
      </w:r>
    </w:p>
    <w:p w14:paraId="575FB0ED" w14:textId="77777777" w:rsidR="0058619F" w:rsidRPr="0058619F" w:rsidRDefault="0058619F" w:rsidP="0058619F">
      <w:pPr>
        <w:tabs>
          <w:tab w:val="left" w:pos="387"/>
        </w:tabs>
        <w:jc w:val="both"/>
        <w:rPr>
          <w:rFonts w:cs="Arial"/>
          <w:sz w:val="22"/>
          <w:szCs w:val="22"/>
        </w:rPr>
      </w:pPr>
    </w:p>
    <w:p w14:paraId="575FB0EE" w14:textId="77777777" w:rsidR="0058619F" w:rsidRPr="0058619F" w:rsidRDefault="00951148" w:rsidP="00951148">
      <w:pPr>
        <w:numPr>
          <w:ilvl w:val="5"/>
          <w:numId w:val="12"/>
        </w:numPr>
        <w:tabs>
          <w:tab w:val="left" w:pos="284"/>
        </w:tabs>
        <w:contextualSpacing/>
        <w:jc w:val="both"/>
        <w:rPr>
          <w:rFonts w:cs="Arial"/>
          <w:sz w:val="22"/>
          <w:szCs w:val="22"/>
        </w:rPr>
      </w:pPr>
      <w:proofErr w:type="gramStart"/>
      <w:r w:rsidRPr="0058619F">
        <w:rPr>
          <w:rFonts w:cs="Arial"/>
          <w:sz w:val="22"/>
          <w:szCs w:val="22"/>
        </w:rPr>
        <w:t>All vehicles and equipment of the SS are adequately insured by</w:t>
      </w:r>
      <w:proofErr w:type="gramEnd"/>
      <w:r w:rsidRPr="0058619F">
        <w:rPr>
          <w:rFonts w:cs="Arial"/>
          <w:sz w:val="22"/>
          <w:szCs w:val="22"/>
        </w:rPr>
        <w:t xml:space="preserve"> SS against all claims, disputes, and liabilities pursuant to national law of the FN. </w:t>
      </w:r>
    </w:p>
    <w:p w14:paraId="575FB0EF" w14:textId="77777777" w:rsidR="0058619F" w:rsidRPr="0058619F" w:rsidRDefault="0058619F" w:rsidP="0058619F">
      <w:pPr>
        <w:tabs>
          <w:tab w:val="left" w:pos="373"/>
        </w:tabs>
        <w:jc w:val="both"/>
        <w:rPr>
          <w:rFonts w:cs="Arial"/>
          <w:sz w:val="22"/>
          <w:szCs w:val="22"/>
        </w:rPr>
      </w:pPr>
    </w:p>
    <w:p w14:paraId="575FB0F0" w14:textId="77777777" w:rsidR="0058619F" w:rsidRPr="0058619F" w:rsidRDefault="0058619F" w:rsidP="0058619F">
      <w:pPr>
        <w:tabs>
          <w:tab w:val="left" w:pos="373"/>
        </w:tabs>
        <w:jc w:val="both"/>
        <w:rPr>
          <w:rFonts w:cs="Arial"/>
          <w:sz w:val="22"/>
          <w:szCs w:val="22"/>
        </w:rPr>
      </w:pPr>
    </w:p>
    <w:p w14:paraId="575FB0F1" w14:textId="11181001" w:rsidR="0058619F" w:rsidRPr="0058619F" w:rsidRDefault="00951148" w:rsidP="0058619F">
      <w:pPr>
        <w:jc w:val="center"/>
        <w:rPr>
          <w:rFonts w:cs="Arial"/>
          <w:b/>
          <w:bCs/>
          <w:sz w:val="22"/>
          <w:szCs w:val="22"/>
        </w:rPr>
      </w:pPr>
      <w:r>
        <w:rPr>
          <w:rFonts w:cs="Arial"/>
          <w:b/>
          <w:bCs/>
          <w:sz w:val="22"/>
          <w:szCs w:val="22"/>
        </w:rPr>
        <w:t>Section</w:t>
      </w:r>
      <w:r w:rsidRPr="0058619F">
        <w:rPr>
          <w:rFonts w:cs="Arial"/>
          <w:b/>
          <w:bCs/>
          <w:sz w:val="22"/>
          <w:szCs w:val="22"/>
        </w:rPr>
        <w:t xml:space="preserve"> 18</w:t>
      </w:r>
    </w:p>
    <w:p w14:paraId="575FB0F2" w14:textId="77777777" w:rsidR="0058619F" w:rsidRPr="0058619F" w:rsidRDefault="00951148" w:rsidP="0058619F">
      <w:pPr>
        <w:jc w:val="center"/>
        <w:rPr>
          <w:rFonts w:cs="Arial"/>
          <w:b/>
          <w:bCs/>
          <w:sz w:val="22"/>
          <w:szCs w:val="22"/>
        </w:rPr>
      </w:pPr>
      <w:r w:rsidRPr="0058619F">
        <w:rPr>
          <w:rFonts w:cs="Arial"/>
          <w:b/>
          <w:bCs/>
          <w:sz w:val="22"/>
          <w:szCs w:val="22"/>
        </w:rPr>
        <w:t>Protection of the Environment, Measures of the Fire Protection,</w:t>
      </w:r>
    </w:p>
    <w:p w14:paraId="575FB0F3" w14:textId="77777777" w:rsidR="0058619F" w:rsidRPr="0058619F" w:rsidRDefault="00951148" w:rsidP="0058619F">
      <w:pPr>
        <w:jc w:val="center"/>
        <w:rPr>
          <w:rFonts w:cs="Arial"/>
          <w:b/>
          <w:bCs/>
          <w:sz w:val="22"/>
          <w:szCs w:val="22"/>
        </w:rPr>
      </w:pPr>
      <w:r w:rsidRPr="0058619F">
        <w:rPr>
          <w:rFonts w:cs="Arial"/>
          <w:b/>
          <w:bCs/>
          <w:sz w:val="22"/>
          <w:szCs w:val="22"/>
        </w:rPr>
        <w:t>Security and Health Provisions at Work</w:t>
      </w:r>
    </w:p>
    <w:p w14:paraId="575FB0F4" w14:textId="77777777" w:rsidR="0058619F" w:rsidRPr="0058619F" w:rsidRDefault="0058619F" w:rsidP="0058619F">
      <w:pPr>
        <w:jc w:val="both"/>
        <w:rPr>
          <w:rFonts w:cs="Arial"/>
          <w:b/>
          <w:bCs/>
          <w:sz w:val="22"/>
          <w:szCs w:val="22"/>
        </w:rPr>
      </w:pPr>
    </w:p>
    <w:p w14:paraId="575FB0F5" w14:textId="77777777" w:rsidR="0058619F" w:rsidRPr="0058619F" w:rsidRDefault="00951148" w:rsidP="0058619F">
      <w:pPr>
        <w:numPr>
          <w:ilvl w:val="0"/>
          <w:numId w:val="14"/>
        </w:numPr>
        <w:contextualSpacing/>
        <w:jc w:val="both"/>
        <w:rPr>
          <w:rFonts w:cs="Arial"/>
          <w:sz w:val="22"/>
          <w:szCs w:val="22"/>
        </w:rPr>
      </w:pPr>
      <w:r w:rsidRPr="0058619F">
        <w:rPr>
          <w:rFonts w:cs="Arial"/>
          <w:sz w:val="22"/>
          <w:szCs w:val="22"/>
        </w:rPr>
        <w:t xml:space="preserve">The FN and SS will respect the HN laws and regulations concerning environmental protection according to Annex C TA LVA-CAN </w:t>
      </w:r>
      <w:proofErr w:type="spellStart"/>
      <w:r w:rsidRPr="0058619F">
        <w:rPr>
          <w:rFonts w:cs="Arial"/>
          <w:sz w:val="22"/>
          <w:szCs w:val="22"/>
        </w:rPr>
        <w:t>eFP</w:t>
      </w:r>
      <w:proofErr w:type="spellEnd"/>
      <w:r w:rsidRPr="0058619F">
        <w:rPr>
          <w:rFonts w:cs="Arial"/>
          <w:sz w:val="22"/>
          <w:szCs w:val="22"/>
        </w:rPr>
        <w:t xml:space="preserve">. Upon the arrival of </w:t>
      </w:r>
      <w:proofErr w:type="spellStart"/>
      <w:r w:rsidRPr="0058619F">
        <w:rPr>
          <w:rFonts w:cs="Arial"/>
          <w:sz w:val="22"/>
          <w:szCs w:val="22"/>
        </w:rPr>
        <w:t>eFP</w:t>
      </w:r>
      <w:proofErr w:type="spellEnd"/>
      <w:r w:rsidRPr="0058619F">
        <w:rPr>
          <w:rFonts w:cs="Arial"/>
          <w:sz w:val="22"/>
          <w:szCs w:val="22"/>
        </w:rPr>
        <w:t xml:space="preserve"> Latvia, the HN will present the relevant laws and regulations to the FN and SSs Forces in the English language, according TA LVA-CAN </w:t>
      </w:r>
      <w:proofErr w:type="spellStart"/>
      <w:r w:rsidRPr="0058619F">
        <w:rPr>
          <w:rFonts w:cs="Arial"/>
          <w:sz w:val="22"/>
          <w:szCs w:val="22"/>
        </w:rPr>
        <w:t>eFP</w:t>
      </w:r>
      <w:proofErr w:type="spellEnd"/>
      <w:r w:rsidRPr="0058619F">
        <w:rPr>
          <w:rFonts w:cs="Arial"/>
          <w:sz w:val="22"/>
          <w:szCs w:val="22"/>
        </w:rPr>
        <w:t>.</w:t>
      </w:r>
    </w:p>
    <w:p w14:paraId="575FB0F6" w14:textId="77777777" w:rsidR="0058619F" w:rsidRPr="0058619F" w:rsidRDefault="0058619F" w:rsidP="0058619F">
      <w:pPr>
        <w:tabs>
          <w:tab w:val="left" w:pos="380"/>
        </w:tabs>
        <w:jc w:val="both"/>
        <w:rPr>
          <w:rFonts w:cs="Arial"/>
          <w:sz w:val="22"/>
          <w:szCs w:val="22"/>
        </w:rPr>
      </w:pPr>
    </w:p>
    <w:p w14:paraId="575FB0F7" w14:textId="77777777" w:rsidR="0058619F" w:rsidRPr="0058619F" w:rsidRDefault="00951148" w:rsidP="0058619F">
      <w:pPr>
        <w:numPr>
          <w:ilvl w:val="0"/>
          <w:numId w:val="14"/>
        </w:numPr>
        <w:contextualSpacing/>
        <w:jc w:val="both"/>
        <w:rPr>
          <w:rFonts w:cs="Arial"/>
          <w:sz w:val="22"/>
          <w:szCs w:val="22"/>
        </w:rPr>
      </w:pPr>
      <w:r w:rsidRPr="0058619F">
        <w:rPr>
          <w:rFonts w:cs="Arial"/>
          <w:sz w:val="22"/>
          <w:szCs w:val="22"/>
        </w:rPr>
        <w:lastRenderedPageBreak/>
        <w:t xml:space="preserve">When present on or transiting through FN and HN territory, all measures </w:t>
      </w:r>
      <w:proofErr w:type="gramStart"/>
      <w:r w:rsidRPr="0058619F">
        <w:rPr>
          <w:rFonts w:cs="Arial"/>
          <w:sz w:val="22"/>
          <w:szCs w:val="22"/>
        </w:rPr>
        <w:t>will be taken</w:t>
      </w:r>
      <w:proofErr w:type="gramEnd"/>
      <w:r w:rsidRPr="0058619F">
        <w:rPr>
          <w:rFonts w:cs="Arial"/>
          <w:sz w:val="22"/>
          <w:szCs w:val="22"/>
        </w:rPr>
        <w:t xml:space="preserve"> in order to prevent damage to and contamination of the environment, the infrastructure, military, Police or civil property by respecting the safety regulations and environmental protection rules of the RS. The RS will provide the VF personnel with the necessary information on applicable laws and regulations.</w:t>
      </w:r>
    </w:p>
    <w:p w14:paraId="575FB0F8" w14:textId="77777777" w:rsidR="0058619F" w:rsidRPr="0058619F" w:rsidRDefault="0058619F" w:rsidP="0058619F">
      <w:pPr>
        <w:tabs>
          <w:tab w:val="left" w:pos="366"/>
        </w:tabs>
        <w:jc w:val="both"/>
        <w:rPr>
          <w:rFonts w:cs="Arial"/>
          <w:sz w:val="22"/>
          <w:szCs w:val="22"/>
        </w:rPr>
      </w:pPr>
    </w:p>
    <w:p w14:paraId="575FB0F9" w14:textId="77777777" w:rsidR="0058619F" w:rsidRPr="0058619F" w:rsidRDefault="0058619F" w:rsidP="0058619F">
      <w:pPr>
        <w:tabs>
          <w:tab w:val="left" w:pos="366"/>
        </w:tabs>
        <w:jc w:val="both"/>
        <w:rPr>
          <w:rFonts w:cs="Arial"/>
          <w:sz w:val="22"/>
          <w:szCs w:val="22"/>
        </w:rPr>
      </w:pPr>
    </w:p>
    <w:p w14:paraId="575FB0FA" w14:textId="632AC051" w:rsidR="0058619F" w:rsidRPr="0058619F" w:rsidRDefault="00951148" w:rsidP="0058619F">
      <w:pPr>
        <w:jc w:val="center"/>
        <w:rPr>
          <w:rFonts w:cs="Arial"/>
          <w:b/>
          <w:bCs/>
          <w:sz w:val="22"/>
          <w:szCs w:val="22"/>
        </w:rPr>
      </w:pPr>
      <w:r>
        <w:rPr>
          <w:rFonts w:cs="Arial"/>
          <w:b/>
          <w:bCs/>
          <w:sz w:val="22"/>
          <w:szCs w:val="22"/>
        </w:rPr>
        <w:t>Section</w:t>
      </w:r>
      <w:r w:rsidRPr="0058619F">
        <w:rPr>
          <w:rFonts w:cs="Arial"/>
          <w:b/>
          <w:bCs/>
          <w:sz w:val="22"/>
          <w:szCs w:val="22"/>
        </w:rPr>
        <w:t xml:space="preserve"> 19</w:t>
      </w:r>
    </w:p>
    <w:p w14:paraId="575FB0FB" w14:textId="77777777" w:rsidR="0058619F" w:rsidRPr="0058619F" w:rsidRDefault="00951148" w:rsidP="0058619F">
      <w:pPr>
        <w:jc w:val="center"/>
        <w:rPr>
          <w:rFonts w:cs="Arial"/>
          <w:b/>
          <w:bCs/>
          <w:sz w:val="22"/>
          <w:szCs w:val="22"/>
        </w:rPr>
      </w:pPr>
      <w:r w:rsidRPr="0058619F">
        <w:rPr>
          <w:rFonts w:cs="Arial"/>
          <w:b/>
          <w:bCs/>
          <w:sz w:val="22"/>
          <w:szCs w:val="22"/>
        </w:rPr>
        <w:t>Ammunition Storage</w:t>
      </w:r>
    </w:p>
    <w:p w14:paraId="575FB0FC" w14:textId="77777777" w:rsidR="0058619F" w:rsidRPr="0058619F" w:rsidRDefault="0058619F" w:rsidP="0058619F">
      <w:pPr>
        <w:jc w:val="center"/>
        <w:rPr>
          <w:rFonts w:cs="Arial"/>
          <w:b/>
          <w:bCs/>
          <w:sz w:val="22"/>
          <w:szCs w:val="22"/>
        </w:rPr>
      </w:pPr>
    </w:p>
    <w:p w14:paraId="575FB0FD" w14:textId="1B9204D8" w:rsidR="0058619F" w:rsidRPr="0058619F" w:rsidRDefault="00951148" w:rsidP="0058619F">
      <w:pPr>
        <w:contextualSpacing/>
        <w:jc w:val="both"/>
        <w:rPr>
          <w:rFonts w:cs="Arial"/>
          <w:sz w:val="22"/>
          <w:szCs w:val="22"/>
        </w:rPr>
      </w:pPr>
      <w:r w:rsidRPr="0058619F">
        <w:rPr>
          <w:rFonts w:cs="Arial"/>
          <w:sz w:val="22"/>
          <w:szCs w:val="22"/>
        </w:rPr>
        <w:t xml:space="preserve">Ammunition Storage </w:t>
      </w:r>
      <w:proofErr w:type="gramStart"/>
      <w:r w:rsidRPr="0058619F">
        <w:rPr>
          <w:rFonts w:cs="Arial"/>
          <w:sz w:val="22"/>
          <w:szCs w:val="22"/>
        </w:rPr>
        <w:t>will be dealt</w:t>
      </w:r>
      <w:r>
        <w:rPr>
          <w:rFonts w:cs="Arial"/>
          <w:sz w:val="22"/>
          <w:szCs w:val="22"/>
        </w:rPr>
        <w:t xml:space="preserve"> with</w:t>
      </w:r>
      <w:proofErr w:type="gramEnd"/>
      <w:r w:rsidRPr="0058619F">
        <w:rPr>
          <w:rFonts w:cs="Arial"/>
          <w:sz w:val="22"/>
          <w:szCs w:val="22"/>
        </w:rPr>
        <w:t xml:space="preserve"> in accordance with the provision of Section XIV TA LVA-CAN </w:t>
      </w:r>
      <w:proofErr w:type="spellStart"/>
      <w:r w:rsidRPr="0058619F">
        <w:rPr>
          <w:rFonts w:cs="Arial"/>
          <w:sz w:val="22"/>
          <w:szCs w:val="22"/>
        </w:rPr>
        <w:t>eFP</w:t>
      </w:r>
      <w:proofErr w:type="spellEnd"/>
      <w:r w:rsidRPr="0058619F">
        <w:rPr>
          <w:rFonts w:cs="Arial"/>
          <w:sz w:val="22"/>
          <w:szCs w:val="22"/>
        </w:rPr>
        <w:t xml:space="preserve">. </w:t>
      </w:r>
    </w:p>
    <w:p w14:paraId="575FB0FE" w14:textId="77777777" w:rsidR="0058619F" w:rsidRPr="0058619F" w:rsidRDefault="0058619F" w:rsidP="0058619F">
      <w:pPr>
        <w:tabs>
          <w:tab w:val="left" w:pos="366"/>
        </w:tabs>
        <w:jc w:val="both"/>
        <w:rPr>
          <w:rFonts w:cs="Arial"/>
          <w:sz w:val="22"/>
          <w:szCs w:val="22"/>
        </w:rPr>
      </w:pPr>
    </w:p>
    <w:p w14:paraId="575FB0FF" w14:textId="77777777" w:rsidR="0058619F" w:rsidRPr="0058619F" w:rsidRDefault="0058619F" w:rsidP="0058619F">
      <w:pPr>
        <w:tabs>
          <w:tab w:val="left" w:pos="387"/>
        </w:tabs>
        <w:jc w:val="both"/>
        <w:rPr>
          <w:rFonts w:cs="Arial"/>
          <w:sz w:val="22"/>
          <w:szCs w:val="22"/>
        </w:rPr>
      </w:pPr>
    </w:p>
    <w:p w14:paraId="575FB100" w14:textId="7A20C7FA" w:rsidR="0058619F" w:rsidRPr="0058619F" w:rsidRDefault="00951148" w:rsidP="0058619F">
      <w:pPr>
        <w:jc w:val="center"/>
        <w:rPr>
          <w:rFonts w:cs="Arial"/>
          <w:b/>
          <w:bCs/>
          <w:sz w:val="22"/>
          <w:szCs w:val="22"/>
        </w:rPr>
      </w:pPr>
      <w:r>
        <w:rPr>
          <w:rFonts w:cs="Arial"/>
          <w:b/>
          <w:bCs/>
          <w:sz w:val="22"/>
          <w:szCs w:val="22"/>
        </w:rPr>
        <w:t>Section</w:t>
      </w:r>
      <w:r w:rsidRPr="0058619F">
        <w:rPr>
          <w:rFonts w:cs="Arial"/>
          <w:b/>
          <w:bCs/>
          <w:sz w:val="22"/>
          <w:szCs w:val="22"/>
        </w:rPr>
        <w:t xml:space="preserve"> 20</w:t>
      </w:r>
    </w:p>
    <w:p w14:paraId="575FB101" w14:textId="77777777" w:rsidR="0058619F" w:rsidRPr="0058619F" w:rsidRDefault="00951148" w:rsidP="0058619F">
      <w:pPr>
        <w:jc w:val="center"/>
        <w:rPr>
          <w:rFonts w:cs="Arial"/>
          <w:b/>
          <w:bCs/>
          <w:sz w:val="22"/>
          <w:szCs w:val="22"/>
        </w:rPr>
      </w:pPr>
      <w:r w:rsidRPr="0058619F">
        <w:rPr>
          <w:rFonts w:cs="Arial"/>
          <w:b/>
          <w:bCs/>
          <w:sz w:val="22"/>
          <w:szCs w:val="22"/>
        </w:rPr>
        <w:t>Exchange of Information</w:t>
      </w:r>
    </w:p>
    <w:p w14:paraId="575FB102" w14:textId="77777777" w:rsidR="0058619F" w:rsidRPr="0058619F" w:rsidRDefault="0058619F" w:rsidP="0058619F">
      <w:pPr>
        <w:jc w:val="both"/>
        <w:rPr>
          <w:rFonts w:cs="Arial"/>
          <w:b/>
          <w:bCs/>
          <w:sz w:val="22"/>
          <w:szCs w:val="22"/>
        </w:rPr>
      </w:pPr>
    </w:p>
    <w:p w14:paraId="575FB103" w14:textId="77777777" w:rsidR="0058619F" w:rsidRDefault="00951148" w:rsidP="0058619F">
      <w:pPr>
        <w:tabs>
          <w:tab w:val="left" w:pos="-4395"/>
        </w:tabs>
        <w:jc w:val="both"/>
        <w:rPr>
          <w:rFonts w:cs="Arial"/>
          <w:sz w:val="22"/>
          <w:szCs w:val="22"/>
        </w:rPr>
      </w:pPr>
      <w:r w:rsidRPr="0058619F">
        <w:rPr>
          <w:rFonts w:cs="Arial"/>
          <w:sz w:val="22"/>
          <w:szCs w:val="22"/>
        </w:rPr>
        <w:t xml:space="preserve">The complete documentation and telecommunication network operation (exchange of voice and fax data and other information, voice and fax data transmission) will not contain classified information. The communication </w:t>
      </w:r>
      <w:proofErr w:type="gramStart"/>
      <w:r w:rsidRPr="0058619F">
        <w:rPr>
          <w:rFonts w:cs="Arial"/>
          <w:sz w:val="22"/>
          <w:szCs w:val="22"/>
        </w:rPr>
        <w:t>will be done</w:t>
      </w:r>
      <w:proofErr w:type="gramEnd"/>
      <w:r w:rsidRPr="0058619F">
        <w:rPr>
          <w:rFonts w:cs="Arial"/>
          <w:sz w:val="22"/>
          <w:szCs w:val="22"/>
        </w:rPr>
        <w:t xml:space="preserve"> </w:t>
      </w:r>
      <w:r>
        <w:rPr>
          <w:rFonts w:cs="Arial"/>
          <w:sz w:val="22"/>
          <w:szCs w:val="22"/>
        </w:rPr>
        <w:t xml:space="preserve">without using cheaper devices. </w:t>
      </w:r>
    </w:p>
    <w:p w14:paraId="575FB104" w14:textId="77777777" w:rsidR="0058619F" w:rsidRPr="0058619F" w:rsidRDefault="0058619F" w:rsidP="0058619F">
      <w:pPr>
        <w:tabs>
          <w:tab w:val="left" w:pos="-4395"/>
        </w:tabs>
        <w:jc w:val="both"/>
        <w:rPr>
          <w:rFonts w:cs="Arial"/>
          <w:sz w:val="22"/>
          <w:szCs w:val="22"/>
        </w:rPr>
      </w:pPr>
    </w:p>
    <w:p w14:paraId="575FB105" w14:textId="77777777" w:rsidR="0058619F" w:rsidRPr="0058619F" w:rsidRDefault="0058619F" w:rsidP="0058619F">
      <w:pPr>
        <w:tabs>
          <w:tab w:val="left" w:pos="387"/>
        </w:tabs>
        <w:jc w:val="both"/>
        <w:rPr>
          <w:rFonts w:cs="Arial"/>
          <w:sz w:val="22"/>
          <w:szCs w:val="22"/>
        </w:rPr>
      </w:pPr>
    </w:p>
    <w:p w14:paraId="575FB106" w14:textId="56A4B8E1" w:rsidR="0058619F" w:rsidRPr="0058619F" w:rsidRDefault="00951148" w:rsidP="0058619F">
      <w:pPr>
        <w:jc w:val="center"/>
        <w:rPr>
          <w:rFonts w:cs="Arial"/>
          <w:b/>
          <w:bCs/>
          <w:sz w:val="22"/>
          <w:szCs w:val="22"/>
        </w:rPr>
      </w:pPr>
      <w:r>
        <w:rPr>
          <w:rFonts w:cs="Arial"/>
          <w:b/>
          <w:bCs/>
          <w:sz w:val="22"/>
          <w:szCs w:val="22"/>
        </w:rPr>
        <w:t>Section</w:t>
      </w:r>
      <w:r w:rsidRPr="0058619F">
        <w:rPr>
          <w:rFonts w:cs="Arial"/>
          <w:b/>
          <w:bCs/>
          <w:sz w:val="22"/>
          <w:szCs w:val="22"/>
        </w:rPr>
        <w:t xml:space="preserve"> 21</w:t>
      </w:r>
    </w:p>
    <w:p w14:paraId="575FB107" w14:textId="77777777" w:rsidR="0058619F" w:rsidRPr="0058619F" w:rsidRDefault="00951148" w:rsidP="0058619F">
      <w:pPr>
        <w:jc w:val="center"/>
        <w:rPr>
          <w:rFonts w:cs="Arial"/>
          <w:b/>
          <w:bCs/>
          <w:sz w:val="22"/>
          <w:szCs w:val="22"/>
        </w:rPr>
      </w:pPr>
      <w:r w:rsidRPr="0058619F">
        <w:rPr>
          <w:rFonts w:cs="Arial"/>
          <w:b/>
          <w:bCs/>
          <w:sz w:val="22"/>
          <w:szCs w:val="22"/>
        </w:rPr>
        <w:t>Settlement of Disputes</w:t>
      </w:r>
    </w:p>
    <w:p w14:paraId="575FB108" w14:textId="77777777" w:rsidR="0058619F" w:rsidRPr="0058619F" w:rsidRDefault="0058619F" w:rsidP="0058619F">
      <w:pPr>
        <w:jc w:val="both"/>
        <w:rPr>
          <w:rFonts w:cs="Arial"/>
          <w:b/>
          <w:bCs/>
          <w:sz w:val="22"/>
          <w:szCs w:val="22"/>
        </w:rPr>
      </w:pPr>
    </w:p>
    <w:p w14:paraId="575FB109" w14:textId="77777777" w:rsidR="0058619F" w:rsidRPr="0058619F" w:rsidRDefault="00951148" w:rsidP="0058619F">
      <w:pPr>
        <w:tabs>
          <w:tab w:val="left" w:pos="-4395"/>
        </w:tabs>
        <w:jc w:val="both"/>
        <w:rPr>
          <w:rFonts w:cs="Arial"/>
          <w:sz w:val="22"/>
          <w:szCs w:val="22"/>
        </w:rPr>
      </w:pPr>
      <w:r w:rsidRPr="0058619F">
        <w:rPr>
          <w:rFonts w:cs="Arial"/>
          <w:sz w:val="22"/>
          <w:szCs w:val="22"/>
        </w:rPr>
        <w:t xml:space="preserve">Any dispute concerning the interpretation or execution of this TA </w:t>
      </w:r>
      <w:proofErr w:type="gramStart"/>
      <w:r w:rsidRPr="0058619F">
        <w:rPr>
          <w:rFonts w:cs="Arial"/>
          <w:sz w:val="22"/>
          <w:szCs w:val="22"/>
        </w:rPr>
        <w:t>will be resolved</w:t>
      </w:r>
      <w:proofErr w:type="gramEnd"/>
      <w:r w:rsidRPr="0058619F">
        <w:rPr>
          <w:rFonts w:cs="Arial"/>
          <w:sz w:val="22"/>
          <w:szCs w:val="22"/>
        </w:rPr>
        <w:t xml:space="preserve"> solely by a negotiation between the Participants. No dispute related to the execution of this TA </w:t>
      </w:r>
      <w:proofErr w:type="gramStart"/>
      <w:r w:rsidRPr="0058619F">
        <w:rPr>
          <w:rFonts w:cs="Arial"/>
          <w:sz w:val="22"/>
          <w:szCs w:val="22"/>
        </w:rPr>
        <w:t>will be submitted</w:t>
      </w:r>
      <w:proofErr w:type="gramEnd"/>
      <w:r w:rsidRPr="0058619F">
        <w:rPr>
          <w:rFonts w:cs="Arial"/>
          <w:sz w:val="22"/>
          <w:szCs w:val="22"/>
        </w:rPr>
        <w:t xml:space="preserve"> to any national court, international court or a third party for a settlement.</w:t>
      </w:r>
    </w:p>
    <w:p w14:paraId="575FB10A" w14:textId="77777777" w:rsidR="0058619F" w:rsidRPr="0058619F" w:rsidRDefault="0058619F" w:rsidP="0058619F">
      <w:pPr>
        <w:tabs>
          <w:tab w:val="left" w:pos="387"/>
        </w:tabs>
        <w:jc w:val="both"/>
        <w:rPr>
          <w:rFonts w:cs="Arial"/>
          <w:sz w:val="22"/>
          <w:szCs w:val="22"/>
        </w:rPr>
      </w:pPr>
    </w:p>
    <w:p w14:paraId="575FB10B" w14:textId="77777777" w:rsidR="0058619F" w:rsidRPr="0058619F" w:rsidRDefault="0058619F" w:rsidP="0058619F">
      <w:pPr>
        <w:tabs>
          <w:tab w:val="left" w:pos="387"/>
        </w:tabs>
        <w:jc w:val="both"/>
        <w:rPr>
          <w:rFonts w:cs="Arial"/>
          <w:sz w:val="22"/>
          <w:szCs w:val="22"/>
        </w:rPr>
      </w:pPr>
    </w:p>
    <w:p w14:paraId="575FB10C" w14:textId="085581B5" w:rsidR="0058619F" w:rsidRPr="0058619F" w:rsidRDefault="00951148" w:rsidP="0058619F">
      <w:pPr>
        <w:jc w:val="center"/>
        <w:rPr>
          <w:rFonts w:cs="Arial"/>
          <w:b/>
          <w:bCs/>
          <w:sz w:val="22"/>
          <w:szCs w:val="22"/>
        </w:rPr>
      </w:pPr>
      <w:r>
        <w:rPr>
          <w:rFonts w:cs="Arial"/>
          <w:b/>
          <w:bCs/>
          <w:sz w:val="22"/>
          <w:szCs w:val="22"/>
        </w:rPr>
        <w:t>Section</w:t>
      </w:r>
      <w:r w:rsidRPr="0058619F">
        <w:rPr>
          <w:rFonts w:cs="Arial"/>
          <w:b/>
          <w:bCs/>
          <w:sz w:val="22"/>
          <w:szCs w:val="22"/>
        </w:rPr>
        <w:t xml:space="preserve"> 22</w:t>
      </w:r>
    </w:p>
    <w:p w14:paraId="575FB10D" w14:textId="535DBACB" w:rsidR="0058619F" w:rsidRPr="0058619F" w:rsidRDefault="00951148" w:rsidP="0058619F">
      <w:pPr>
        <w:jc w:val="center"/>
        <w:rPr>
          <w:rFonts w:cs="Arial"/>
          <w:b/>
          <w:bCs/>
          <w:sz w:val="22"/>
          <w:szCs w:val="22"/>
        </w:rPr>
      </w:pPr>
      <w:r w:rsidRPr="0058619F">
        <w:rPr>
          <w:rFonts w:cs="Arial"/>
          <w:b/>
          <w:bCs/>
          <w:sz w:val="22"/>
          <w:szCs w:val="22"/>
        </w:rPr>
        <w:t xml:space="preserve">Final </w:t>
      </w:r>
      <w:r>
        <w:rPr>
          <w:rFonts w:cs="Arial"/>
          <w:b/>
          <w:bCs/>
          <w:sz w:val="22"/>
          <w:szCs w:val="22"/>
        </w:rPr>
        <w:t>Provisions</w:t>
      </w:r>
    </w:p>
    <w:p w14:paraId="575FB10E" w14:textId="77777777" w:rsidR="0058619F" w:rsidRPr="0058619F" w:rsidRDefault="0058619F" w:rsidP="0058619F">
      <w:pPr>
        <w:jc w:val="center"/>
        <w:rPr>
          <w:rFonts w:cs="Arial"/>
          <w:b/>
          <w:bCs/>
          <w:sz w:val="22"/>
          <w:szCs w:val="22"/>
        </w:rPr>
      </w:pPr>
    </w:p>
    <w:p w14:paraId="575FB10F" w14:textId="77777777" w:rsidR="0058619F" w:rsidRPr="0058619F" w:rsidRDefault="0058619F" w:rsidP="0058619F">
      <w:pPr>
        <w:jc w:val="center"/>
        <w:rPr>
          <w:rFonts w:cs="Arial"/>
          <w:b/>
          <w:bCs/>
          <w:sz w:val="22"/>
          <w:szCs w:val="22"/>
        </w:rPr>
      </w:pPr>
    </w:p>
    <w:p w14:paraId="575FB110" w14:textId="77777777" w:rsidR="000512C8" w:rsidRPr="00CE2AAF" w:rsidRDefault="00951148" w:rsidP="00951148">
      <w:pPr>
        <w:numPr>
          <w:ilvl w:val="1"/>
          <w:numId w:val="10"/>
        </w:numPr>
        <w:tabs>
          <w:tab w:val="left" w:pos="426"/>
        </w:tabs>
        <w:contextualSpacing/>
        <w:jc w:val="both"/>
        <w:rPr>
          <w:rFonts w:cs="Arial"/>
          <w:sz w:val="22"/>
          <w:szCs w:val="22"/>
        </w:rPr>
      </w:pPr>
      <w:r w:rsidRPr="00CE2AAF">
        <w:rPr>
          <w:rFonts w:cs="Arial"/>
          <w:sz w:val="22"/>
          <w:szCs w:val="22"/>
        </w:rPr>
        <w:t xml:space="preserve">This TA comes into effect upon the date of the last signature. </w:t>
      </w:r>
    </w:p>
    <w:p w14:paraId="575FB111" w14:textId="77777777" w:rsidR="000512C8" w:rsidRPr="00CE2AAF" w:rsidRDefault="000512C8" w:rsidP="00CE2AAF">
      <w:pPr>
        <w:contextualSpacing/>
        <w:jc w:val="both"/>
        <w:rPr>
          <w:rFonts w:cs="Arial"/>
          <w:sz w:val="22"/>
          <w:szCs w:val="22"/>
        </w:rPr>
      </w:pPr>
    </w:p>
    <w:p w14:paraId="575FB112" w14:textId="6788F8F8" w:rsidR="000512C8" w:rsidRPr="00CE2AAF" w:rsidRDefault="00951148" w:rsidP="00951148">
      <w:pPr>
        <w:numPr>
          <w:ilvl w:val="1"/>
          <w:numId w:val="10"/>
        </w:numPr>
        <w:tabs>
          <w:tab w:val="left" w:pos="426"/>
        </w:tabs>
        <w:contextualSpacing/>
        <w:jc w:val="both"/>
        <w:rPr>
          <w:rFonts w:cs="Arial"/>
          <w:sz w:val="22"/>
          <w:szCs w:val="22"/>
        </w:rPr>
      </w:pPr>
      <w:r w:rsidRPr="00CE2AAF">
        <w:rPr>
          <w:rFonts w:cs="Arial"/>
          <w:sz w:val="22"/>
          <w:szCs w:val="22"/>
        </w:rPr>
        <w:t xml:space="preserve">This TA </w:t>
      </w:r>
      <w:proofErr w:type="gramStart"/>
      <w:r w:rsidRPr="00CE2AAF">
        <w:rPr>
          <w:rFonts w:cs="Arial"/>
          <w:sz w:val="22"/>
          <w:szCs w:val="22"/>
        </w:rPr>
        <w:t xml:space="preserve">may be modified or terminated at any time by </w:t>
      </w:r>
      <w:r>
        <w:rPr>
          <w:rFonts w:cs="Arial"/>
          <w:sz w:val="22"/>
          <w:szCs w:val="22"/>
        </w:rPr>
        <w:t xml:space="preserve">the </w:t>
      </w:r>
      <w:r w:rsidRPr="00CE2AAF">
        <w:rPr>
          <w:rFonts w:cs="Arial"/>
          <w:sz w:val="22"/>
          <w:szCs w:val="22"/>
        </w:rPr>
        <w:t>mutual written consent of the Participants</w:t>
      </w:r>
      <w:proofErr w:type="gramEnd"/>
      <w:r w:rsidRPr="00CE2AAF">
        <w:rPr>
          <w:rFonts w:cs="Arial"/>
          <w:sz w:val="22"/>
          <w:szCs w:val="22"/>
        </w:rPr>
        <w:t>.</w:t>
      </w:r>
    </w:p>
    <w:p w14:paraId="575FB113" w14:textId="77777777" w:rsidR="000512C8" w:rsidRPr="00CE2AAF" w:rsidRDefault="000512C8" w:rsidP="00CE2AAF">
      <w:pPr>
        <w:contextualSpacing/>
        <w:jc w:val="both"/>
        <w:rPr>
          <w:rFonts w:cs="Arial"/>
          <w:sz w:val="22"/>
          <w:szCs w:val="22"/>
        </w:rPr>
      </w:pPr>
    </w:p>
    <w:p w14:paraId="575FB114" w14:textId="4DD3E6DF" w:rsidR="000512C8" w:rsidRPr="00CE2AAF" w:rsidRDefault="00951148" w:rsidP="00951148">
      <w:pPr>
        <w:numPr>
          <w:ilvl w:val="1"/>
          <w:numId w:val="10"/>
        </w:numPr>
        <w:tabs>
          <w:tab w:val="left" w:pos="426"/>
        </w:tabs>
        <w:contextualSpacing/>
        <w:jc w:val="both"/>
        <w:rPr>
          <w:rFonts w:cs="Arial"/>
          <w:sz w:val="22"/>
          <w:szCs w:val="22"/>
        </w:rPr>
      </w:pPr>
      <w:r w:rsidRPr="00CE2AAF">
        <w:rPr>
          <w:rFonts w:cs="Arial"/>
          <w:sz w:val="22"/>
          <w:szCs w:val="22"/>
        </w:rPr>
        <w:t xml:space="preserve">Termination of this TA does not exempt Participants from obligations acquired during the period </w:t>
      </w:r>
      <w:r>
        <w:rPr>
          <w:rFonts w:cs="Arial"/>
          <w:sz w:val="22"/>
          <w:szCs w:val="22"/>
        </w:rPr>
        <w:t>this TA</w:t>
      </w:r>
      <w:r w:rsidRPr="00CE2AAF">
        <w:rPr>
          <w:rFonts w:cs="Arial"/>
          <w:sz w:val="22"/>
          <w:szCs w:val="22"/>
        </w:rPr>
        <w:t xml:space="preserve"> is in effect, especially on financial matters.</w:t>
      </w:r>
    </w:p>
    <w:p w14:paraId="575FB115" w14:textId="77777777" w:rsidR="000512C8" w:rsidRPr="00CE2AAF" w:rsidRDefault="000512C8" w:rsidP="00CE2AAF">
      <w:pPr>
        <w:contextualSpacing/>
        <w:jc w:val="both"/>
        <w:rPr>
          <w:rFonts w:cs="Arial"/>
          <w:sz w:val="22"/>
          <w:szCs w:val="22"/>
        </w:rPr>
      </w:pPr>
    </w:p>
    <w:p w14:paraId="575FB116" w14:textId="352F8AE5" w:rsidR="000512C8" w:rsidRPr="00CE2AAF" w:rsidRDefault="00951148" w:rsidP="00951148">
      <w:pPr>
        <w:numPr>
          <w:ilvl w:val="1"/>
          <w:numId w:val="10"/>
        </w:numPr>
        <w:tabs>
          <w:tab w:val="left" w:pos="426"/>
        </w:tabs>
        <w:contextualSpacing/>
        <w:jc w:val="both"/>
        <w:rPr>
          <w:rFonts w:cs="Arial"/>
          <w:sz w:val="22"/>
          <w:szCs w:val="22"/>
        </w:rPr>
      </w:pPr>
      <w:r w:rsidRPr="00CE2AAF">
        <w:rPr>
          <w:rFonts w:cs="Arial"/>
          <w:sz w:val="22"/>
          <w:szCs w:val="22"/>
        </w:rPr>
        <w:t xml:space="preserve">Each Participant may </w:t>
      </w:r>
      <w:r>
        <w:rPr>
          <w:rFonts w:cs="Arial"/>
          <w:sz w:val="22"/>
          <w:szCs w:val="22"/>
        </w:rPr>
        <w:t>terminate</w:t>
      </w:r>
      <w:r w:rsidRPr="00CE2AAF">
        <w:rPr>
          <w:rFonts w:cs="Arial"/>
          <w:sz w:val="22"/>
          <w:szCs w:val="22"/>
        </w:rPr>
        <w:t xml:space="preserve"> this TA by giving the other </w:t>
      </w:r>
      <w:r>
        <w:rPr>
          <w:rFonts w:cs="Arial"/>
          <w:sz w:val="22"/>
          <w:szCs w:val="22"/>
        </w:rPr>
        <w:t>P</w:t>
      </w:r>
      <w:r w:rsidRPr="00CE2AAF">
        <w:rPr>
          <w:rFonts w:cs="Arial"/>
          <w:sz w:val="22"/>
          <w:szCs w:val="22"/>
        </w:rPr>
        <w:t xml:space="preserve">articipant </w:t>
      </w:r>
      <w:r w:rsidR="00704204">
        <w:rPr>
          <w:rFonts w:cs="Arial"/>
          <w:sz w:val="22"/>
          <w:szCs w:val="22"/>
        </w:rPr>
        <w:t xml:space="preserve">a </w:t>
      </w:r>
      <w:r w:rsidRPr="00CE2AAF">
        <w:rPr>
          <w:rFonts w:cs="Arial"/>
          <w:sz w:val="22"/>
          <w:szCs w:val="22"/>
        </w:rPr>
        <w:t xml:space="preserve">six months </w:t>
      </w:r>
      <w:r w:rsidR="00704204" w:rsidRPr="00CE2AAF">
        <w:rPr>
          <w:rFonts w:cs="Arial"/>
          <w:sz w:val="22"/>
          <w:szCs w:val="22"/>
        </w:rPr>
        <w:t xml:space="preserve">prior </w:t>
      </w:r>
      <w:r w:rsidRPr="00CE2AAF">
        <w:rPr>
          <w:rFonts w:cs="Arial"/>
          <w:sz w:val="22"/>
          <w:szCs w:val="22"/>
        </w:rPr>
        <w:t>written notice.</w:t>
      </w:r>
    </w:p>
    <w:p w14:paraId="575FB119" w14:textId="77777777" w:rsidR="0058619F" w:rsidRPr="0058619F" w:rsidRDefault="0058619F" w:rsidP="0058619F">
      <w:pPr>
        <w:ind w:left="720"/>
        <w:contextualSpacing/>
        <w:rPr>
          <w:rFonts w:cs="Arial"/>
          <w:sz w:val="22"/>
          <w:szCs w:val="22"/>
        </w:rPr>
      </w:pPr>
    </w:p>
    <w:p w14:paraId="030B1669" w14:textId="77777777" w:rsidR="00951148" w:rsidRDefault="00951148" w:rsidP="00AA16E9">
      <w:pPr>
        <w:tabs>
          <w:tab w:val="left" w:pos="426"/>
        </w:tabs>
        <w:contextualSpacing/>
        <w:jc w:val="both"/>
        <w:rPr>
          <w:rFonts w:cs="Arial"/>
          <w:sz w:val="22"/>
          <w:szCs w:val="22"/>
        </w:rPr>
      </w:pPr>
    </w:p>
    <w:p w14:paraId="575FB11A" w14:textId="29FA513B" w:rsidR="0058619F" w:rsidRPr="0058619F" w:rsidRDefault="00951148" w:rsidP="00AA16E9">
      <w:pPr>
        <w:tabs>
          <w:tab w:val="left" w:pos="426"/>
        </w:tabs>
        <w:contextualSpacing/>
        <w:jc w:val="both"/>
        <w:rPr>
          <w:rFonts w:cs="Arial"/>
          <w:sz w:val="22"/>
          <w:szCs w:val="22"/>
        </w:rPr>
      </w:pPr>
      <w:r w:rsidRPr="0058619F">
        <w:rPr>
          <w:rFonts w:cs="Arial"/>
          <w:sz w:val="22"/>
          <w:szCs w:val="22"/>
        </w:rPr>
        <w:t>Signed in two originals in the English language, one for each Participant.</w:t>
      </w:r>
    </w:p>
    <w:p w14:paraId="575FB11B" w14:textId="77777777" w:rsidR="0058619F" w:rsidRPr="0058619F" w:rsidRDefault="0058619F" w:rsidP="0058619F">
      <w:pPr>
        <w:ind w:left="425"/>
        <w:contextualSpacing/>
        <w:jc w:val="both"/>
        <w:rPr>
          <w:rFonts w:cs="Arial"/>
          <w:sz w:val="22"/>
          <w:szCs w:val="22"/>
        </w:rPr>
      </w:pPr>
    </w:p>
    <w:p w14:paraId="575FB11C" w14:textId="77777777" w:rsidR="0058619F" w:rsidRPr="0058619F" w:rsidRDefault="0058619F" w:rsidP="0058619F">
      <w:pPr>
        <w:tabs>
          <w:tab w:val="left" w:pos="387"/>
        </w:tabs>
        <w:jc w:val="both"/>
        <w:rPr>
          <w:rFonts w:cs="Arial"/>
          <w:sz w:val="22"/>
          <w:szCs w:val="22"/>
        </w:rPr>
      </w:pPr>
    </w:p>
    <w:p w14:paraId="575FB11D" w14:textId="77777777" w:rsidR="0058619F" w:rsidRDefault="0058619F" w:rsidP="0058619F">
      <w:pPr>
        <w:tabs>
          <w:tab w:val="left" w:pos="387"/>
        </w:tabs>
        <w:jc w:val="both"/>
        <w:rPr>
          <w:rFonts w:cs="Arial"/>
          <w:sz w:val="22"/>
          <w:szCs w:val="22"/>
        </w:rPr>
      </w:pPr>
    </w:p>
    <w:p w14:paraId="575FB121" w14:textId="77777777" w:rsidR="0058619F" w:rsidRPr="007F32E7" w:rsidRDefault="00951148" w:rsidP="0058619F">
      <w:pPr>
        <w:shd w:val="clear" w:color="auto" w:fill="FFFFFF"/>
        <w:tabs>
          <w:tab w:val="center" w:pos="2268"/>
        </w:tabs>
        <w:snapToGrid w:val="0"/>
        <w:jc w:val="both"/>
        <w:rPr>
          <w:rFonts w:cs="Arial"/>
          <w:b/>
          <w:sz w:val="22"/>
          <w:szCs w:val="22"/>
          <w:lang w:val="en-GB" w:eastAsia="sk-SK"/>
        </w:rPr>
      </w:pPr>
      <w:r w:rsidRPr="007F32E7">
        <w:rPr>
          <w:rFonts w:cs="Arial"/>
          <w:b/>
          <w:sz w:val="22"/>
          <w:szCs w:val="22"/>
          <w:lang w:val="en-GB" w:eastAsia="sk-SK"/>
        </w:rPr>
        <w:t>On behalf of the Ministry of Defence</w:t>
      </w:r>
    </w:p>
    <w:p w14:paraId="575FB122" w14:textId="77777777" w:rsidR="0058619F" w:rsidRPr="007F32E7" w:rsidRDefault="00951148" w:rsidP="0058619F">
      <w:pPr>
        <w:tabs>
          <w:tab w:val="center" w:pos="2268"/>
        </w:tabs>
        <w:jc w:val="both"/>
        <w:rPr>
          <w:rFonts w:cs="Arial"/>
          <w:b/>
          <w:sz w:val="22"/>
          <w:szCs w:val="22"/>
          <w:lang w:val="en-GB" w:eastAsia="sk-SK"/>
        </w:rPr>
      </w:pPr>
      <w:proofErr w:type="gramStart"/>
      <w:r w:rsidRPr="007F32E7">
        <w:rPr>
          <w:rFonts w:cs="Arial"/>
          <w:b/>
          <w:color w:val="000000"/>
          <w:sz w:val="22"/>
          <w:szCs w:val="22"/>
          <w:lang w:val="en-GB"/>
        </w:rPr>
        <w:t>of</w:t>
      </w:r>
      <w:proofErr w:type="gramEnd"/>
      <w:r w:rsidRPr="007F32E7">
        <w:rPr>
          <w:rFonts w:cs="Arial"/>
          <w:b/>
          <w:color w:val="000000"/>
          <w:sz w:val="22"/>
          <w:szCs w:val="22"/>
          <w:lang w:val="en-GB"/>
        </w:rPr>
        <w:t xml:space="preserve"> the Republic </w:t>
      </w:r>
      <w:r>
        <w:rPr>
          <w:rFonts w:cs="Arial"/>
          <w:b/>
          <w:color w:val="000000"/>
          <w:lang w:val="en-GB"/>
        </w:rPr>
        <w:t xml:space="preserve">of </w:t>
      </w:r>
      <w:r w:rsidRPr="007F32E7">
        <w:rPr>
          <w:rFonts w:cs="Arial"/>
          <w:b/>
          <w:color w:val="000000"/>
          <w:sz w:val="22"/>
          <w:szCs w:val="22"/>
          <w:lang w:val="en-GB"/>
        </w:rPr>
        <w:t xml:space="preserve">Slovenia </w:t>
      </w:r>
    </w:p>
    <w:p w14:paraId="575FB123" w14:textId="77777777" w:rsidR="0058619F" w:rsidRPr="007F32E7" w:rsidRDefault="0058619F" w:rsidP="0058619F">
      <w:pPr>
        <w:tabs>
          <w:tab w:val="left" w:pos="387"/>
        </w:tabs>
        <w:jc w:val="both"/>
        <w:rPr>
          <w:rFonts w:cs="Arial"/>
          <w:sz w:val="22"/>
          <w:szCs w:val="22"/>
          <w:lang w:val="en-GB"/>
        </w:rPr>
      </w:pPr>
    </w:p>
    <w:p w14:paraId="575FB124" w14:textId="77777777" w:rsidR="0058619F" w:rsidRDefault="0058619F" w:rsidP="0058619F">
      <w:pPr>
        <w:tabs>
          <w:tab w:val="left" w:pos="387"/>
        </w:tabs>
        <w:jc w:val="both"/>
        <w:rPr>
          <w:rFonts w:cs="Arial"/>
        </w:rPr>
      </w:pPr>
    </w:p>
    <w:p w14:paraId="575FB125" w14:textId="77777777" w:rsidR="0058619F" w:rsidRDefault="0058619F" w:rsidP="0058619F">
      <w:pPr>
        <w:tabs>
          <w:tab w:val="left" w:pos="387"/>
        </w:tabs>
        <w:jc w:val="both"/>
        <w:rPr>
          <w:rFonts w:cs="Arial"/>
          <w:b/>
          <w:sz w:val="22"/>
          <w:szCs w:val="22"/>
        </w:rPr>
      </w:pPr>
    </w:p>
    <w:p w14:paraId="575FB126" w14:textId="77777777" w:rsidR="0058619F" w:rsidRPr="00CE2AAF" w:rsidRDefault="00951148" w:rsidP="0058619F">
      <w:pPr>
        <w:tabs>
          <w:tab w:val="left" w:pos="387"/>
        </w:tabs>
        <w:jc w:val="both"/>
        <w:rPr>
          <w:rFonts w:cs="Arial"/>
          <w:b/>
          <w:sz w:val="22"/>
          <w:szCs w:val="22"/>
        </w:rPr>
      </w:pPr>
      <w:r w:rsidRPr="00CE2AAF">
        <w:rPr>
          <w:rFonts w:cs="Arial"/>
          <w:b/>
          <w:sz w:val="22"/>
          <w:szCs w:val="22"/>
        </w:rPr>
        <w:t>______________________________</w:t>
      </w:r>
    </w:p>
    <w:p w14:paraId="575FB127" w14:textId="77777777" w:rsidR="0058619F" w:rsidRPr="00CE2AAF" w:rsidRDefault="00951148" w:rsidP="0058619F">
      <w:pPr>
        <w:tabs>
          <w:tab w:val="left" w:pos="387"/>
        </w:tabs>
        <w:jc w:val="both"/>
        <w:rPr>
          <w:rFonts w:cs="Arial"/>
          <w:b/>
        </w:rPr>
      </w:pPr>
      <w:r w:rsidRPr="00CE2AAF">
        <w:rPr>
          <w:rFonts w:cs="Arial"/>
          <w:b/>
          <w:sz w:val="22"/>
          <w:szCs w:val="22"/>
        </w:rPr>
        <w:t xml:space="preserve">Force Commander, </w:t>
      </w:r>
    </w:p>
    <w:p w14:paraId="575FB128" w14:textId="77777777" w:rsidR="0058619F" w:rsidRPr="00CE2AAF" w:rsidRDefault="00951148" w:rsidP="0058619F">
      <w:pPr>
        <w:tabs>
          <w:tab w:val="left" w:pos="387"/>
        </w:tabs>
        <w:jc w:val="both"/>
        <w:rPr>
          <w:rFonts w:cs="Arial"/>
          <w:b/>
          <w:sz w:val="22"/>
          <w:szCs w:val="22"/>
        </w:rPr>
      </w:pPr>
      <w:r w:rsidRPr="00CE2AAF">
        <w:rPr>
          <w:rFonts w:cs="Arial"/>
          <w:b/>
        </w:rPr>
        <w:t>Slovenian Armed Forces</w:t>
      </w:r>
    </w:p>
    <w:p w14:paraId="575FB129" w14:textId="77777777" w:rsidR="0058619F" w:rsidRPr="00CE2AAF" w:rsidRDefault="0058619F" w:rsidP="0058619F">
      <w:pPr>
        <w:tabs>
          <w:tab w:val="left" w:pos="387"/>
        </w:tabs>
        <w:jc w:val="both"/>
        <w:rPr>
          <w:rFonts w:cs="Arial"/>
          <w:sz w:val="22"/>
          <w:szCs w:val="22"/>
          <w:lang w:val="en-GB"/>
        </w:rPr>
      </w:pPr>
    </w:p>
    <w:p w14:paraId="575FB12A" w14:textId="77777777" w:rsidR="0058619F" w:rsidRPr="00CE2AAF" w:rsidRDefault="0058619F" w:rsidP="0058619F">
      <w:pPr>
        <w:shd w:val="clear" w:color="auto" w:fill="FFFFFF"/>
        <w:tabs>
          <w:tab w:val="center" w:pos="2268"/>
        </w:tabs>
        <w:snapToGrid w:val="0"/>
        <w:jc w:val="both"/>
        <w:rPr>
          <w:rFonts w:cs="Arial"/>
          <w:sz w:val="22"/>
          <w:szCs w:val="22"/>
          <w:lang w:val="en-GB" w:eastAsia="sk-SK"/>
        </w:rPr>
      </w:pPr>
    </w:p>
    <w:p w14:paraId="575FB12B" w14:textId="77777777" w:rsidR="0058619F" w:rsidRPr="00CE2AAF" w:rsidRDefault="0058619F" w:rsidP="0058619F">
      <w:pPr>
        <w:shd w:val="clear" w:color="auto" w:fill="FFFFFF"/>
        <w:tabs>
          <w:tab w:val="center" w:pos="2268"/>
        </w:tabs>
        <w:snapToGrid w:val="0"/>
        <w:jc w:val="both"/>
        <w:rPr>
          <w:rFonts w:cs="Arial"/>
          <w:sz w:val="22"/>
          <w:szCs w:val="22"/>
          <w:lang w:val="en-GB" w:eastAsia="sk-SK"/>
        </w:rPr>
      </w:pPr>
    </w:p>
    <w:p w14:paraId="575FB12C" w14:textId="77777777" w:rsidR="0058619F" w:rsidRPr="00CE2AAF" w:rsidRDefault="0058619F" w:rsidP="0058619F">
      <w:pPr>
        <w:shd w:val="clear" w:color="auto" w:fill="FFFFFF"/>
        <w:tabs>
          <w:tab w:val="center" w:pos="2268"/>
        </w:tabs>
        <w:snapToGrid w:val="0"/>
        <w:jc w:val="both"/>
        <w:rPr>
          <w:rFonts w:cs="Arial"/>
          <w:sz w:val="22"/>
          <w:szCs w:val="22"/>
          <w:lang w:val="en-GB" w:eastAsia="sk-SK"/>
        </w:rPr>
      </w:pPr>
    </w:p>
    <w:p w14:paraId="575FB12D" w14:textId="77777777" w:rsidR="0058619F" w:rsidRPr="00CE2AAF" w:rsidRDefault="0058619F" w:rsidP="0058619F">
      <w:pPr>
        <w:shd w:val="clear" w:color="auto" w:fill="FFFFFF"/>
        <w:tabs>
          <w:tab w:val="center" w:pos="2268"/>
        </w:tabs>
        <w:snapToGrid w:val="0"/>
        <w:jc w:val="both"/>
        <w:rPr>
          <w:rFonts w:cs="Arial"/>
          <w:sz w:val="22"/>
          <w:szCs w:val="22"/>
          <w:lang w:val="en-GB" w:eastAsia="sk-SK"/>
        </w:rPr>
      </w:pPr>
    </w:p>
    <w:p w14:paraId="575FB12E" w14:textId="3D5BB2C4" w:rsidR="0058619F" w:rsidRPr="007F32E7" w:rsidRDefault="00951148" w:rsidP="0058619F">
      <w:pPr>
        <w:shd w:val="clear" w:color="auto" w:fill="FFFFFF"/>
        <w:tabs>
          <w:tab w:val="center" w:pos="2268"/>
        </w:tabs>
        <w:snapToGrid w:val="0"/>
        <w:jc w:val="both"/>
        <w:rPr>
          <w:rFonts w:cs="Arial"/>
          <w:sz w:val="22"/>
          <w:szCs w:val="22"/>
          <w:lang w:val="en-GB" w:eastAsia="sk-SK"/>
        </w:rPr>
      </w:pPr>
      <w:r w:rsidRPr="00CE2AAF">
        <w:rPr>
          <w:rFonts w:cs="Arial"/>
          <w:sz w:val="22"/>
          <w:szCs w:val="22"/>
          <w:lang w:val="en-GB" w:eastAsia="sk-SK"/>
        </w:rPr>
        <w:t>In</w:t>
      </w:r>
      <w:r w:rsidRPr="00CE2AAF">
        <w:rPr>
          <w:rFonts w:cs="Arial"/>
          <w:lang w:val="en-GB" w:eastAsia="sk-SK"/>
        </w:rPr>
        <w:t xml:space="preserve"> </w:t>
      </w:r>
      <w:r w:rsidR="00CE2AAF" w:rsidRPr="00CE2AAF">
        <w:rPr>
          <w:rFonts w:cs="Arial"/>
          <w:lang w:val="en-GB" w:eastAsia="sk-SK"/>
        </w:rPr>
        <w:t>____________</w:t>
      </w:r>
      <w:r w:rsidRPr="00CE2AAF">
        <w:rPr>
          <w:rFonts w:cs="Arial"/>
          <w:lang w:val="en-GB" w:eastAsia="sk-SK"/>
        </w:rPr>
        <w:t>, o</w:t>
      </w:r>
      <w:r w:rsidRPr="00CE2AAF">
        <w:rPr>
          <w:rFonts w:cs="Arial"/>
          <w:sz w:val="22"/>
          <w:szCs w:val="22"/>
          <w:lang w:val="en-GB" w:eastAsia="sk-SK"/>
        </w:rPr>
        <w:t>n</w:t>
      </w:r>
      <w:r w:rsidR="009D4C62" w:rsidRPr="00CE2AAF">
        <w:rPr>
          <w:rFonts w:cs="Arial"/>
          <w:lang w:val="en-GB" w:eastAsia="sk-SK"/>
        </w:rPr>
        <w:t xml:space="preserve"> </w:t>
      </w:r>
      <w:r w:rsidR="00CE2AAF" w:rsidRPr="00CE2AAF">
        <w:rPr>
          <w:rFonts w:cs="Arial"/>
          <w:lang w:val="en-GB" w:eastAsia="sk-SK"/>
        </w:rPr>
        <w:t>__________________</w:t>
      </w:r>
      <w:r w:rsidRPr="00CE2AAF">
        <w:rPr>
          <w:rFonts w:cs="Arial"/>
          <w:sz w:val="22"/>
          <w:szCs w:val="22"/>
          <w:lang w:val="en-GB" w:eastAsia="sk-SK"/>
        </w:rPr>
        <w:t>.</w:t>
      </w:r>
    </w:p>
    <w:p w14:paraId="575FB12F" w14:textId="77777777" w:rsidR="0058619F" w:rsidRPr="007F32E7" w:rsidRDefault="0058619F" w:rsidP="0058619F">
      <w:pPr>
        <w:shd w:val="clear" w:color="auto" w:fill="FFFFFF"/>
        <w:tabs>
          <w:tab w:val="center" w:pos="2268"/>
        </w:tabs>
        <w:snapToGrid w:val="0"/>
        <w:jc w:val="both"/>
        <w:rPr>
          <w:rFonts w:cs="Arial"/>
          <w:sz w:val="22"/>
          <w:szCs w:val="22"/>
          <w:lang w:val="en-GB" w:eastAsia="sk-SK"/>
        </w:rPr>
      </w:pPr>
    </w:p>
    <w:p w14:paraId="575FB130" w14:textId="77777777" w:rsidR="0058619F" w:rsidRPr="0070343A" w:rsidRDefault="0058619F" w:rsidP="0058619F">
      <w:pPr>
        <w:shd w:val="clear" w:color="auto" w:fill="FFFFFF"/>
        <w:tabs>
          <w:tab w:val="center" w:pos="2268"/>
        </w:tabs>
        <w:snapToGrid w:val="0"/>
        <w:jc w:val="both"/>
        <w:rPr>
          <w:rFonts w:cs="Arial"/>
          <w:sz w:val="22"/>
          <w:szCs w:val="22"/>
          <w:lang w:eastAsia="sk-SK"/>
        </w:rPr>
      </w:pPr>
    </w:p>
    <w:p w14:paraId="575FB131" w14:textId="77777777" w:rsidR="0058619F" w:rsidRPr="0070343A" w:rsidRDefault="0058619F" w:rsidP="0058619F">
      <w:pPr>
        <w:shd w:val="clear" w:color="auto" w:fill="FFFFFF"/>
        <w:tabs>
          <w:tab w:val="center" w:pos="2268"/>
        </w:tabs>
        <w:snapToGrid w:val="0"/>
        <w:jc w:val="both"/>
        <w:rPr>
          <w:rFonts w:cs="Arial"/>
          <w:sz w:val="22"/>
          <w:szCs w:val="22"/>
          <w:lang w:eastAsia="sk-SK"/>
        </w:rPr>
      </w:pPr>
    </w:p>
    <w:p w14:paraId="575FB132" w14:textId="77777777" w:rsidR="0058619F" w:rsidRPr="0070343A" w:rsidRDefault="0058619F" w:rsidP="0058619F">
      <w:pPr>
        <w:shd w:val="clear" w:color="auto" w:fill="FFFFFF"/>
        <w:tabs>
          <w:tab w:val="center" w:pos="2268"/>
        </w:tabs>
        <w:snapToGrid w:val="0"/>
        <w:jc w:val="both"/>
        <w:rPr>
          <w:rFonts w:cs="Arial"/>
          <w:sz w:val="22"/>
          <w:szCs w:val="22"/>
          <w:lang w:eastAsia="sk-SK"/>
        </w:rPr>
      </w:pPr>
    </w:p>
    <w:p w14:paraId="575FB133" w14:textId="77777777" w:rsidR="0058619F" w:rsidRPr="0070343A" w:rsidRDefault="00951148" w:rsidP="0058619F">
      <w:pPr>
        <w:shd w:val="clear" w:color="auto" w:fill="FFFFFF"/>
        <w:tabs>
          <w:tab w:val="center" w:pos="2268"/>
        </w:tabs>
        <w:snapToGrid w:val="0"/>
        <w:jc w:val="both"/>
        <w:rPr>
          <w:rFonts w:cs="Arial"/>
          <w:b/>
          <w:sz w:val="22"/>
          <w:szCs w:val="22"/>
          <w:lang w:eastAsia="sk-SK"/>
        </w:rPr>
      </w:pPr>
      <w:r>
        <w:rPr>
          <w:rFonts w:cs="Arial"/>
          <w:b/>
          <w:lang w:eastAsia="sk-SK"/>
        </w:rPr>
        <w:br w:type="page"/>
      </w:r>
      <w:r w:rsidRPr="0070343A">
        <w:rPr>
          <w:rFonts w:cs="Arial"/>
          <w:b/>
          <w:sz w:val="22"/>
          <w:szCs w:val="22"/>
          <w:lang w:eastAsia="sk-SK"/>
        </w:rPr>
        <w:lastRenderedPageBreak/>
        <w:t xml:space="preserve">On behalf of the Ministry of </w:t>
      </w:r>
      <w:proofErr w:type="spellStart"/>
      <w:r w:rsidRPr="0070343A">
        <w:rPr>
          <w:rFonts w:cs="Arial"/>
          <w:b/>
          <w:sz w:val="22"/>
          <w:szCs w:val="22"/>
          <w:lang w:eastAsia="sk-SK"/>
        </w:rPr>
        <w:t>Defen</w:t>
      </w:r>
      <w:r>
        <w:rPr>
          <w:rFonts w:cs="Arial"/>
          <w:b/>
          <w:sz w:val="22"/>
          <w:szCs w:val="22"/>
          <w:lang w:eastAsia="sk-SK"/>
        </w:rPr>
        <w:t>c</w:t>
      </w:r>
      <w:r w:rsidRPr="0070343A">
        <w:rPr>
          <w:rFonts w:cs="Arial"/>
          <w:b/>
          <w:sz w:val="22"/>
          <w:szCs w:val="22"/>
          <w:lang w:eastAsia="sk-SK"/>
        </w:rPr>
        <w:t>e</w:t>
      </w:r>
      <w:proofErr w:type="spellEnd"/>
    </w:p>
    <w:p w14:paraId="575FB134" w14:textId="77777777" w:rsidR="0058619F" w:rsidRPr="0070343A" w:rsidRDefault="00951148" w:rsidP="0058619F">
      <w:pPr>
        <w:shd w:val="clear" w:color="auto" w:fill="FFFFFF"/>
        <w:tabs>
          <w:tab w:val="center" w:pos="2268"/>
        </w:tabs>
        <w:snapToGrid w:val="0"/>
        <w:jc w:val="both"/>
        <w:rPr>
          <w:rFonts w:cs="Arial"/>
          <w:b/>
          <w:sz w:val="22"/>
          <w:szCs w:val="22"/>
          <w:lang w:eastAsia="sk-SK"/>
        </w:rPr>
      </w:pPr>
      <w:proofErr w:type="gramStart"/>
      <w:r w:rsidRPr="0070343A">
        <w:rPr>
          <w:rFonts w:cs="Arial"/>
          <w:b/>
          <w:sz w:val="22"/>
          <w:szCs w:val="22"/>
          <w:lang w:eastAsia="sk-SK"/>
        </w:rPr>
        <w:t>of</w:t>
      </w:r>
      <w:proofErr w:type="gramEnd"/>
      <w:r w:rsidRPr="0070343A">
        <w:rPr>
          <w:rFonts w:cs="Arial"/>
          <w:b/>
          <w:sz w:val="22"/>
          <w:szCs w:val="22"/>
          <w:lang w:eastAsia="sk-SK"/>
        </w:rPr>
        <w:t xml:space="preserve"> Montenegro</w:t>
      </w:r>
    </w:p>
    <w:p w14:paraId="575FB135" w14:textId="77777777" w:rsidR="0058619F" w:rsidRPr="0070343A" w:rsidRDefault="0058619F" w:rsidP="0058619F">
      <w:pPr>
        <w:tabs>
          <w:tab w:val="left" w:pos="387"/>
        </w:tabs>
        <w:jc w:val="both"/>
        <w:rPr>
          <w:rFonts w:cs="Arial"/>
          <w:sz w:val="22"/>
          <w:szCs w:val="22"/>
        </w:rPr>
      </w:pPr>
    </w:p>
    <w:p w14:paraId="575FB136" w14:textId="77777777" w:rsidR="0058619F" w:rsidRPr="0070343A" w:rsidRDefault="00951148" w:rsidP="0058619F">
      <w:pPr>
        <w:shd w:val="clear" w:color="auto" w:fill="FFFFFF"/>
        <w:tabs>
          <w:tab w:val="center" w:pos="2268"/>
        </w:tabs>
        <w:snapToGrid w:val="0"/>
        <w:jc w:val="both"/>
        <w:rPr>
          <w:rFonts w:cs="Arial"/>
          <w:sz w:val="22"/>
          <w:szCs w:val="22"/>
          <w:lang w:eastAsia="sk-SK"/>
        </w:rPr>
      </w:pPr>
      <w:r w:rsidRPr="0070343A">
        <w:rPr>
          <w:rFonts w:cs="Arial"/>
          <w:sz w:val="22"/>
          <w:szCs w:val="22"/>
          <w:lang w:eastAsia="sk-SK"/>
        </w:rPr>
        <w:t>…………………………………………..</w:t>
      </w:r>
    </w:p>
    <w:p w14:paraId="575FB137" w14:textId="77777777" w:rsidR="0058619F" w:rsidRPr="0070343A" w:rsidRDefault="0058619F" w:rsidP="0058619F">
      <w:pPr>
        <w:tabs>
          <w:tab w:val="left" w:pos="387"/>
        </w:tabs>
        <w:jc w:val="both"/>
        <w:rPr>
          <w:rFonts w:cs="Arial"/>
          <w:sz w:val="22"/>
          <w:szCs w:val="22"/>
        </w:rPr>
      </w:pPr>
    </w:p>
    <w:p w14:paraId="575FB138" w14:textId="77777777" w:rsidR="0058619F" w:rsidRPr="0070343A" w:rsidRDefault="00951148" w:rsidP="0058619F">
      <w:pPr>
        <w:shd w:val="clear" w:color="auto" w:fill="FFFFFF"/>
        <w:tabs>
          <w:tab w:val="center" w:pos="2268"/>
        </w:tabs>
        <w:snapToGrid w:val="0"/>
        <w:jc w:val="both"/>
        <w:rPr>
          <w:rFonts w:cs="Arial"/>
          <w:sz w:val="22"/>
          <w:szCs w:val="22"/>
          <w:lang w:eastAsia="sk-SK"/>
        </w:rPr>
      </w:pPr>
      <w:r w:rsidRPr="0070343A">
        <w:rPr>
          <w:rFonts w:cs="Arial"/>
          <w:sz w:val="22"/>
          <w:szCs w:val="22"/>
          <w:lang w:eastAsia="sk-SK"/>
        </w:rPr>
        <w:t>In……………………on………………..</w:t>
      </w:r>
    </w:p>
    <w:p w14:paraId="575FB139" w14:textId="77777777" w:rsidR="0058619F" w:rsidRPr="0070343A" w:rsidRDefault="0058619F" w:rsidP="0058619F">
      <w:pPr>
        <w:shd w:val="clear" w:color="auto" w:fill="FFFFFF"/>
        <w:tabs>
          <w:tab w:val="center" w:pos="2268"/>
        </w:tabs>
        <w:snapToGrid w:val="0"/>
        <w:jc w:val="both"/>
        <w:rPr>
          <w:rFonts w:cs="Arial"/>
          <w:sz w:val="22"/>
          <w:szCs w:val="22"/>
          <w:lang w:eastAsia="sk-SK"/>
        </w:rPr>
      </w:pPr>
    </w:p>
    <w:p w14:paraId="575FB13A" w14:textId="77777777" w:rsidR="0058619F" w:rsidRPr="0070343A" w:rsidRDefault="0058619F" w:rsidP="0058619F">
      <w:pPr>
        <w:rPr>
          <w:rFonts w:cs="Arial"/>
          <w:sz w:val="22"/>
          <w:szCs w:val="22"/>
        </w:rPr>
      </w:pPr>
    </w:p>
    <w:p w14:paraId="575FB13B" w14:textId="77777777" w:rsidR="0058619F" w:rsidRPr="0070343A" w:rsidRDefault="0058619F" w:rsidP="0058619F">
      <w:pPr>
        <w:rPr>
          <w:rFonts w:cs="Arial"/>
          <w:sz w:val="22"/>
          <w:szCs w:val="22"/>
        </w:rPr>
      </w:pPr>
    </w:p>
    <w:p w14:paraId="575FB13C" w14:textId="77777777" w:rsidR="008616F0" w:rsidRDefault="008616F0" w:rsidP="008616F0">
      <w:pPr>
        <w:rPr>
          <w:lang w:val="sl-SI"/>
        </w:rPr>
      </w:pPr>
    </w:p>
    <w:p w14:paraId="575FB13D" w14:textId="77777777" w:rsidR="0058619F" w:rsidRDefault="0058619F" w:rsidP="008616F0">
      <w:pPr>
        <w:rPr>
          <w:lang w:val="sl-SI"/>
        </w:rPr>
      </w:pPr>
    </w:p>
    <w:p w14:paraId="575FB13E" w14:textId="77777777" w:rsidR="0058619F" w:rsidRPr="008616F0" w:rsidRDefault="0058619F" w:rsidP="0058619F">
      <w:pPr>
        <w:pStyle w:val="datumtevilka"/>
      </w:pPr>
    </w:p>
    <w:p w14:paraId="575FB13F" w14:textId="77777777" w:rsidR="0058619F" w:rsidRDefault="0058619F" w:rsidP="008616F0">
      <w:pPr>
        <w:rPr>
          <w:lang w:val="sl-SI"/>
        </w:rPr>
      </w:pPr>
    </w:p>
    <w:p w14:paraId="575FB142" w14:textId="77777777" w:rsidR="004452F0" w:rsidRPr="008616F0" w:rsidRDefault="004452F0" w:rsidP="008616F0">
      <w:pPr>
        <w:rPr>
          <w:lang w:val="sl-SI"/>
        </w:rPr>
      </w:pPr>
    </w:p>
    <w:sectPr w:rsidR="004452F0" w:rsidRPr="008616F0" w:rsidSect="008616F0">
      <w:headerReference w:type="default" r:id="rId7"/>
      <w:footerReference w:type="even" r:id="rId8"/>
      <w:footerReference w:type="default" r:id="rId9"/>
      <w:foot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A77DC" w14:textId="77777777" w:rsidR="007876CA" w:rsidRDefault="007876CA">
      <w:pPr>
        <w:spacing w:line="240" w:lineRule="auto"/>
      </w:pPr>
      <w:r>
        <w:separator/>
      </w:r>
    </w:p>
  </w:endnote>
  <w:endnote w:type="continuationSeparator" w:id="0">
    <w:p w14:paraId="6CF217F1" w14:textId="77777777" w:rsidR="007876CA" w:rsidRDefault="00787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B14B" w14:textId="77777777" w:rsidR="007876CA" w:rsidRDefault="007876CA" w:rsidP="008616F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75FB14C" w14:textId="77777777" w:rsidR="007876CA" w:rsidRDefault="007876CA" w:rsidP="008616F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B14D" w14:textId="7DA6C40B" w:rsidR="007876CA" w:rsidRDefault="007876CA" w:rsidP="008616F0">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631A77">
      <w:rPr>
        <w:rStyle w:val="tevilkastrani"/>
        <w:noProof/>
      </w:rPr>
      <w:t>12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631A77">
      <w:rPr>
        <w:rStyle w:val="tevilkastrani"/>
        <w:noProof/>
      </w:rPr>
      <w:t>12</w:t>
    </w:r>
    <w:r>
      <w:rPr>
        <w:rStyle w:val="tevilkastrani"/>
      </w:rPr>
      <w:fldChar w:fldCharType="end"/>
    </w:r>
  </w:p>
  <w:p w14:paraId="575FB14E" w14:textId="77777777" w:rsidR="007876CA" w:rsidRDefault="007876CA" w:rsidP="008616F0">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B14F" w14:textId="34B92401" w:rsidR="007876CA" w:rsidRPr="00610C31" w:rsidRDefault="007876CA" w:rsidP="008616F0">
    <w:pPr>
      <w:pStyle w:val="Noga"/>
      <w:jc w:val="center"/>
      <w:rPr>
        <w:sz w:val="16"/>
        <w:szCs w:val="16"/>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F362B" w14:textId="77777777" w:rsidR="007876CA" w:rsidRDefault="007876CA">
      <w:pPr>
        <w:spacing w:line="240" w:lineRule="auto"/>
      </w:pPr>
      <w:r>
        <w:separator/>
      </w:r>
    </w:p>
  </w:footnote>
  <w:footnote w:type="continuationSeparator" w:id="0">
    <w:p w14:paraId="77FB29FB" w14:textId="77777777" w:rsidR="007876CA" w:rsidRDefault="00787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B147" w14:textId="77777777" w:rsidR="007876CA" w:rsidRDefault="007876CA">
    <w:pPr>
      <w:pStyle w:val="Glava"/>
    </w:pPr>
  </w:p>
  <w:p w14:paraId="575FB148" w14:textId="77777777" w:rsidR="007876CA" w:rsidRDefault="007876CA">
    <w:pPr>
      <w:pStyle w:val="Glava"/>
    </w:pPr>
  </w:p>
  <w:p w14:paraId="575FB149" w14:textId="77777777" w:rsidR="007876CA" w:rsidRDefault="007876CA">
    <w:pPr>
      <w:pStyle w:val="Glava"/>
    </w:pPr>
  </w:p>
  <w:p w14:paraId="575FB14A" w14:textId="77777777" w:rsidR="007876CA" w:rsidRDefault="007876C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1AD6DF18">
      <w:start w:val="1"/>
      <w:numFmt w:val="decimal"/>
      <w:lvlText w:val="%1."/>
      <w:lvlJc w:val="left"/>
      <w:pPr>
        <w:tabs>
          <w:tab w:val="num" w:pos="1080"/>
        </w:tabs>
        <w:ind w:left="1080" w:hanging="360"/>
      </w:pPr>
      <w:rPr>
        <w:rFonts w:hint="default"/>
      </w:rPr>
    </w:lvl>
    <w:lvl w:ilvl="1" w:tplc="3DF8E034" w:tentative="1">
      <w:start w:val="1"/>
      <w:numFmt w:val="lowerLetter"/>
      <w:lvlText w:val="%2."/>
      <w:lvlJc w:val="left"/>
      <w:pPr>
        <w:ind w:left="1800" w:hanging="360"/>
      </w:pPr>
    </w:lvl>
    <w:lvl w:ilvl="2" w:tplc="ED3803E2" w:tentative="1">
      <w:start w:val="1"/>
      <w:numFmt w:val="lowerRoman"/>
      <w:lvlText w:val="%3."/>
      <w:lvlJc w:val="right"/>
      <w:pPr>
        <w:ind w:left="2520" w:hanging="180"/>
      </w:pPr>
    </w:lvl>
    <w:lvl w:ilvl="3" w:tplc="548E1B66" w:tentative="1">
      <w:start w:val="1"/>
      <w:numFmt w:val="decimal"/>
      <w:lvlText w:val="%4."/>
      <w:lvlJc w:val="left"/>
      <w:pPr>
        <w:ind w:left="3240" w:hanging="360"/>
      </w:pPr>
    </w:lvl>
    <w:lvl w:ilvl="4" w:tplc="685606CC" w:tentative="1">
      <w:start w:val="1"/>
      <w:numFmt w:val="lowerLetter"/>
      <w:lvlText w:val="%5."/>
      <w:lvlJc w:val="left"/>
      <w:pPr>
        <w:ind w:left="3960" w:hanging="360"/>
      </w:pPr>
    </w:lvl>
    <w:lvl w:ilvl="5" w:tplc="0FEAC2C8" w:tentative="1">
      <w:start w:val="1"/>
      <w:numFmt w:val="lowerRoman"/>
      <w:lvlText w:val="%6."/>
      <w:lvlJc w:val="right"/>
      <w:pPr>
        <w:ind w:left="4680" w:hanging="180"/>
      </w:pPr>
    </w:lvl>
    <w:lvl w:ilvl="6" w:tplc="F6DCEBFE" w:tentative="1">
      <w:start w:val="1"/>
      <w:numFmt w:val="decimal"/>
      <w:lvlText w:val="%7."/>
      <w:lvlJc w:val="left"/>
      <w:pPr>
        <w:ind w:left="5400" w:hanging="360"/>
      </w:pPr>
    </w:lvl>
    <w:lvl w:ilvl="7" w:tplc="1C9280EA" w:tentative="1">
      <w:start w:val="1"/>
      <w:numFmt w:val="lowerLetter"/>
      <w:lvlText w:val="%8."/>
      <w:lvlJc w:val="left"/>
      <w:pPr>
        <w:ind w:left="6120" w:hanging="360"/>
      </w:pPr>
    </w:lvl>
    <w:lvl w:ilvl="8" w:tplc="24289B14"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AF70DD80">
      <w:start w:val="1"/>
      <w:numFmt w:val="decimal"/>
      <w:lvlText w:val="%1."/>
      <w:lvlJc w:val="left"/>
      <w:pPr>
        <w:tabs>
          <w:tab w:val="num" w:pos="360"/>
        </w:tabs>
        <w:ind w:left="360" w:hanging="360"/>
      </w:pPr>
      <w:rPr>
        <w:rFonts w:hint="default"/>
      </w:rPr>
    </w:lvl>
    <w:lvl w:ilvl="1" w:tplc="1010A78A" w:tentative="1">
      <w:start w:val="1"/>
      <w:numFmt w:val="lowerLetter"/>
      <w:lvlText w:val="%2."/>
      <w:lvlJc w:val="left"/>
      <w:pPr>
        <w:ind w:left="1080" w:hanging="360"/>
      </w:pPr>
    </w:lvl>
    <w:lvl w:ilvl="2" w:tplc="E99C9E3C" w:tentative="1">
      <w:start w:val="1"/>
      <w:numFmt w:val="lowerRoman"/>
      <w:lvlText w:val="%3."/>
      <w:lvlJc w:val="right"/>
      <w:pPr>
        <w:ind w:left="1800" w:hanging="180"/>
      </w:pPr>
    </w:lvl>
    <w:lvl w:ilvl="3" w:tplc="F6A6C58A" w:tentative="1">
      <w:start w:val="1"/>
      <w:numFmt w:val="decimal"/>
      <w:lvlText w:val="%4."/>
      <w:lvlJc w:val="left"/>
      <w:pPr>
        <w:ind w:left="2520" w:hanging="360"/>
      </w:pPr>
    </w:lvl>
    <w:lvl w:ilvl="4" w:tplc="E9EE176C" w:tentative="1">
      <w:start w:val="1"/>
      <w:numFmt w:val="lowerLetter"/>
      <w:lvlText w:val="%5."/>
      <w:lvlJc w:val="left"/>
      <w:pPr>
        <w:ind w:left="3240" w:hanging="360"/>
      </w:pPr>
    </w:lvl>
    <w:lvl w:ilvl="5" w:tplc="F166700C" w:tentative="1">
      <w:start w:val="1"/>
      <w:numFmt w:val="lowerRoman"/>
      <w:lvlText w:val="%6."/>
      <w:lvlJc w:val="right"/>
      <w:pPr>
        <w:ind w:left="3960" w:hanging="180"/>
      </w:pPr>
    </w:lvl>
    <w:lvl w:ilvl="6" w:tplc="0802A36E" w:tentative="1">
      <w:start w:val="1"/>
      <w:numFmt w:val="decimal"/>
      <w:lvlText w:val="%7."/>
      <w:lvlJc w:val="left"/>
      <w:pPr>
        <w:ind w:left="4680" w:hanging="360"/>
      </w:pPr>
    </w:lvl>
    <w:lvl w:ilvl="7" w:tplc="446A0D92" w:tentative="1">
      <w:start w:val="1"/>
      <w:numFmt w:val="lowerLetter"/>
      <w:lvlText w:val="%8."/>
      <w:lvlJc w:val="left"/>
      <w:pPr>
        <w:ind w:left="5400" w:hanging="360"/>
      </w:pPr>
    </w:lvl>
    <w:lvl w:ilvl="8" w:tplc="EA16E438" w:tentative="1">
      <w:start w:val="1"/>
      <w:numFmt w:val="lowerRoman"/>
      <w:lvlText w:val="%9."/>
      <w:lvlJc w:val="right"/>
      <w:pPr>
        <w:ind w:left="6120" w:hanging="180"/>
      </w:pPr>
    </w:lvl>
  </w:abstractNum>
  <w:abstractNum w:abstractNumId="2" w15:restartNumberingAfterBreak="0">
    <w:nsid w:val="174C653D"/>
    <w:multiLevelType w:val="hybridMultilevel"/>
    <w:tmpl w:val="5CB2A28A"/>
    <w:lvl w:ilvl="0" w:tplc="CDF83440">
      <w:start w:val="1"/>
      <w:numFmt w:val="bullet"/>
      <w:lvlText w:val="-"/>
      <w:lvlJc w:val="left"/>
      <w:pPr>
        <w:ind w:left="1429" w:hanging="360"/>
      </w:pPr>
      <w:rPr>
        <w:rFonts w:ascii="Times New Roman" w:hAnsi="Times New Roman" w:cs="Times New Roman" w:hint="default"/>
        <w:b w:val="0"/>
      </w:rPr>
    </w:lvl>
    <w:lvl w:ilvl="1" w:tplc="0D14FDA0" w:tentative="1">
      <w:start w:val="1"/>
      <w:numFmt w:val="bullet"/>
      <w:lvlText w:val="o"/>
      <w:lvlJc w:val="left"/>
      <w:pPr>
        <w:ind w:left="2149" w:hanging="360"/>
      </w:pPr>
      <w:rPr>
        <w:rFonts w:ascii="Courier New" w:hAnsi="Courier New" w:cs="Courier New" w:hint="default"/>
      </w:rPr>
    </w:lvl>
    <w:lvl w:ilvl="2" w:tplc="94A034E6" w:tentative="1">
      <w:start w:val="1"/>
      <w:numFmt w:val="bullet"/>
      <w:lvlText w:val=""/>
      <w:lvlJc w:val="left"/>
      <w:pPr>
        <w:ind w:left="2869" w:hanging="360"/>
      </w:pPr>
      <w:rPr>
        <w:rFonts w:ascii="Wingdings" w:hAnsi="Wingdings" w:hint="default"/>
      </w:rPr>
    </w:lvl>
    <w:lvl w:ilvl="3" w:tplc="E3248486" w:tentative="1">
      <w:start w:val="1"/>
      <w:numFmt w:val="bullet"/>
      <w:lvlText w:val=""/>
      <w:lvlJc w:val="left"/>
      <w:pPr>
        <w:ind w:left="3589" w:hanging="360"/>
      </w:pPr>
      <w:rPr>
        <w:rFonts w:ascii="Symbol" w:hAnsi="Symbol" w:hint="default"/>
      </w:rPr>
    </w:lvl>
    <w:lvl w:ilvl="4" w:tplc="8E2250AA" w:tentative="1">
      <w:start w:val="1"/>
      <w:numFmt w:val="bullet"/>
      <w:lvlText w:val="o"/>
      <w:lvlJc w:val="left"/>
      <w:pPr>
        <w:ind w:left="4309" w:hanging="360"/>
      </w:pPr>
      <w:rPr>
        <w:rFonts w:ascii="Courier New" w:hAnsi="Courier New" w:cs="Courier New" w:hint="default"/>
      </w:rPr>
    </w:lvl>
    <w:lvl w:ilvl="5" w:tplc="0C2084EE" w:tentative="1">
      <w:start w:val="1"/>
      <w:numFmt w:val="bullet"/>
      <w:lvlText w:val=""/>
      <w:lvlJc w:val="left"/>
      <w:pPr>
        <w:ind w:left="5029" w:hanging="360"/>
      </w:pPr>
      <w:rPr>
        <w:rFonts w:ascii="Wingdings" w:hAnsi="Wingdings" w:hint="default"/>
      </w:rPr>
    </w:lvl>
    <w:lvl w:ilvl="6" w:tplc="263C4392" w:tentative="1">
      <w:start w:val="1"/>
      <w:numFmt w:val="bullet"/>
      <w:lvlText w:val=""/>
      <w:lvlJc w:val="left"/>
      <w:pPr>
        <w:ind w:left="5749" w:hanging="360"/>
      </w:pPr>
      <w:rPr>
        <w:rFonts w:ascii="Symbol" w:hAnsi="Symbol" w:hint="default"/>
      </w:rPr>
    </w:lvl>
    <w:lvl w:ilvl="7" w:tplc="ADD8D438" w:tentative="1">
      <w:start w:val="1"/>
      <w:numFmt w:val="bullet"/>
      <w:lvlText w:val="o"/>
      <w:lvlJc w:val="left"/>
      <w:pPr>
        <w:ind w:left="6469" w:hanging="360"/>
      </w:pPr>
      <w:rPr>
        <w:rFonts w:ascii="Courier New" w:hAnsi="Courier New" w:cs="Courier New" w:hint="default"/>
      </w:rPr>
    </w:lvl>
    <w:lvl w:ilvl="8" w:tplc="146CE170" w:tentative="1">
      <w:start w:val="1"/>
      <w:numFmt w:val="bullet"/>
      <w:lvlText w:val=""/>
      <w:lvlJc w:val="left"/>
      <w:pPr>
        <w:ind w:left="7189" w:hanging="360"/>
      </w:pPr>
      <w:rPr>
        <w:rFonts w:ascii="Wingdings" w:hAnsi="Wingdings" w:hint="default"/>
      </w:rPr>
    </w:lvl>
  </w:abstractNum>
  <w:abstractNum w:abstractNumId="3" w15:restartNumberingAfterBreak="0">
    <w:nsid w:val="28B7336A"/>
    <w:multiLevelType w:val="hybridMultilevel"/>
    <w:tmpl w:val="6EC01E9E"/>
    <w:lvl w:ilvl="0" w:tplc="2DFECBF0">
      <w:start w:val="1"/>
      <w:numFmt w:val="decimal"/>
      <w:lvlText w:val="%1."/>
      <w:lvlJc w:val="left"/>
      <w:pPr>
        <w:ind w:left="720" w:hanging="360"/>
      </w:pPr>
      <w:rPr>
        <w:rFonts w:cs="Times New Roman"/>
      </w:rPr>
    </w:lvl>
    <w:lvl w:ilvl="1" w:tplc="2E0016DC" w:tentative="1">
      <w:start w:val="1"/>
      <w:numFmt w:val="lowerLetter"/>
      <w:lvlText w:val="%2."/>
      <w:lvlJc w:val="left"/>
      <w:pPr>
        <w:ind w:left="1440" w:hanging="360"/>
      </w:pPr>
      <w:rPr>
        <w:rFonts w:cs="Times New Roman"/>
      </w:rPr>
    </w:lvl>
    <w:lvl w:ilvl="2" w:tplc="4CF6E8F6" w:tentative="1">
      <w:start w:val="1"/>
      <w:numFmt w:val="lowerRoman"/>
      <w:lvlText w:val="%3."/>
      <w:lvlJc w:val="right"/>
      <w:pPr>
        <w:ind w:left="2160" w:hanging="180"/>
      </w:pPr>
      <w:rPr>
        <w:rFonts w:cs="Times New Roman"/>
      </w:rPr>
    </w:lvl>
    <w:lvl w:ilvl="3" w:tplc="C6BA7E72" w:tentative="1">
      <w:start w:val="1"/>
      <w:numFmt w:val="decimal"/>
      <w:lvlText w:val="%4."/>
      <w:lvlJc w:val="left"/>
      <w:pPr>
        <w:ind w:left="2880" w:hanging="360"/>
      </w:pPr>
      <w:rPr>
        <w:rFonts w:cs="Times New Roman"/>
      </w:rPr>
    </w:lvl>
    <w:lvl w:ilvl="4" w:tplc="743C9B12" w:tentative="1">
      <w:start w:val="1"/>
      <w:numFmt w:val="lowerLetter"/>
      <w:lvlText w:val="%5."/>
      <w:lvlJc w:val="left"/>
      <w:pPr>
        <w:ind w:left="3600" w:hanging="360"/>
      </w:pPr>
      <w:rPr>
        <w:rFonts w:cs="Times New Roman"/>
      </w:rPr>
    </w:lvl>
    <w:lvl w:ilvl="5" w:tplc="AE8A6D1E" w:tentative="1">
      <w:start w:val="1"/>
      <w:numFmt w:val="lowerRoman"/>
      <w:lvlText w:val="%6."/>
      <w:lvlJc w:val="right"/>
      <w:pPr>
        <w:ind w:left="4320" w:hanging="180"/>
      </w:pPr>
      <w:rPr>
        <w:rFonts w:cs="Times New Roman"/>
      </w:rPr>
    </w:lvl>
    <w:lvl w:ilvl="6" w:tplc="83BEAB5A" w:tentative="1">
      <w:start w:val="1"/>
      <w:numFmt w:val="decimal"/>
      <w:lvlText w:val="%7."/>
      <w:lvlJc w:val="left"/>
      <w:pPr>
        <w:ind w:left="5040" w:hanging="360"/>
      </w:pPr>
      <w:rPr>
        <w:rFonts w:cs="Times New Roman"/>
      </w:rPr>
    </w:lvl>
    <w:lvl w:ilvl="7" w:tplc="1228CD7E" w:tentative="1">
      <w:start w:val="1"/>
      <w:numFmt w:val="lowerLetter"/>
      <w:lvlText w:val="%8."/>
      <w:lvlJc w:val="left"/>
      <w:pPr>
        <w:ind w:left="5760" w:hanging="360"/>
      </w:pPr>
      <w:rPr>
        <w:rFonts w:cs="Times New Roman"/>
      </w:rPr>
    </w:lvl>
    <w:lvl w:ilvl="8" w:tplc="D63A2852" w:tentative="1">
      <w:start w:val="1"/>
      <w:numFmt w:val="lowerRoman"/>
      <w:lvlText w:val="%9."/>
      <w:lvlJc w:val="right"/>
      <w:pPr>
        <w:ind w:left="6480" w:hanging="180"/>
      </w:pPr>
      <w:rPr>
        <w:rFonts w:cs="Times New Roman"/>
      </w:rPr>
    </w:lvl>
  </w:abstractNum>
  <w:abstractNum w:abstractNumId="4" w15:restartNumberingAfterBreak="0">
    <w:nsid w:val="2D072372"/>
    <w:multiLevelType w:val="hybridMultilevel"/>
    <w:tmpl w:val="94FE8146"/>
    <w:lvl w:ilvl="0" w:tplc="87FE84AE">
      <w:start w:val="1"/>
      <w:numFmt w:val="decimal"/>
      <w:lvlText w:val="%1."/>
      <w:lvlJc w:val="left"/>
      <w:pPr>
        <w:tabs>
          <w:tab w:val="num" w:pos="720"/>
        </w:tabs>
        <w:ind w:left="720" w:hanging="360"/>
      </w:pPr>
      <w:rPr>
        <w:rFonts w:hint="default"/>
      </w:rPr>
    </w:lvl>
    <w:lvl w:ilvl="1" w:tplc="9DDA338C" w:tentative="1">
      <w:start w:val="1"/>
      <w:numFmt w:val="lowerLetter"/>
      <w:lvlText w:val="%2."/>
      <w:lvlJc w:val="left"/>
      <w:pPr>
        <w:tabs>
          <w:tab w:val="num" w:pos="1440"/>
        </w:tabs>
        <w:ind w:left="1440" w:hanging="360"/>
      </w:pPr>
    </w:lvl>
    <w:lvl w:ilvl="2" w:tplc="0BA6490C" w:tentative="1">
      <w:start w:val="1"/>
      <w:numFmt w:val="lowerRoman"/>
      <w:lvlText w:val="%3."/>
      <w:lvlJc w:val="right"/>
      <w:pPr>
        <w:tabs>
          <w:tab w:val="num" w:pos="2160"/>
        </w:tabs>
        <w:ind w:left="2160" w:hanging="180"/>
      </w:pPr>
    </w:lvl>
    <w:lvl w:ilvl="3" w:tplc="B4AA7EA2" w:tentative="1">
      <w:start w:val="1"/>
      <w:numFmt w:val="decimal"/>
      <w:lvlText w:val="%4."/>
      <w:lvlJc w:val="left"/>
      <w:pPr>
        <w:tabs>
          <w:tab w:val="num" w:pos="2880"/>
        </w:tabs>
        <w:ind w:left="2880" w:hanging="360"/>
      </w:pPr>
    </w:lvl>
    <w:lvl w:ilvl="4" w:tplc="AAAAE326" w:tentative="1">
      <w:start w:val="1"/>
      <w:numFmt w:val="lowerLetter"/>
      <w:lvlText w:val="%5."/>
      <w:lvlJc w:val="left"/>
      <w:pPr>
        <w:tabs>
          <w:tab w:val="num" w:pos="3600"/>
        </w:tabs>
        <w:ind w:left="3600" w:hanging="360"/>
      </w:pPr>
    </w:lvl>
    <w:lvl w:ilvl="5" w:tplc="A9D031A8" w:tentative="1">
      <w:start w:val="1"/>
      <w:numFmt w:val="lowerRoman"/>
      <w:lvlText w:val="%6."/>
      <w:lvlJc w:val="right"/>
      <w:pPr>
        <w:tabs>
          <w:tab w:val="num" w:pos="4320"/>
        </w:tabs>
        <w:ind w:left="4320" w:hanging="180"/>
      </w:pPr>
    </w:lvl>
    <w:lvl w:ilvl="6" w:tplc="5F2C8E5C" w:tentative="1">
      <w:start w:val="1"/>
      <w:numFmt w:val="decimal"/>
      <w:lvlText w:val="%7."/>
      <w:lvlJc w:val="left"/>
      <w:pPr>
        <w:tabs>
          <w:tab w:val="num" w:pos="5040"/>
        </w:tabs>
        <w:ind w:left="5040" w:hanging="360"/>
      </w:pPr>
    </w:lvl>
    <w:lvl w:ilvl="7" w:tplc="00483842" w:tentative="1">
      <w:start w:val="1"/>
      <w:numFmt w:val="lowerLetter"/>
      <w:lvlText w:val="%8."/>
      <w:lvlJc w:val="left"/>
      <w:pPr>
        <w:tabs>
          <w:tab w:val="num" w:pos="5760"/>
        </w:tabs>
        <w:ind w:left="5760" w:hanging="360"/>
      </w:pPr>
    </w:lvl>
    <w:lvl w:ilvl="8" w:tplc="ABC43166" w:tentative="1">
      <w:start w:val="1"/>
      <w:numFmt w:val="lowerRoman"/>
      <w:lvlText w:val="%9."/>
      <w:lvlJc w:val="right"/>
      <w:pPr>
        <w:tabs>
          <w:tab w:val="num" w:pos="6480"/>
        </w:tabs>
        <w:ind w:left="6480" w:hanging="180"/>
      </w:pPr>
    </w:lvl>
  </w:abstractNum>
  <w:abstractNum w:abstractNumId="5" w15:restartNumberingAfterBreak="0">
    <w:nsid w:val="3CB9533F"/>
    <w:multiLevelType w:val="multilevel"/>
    <w:tmpl w:val="8092EFB6"/>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22"/>
        <w:szCs w:val="22"/>
        <w:u w:val="none"/>
      </w:rPr>
    </w:lvl>
    <w:lvl w:ilvl="1">
      <w:start w:val="1"/>
      <w:numFmt w:val="lowerLetter"/>
      <w:lvlText w:val="%2."/>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3E43F91"/>
    <w:multiLevelType w:val="hybridMultilevel"/>
    <w:tmpl w:val="38F690B6"/>
    <w:lvl w:ilvl="0" w:tplc="F1FCDAB0">
      <w:start w:val="1"/>
      <w:numFmt w:val="decimal"/>
      <w:lvlText w:val="%1."/>
      <w:lvlJc w:val="left"/>
      <w:pPr>
        <w:tabs>
          <w:tab w:val="num" w:pos="720"/>
        </w:tabs>
        <w:ind w:left="360"/>
      </w:pPr>
      <w:rPr>
        <w:rFonts w:ascii="Arial" w:eastAsia="Times New Roman" w:hAnsi="Arial" w:cs="Arial"/>
        <w:strike w:val="0"/>
      </w:rPr>
    </w:lvl>
    <w:lvl w:ilvl="1" w:tplc="0DFCC670">
      <w:start w:val="1"/>
      <w:numFmt w:val="decimal"/>
      <w:lvlText w:val="%2."/>
      <w:lvlJc w:val="left"/>
      <w:pPr>
        <w:tabs>
          <w:tab w:val="num" w:pos="1440"/>
        </w:tabs>
        <w:ind w:left="1440" w:hanging="360"/>
      </w:pPr>
      <w:rPr>
        <w:rFonts w:cs="Times New Roman"/>
      </w:rPr>
    </w:lvl>
    <w:lvl w:ilvl="2" w:tplc="6624DDDE">
      <w:start w:val="1"/>
      <w:numFmt w:val="decimal"/>
      <w:lvlText w:val="%3."/>
      <w:lvlJc w:val="left"/>
      <w:pPr>
        <w:tabs>
          <w:tab w:val="num" w:pos="2160"/>
        </w:tabs>
        <w:ind w:left="2160" w:hanging="360"/>
      </w:pPr>
      <w:rPr>
        <w:rFonts w:cs="Times New Roman"/>
      </w:rPr>
    </w:lvl>
    <w:lvl w:ilvl="3" w:tplc="0A20C3BC">
      <w:start w:val="1"/>
      <w:numFmt w:val="decimal"/>
      <w:lvlText w:val="%4."/>
      <w:lvlJc w:val="left"/>
      <w:pPr>
        <w:tabs>
          <w:tab w:val="num" w:pos="2880"/>
        </w:tabs>
        <w:ind w:left="2880" w:hanging="360"/>
      </w:pPr>
      <w:rPr>
        <w:rFonts w:cs="Times New Roman"/>
      </w:rPr>
    </w:lvl>
    <w:lvl w:ilvl="4" w:tplc="997CB094">
      <w:start w:val="1"/>
      <w:numFmt w:val="decimal"/>
      <w:lvlText w:val="%5."/>
      <w:lvlJc w:val="left"/>
      <w:pPr>
        <w:tabs>
          <w:tab w:val="num" w:pos="3600"/>
        </w:tabs>
        <w:ind w:left="3600" w:hanging="360"/>
      </w:pPr>
      <w:rPr>
        <w:rFonts w:cs="Times New Roman"/>
      </w:rPr>
    </w:lvl>
    <w:lvl w:ilvl="5" w:tplc="C032B1F4">
      <w:start w:val="1"/>
      <w:numFmt w:val="decimal"/>
      <w:lvlText w:val="%6."/>
      <w:lvlJc w:val="left"/>
      <w:pPr>
        <w:tabs>
          <w:tab w:val="num" w:pos="4320"/>
        </w:tabs>
        <w:ind w:left="4320" w:hanging="360"/>
      </w:pPr>
      <w:rPr>
        <w:rFonts w:cs="Times New Roman"/>
      </w:rPr>
    </w:lvl>
    <w:lvl w:ilvl="6" w:tplc="5C8CEAE6">
      <w:start w:val="1"/>
      <w:numFmt w:val="decimal"/>
      <w:lvlText w:val="%7."/>
      <w:lvlJc w:val="left"/>
      <w:pPr>
        <w:tabs>
          <w:tab w:val="num" w:pos="5040"/>
        </w:tabs>
        <w:ind w:left="5040" w:hanging="360"/>
      </w:pPr>
      <w:rPr>
        <w:rFonts w:cs="Times New Roman"/>
      </w:rPr>
    </w:lvl>
    <w:lvl w:ilvl="7" w:tplc="1DAE142C">
      <w:start w:val="1"/>
      <w:numFmt w:val="decimal"/>
      <w:lvlText w:val="%8."/>
      <w:lvlJc w:val="left"/>
      <w:pPr>
        <w:tabs>
          <w:tab w:val="num" w:pos="5760"/>
        </w:tabs>
        <w:ind w:left="5760" w:hanging="360"/>
      </w:pPr>
      <w:rPr>
        <w:rFonts w:cs="Times New Roman"/>
      </w:rPr>
    </w:lvl>
    <w:lvl w:ilvl="8" w:tplc="508C92D4">
      <w:start w:val="1"/>
      <w:numFmt w:val="decimal"/>
      <w:lvlText w:val="%9."/>
      <w:lvlJc w:val="left"/>
      <w:pPr>
        <w:tabs>
          <w:tab w:val="num" w:pos="6480"/>
        </w:tabs>
        <w:ind w:left="6480" w:hanging="360"/>
      </w:pPr>
      <w:rPr>
        <w:rFonts w:cs="Times New Roman"/>
      </w:rPr>
    </w:lvl>
  </w:abstractNum>
  <w:abstractNum w:abstractNumId="8" w15:restartNumberingAfterBreak="0">
    <w:nsid w:val="5296057F"/>
    <w:multiLevelType w:val="multilevel"/>
    <w:tmpl w:val="03CAB9EA"/>
    <w:lvl w:ilvl="0">
      <w:start w:val="1"/>
      <w:numFmt w:val="decimal"/>
      <w:lvlText w:val="%1."/>
      <w:lvlJc w:val="left"/>
      <w:pPr>
        <w:tabs>
          <w:tab w:val="num" w:pos="360"/>
        </w:tabs>
        <w:ind w:left="360" w:hanging="360"/>
      </w:pPr>
      <w:rPr>
        <w:b w:val="0"/>
        <w:i w:val="0"/>
        <w:smallCaps w:val="0"/>
        <w:strike w:val="0"/>
        <w:color w:val="000000"/>
        <w:spacing w:val="0"/>
        <w:w w:val="100"/>
        <w:position w:val="0"/>
        <w:sz w:val="23"/>
        <w:u w:val="none"/>
      </w:rPr>
    </w:lvl>
    <w:lvl w:ilvl="1">
      <w:start w:val="1"/>
      <w:numFmt w:val="lowerLetter"/>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Arial" w:hAnsi="Arial" w:cs="Arial" w:hint="default"/>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Arial" w:hAnsi="Arial" w:cs="Arial" w:hint="default"/>
        <w:b w:val="0"/>
        <w:bCs w:val="0"/>
        <w:i w:val="0"/>
        <w:iCs w:val="0"/>
        <w:smallCaps w:val="0"/>
        <w:strike w:val="0"/>
        <w:color w:val="000000"/>
        <w:spacing w:val="0"/>
        <w:w w:val="100"/>
        <w:position w:val="0"/>
        <w:sz w:val="22"/>
        <w:szCs w:val="22"/>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621F1B67"/>
    <w:multiLevelType w:val="hybridMultilevel"/>
    <w:tmpl w:val="EBDAC0E4"/>
    <w:lvl w:ilvl="0" w:tplc="A9D4CA56">
      <w:numFmt w:val="bullet"/>
      <w:lvlText w:val="–"/>
      <w:lvlJc w:val="left"/>
      <w:pPr>
        <w:tabs>
          <w:tab w:val="num" w:pos="720"/>
        </w:tabs>
        <w:ind w:left="720" w:hanging="360"/>
      </w:pPr>
      <w:rPr>
        <w:rFonts w:ascii="Georgia" w:eastAsia="Times New Roman" w:hAnsi="Georgia" w:cs="Times New Roman" w:hint="default"/>
      </w:rPr>
    </w:lvl>
    <w:lvl w:ilvl="1" w:tplc="D8FCEE3A" w:tentative="1">
      <w:start w:val="1"/>
      <w:numFmt w:val="bullet"/>
      <w:lvlText w:val="o"/>
      <w:lvlJc w:val="left"/>
      <w:pPr>
        <w:tabs>
          <w:tab w:val="num" w:pos="1440"/>
        </w:tabs>
        <w:ind w:left="1440" w:hanging="360"/>
      </w:pPr>
      <w:rPr>
        <w:rFonts w:ascii="Courier New" w:hAnsi="Courier New" w:hint="default"/>
      </w:rPr>
    </w:lvl>
    <w:lvl w:ilvl="2" w:tplc="C8FE3882" w:tentative="1">
      <w:start w:val="1"/>
      <w:numFmt w:val="bullet"/>
      <w:lvlText w:val=""/>
      <w:lvlJc w:val="left"/>
      <w:pPr>
        <w:tabs>
          <w:tab w:val="num" w:pos="2160"/>
        </w:tabs>
        <w:ind w:left="2160" w:hanging="360"/>
      </w:pPr>
      <w:rPr>
        <w:rFonts w:ascii="Wingdings" w:hAnsi="Wingdings" w:hint="default"/>
      </w:rPr>
    </w:lvl>
    <w:lvl w:ilvl="3" w:tplc="2E78FF4C" w:tentative="1">
      <w:start w:val="1"/>
      <w:numFmt w:val="bullet"/>
      <w:lvlText w:val=""/>
      <w:lvlJc w:val="left"/>
      <w:pPr>
        <w:tabs>
          <w:tab w:val="num" w:pos="2880"/>
        </w:tabs>
        <w:ind w:left="2880" w:hanging="360"/>
      </w:pPr>
      <w:rPr>
        <w:rFonts w:ascii="Symbol" w:hAnsi="Symbol" w:hint="default"/>
      </w:rPr>
    </w:lvl>
    <w:lvl w:ilvl="4" w:tplc="C8B8E296" w:tentative="1">
      <w:start w:val="1"/>
      <w:numFmt w:val="bullet"/>
      <w:lvlText w:val="o"/>
      <w:lvlJc w:val="left"/>
      <w:pPr>
        <w:tabs>
          <w:tab w:val="num" w:pos="3600"/>
        </w:tabs>
        <w:ind w:left="3600" w:hanging="360"/>
      </w:pPr>
      <w:rPr>
        <w:rFonts w:ascii="Courier New" w:hAnsi="Courier New" w:hint="default"/>
      </w:rPr>
    </w:lvl>
    <w:lvl w:ilvl="5" w:tplc="33A49766" w:tentative="1">
      <w:start w:val="1"/>
      <w:numFmt w:val="bullet"/>
      <w:lvlText w:val=""/>
      <w:lvlJc w:val="left"/>
      <w:pPr>
        <w:tabs>
          <w:tab w:val="num" w:pos="4320"/>
        </w:tabs>
        <w:ind w:left="4320" w:hanging="360"/>
      </w:pPr>
      <w:rPr>
        <w:rFonts w:ascii="Wingdings" w:hAnsi="Wingdings" w:hint="default"/>
      </w:rPr>
    </w:lvl>
    <w:lvl w:ilvl="6" w:tplc="A0509274" w:tentative="1">
      <w:start w:val="1"/>
      <w:numFmt w:val="bullet"/>
      <w:lvlText w:val=""/>
      <w:lvlJc w:val="left"/>
      <w:pPr>
        <w:tabs>
          <w:tab w:val="num" w:pos="5040"/>
        </w:tabs>
        <w:ind w:left="5040" w:hanging="360"/>
      </w:pPr>
      <w:rPr>
        <w:rFonts w:ascii="Symbol" w:hAnsi="Symbol" w:hint="default"/>
      </w:rPr>
    </w:lvl>
    <w:lvl w:ilvl="7" w:tplc="E5741AC6" w:tentative="1">
      <w:start w:val="1"/>
      <w:numFmt w:val="bullet"/>
      <w:lvlText w:val="o"/>
      <w:lvlJc w:val="left"/>
      <w:pPr>
        <w:tabs>
          <w:tab w:val="num" w:pos="5760"/>
        </w:tabs>
        <w:ind w:left="5760" w:hanging="360"/>
      </w:pPr>
      <w:rPr>
        <w:rFonts w:ascii="Courier New" w:hAnsi="Courier New" w:hint="default"/>
      </w:rPr>
    </w:lvl>
    <w:lvl w:ilvl="8" w:tplc="9A4C024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12FC9DFA">
      <w:start w:val="1"/>
      <w:numFmt w:val="decimal"/>
      <w:lvlText w:val="%1."/>
      <w:lvlJc w:val="left"/>
      <w:pPr>
        <w:tabs>
          <w:tab w:val="num" w:pos="720"/>
        </w:tabs>
        <w:ind w:left="720" w:hanging="360"/>
      </w:pPr>
    </w:lvl>
    <w:lvl w:ilvl="1" w:tplc="24D8CFF2" w:tentative="1">
      <w:start w:val="1"/>
      <w:numFmt w:val="lowerLetter"/>
      <w:lvlText w:val="%2."/>
      <w:lvlJc w:val="left"/>
      <w:pPr>
        <w:tabs>
          <w:tab w:val="num" w:pos="1440"/>
        </w:tabs>
        <w:ind w:left="1440" w:hanging="360"/>
      </w:pPr>
    </w:lvl>
    <w:lvl w:ilvl="2" w:tplc="2D2C4AA4" w:tentative="1">
      <w:start w:val="1"/>
      <w:numFmt w:val="lowerRoman"/>
      <w:lvlText w:val="%3."/>
      <w:lvlJc w:val="right"/>
      <w:pPr>
        <w:tabs>
          <w:tab w:val="num" w:pos="2160"/>
        </w:tabs>
        <w:ind w:left="2160" w:hanging="180"/>
      </w:pPr>
    </w:lvl>
    <w:lvl w:ilvl="3" w:tplc="F56255F2" w:tentative="1">
      <w:start w:val="1"/>
      <w:numFmt w:val="decimal"/>
      <w:lvlText w:val="%4."/>
      <w:lvlJc w:val="left"/>
      <w:pPr>
        <w:tabs>
          <w:tab w:val="num" w:pos="2880"/>
        </w:tabs>
        <w:ind w:left="2880" w:hanging="360"/>
      </w:pPr>
    </w:lvl>
    <w:lvl w:ilvl="4" w:tplc="B6BA9B70" w:tentative="1">
      <w:start w:val="1"/>
      <w:numFmt w:val="lowerLetter"/>
      <w:lvlText w:val="%5."/>
      <w:lvlJc w:val="left"/>
      <w:pPr>
        <w:tabs>
          <w:tab w:val="num" w:pos="3600"/>
        </w:tabs>
        <w:ind w:left="3600" w:hanging="360"/>
      </w:pPr>
    </w:lvl>
    <w:lvl w:ilvl="5" w:tplc="C630D104" w:tentative="1">
      <w:start w:val="1"/>
      <w:numFmt w:val="lowerRoman"/>
      <w:lvlText w:val="%6."/>
      <w:lvlJc w:val="right"/>
      <w:pPr>
        <w:tabs>
          <w:tab w:val="num" w:pos="4320"/>
        </w:tabs>
        <w:ind w:left="4320" w:hanging="180"/>
      </w:pPr>
    </w:lvl>
    <w:lvl w:ilvl="6" w:tplc="0AE8CBE2" w:tentative="1">
      <w:start w:val="1"/>
      <w:numFmt w:val="decimal"/>
      <w:lvlText w:val="%7."/>
      <w:lvlJc w:val="left"/>
      <w:pPr>
        <w:tabs>
          <w:tab w:val="num" w:pos="5040"/>
        </w:tabs>
        <w:ind w:left="5040" w:hanging="360"/>
      </w:pPr>
    </w:lvl>
    <w:lvl w:ilvl="7" w:tplc="5C4EBA2A" w:tentative="1">
      <w:start w:val="1"/>
      <w:numFmt w:val="lowerLetter"/>
      <w:lvlText w:val="%8."/>
      <w:lvlJc w:val="left"/>
      <w:pPr>
        <w:tabs>
          <w:tab w:val="num" w:pos="5760"/>
        </w:tabs>
        <w:ind w:left="5760" w:hanging="360"/>
      </w:pPr>
    </w:lvl>
    <w:lvl w:ilvl="8" w:tplc="4FC8221A" w:tentative="1">
      <w:start w:val="1"/>
      <w:numFmt w:val="lowerRoman"/>
      <w:lvlText w:val="%9."/>
      <w:lvlJc w:val="right"/>
      <w:pPr>
        <w:tabs>
          <w:tab w:val="num" w:pos="6480"/>
        </w:tabs>
        <w:ind w:left="6480" w:hanging="180"/>
      </w:pPr>
    </w:lvl>
  </w:abstractNum>
  <w:abstractNum w:abstractNumId="11" w15:restartNumberingAfterBreak="0">
    <w:nsid w:val="6A976139"/>
    <w:multiLevelType w:val="hybridMultilevel"/>
    <w:tmpl w:val="42982D0E"/>
    <w:lvl w:ilvl="0" w:tplc="81F61CE8">
      <w:start w:val="1"/>
      <w:numFmt w:val="decimal"/>
      <w:lvlText w:val="%1."/>
      <w:lvlJc w:val="left"/>
      <w:pPr>
        <w:ind w:left="720" w:hanging="360"/>
      </w:pPr>
      <w:rPr>
        <w:rFonts w:cs="Times New Roman"/>
      </w:rPr>
    </w:lvl>
    <w:lvl w:ilvl="1" w:tplc="42B8D732" w:tentative="1">
      <w:start w:val="1"/>
      <w:numFmt w:val="lowerLetter"/>
      <w:lvlText w:val="%2."/>
      <w:lvlJc w:val="left"/>
      <w:pPr>
        <w:ind w:left="1440" w:hanging="360"/>
      </w:pPr>
      <w:rPr>
        <w:rFonts w:cs="Times New Roman"/>
      </w:rPr>
    </w:lvl>
    <w:lvl w:ilvl="2" w:tplc="369ECED2" w:tentative="1">
      <w:start w:val="1"/>
      <w:numFmt w:val="lowerRoman"/>
      <w:lvlText w:val="%3."/>
      <w:lvlJc w:val="right"/>
      <w:pPr>
        <w:ind w:left="2160" w:hanging="180"/>
      </w:pPr>
      <w:rPr>
        <w:rFonts w:cs="Times New Roman"/>
      </w:rPr>
    </w:lvl>
    <w:lvl w:ilvl="3" w:tplc="0F045B02" w:tentative="1">
      <w:start w:val="1"/>
      <w:numFmt w:val="decimal"/>
      <w:lvlText w:val="%4."/>
      <w:lvlJc w:val="left"/>
      <w:pPr>
        <w:ind w:left="2880" w:hanging="360"/>
      </w:pPr>
      <w:rPr>
        <w:rFonts w:cs="Times New Roman"/>
      </w:rPr>
    </w:lvl>
    <w:lvl w:ilvl="4" w:tplc="C1EAAA5C" w:tentative="1">
      <w:start w:val="1"/>
      <w:numFmt w:val="lowerLetter"/>
      <w:lvlText w:val="%5."/>
      <w:lvlJc w:val="left"/>
      <w:pPr>
        <w:ind w:left="3600" w:hanging="360"/>
      </w:pPr>
      <w:rPr>
        <w:rFonts w:cs="Times New Roman"/>
      </w:rPr>
    </w:lvl>
    <w:lvl w:ilvl="5" w:tplc="070EF8C6" w:tentative="1">
      <w:start w:val="1"/>
      <w:numFmt w:val="lowerRoman"/>
      <w:lvlText w:val="%6."/>
      <w:lvlJc w:val="right"/>
      <w:pPr>
        <w:ind w:left="4320" w:hanging="180"/>
      </w:pPr>
      <w:rPr>
        <w:rFonts w:cs="Times New Roman"/>
      </w:rPr>
    </w:lvl>
    <w:lvl w:ilvl="6" w:tplc="7BCA5E0C" w:tentative="1">
      <w:start w:val="1"/>
      <w:numFmt w:val="decimal"/>
      <w:lvlText w:val="%7."/>
      <w:lvlJc w:val="left"/>
      <w:pPr>
        <w:ind w:left="5040" w:hanging="360"/>
      </w:pPr>
      <w:rPr>
        <w:rFonts w:cs="Times New Roman"/>
      </w:rPr>
    </w:lvl>
    <w:lvl w:ilvl="7" w:tplc="8A0432B4" w:tentative="1">
      <w:start w:val="1"/>
      <w:numFmt w:val="lowerLetter"/>
      <w:lvlText w:val="%8."/>
      <w:lvlJc w:val="left"/>
      <w:pPr>
        <w:ind w:left="5760" w:hanging="360"/>
      </w:pPr>
      <w:rPr>
        <w:rFonts w:cs="Times New Roman"/>
      </w:rPr>
    </w:lvl>
    <w:lvl w:ilvl="8" w:tplc="6E1C9D7E" w:tentative="1">
      <w:start w:val="1"/>
      <w:numFmt w:val="lowerRoman"/>
      <w:lvlText w:val="%9."/>
      <w:lvlJc w:val="right"/>
      <w:pPr>
        <w:ind w:left="6480" w:hanging="180"/>
      </w:pPr>
      <w:rPr>
        <w:rFonts w:cs="Times New Roman"/>
      </w:rPr>
    </w:lvl>
  </w:abstractNum>
  <w:abstractNum w:abstractNumId="12" w15:restartNumberingAfterBreak="0">
    <w:nsid w:val="6AD8317D"/>
    <w:multiLevelType w:val="multilevel"/>
    <w:tmpl w:val="17D23E80"/>
    <w:lvl w:ilvl="0">
      <w:start w:val="2"/>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3" w15:restartNumberingAfterBreak="0">
    <w:nsid w:val="6E0C09A6"/>
    <w:multiLevelType w:val="hybridMultilevel"/>
    <w:tmpl w:val="50A8CFE6"/>
    <w:lvl w:ilvl="0" w:tplc="B81A2F7A">
      <w:numFmt w:val="bullet"/>
      <w:lvlText w:val="–"/>
      <w:lvlJc w:val="left"/>
      <w:pPr>
        <w:tabs>
          <w:tab w:val="num" w:pos="720"/>
        </w:tabs>
        <w:ind w:left="720" w:hanging="360"/>
      </w:pPr>
      <w:rPr>
        <w:rFonts w:ascii="Georgia" w:eastAsia="Times New Roman" w:hAnsi="Georgia" w:cs="Times New Roman" w:hint="default"/>
      </w:rPr>
    </w:lvl>
    <w:lvl w:ilvl="1" w:tplc="B8900BB0" w:tentative="1">
      <w:start w:val="1"/>
      <w:numFmt w:val="bullet"/>
      <w:lvlText w:val="o"/>
      <w:lvlJc w:val="left"/>
      <w:pPr>
        <w:tabs>
          <w:tab w:val="num" w:pos="1440"/>
        </w:tabs>
        <w:ind w:left="1440" w:hanging="360"/>
      </w:pPr>
      <w:rPr>
        <w:rFonts w:ascii="Courier New" w:hAnsi="Courier New" w:hint="default"/>
      </w:rPr>
    </w:lvl>
    <w:lvl w:ilvl="2" w:tplc="B26C8F0E" w:tentative="1">
      <w:start w:val="1"/>
      <w:numFmt w:val="bullet"/>
      <w:lvlText w:val=""/>
      <w:lvlJc w:val="left"/>
      <w:pPr>
        <w:tabs>
          <w:tab w:val="num" w:pos="2160"/>
        </w:tabs>
        <w:ind w:left="2160" w:hanging="360"/>
      </w:pPr>
      <w:rPr>
        <w:rFonts w:ascii="Wingdings" w:hAnsi="Wingdings" w:hint="default"/>
      </w:rPr>
    </w:lvl>
    <w:lvl w:ilvl="3" w:tplc="AD4E0314" w:tentative="1">
      <w:start w:val="1"/>
      <w:numFmt w:val="bullet"/>
      <w:lvlText w:val=""/>
      <w:lvlJc w:val="left"/>
      <w:pPr>
        <w:tabs>
          <w:tab w:val="num" w:pos="2880"/>
        </w:tabs>
        <w:ind w:left="2880" w:hanging="360"/>
      </w:pPr>
      <w:rPr>
        <w:rFonts w:ascii="Symbol" w:hAnsi="Symbol" w:hint="default"/>
      </w:rPr>
    </w:lvl>
    <w:lvl w:ilvl="4" w:tplc="8D24465A" w:tentative="1">
      <w:start w:val="1"/>
      <w:numFmt w:val="bullet"/>
      <w:lvlText w:val="o"/>
      <w:lvlJc w:val="left"/>
      <w:pPr>
        <w:tabs>
          <w:tab w:val="num" w:pos="3600"/>
        </w:tabs>
        <w:ind w:left="3600" w:hanging="360"/>
      </w:pPr>
      <w:rPr>
        <w:rFonts w:ascii="Courier New" w:hAnsi="Courier New" w:hint="default"/>
      </w:rPr>
    </w:lvl>
    <w:lvl w:ilvl="5" w:tplc="42BA5874" w:tentative="1">
      <w:start w:val="1"/>
      <w:numFmt w:val="bullet"/>
      <w:lvlText w:val=""/>
      <w:lvlJc w:val="left"/>
      <w:pPr>
        <w:tabs>
          <w:tab w:val="num" w:pos="4320"/>
        </w:tabs>
        <w:ind w:left="4320" w:hanging="360"/>
      </w:pPr>
      <w:rPr>
        <w:rFonts w:ascii="Wingdings" w:hAnsi="Wingdings" w:hint="default"/>
      </w:rPr>
    </w:lvl>
    <w:lvl w:ilvl="6" w:tplc="EE70C13A" w:tentative="1">
      <w:start w:val="1"/>
      <w:numFmt w:val="bullet"/>
      <w:lvlText w:val=""/>
      <w:lvlJc w:val="left"/>
      <w:pPr>
        <w:tabs>
          <w:tab w:val="num" w:pos="5040"/>
        </w:tabs>
        <w:ind w:left="5040" w:hanging="360"/>
      </w:pPr>
      <w:rPr>
        <w:rFonts w:ascii="Symbol" w:hAnsi="Symbol" w:hint="default"/>
      </w:rPr>
    </w:lvl>
    <w:lvl w:ilvl="7" w:tplc="7C7075CA" w:tentative="1">
      <w:start w:val="1"/>
      <w:numFmt w:val="bullet"/>
      <w:lvlText w:val="o"/>
      <w:lvlJc w:val="left"/>
      <w:pPr>
        <w:tabs>
          <w:tab w:val="num" w:pos="5760"/>
        </w:tabs>
        <w:ind w:left="5760" w:hanging="360"/>
      </w:pPr>
      <w:rPr>
        <w:rFonts w:ascii="Courier New" w:hAnsi="Courier New" w:hint="default"/>
      </w:rPr>
    </w:lvl>
    <w:lvl w:ilvl="8" w:tplc="34CA71D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2D48AB"/>
    <w:multiLevelType w:val="multilevel"/>
    <w:tmpl w:val="2ECC962A"/>
    <w:lvl w:ilvl="0">
      <w:start w:val="1"/>
      <w:numFmt w:val="lowerLetter"/>
      <w:lvlText w:val="%1)"/>
      <w:lvlJc w:val="left"/>
      <w:pPr>
        <w:tabs>
          <w:tab w:val="num" w:pos="360"/>
        </w:tabs>
        <w:ind w:left="360" w:hanging="360"/>
      </w:pPr>
      <w:rPr>
        <w:b w:val="0"/>
        <w:i w:val="0"/>
        <w:smallCaps w:val="0"/>
        <w:strike w:val="0"/>
        <w:color w:val="000000"/>
        <w:spacing w:val="0"/>
        <w:w w:val="100"/>
        <w:position w:val="0"/>
        <w:sz w:val="23"/>
        <w:u w:val="none"/>
      </w:rPr>
    </w:lvl>
    <w:lvl w:ilvl="1">
      <w:start w:val="1"/>
      <w:numFmt w:val="lowerLetter"/>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Arial" w:hAnsi="Arial" w:cs="Arial" w:hint="default"/>
        <w:b w:val="0"/>
        <w:bCs w:val="0"/>
        <w:i w:val="0"/>
        <w:iCs w:val="0"/>
        <w:smallCaps w:val="0"/>
        <w:strike w:val="0"/>
        <w:color w:val="000000"/>
        <w:spacing w:val="0"/>
        <w:w w:val="100"/>
        <w:position w:val="0"/>
        <w:sz w:val="22"/>
        <w:szCs w:val="22"/>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75854C36"/>
    <w:multiLevelType w:val="multilevel"/>
    <w:tmpl w:val="216214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6"/>
      <w:numFmt w:val="bullet"/>
      <w:lvlText w:val="-"/>
      <w:lvlJc w:val="left"/>
      <w:rPr>
        <w:rFonts w:ascii="Times New Roman" w:eastAsia="Times New Roman" w:hAnsi="Times New Roman" w:hint="default"/>
        <w:b w:val="0"/>
        <w:i w:val="0"/>
        <w:smallCaps w:val="0"/>
        <w:strike w:val="0"/>
        <w:color w:val="000000"/>
        <w:spacing w:val="0"/>
        <w:w w:val="100"/>
        <w:position w:val="0"/>
        <w:sz w:val="23"/>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10"/>
  </w:num>
  <w:num w:numId="2">
    <w:abstractNumId w:val="4"/>
  </w:num>
  <w:num w:numId="3">
    <w:abstractNumId w:val="6"/>
  </w:num>
  <w:num w:numId="4">
    <w:abstractNumId w:val="0"/>
  </w:num>
  <w:num w:numId="5">
    <w:abstractNumId w:val="1"/>
  </w:num>
  <w:num w:numId="6">
    <w:abstractNumId w:val="13"/>
  </w:num>
  <w:num w:numId="7">
    <w:abstractNumId w:val="9"/>
  </w:num>
  <w:num w:numId="8">
    <w:abstractNumId w:val="15"/>
  </w:num>
  <w:num w:numId="9">
    <w:abstractNumId w:val="14"/>
  </w:num>
  <w:num w:numId="10">
    <w:abstractNumId w:val="12"/>
  </w:num>
  <w:num w:numId="11">
    <w:abstractNumId w:val="2"/>
  </w:num>
  <w:num w:numId="12">
    <w:abstractNumId w:val="8"/>
  </w:num>
  <w:num w:numId="13">
    <w:abstractNumId w:val="7"/>
  </w:num>
  <w:num w:numId="14">
    <w:abstractNumId w:val="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0C"/>
    <w:rsid w:val="0000302B"/>
    <w:rsid w:val="00010D7A"/>
    <w:rsid w:val="00012B78"/>
    <w:rsid w:val="00047713"/>
    <w:rsid w:val="000512C8"/>
    <w:rsid w:val="00090A37"/>
    <w:rsid w:val="00090C7A"/>
    <w:rsid w:val="000951B4"/>
    <w:rsid w:val="001146BB"/>
    <w:rsid w:val="00140388"/>
    <w:rsid w:val="00140AB7"/>
    <w:rsid w:val="001516C0"/>
    <w:rsid w:val="00190F07"/>
    <w:rsid w:val="001928C0"/>
    <w:rsid w:val="00275772"/>
    <w:rsid w:val="002B2975"/>
    <w:rsid w:val="003268C2"/>
    <w:rsid w:val="00335B57"/>
    <w:rsid w:val="00350D86"/>
    <w:rsid w:val="0036578D"/>
    <w:rsid w:val="003B70F0"/>
    <w:rsid w:val="003E402C"/>
    <w:rsid w:val="004156F5"/>
    <w:rsid w:val="004452F0"/>
    <w:rsid w:val="004652FA"/>
    <w:rsid w:val="004A42A6"/>
    <w:rsid w:val="004D4C23"/>
    <w:rsid w:val="0050139A"/>
    <w:rsid w:val="00504AEE"/>
    <w:rsid w:val="00546CFB"/>
    <w:rsid w:val="00566359"/>
    <w:rsid w:val="0058619F"/>
    <w:rsid w:val="005A3829"/>
    <w:rsid w:val="005C2A15"/>
    <w:rsid w:val="005E4883"/>
    <w:rsid w:val="00610C31"/>
    <w:rsid w:val="00631A77"/>
    <w:rsid w:val="006960A3"/>
    <w:rsid w:val="0070343A"/>
    <w:rsid w:val="00704204"/>
    <w:rsid w:val="00784104"/>
    <w:rsid w:val="007876CA"/>
    <w:rsid w:val="00796F3F"/>
    <w:rsid w:val="007D239C"/>
    <w:rsid w:val="007F32E7"/>
    <w:rsid w:val="00800C01"/>
    <w:rsid w:val="008018C1"/>
    <w:rsid w:val="0080717A"/>
    <w:rsid w:val="00847992"/>
    <w:rsid w:val="00850D76"/>
    <w:rsid w:val="008616F0"/>
    <w:rsid w:val="00867278"/>
    <w:rsid w:val="00870891"/>
    <w:rsid w:val="0087449E"/>
    <w:rsid w:val="008767C2"/>
    <w:rsid w:val="008827A1"/>
    <w:rsid w:val="00884BE4"/>
    <w:rsid w:val="008B551E"/>
    <w:rsid w:val="008F3500"/>
    <w:rsid w:val="00926576"/>
    <w:rsid w:val="00951148"/>
    <w:rsid w:val="009759B6"/>
    <w:rsid w:val="00985103"/>
    <w:rsid w:val="009D4C62"/>
    <w:rsid w:val="009D7398"/>
    <w:rsid w:val="009F00AB"/>
    <w:rsid w:val="00A063C8"/>
    <w:rsid w:val="00A24D63"/>
    <w:rsid w:val="00A31D20"/>
    <w:rsid w:val="00A90DF7"/>
    <w:rsid w:val="00AA05E0"/>
    <w:rsid w:val="00AA16E9"/>
    <w:rsid w:val="00AC6C12"/>
    <w:rsid w:val="00B40BBB"/>
    <w:rsid w:val="00BB5B71"/>
    <w:rsid w:val="00C03FB5"/>
    <w:rsid w:val="00C05222"/>
    <w:rsid w:val="00C05D09"/>
    <w:rsid w:val="00C212D5"/>
    <w:rsid w:val="00C86FC3"/>
    <w:rsid w:val="00CC3FE4"/>
    <w:rsid w:val="00CE2AAF"/>
    <w:rsid w:val="00CF354D"/>
    <w:rsid w:val="00CF4518"/>
    <w:rsid w:val="00CF557B"/>
    <w:rsid w:val="00D1690C"/>
    <w:rsid w:val="00D822D2"/>
    <w:rsid w:val="00DE17D8"/>
    <w:rsid w:val="00DF245B"/>
    <w:rsid w:val="00E114BB"/>
    <w:rsid w:val="00E23A17"/>
    <w:rsid w:val="00E304DC"/>
    <w:rsid w:val="00E4251F"/>
    <w:rsid w:val="00E7140D"/>
    <w:rsid w:val="00F6085A"/>
    <w:rsid w:val="00FA43DE"/>
    <w:rsid w:val="00FE0BC4"/>
    <w:rsid w:val="00FF12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71F396"/>
  <w15:docId w15:val="{295FC249-69AA-440A-8F05-9464904D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ADA"/>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character" w:customStyle="1" w:styleId="NogaZnak">
    <w:name w:val="Noga Znak"/>
    <w:link w:val="Noga"/>
    <w:rsid w:val="00FF3475"/>
    <w:rPr>
      <w:rFonts w:ascii="Arial" w:hAnsi="Arial"/>
      <w:szCs w:val="24"/>
      <w:lang w:val="en-US" w:eastAsia="en-US" w:bidi="ar-SA"/>
    </w:rPr>
  </w:style>
  <w:style w:type="character" w:styleId="tevilkastrani">
    <w:name w:val="page number"/>
    <w:basedOn w:val="Privzetapisavaodstavka"/>
    <w:rsid w:val="00AB2FCC"/>
  </w:style>
  <w:style w:type="paragraph" w:styleId="Besedilooblaka">
    <w:name w:val="Balloon Text"/>
    <w:basedOn w:val="Navaden"/>
    <w:semiHidden/>
    <w:rsid w:val="00B71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delovni\TEMPLATE_NOVI_G&#352;SV\MO-GSSV-ZS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MO-GSSV-ZSK</Template>
  <TotalTime>0</TotalTime>
  <Pages>12</Pages>
  <Words>3066</Words>
  <Characters>15814</Characters>
  <Application>Microsoft Office Word</Application>
  <DocSecurity>0</DocSecurity>
  <Lines>131</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dbegic63</dc:creator>
  <cp:lastModifiedBy>NERED Igor</cp:lastModifiedBy>
  <cp:revision>2</cp:revision>
  <cp:lastPrinted>2021-06-22T07:27:00Z</cp:lastPrinted>
  <dcterms:created xsi:type="dcterms:W3CDTF">2021-10-06T14:35:00Z</dcterms:created>
  <dcterms:modified xsi:type="dcterms:W3CDTF">2021-10-06T14:35:00Z</dcterms:modified>
</cp:coreProperties>
</file>