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573"/>
        <w:gridCol w:w="223"/>
        <w:gridCol w:w="2180"/>
      </w:tblGrid>
      <w:tr w:rsidR="00BE63DC" w:rsidRPr="00BE63DC" w14:paraId="2E5EDC0C" w14:textId="77777777" w:rsidTr="00A44036">
        <w:trPr>
          <w:gridAfter w:val="3"/>
          <w:wAfter w:w="2976" w:type="dxa"/>
        </w:trPr>
        <w:tc>
          <w:tcPr>
            <w:tcW w:w="6096" w:type="dxa"/>
            <w:gridSpan w:val="2"/>
          </w:tcPr>
          <w:p w14:paraId="03A364CE" w14:textId="7E4F0521" w:rsidR="004A1C77" w:rsidRPr="00BE63DC" w:rsidRDefault="005378FD" w:rsidP="00130629">
            <w:pPr>
              <w:pStyle w:val="Neotevilenodstavek"/>
              <w:spacing w:before="0" w:after="0" w:line="260" w:lineRule="exact"/>
              <w:jc w:val="left"/>
              <w:rPr>
                <w:sz w:val="20"/>
                <w:szCs w:val="20"/>
              </w:rPr>
            </w:pPr>
            <w:r>
              <w:rPr>
                <w:sz w:val="20"/>
                <w:szCs w:val="20"/>
              </w:rPr>
              <w:t>Š</w:t>
            </w:r>
            <w:r w:rsidR="004A1C77" w:rsidRPr="00BE63DC">
              <w:rPr>
                <w:sz w:val="20"/>
                <w:szCs w:val="20"/>
              </w:rPr>
              <w:t>tevilka:</w:t>
            </w:r>
            <w:r w:rsidR="00D06EBE" w:rsidRPr="00BE63DC">
              <w:rPr>
                <w:sz w:val="20"/>
                <w:szCs w:val="20"/>
              </w:rPr>
              <w:t xml:space="preserve"> </w:t>
            </w:r>
            <w:r w:rsidR="004B0C22">
              <w:rPr>
                <w:sz w:val="20"/>
                <w:szCs w:val="20"/>
              </w:rPr>
              <w:t>631-1/2021/15</w:t>
            </w:r>
          </w:p>
        </w:tc>
      </w:tr>
      <w:tr w:rsidR="00BE63DC" w:rsidRPr="00BE63DC" w14:paraId="3061C6AB" w14:textId="77777777" w:rsidTr="00A44036">
        <w:trPr>
          <w:gridAfter w:val="3"/>
          <w:wAfter w:w="2976" w:type="dxa"/>
        </w:trPr>
        <w:tc>
          <w:tcPr>
            <w:tcW w:w="6096" w:type="dxa"/>
            <w:gridSpan w:val="2"/>
          </w:tcPr>
          <w:p w14:paraId="082C8E75" w14:textId="41FDDED2" w:rsidR="004A1C77" w:rsidRPr="00BE63DC" w:rsidRDefault="004A1C77" w:rsidP="00672445">
            <w:pPr>
              <w:pStyle w:val="Neotevilenodstavek"/>
              <w:spacing w:before="0" w:after="0" w:line="260" w:lineRule="exact"/>
              <w:jc w:val="left"/>
              <w:rPr>
                <w:sz w:val="20"/>
                <w:szCs w:val="20"/>
              </w:rPr>
            </w:pPr>
            <w:r w:rsidRPr="00BE63DC">
              <w:rPr>
                <w:sz w:val="20"/>
                <w:szCs w:val="20"/>
              </w:rPr>
              <w:t>Ljubljana</w:t>
            </w:r>
            <w:r w:rsidR="00DA1A8C">
              <w:rPr>
                <w:sz w:val="20"/>
                <w:szCs w:val="20"/>
              </w:rPr>
              <w:t xml:space="preserve">, </w:t>
            </w:r>
            <w:r w:rsidR="004B0C22">
              <w:rPr>
                <w:sz w:val="20"/>
                <w:szCs w:val="20"/>
              </w:rPr>
              <w:t>1</w:t>
            </w:r>
            <w:r w:rsidR="00A23135">
              <w:rPr>
                <w:sz w:val="20"/>
                <w:szCs w:val="20"/>
              </w:rPr>
              <w:t>5</w:t>
            </w:r>
            <w:bookmarkStart w:id="0" w:name="_GoBack"/>
            <w:bookmarkEnd w:id="0"/>
            <w:r w:rsidR="007A1533">
              <w:rPr>
                <w:sz w:val="20"/>
                <w:szCs w:val="20"/>
              </w:rPr>
              <w:t xml:space="preserve">. </w:t>
            </w:r>
            <w:r w:rsidR="004B0C22">
              <w:rPr>
                <w:sz w:val="20"/>
                <w:szCs w:val="20"/>
              </w:rPr>
              <w:t>2</w:t>
            </w:r>
            <w:r w:rsidR="007A1533">
              <w:rPr>
                <w:sz w:val="20"/>
                <w:szCs w:val="20"/>
              </w:rPr>
              <w:t>.</w:t>
            </w:r>
            <w:r w:rsidR="00DA1A8C">
              <w:rPr>
                <w:sz w:val="20"/>
                <w:szCs w:val="20"/>
              </w:rPr>
              <w:t xml:space="preserve"> 2021</w:t>
            </w:r>
          </w:p>
        </w:tc>
      </w:tr>
      <w:tr w:rsidR="00BE63DC" w:rsidRPr="00BE63DC" w14:paraId="6B330FCE" w14:textId="77777777" w:rsidTr="00A44036">
        <w:trPr>
          <w:gridAfter w:val="3"/>
          <w:wAfter w:w="2976" w:type="dxa"/>
        </w:trPr>
        <w:tc>
          <w:tcPr>
            <w:tcW w:w="6096" w:type="dxa"/>
            <w:gridSpan w:val="2"/>
          </w:tcPr>
          <w:p w14:paraId="320F4F63" w14:textId="77777777" w:rsidR="004A1C77" w:rsidRPr="00BE63DC" w:rsidRDefault="004A1C77" w:rsidP="00AE0AB5">
            <w:pPr>
              <w:spacing w:line="276" w:lineRule="auto"/>
              <w:rPr>
                <w:rFonts w:cs="Arial"/>
                <w:szCs w:val="20"/>
              </w:rPr>
            </w:pPr>
          </w:p>
          <w:p w14:paraId="10654476" w14:textId="77777777" w:rsidR="00AE0AB5" w:rsidRPr="00BE63DC" w:rsidRDefault="00AE0AB5" w:rsidP="00AE0AB5">
            <w:pPr>
              <w:spacing w:line="276" w:lineRule="auto"/>
              <w:rPr>
                <w:rFonts w:cs="Arial"/>
                <w:szCs w:val="20"/>
              </w:rPr>
            </w:pPr>
          </w:p>
          <w:p w14:paraId="18001EE3" w14:textId="77777777" w:rsidR="004A1C77" w:rsidRPr="00BE63DC" w:rsidRDefault="004A1C77" w:rsidP="00AE0AB5">
            <w:pPr>
              <w:spacing w:line="276" w:lineRule="auto"/>
              <w:rPr>
                <w:rFonts w:cs="Arial"/>
                <w:szCs w:val="20"/>
              </w:rPr>
            </w:pPr>
            <w:r w:rsidRPr="00BE63DC">
              <w:rPr>
                <w:rFonts w:cs="Arial"/>
                <w:szCs w:val="20"/>
              </w:rPr>
              <w:t>GENERALNI SEKRETARIAT VLADE REPUBLIKE SLOVENIJE</w:t>
            </w:r>
          </w:p>
          <w:p w14:paraId="57ADB0E5" w14:textId="77777777" w:rsidR="00BC494E" w:rsidRPr="00BE63DC" w:rsidRDefault="00BC494E" w:rsidP="00AE0AB5">
            <w:pPr>
              <w:spacing w:line="276" w:lineRule="auto"/>
              <w:rPr>
                <w:rFonts w:cs="Arial"/>
                <w:szCs w:val="20"/>
              </w:rPr>
            </w:pPr>
          </w:p>
          <w:p w14:paraId="3D683781" w14:textId="77777777" w:rsidR="00AE0AB5" w:rsidRPr="00BE63DC" w:rsidRDefault="00AE0AB5" w:rsidP="00AE0AB5">
            <w:pPr>
              <w:spacing w:line="276" w:lineRule="auto"/>
              <w:rPr>
                <w:rFonts w:cs="Arial"/>
                <w:szCs w:val="20"/>
              </w:rPr>
            </w:pPr>
          </w:p>
          <w:p w14:paraId="6226226F" w14:textId="77777777" w:rsidR="004A1C77" w:rsidRPr="00BE63DC" w:rsidRDefault="009545B4" w:rsidP="00AE0AB5">
            <w:pPr>
              <w:spacing w:line="276" w:lineRule="auto"/>
              <w:rPr>
                <w:rFonts w:cs="Arial"/>
                <w:szCs w:val="20"/>
              </w:rPr>
            </w:pPr>
            <w:hyperlink r:id="rId8" w:history="1">
              <w:r w:rsidR="004A1C77" w:rsidRPr="00BE63DC">
                <w:rPr>
                  <w:rStyle w:val="Hiperpovezava"/>
                  <w:rFonts w:cs="Arial"/>
                  <w:color w:val="auto"/>
                  <w:szCs w:val="20"/>
                </w:rPr>
                <w:t>Gp.gs@gov.si</w:t>
              </w:r>
            </w:hyperlink>
          </w:p>
          <w:p w14:paraId="6C03DC9B" w14:textId="77777777" w:rsidR="004A1C77" w:rsidRPr="00BE63DC" w:rsidRDefault="004A1C77" w:rsidP="00AE0AB5">
            <w:pPr>
              <w:spacing w:line="276" w:lineRule="auto"/>
              <w:rPr>
                <w:rFonts w:cs="Arial"/>
                <w:szCs w:val="20"/>
              </w:rPr>
            </w:pPr>
          </w:p>
        </w:tc>
      </w:tr>
      <w:tr w:rsidR="00BE63DC" w:rsidRPr="00BE63DC" w14:paraId="5EEC4697" w14:textId="77777777" w:rsidTr="00A44036">
        <w:tc>
          <w:tcPr>
            <w:tcW w:w="9072" w:type="dxa"/>
            <w:gridSpan w:val="5"/>
          </w:tcPr>
          <w:p w14:paraId="20F24873" w14:textId="7823BC5D" w:rsidR="004471D7" w:rsidRPr="00BE63DC" w:rsidRDefault="004A1C77" w:rsidP="004471D7">
            <w:pPr>
              <w:suppressAutoHyphens/>
              <w:overflowPunct w:val="0"/>
              <w:autoSpaceDE w:val="0"/>
              <w:autoSpaceDN w:val="0"/>
              <w:adjustRightInd w:val="0"/>
              <w:ind w:right="480"/>
              <w:textAlignment w:val="baseline"/>
              <w:rPr>
                <w:rFonts w:cs="Arial"/>
                <w:b/>
                <w:szCs w:val="20"/>
              </w:rPr>
            </w:pPr>
            <w:r w:rsidRPr="00BE63DC">
              <w:rPr>
                <w:rFonts w:cs="Arial"/>
                <w:b/>
                <w:szCs w:val="20"/>
                <w:lang w:eastAsia="sl-SI"/>
              </w:rPr>
              <w:t>ZADEVA:</w:t>
            </w:r>
            <w:r w:rsidR="002606D2" w:rsidRPr="00BE63DC">
              <w:rPr>
                <w:rFonts w:cs="Arial"/>
                <w:b/>
                <w:szCs w:val="20"/>
                <w:lang w:eastAsia="sl-SI"/>
              </w:rPr>
              <w:t xml:space="preserve"> </w:t>
            </w:r>
            <w:r w:rsidR="001261BF" w:rsidRPr="001261BF">
              <w:rPr>
                <w:b/>
              </w:rPr>
              <w:t>Članstvo</w:t>
            </w:r>
            <w:r w:rsidR="001261BF" w:rsidRPr="00F50E1E">
              <w:rPr>
                <w:rFonts w:cs="Arial"/>
                <w:b/>
                <w:szCs w:val="20"/>
              </w:rPr>
              <w:t xml:space="preserve"> Slovenije </w:t>
            </w:r>
            <w:r w:rsidR="00600FDA">
              <w:rPr>
                <w:rFonts w:cs="Arial"/>
                <w:b/>
                <w:szCs w:val="20"/>
              </w:rPr>
              <w:t xml:space="preserve">v </w:t>
            </w:r>
            <w:r w:rsidR="001261BF" w:rsidRPr="00F50E1E">
              <w:rPr>
                <w:rFonts w:cs="Arial"/>
                <w:b/>
                <w:szCs w:val="20"/>
              </w:rPr>
              <w:t>Odboru za miroljubno uporabo vesolja</w:t>
            </w:r>
            <w:r w:rsidR="00AA488E">
              <w:rPr>
                <w:rFonts w:cs="Arial"/>
                <w:b/>
                <w:szCs w:val="20"/>
              </w:rPr>
              <w:t xml:space="preserve"> </w:t>
            </w:r>
            <w:r w:rsidR="004471D7" w:rsidRPr="00BE63DC">
              <w:rPr>
                <w:rFonts w:cs="Arial"/>
                <w:b/>
                <w:szCs w:val="20"/>
              </w:rPr>
              <w:t>– predlog za obravnavo</w:t>
            </w:r>
          </w:p>
          <w:p w14:paraId="09D22BF0" w14:textId="77777777" w:rsidR="004032CF" w:rsidRPr="00BE63DC" w:rsidRDefault="004032CF" w:rsidP="004471D7">
            <w:pPr>
              <w:spacing w:line="276" w:lineRule="auto"/>
              <w:jc w:val="both"/>
              <w:rPr>
                <w:rFonts w:cs="Arial"/>
                <w:b/>
                <w:bCs/>
                <w:szCs w:val="20"/>
              </w:rPr>
            </w:pPr>
          </w:p>
        </w:tc>
      </w:tr>
      <w:tr w:rsidR="00BE63DC" w:rsidRPr="00BE63DC" w14:paraId="6E4BEFD5" w14:textId="77777777" w:rsidTr="00A44036">
        <w:tc>
          <w:tcPr>
            <w:tcW w:w="9072" w:type="dxa"/>
            <w:gridSpan w:val="5"/>
          </w:tcPr>
          <w:p w14:paraId="295CF5BC" w14:textId="77777777" w:rsidR="004A1C77" w:rsidRPr="00BE63DC" w:rsidRDefault="004A1C77" w:rsidP="00AE0AB5">
            <w:pPr>
              <w:pStyle w:val="Poglavje"/>
              <w:spacing w:before="0" w:after="0" w:line="276" w:lineRule="auto"/>
              <w:jc w:val="left"/>
              <w:rPr>
                <w:sz w:val="20"/>
                <w:szCs w:val="20"/>
              </w:rPr>
            </w:pPr>
            <w:r w:rsidRPr="00BE63DC">
              <w:rPr>
                <w:sz w:val="20"/>
                <w:szCs w:val="20"/>
              </w:rPr>
              <w:t>1. Predlog sklep</w:t>
            </w:r>
            <w:r w:rsidR="00C60937" w:rsidRPr="00BE63DC">
              <w:rPr>
                <w:sz w:val="20"/>
                <w:szCs w:val="20"/>
              </w:rPr>
              <w:t>a</w:t>
            </w:r>
            <w:r w:rsidRPr="00BE63DC">
              <w:rPr>
                <w:sz w:val="20"/>
                <w:szCs w:val="20"/>
              </w:rPr>
              <w:t xml:space="preserve"> vlade:</w:t>
            </w:r>
          </w:p>
        </w:tc>
      </w:tr>
      <w:tr w:rsidR="00BE63DC" w:rsidRPr="00BE63DC" w14:paraId="231AF595" w14:textId="77777777" w:rsidTr="00A44036">
        <w:tc>
          <w:tcPr>
            <w:tcW w:w="9072" w:type="dxa"/>
            <w:gridSpan w:val="5"/>
          </w:tcPr>
          <w:p w14:paraId="723CA39B" w14:textId="77777777" w:rsidR="00AE0AB5" w:rsidRPr="00BE63DC" w:rsidRDefault="00AE0AB5" w:rsidP="00AE0AB5">
            <w:pPr>
              <w:spacing w:line="276" w:lineRule="auto"/>
              <w:jc w:val="both"/>
              <w:rPr>
                <w:rFonts w:cs="Arial"/>
                <w:szCs w:val="20"/>
                <w:lang w:eastAsia="sl-SI"/>
              </w:rPr>
            </w:pPr>
          </w:p>
          <w:p w14:paraId="1B5D5A70" w14:textId="7924277C" w:rsidR="007B20DD" w:rsidRDefault="007055FF" w:rsidP="007B20DD">
            <w:pPr>
              <w:spacing w:line="240" w:lineRule="auto"/>
              <w:ind w:left="720" w:right="480"/>
              <w:jc w:val="both"/>
              <w:rPr>
                <w:rFonts w:cs="Arial"/>
                <w:szCs w:val="20"/>
              </w:rPr>
            </w:pPr>
            <w:r w:rsidRPr="00BE63DC">
              <w:rPr>
                <w:rFonts w:cs="Arial"/>
                <w:szCs w:val="20"/>
              </w:rPr>
              <w:t>Na podlagi</w:t>
            </w:r>
            <w:r w:rsidR="00DF628C" w:rsidRPr="00BE63DC">
              <w:rPr>
                <w:rFonts w:cs="Arial"/>
                <w:szCs w:val="20"/>
              </w:rPr>
              <w:t xml:space="preserve"> prvega odstavka</w:t>
            </w:r>
            <w:r w:rsidR="008B68F5" w:rsidRPr="00BE63DC">
              <w:rPr>
                <w:rFonts w:cs="Arial"/>
                <w:szCs w:val="20"/>
              </w:rPr>
              <w:t xml:space="preserve"> </w:t>
            </w:r>
            <w:r w:rsidR="00445AEE" w:rsidRPr="00BE63DC">
              <w:rPr>
                <w:rFonts w:cs="Arial"/>
                <w:szCs w:val="20"/>
              </w:rPr>
              <w:t xml:space="preserve">2. </w:t>
            </w:r>
            <w:r w:rsidR="008B68F5" w:rsidRPr="00BE63DC">
              <w:rPr>
                <w:rFonts w:cs="Arial"/>
                <w:szCs w:val="20"/>
              </w:rPr>
              <w:t>člena</w:t>
            </w:r>
            <w:r w:rsidR="007A1533">
              <w:rPr>
                <w:rFonts w:cs="Arial"/>
                <w:szCs w:val="20"/>
              </w:rPr>
              <w:t>, 5. člena</w:t>
            </w:r>
            <w:r w:rsidR="008B68F5" w:rsidRPr="00BE63DC">
              <w:rPr>
                <w:rFonts w:cs="Arial"/>
                <w:szCs w:val="20"/>
              </w:rPr>
              <w:t xml:space="preserve"> in</w:t>
            </w:r>
            <w:r w:rsidRPr="00BE63DC">
              <w:rPr>
                <w:rFonts w:cs="Arial"/>
                <w:szCs w:val="20"/>
              </w:rPr>
              <w:t xml:space="preserve"> </w:t>
            </w:r>
            <w:r w:rsidR="00F808D0" w:rsidRPr="00BE63DC">
              <w:rPr>
                <w:rFonts w:cs="Arial"/>
                <w:szCs w:val="20"/>
              </w:rPr>
              <w:t xml:space="preserve">šestega odstavka 21. člena </w:t>
            </w:r>
            <w:r w:rsidR="00BD2E9D" w:rsidRPr="00BE63DC">
              <w:rPr>
                <w:rFonts w:cs="Arial"/>
                <w:szCs w:val="20"/>
              </w:rPr>
              <w:t>Zakona o Vladi Republike Slovenije (</w:t>
            </w:r>
            <w:r w:rsidRPr="00BE63DC">
              <w:rPr>
                <w:rFonts w:cs="Arial"/>
                <w:szCs w:val="20"/>
              </w:rPr>
              <w:t>Uradni list RS, št. 24/05 – uradno prečiščeno besedilo, 109/08, 38/10-ZUKN, 8/12, 21/13</w:t>
            </w:r>
            <w:r w:rsidR="008945E7" w:rsidRPr="00BE63DC">
              <w:rPr>
                <w:rFonts w:cs="Arial"/>
                <w:szCs w:val="20"/>
              </w:rPr>
              <w:t xml:space="preserve">, </w:t>
            </w:r>
            <w:r w:rsidRPr="00BE63DC">
              <w:rPr>
                <w:rFonts w:cs="Arial"/>
                <w:szCs w:val="20"/>
              </w:rPr>
              <w:t>47/13-ZDU-1G</w:t>
            </w:r>
            <w:r w:rsidR="003A521C" w:rsidRPr="00BE63DC">
              <w:rPr>
                <w:rFonts w:cs="Arial"/>
                <w:szCs w:val="20"/>
              </w:rPr>
              <w:t>,</w:t>
            </w:r>
            <w:r w:rsidR="008945E7" w:rsidRPr="00BE63DC">
              <w:rPr>
                <w:rFonts w:cs="Arial"/>
                <w:szCs w:val="20"/>
              </w:rPr>
              <w:t xml:space="preserve"> 65/14</w:t>
            </w:r>
            <w:r w:rsidR="00971293">
              <w:rPr>
                <w:rFonts w:cs="Arial"/>
                <w:szCs w:val="20"/>
              </w:rPr>
              <w:t xml:space="preserve"> in</w:t>
            </w:r>
            <w:r w:rsidR="00A51057" w:rsidRPr="00BE63DC">
              <w:rPr>
                <w:rFonts w:cs="Arial"/>
                <w:szCs w:val="20"/>
              </w:rPr>
              <w:t xml:space="preserve"> </w:t>
            </w:r>
            <w:r w:rsidR="00DB6236" w:rsidRPr="00BE63DC">
              <w:rPr>
                <w:rFonts w:cs="Arial"/>
                <w:szCs w:val="20"/>
              </w:rPr>
              <w:t>55/17</w:t>
            </w:r>
            <w:r w:rsidRPr="00BE63DC">
              <w:rPr>
                <w:rFonts w:cs="Arial"/>
                <w:szCs w:val="20"/>
              </w:rPr>
              <w:t xml:space="preserve">) </w:t>
            </w:r>
            <w:r w:rsidR="00FD1F10" w:rsidRPr="00FD1F10">
              <w:rPr>
                <w:rFonts w:cs="Arial"/>
                <w:szCs w:val="20"/>
              </w:rPr>
              <w:t>je Vlada Republike Slovenije na …. seji dne …. pod točko …. sprejela naslednji sklep:</w:t>
            </w:r>
          </w:p>
          <w:p w14:paraId="29498E95" w14:textId="77777777" w:rsidR="00FD1F10" w:rsidRPr="00BE63DC" w:rsidRDefault="00FD1F10" w:rsidP="007B20DD">
            <w:pPr>
              <w:spacing w:line="240" w:lineRule="auto"/>
              <w:ind w:left="720" w:right="480"/>
              <w:jc w:val="both"/>
              <w:rPr>
                <w:rFonts w:cs="Arial"/>
                <w:szCs w:val="20"/>
              </w:rPr>
            </w:pPr>
          </w:p>
          <w:p w14:paraId="6763282B" w14:textId="77777777" w:rsidR="007B20DD" w:rsidRPr="00BE63DC" w:rsidRDefault="007B20DD" w:rsidP="007B20DD">
            <w:pPr>
              <w:spacing w:line="240" w:lineRule="auto"/>
              <w:ind w:left="720" w:right="480"/>
              <w:jc w:val="both"/>
              <w:rPr>
                <w:rFonts w:cs="Arial"/>
                <w:iCs/>
                <w:szCs w:val="20"/>
              </w:rPr>
            </w:pPr>
          </w:p>
          <w:p w14:paraId="202AD1FE" w14:textId="77777777" w:rsidR="00B30202" w:rsidRDefault="004471D7" w:rsidP="00FD1F10">
            <w:pPr>
              <w:spacing w:line="276" w:lineRule="auto"/>
              <w:ind w:left="720" w:right="480"/>
              <w:jc w:val="both"/>
              <w:rPr>
                <w:rFonts w:cs="Arial"/>
                <w:szCs w:val="20"/>
              </w:rPr>
            </w:pPr>
            <w:r w:rsidRPr="00600FDA">
              <w:rPr>
                <w:rFonts w:cs="Arial"/>
                <w:iCs/>
                <w:szCs w:val="20"/>
              </w:rPr>
              <w:t xml:space="preserve">Vlada Republike Slovenije </w:t>
            </w:r>
            <w:r w:rsidR="000B49A4">
              <w:rPr>
                <w:rFonts w:cs="Arial"/>
                <w:iCs/>
                <w:szCs w:val="20"/>
              </w:rPr>
              <w:t xml:space="preserve">je odločila, da se Republika Slovenija včlani v </w:t>
            </w:r>
            <w:r w:rsidR="000B49A4">
              <w:rPr>
                <w:rFonts w:cs="Arial"/>
                <w:szCs w:val="20"/>
              </w:rPr>
              <w:t>Odbor</w:t>
            </w:r>
            <w:r w:rsidR="001261BF" w:rsidRPr="00600FDA">
              <w:rPr>
                <w:rFonts w:cs="Arial"/>
                <w:szCs w:val="20"/>
              </w:rPr>
              <w:t xml:space="preserve"> za miroljubno uporabo vesolja</w:t>
            </w:r>
            <w:r w:rsidR="000B49A4">
              <w:rPr>
                <w:rFonts w:cs="Arial"/>
                <w:szCs w:val="20"/>
              </w:rPr>
              <w:t>, in nalaga Ministrstvu za gospodarski razvoj in tehnologijo</w:t>
            </w:r>
            <w:r w:rsidR="007A1533">
              <w:rPr>
                <w:rFonts w:cs="Arial"/>
                <w:szCs w:val="20"/>
              </w:rPr>
              <w:t xml:space="preserve"> in Ministrstvu za zunanje zadeve, da izvedeta vse potrebne postopke za včlanitev</w:t>
            </w:r>
            <w:r w:rsidR="00B30202">
              <w:rPr>
                <w:rFonts w:cs="Arial"/>
                <w:szCs w:val="20"/>
              </w:rPr>
              <w:t>.</w:t>
            </w:r>
          </w:p>
          <w:p w14:paraId="575A9DFD" w14:textId="25C6BC7A" w:rsidR="006C3807" w:rsidRPr="00600FDA" w:rsidRDefault="006C3807" w:rsidP="00FD1F10">
            <w:pPr>
              <w:spacing w:line="276" w:lineRule="auto"/>
              <w:ind w:left="720" w:right="480"/>
              <w:jc w:val="both"/>
              <w:rPr>
                <w:rFonts w:cs="Arial"/>
              </w:rPr>
            </w:pPr>
          </w:p>
          <w:p w14:paraId="69639F36" w14:textId="77777777" w:rsidR="00600FDA" w:rsidRPr="00600FDA" w:rsidRDefault="00600FDA" w:rsidP="00600FDA">
            <w:pPr>
              <w:spacing w:line="276" w:lineRule="auto"/>
              <w:ind w:right="480"/>
              <w:jc w:val="both"/>
              <w:rPr>
                <w:rFonts w:cs="Arial"/>
              </w:rPr>
            </w:pPr>
          </w:p>
          <w:p w14:paraId="4346A446" w14:textId="77777777" w:rsidR="00672445" w:rsidRDefault="001A0E89" w:rsidP="00AE0AB5">
            <w:pPr>
              <w:spacing w:line="276" w:lineRule="auto"/>
              <w:rPr>
                <w:rFonts w:cs="Arial"/>
                <w:szCs w:val="20"/>
              </w:rPr>
            </w:pPr>
            <w:r w:rsidRPr="00971293">
              <w:rPr>
                <w:rFonts w:cs="Arial"/>
                <w:szCs w:val="20"/>
              </w:rPr>
              <w:t xml:space="preserve">                                                                                   </w:t>
            </w:r>
            <w:r w:rsidR="003A6C34" w:rsidRPr="00971293">
              <w:rPr>
                <w:rFonts w:cs="Arial"/>
                <w:szCs w:val="20"/>
              </w:rPr>
              <w:t xml:space="preserve">           </w:t>
            </w:r>
            <w:r w:rsidR="00672445" w:rsidRPr="00672445">
              <w:rPr>
                <w:rFonts w:cs="Arial"/>
                <w:szCs w:val="20"/>
              </w:rPr>
              <w:t xml:space="preserve"> mag. Janja </w:t>
            </w:r>
            <w:proofErr w:type="spellStart"/>
            <w:r w:rsidR="00672445" w:rsidRPr="00672445">
              <w:rPr>
                <w:rFonts w:cs="Arial"/>
                <w:szCs w:val="20"/>
              </w:rPr>
              <w:t>Garvas</w:t>
            </w:r>
            <w:proofErr w:type="spellEnd"/>
            <w:r w:rsidR="00672445" w:rsidRPr="00672445">
              <w:rPr>
                <w:rFonts w:cs="Arial"/>
                <w:szCs w:val="20"/>
              </w:rPr>
              <w:t xml:space="preserve"> Hočevar </w:t>
            </w:r>
          </w:p>
          <w:p w14:paraId="6A51940A" w14:textId="4F810338" w:rsidR="00EC2A34" w:rsidRDefault="00672445" w:rsidP="00AE0AB5">
            <w:pPr>
              <w:spacing w:line="276" w:lineRule="auto"/>
              <w:rPr>
                <w:rFonts w:cs="Arial"/>
                <w:szCs w:val="20"/>
              </w:rPr>
            </w:pPr>
            <w:r>
              <w:rPr>
                <w:rFonts w:cs="Arial"/>
                <w:szCs w:val="20"/>
              </w:rPr>
              <w:t xml:space="preserve">                                                                                           </w:t>
            </w:r>
            <w:r w:rsidRPr="00672445">
              <w:rPr>
                <w:rFonts w:cs="Arial"/>
                <w:szCs w:val="20"/>
              </w:rPr>
              <w:t>V.D. GENERALNE SEKETARKE</w:t>
            </w:r>
          </w:p>
          <w:p w14:paraId="0E53D4FA" w14:textId="77777777" w:rsidR="002B68A7" w:rsidRPr="00BE63DC" w:rsidRDefault="002B68A7" w:rsidP="00AE0AB5">
            <w:pPr>
              <w:spacing w:line="276" w:lineRule="auto"/>
              <w:rPr>
                <w:rFonts w:cs="Arial"/>
                <w:szCs w:val="20"/>
              </w:rPr>
            </w:pPr>
          </w:p>
          <w:p w14:paraId="0475BBBD" w14:textId="77777777" w:rsidR="00672445" w:rsidRDefault="00672445" w:rsidP="00AE0AB5">
            <w:pPr>
              <w:spacing w:line="276" w:lineRule="auto"/>
              <w:rPr>
                <w:rFonts w:cs="Arial"/>
                <w:szCs w:val="20"/>
              </w:rPr>
            </w:pPr>
          </w:p>
          <w:p w14:paraId="56A921F7" w14:textId="236568E4" w:rsidR="008B68F5" w:rsidRPr="00BE63DC" w:rsidRDefault="008B68F5" w:rsidP="00AE0AB5">
            <w:pPr>
              <w:spacing w:line="276" w:lineRule="auto"/>
              <w:rPr>
                <w:rFonts w:cs="Arial"/>
                <w:szCs w:val="20"/>
              </w:rPr>
            </w:pPr>
            <w:r w:rsidRPr="00BE63DC">
              <w:rPr>
                <w:rFonts w:cs="Arial"/>
                <w:szCs w:val="20"/>
              </w:rPr>
              <w:t>Priloga:</w:t>
            </w:r>
          </w:p>
          <w:p w14:paraId="3188F4DF" w14:textId="77777777" w:rsidR="00621747" w:rsidRPr="00BE63DC" w:rsidRDefault="00E74D7C" w:rsidP="00AE0AB5">
            <w:pPr>
              <w:spacing w:line="276" w:lineRule="auto"/>
              <w:rPr>
                <w:rFonts w:cs="Arial"/>
                <w:szCs w:val="20"/>
                <w:lang w:eastAsia="sl-SI"/>
              </w:rPr>
            </w:pPr>
            <w:r w:rsidRPr="00BE63DC">
              <w:rPr>
                <w:rFonts w:cs="Arial"/>
                <w:szCs w:val="20"/>
                <w:lang w:eastAsia="sl-SI"/>
              </w:rPr>
              <w:t>Obrazložitev</w:t>
            </w:r>
          </w:p>
          <w:p w14:paraId="3C9387A0" w14:textId="77777777" w:rsidR="004A1C77" w:rsidRPr="00BE63DC" w:rsidRDefault="006A6E60" w:rsidP="00AE0AB5">
            <w:pPr>
              <w:spacing w:line="276" w:lineRule="auto"/>
              <w:rPr>
                <w:rFonts w:cs="Arial"/>
                <w:szCs w:val="20"/>
              </w:rPr>
            </w:pPr>
            <w:r w:rsidRPr="00BE63DC">
              <w:rPr>
                <w:rFonts w:cs="Arial"/>
                <w:szCs w:val="20"/>
              </w:rPr>
              <w:lastRenderedPageBreak/>
              <w:t>Sklep</w:t>
            </w:r>
            <w:r w:rsidR="004A1C77" w:rsidRPr="00BE63DC">
              <w:rPr>
                <w:rFonts w:cs="Arial"/>
                <w:szCs w:val="20"/>
              </w:rPr>
              <w:t xml:space="preserve"> prejmejo:</w:t>
            </w:r>
          </w:p>
          <w:p w14:paraId="02C6C86A" w14:textId="77777777" w:rsidR="00C9357C" w:rsidRPr="00BE63DC" w:rsidRDefault="00885F5A" w:rsidP="003B6D32">
            <w:pPr>
              <w:autoSpaceDE w:val="0"/>
              <w:autoSpaceDN w:val="0"/>
              <w:adjustRightInd w:val="0"/>
              <w:spacing w:line="240" w:lineRule="auto"/>
              <w:ind w:left="720"/>
              <w:jc w:val="both"/>
              <w:rPr>
                <w:rFonts w:cs="Arial"/>
                <w:szCs w:val="20"/>
              </w:rPr>
            </w:pPr>
            <w:r w:rsidRPr="00BE63DC">
              <w:rPr>
                <w:rFonts w:cs="Arial"/>
                <w:szCs w:val="20"/>
              </w:rPr>
              <w:t>- Ministrstvo za gospodarski razvoj in tehnologijo</w:t>
            </w:r>
            <w:r w:rsidR="00241487" w:rsidRPr="00BE63DC">
              <w:rPr>
                <w:rFonts w:cs="Arial"/>
                <w:szCs w:val="20"/>
              </w:rPr>
              <w:t>,</w:t>
            </w:r>
          </w:p>
          <w:p w14:paraId="1F034255" w14:textId="77777777" w:rsidR="00EF384B" w:rsidRPr="00BE63DC" w:rsidRDefault="00885F5A" w:rsidP="00EF384B">
            <w:pPr>
              <w:autoSpaceDE w:val="0"/>
              <w:autoSpaceDN w:val="0"/>
              <w:adjustRightInd w:val="0"/>
              <w:spacing w:line="240" w:lineRule="auto"/>
              <w:ind w:left="720"/>
              <w:jc w:val="both"/>
              <w:rPr>
                <w:rFonts w:cs="Arial"/>
                <w:szCs w:val="20"/>
              </w:rPr>
            </w:pPr>
            <w:r w:rsidRPr="00BE63DC">
              <w:rPr>
                <w:rFonts w:cs="Arial"/>
                <w:szCs w:val="20"/>
              </w:rPr>
              <w:t>- Ministrstvo za zunanje zadeve</w:t>
            </w:r>
            <w:r w:rsidR="00241487" w:rsidRPr="00BE63DC">
              <w:rPr>
                <w:rFonts w:cs="Arial"/>
                <w:szCs w:val="20"/>
              </w:rPr>
              <w:t>,</w:t>
            </w:r>
          </w:p>
          <w:p w14:paraId="5B1476B8" w14:textId="48015E94" w:rsidR="008B68F5" w:rsidRPr="00BE63DC" w:rsidRDefault="00EF384B" w:rsidP="00885F5A">
            <w:pPr>
              <w:autoSpaceDE w:val="0"/>
              <w:autoSpaceDN w:val="0"/>
              <w:adjustRightInd w:val="0"/>
              <w:spacing w:line="240" w:lineRule="auto"/>
              <w:ind w:left="720"/>
              <w:jc w:val="both"/>
              <w:rPr>
                <w:rFonts w:cs="Arial"/>
                <w:szCs w:val="20"/>
              </w:rPr>
            </w:pPr>
            <w:r w:rsidRPr="00BE63DC">
              <w:rPr>
                <w:rFonts w:cs="Arial"/>
                <w:szCs w:val="20"/>
              </w:rPr>
              <w:t xml:space="preserve">- </w:t>
            </w:r>
            <w:r w:rsidR="008B68F5" w:rsidRPr="00BE63DC">
              <w:rPr>
                <w:rFonts w:cs="Arial"/>
                <w:szCs w:val="20"/>
              </w:rPr>
              <w:t>Generalni sekr</w:t>
            </w:r>
            <w:r w:rsidR="00DE45AF" w:rsidRPr="00BE63DC">
              <w:rPr>
                <w:rFonts w:cs="Arial"/>
                <w:szCs w:val="20"/>
              </w:rPr>
              <w:t xml:space="preserve">etariat </w:t>
            </w:r>
            <w:r w:rsidR="00971293">
              <w:rPr>
                <w:rFonts w:cs="Arial"/>
                <w:szCs w:val="20"/>
              </w:rPr>
              <w:t>V</w:t>
            </w:r>
            <w:r w:rsidR="00DE45AF" w:rsidRPr="00BE63DC">
              <w:rPr>
                <w:rFonts w:cs="Arial"/>
                <w:szCs w:val="20"/>
              </w:rPr>
              <w:t>lade</w:t>
            </w:r>
            <w:r w:rsidR="00971293">
              <w:rPr>
                <w:rFonts w:cs="Arial"/>
                <w:szCs w:val="20"/>
              </w:rPr>
              <w:t xml:space="preserve"> RS</w:t>
            </w:r>
            <w:r w:rsidR="00241487" w:rsidRPr="00BE63DC">
              <w:rPr>
                <w:rFonts w:cs="Arial"/>
                <w:szCs w:val="20"/>
              </w:rPr>
              <w:t>,</w:t>
            </w:r>
          </w:p>
          <w:p w14:paraId="3B1B5865" w14:textId="644C7C8C" w:rsidR="008F2CF7" w:rsidRPr="00BE63DC" w:rsidRDefault="008B68F5" w:rsidP="00DE45AF">
            <w:pPr>
              <w:autoSpaceDE w:val="0"/>
              <w:autoSpaceDN w:val="0"/>
              <w:adjustRightInd w:val="0"/>
              <w:spacing w:line="240" w:lineRule="auto"/>
              <w:ind w:left="720"/>
              <w:jc w:val="both"/>
              <w:rPr>
                <w:rFonts w:cs="Arial"/>
                <w:iCs/>
                <w:szCs w:val="20"/>
              </w:rPr>
            </w:pPr>
            <w:r w:rsidRPr="00BE63DC">
              <w:rPr>
                <w:rFonts w:cs="Arial"/>
                <w:szCs w:val="20"/>
              </w:rPr>
              <w:t xml:space="preserve">- Urad </w:t>
            </w:r>
            <w:r w:rsidR="00971293">
              <w:rPr>
                <w:rFonts w:cs="Arial"/>
                <w:szCs w:val="20"/>
              </w:rPr>
              <w:t>V</w:t>
            </w:r>
            <w:r w:rsidRPr="00BE63DC">
              <w:rPr>
                <w:rFonts w:cs="Arial"/>
                <w:szCs w:val="20"/>
              </w:rPr>
              <w:t>lade</w:t>
            </w:r>
            <w:r w:rsidR="00971293">
              <w:rPr>
                <w:rFonts w:cs="Arial"/>
                <w:szCs w:val="20"/>
              </w:rPr>
              <w:t xml:space="preserve"> RS</w:t>
            </w:r>
            <w:r w:rsidR="00DE45AF" w:rsidRPr="00BE63DC">
              <w:rPr>
                <w:rFonts w:cs="Arial"/>
                <w:szCs w:val="20"/>
              </w:rPr>
              <w:t xml:space="preserve"> </w:t>
            </w:r>
            <w:r w:rsidRPr="00BE63DC">
              <w:rPr>
                <w:rFonts w:cs="Arial"/>
                <w:szCs w:val="20"/>
              </w:rPr>
              <w:t xml:space="preserve">za </w:t>
            </w:r>
            <w:r w:rsidR="004032CF" w:rsidRPr="00BE63DC">
              <w:rPr>
                <w:rFonts w:cs="Arial"/>
                <w:szCs w:val="20"/>
              </w:rPr>
              <w:t>komuniciranje</w:t>
            </w:r>
            <w:r w:rsidR="00241487" w:rsidRPr="00BE63DC">
              <w:rPr>
                <w:rFonts w:cs="Arial"/>
                <w:szCs w:val="20"/>
              </w:rPr>
              <w:t>.</w:t>
            </w:r>
          </w:p>
        </w:tc>
      </w:tr>
      <w:tr w:rsidR="00BE63DC" w:rsidRPr="00BE63DC" w14:paraId="6DD8BE1F" w14:textId="77777777" w:rsidTr="00A44036">
        <w:tc>
          <w:tcPr>
            <w:tcW w:w="9072" w:type="dxa"/>
            <w:gridSpan w:val="5"/>
          </w:tcPr>
          <w:p w14:paraId="5C4C1544" w14:textId="77777777" w:rsidR="004A1C77" w:rsidRPr="00BE63DC" w:rsidRDefault="004A1C77" w:rsidP="0001179A">
            <w:pPr>
              <w:pStyle w:val="Neotevilenodstavek"/>
              <w:spacing w:before="0" w:after="0" w:line="260" w:lineRule="exact"/>
              <w:rPr>
                <w:b/>
                <w:iCs/>
                <w:sz w:val="20"/>
                <w:szCs w:val="20"/>
              </w:rPr>
            </w:pPr>
            <w:r w:rsidRPr="00BE63DC">
              <w:rPr>
                <w:b/>
                <w:sz w:val="20"/>
                <w:szCs w:val="20"/>
              </w:rPr>
              <w:lastRenderedPageBreak/>
              <w:t>2. Predlog za obravnavo predloga zakona po nujnem ali skrajšanem postopku v državnem zboru z obrazložitvijo razlogov:</w:t>
            </w:r>
          </w:p>
        </w:tc>
      </w:tr>
      <w:tr w:rsidR="00BE63DC" w:rsidRPr="00BE63DC" w14:paraId="1384710C" w14:textId="77777777" w:rsidTr="00A44036">
        <w:tc>
          <w:tcPr>
            <w:tcW w:w="9072" w:type="dxa"/>
            <w:gridSpan w:val="5"/>
          </w:tcPr>
          <w:p w14:paraId="2F02A519" w14:textId="77777777" w:rsidR="003C221D" w:rsidRPr="00BE63DC" w:rsidRDefault="008F2E16" w:rsidP="00C60937">
            <w:pPr>
              <w:pStyle w:val="Neotevilenodstavek"/>
              <w:spacing w:before="0" w:after="0" w:line="260" w:lineRule="exact"/>
              <w:rPr>
                <w:iCs/>
                <w:sz w:val="20"/>
                <w:szCs w:val="20"/>
              </w:rPr>
            </w:pPr>
            <w:r w:rsidRPr="00BE63DC">
              <w:rPr>
                <w:iCs/>
                <w:sz w:val="20"/>
                <w:szCs w:val="20"/>
              </w:rPr>
              <w:t xml:space="preserve"> </w:t>
            </w:r>
            <w:r w:rsidR="004032CF" w:rsidRPr="00BE63DC">
              <w:rPr>
                <w:iCs/>
                <w:sz w:val="20"/>
                <w:szCs w:val="20"/>
              </w:rPr>
              <w:t>/</w:t>
            </w:r>
          </w:p>
        </w:tc>
      </w:tr>
      <w:tr w:rsidR="00BE63DC" w:rsidRPr="00BE63DC" w14:paraId="027ABF7A" w14:textId="77777777" w:rsidTr="00A44036">
        <w:tc>
          <w:tcPr>
            <w:tcW w:w="9072" w:type="dxa"/>
            <w:gridSpan w:val="5"/>
          </w:tcPr>
          <w:p w14:paraId="5AF19F57" w14:textId="77777777" w:rsidR="004A1C77" w:rsidRPr="00BE63DC" w:rsidRDefault="00770529" w:rsidP="00770529">
            <w:pPr>
              <w:pStyle w:val="Neotevilenodstavek"/>
              <w:spacing w:before="0" w:after="0" w:line="260" w:lineRule="exact"/>
              <w:rPr>
                <w:b/>
                <w:iCs/>
                <w:sz w:val="20"/>
                <w:szCs w:val="20"/>
              </w:rPr>
            </w:pPr>
            <w:r w:rsidRPr="00BE63DC">
              <w:rPr>
                <w:b/>
                <w:sz w:val="20"/>
                <w:szCs w:val="20"/>
              </w:rPr>
              <w:t>3.</w:t>
            </w:r>
            <w:r w:rsidR="004A1C77" w:rsidRPr="00BE63DC">
              <w:rPr>
                <w:b/>
                <w:sz w:val="20"/>
                <w:szCs w:val="20"/>
              </w:rPr>
              <w:t>a Osebe, odgovorne za strokovno pripravo in usklajenost gradiva:</w:t>
            </w:r>
          </w:p>
        </w:tc>
      </w:tr>
      <w:tr w:rsidR="00BE63DC" w:rsidRPr="00BE63DC" w14:paraId="1DEF8DDE" w14:textId="77777777" w:rsidTr="00A44036">
        <w:tc>
          <w:tcPr>
            <w:tcW w:w="9072" w:type="dxa"/>
            <w:gridSpan w:val="5"/>
          </w:tcPr>
          <w:p w14:paraId="3A1049E4" w14:textId="5F682AC7" w:rsidR="003C221D" w:rsidRPr="00BE63DC" w:rsidRDefault="005378FD" w:rsidP="003B6D32">
            <w:pPr>
              <w:pStyle w:val="BodyText21"/>
              <w:spacing w:after="0" w:line="240" w:lineRule="auto"/>
              <w:jc w:val="both"/>
              <w:rPr>
                <w:rFonts w:cs="Arial"/>
                <w:iCs/>
                <w:sz w:val="20"/>
              </w:rPr>
            </w:pPr>
            <w:r>
              <w:rPr>
                <w:rFonts w:cs="Arial"/>
                <w:sz w:val="20"/>
              </w:rPr>
              <w:t>Tanja Permozer, Vodja delegacije RS pri ESA, MGRT - DIPT</w:t>
            </w:r>
          </w:p>
        </w:tc>
      </w:tr>
      <w:tr w:rsidR="00BE63DC" w:rsidRPr="00BE63DC" w14:paraId="5FF9854F" w14:textId="77777777" w:rsidTr="00A44036">
        <w:tc>
          <w:tcPr>
            <w:tcW w:w="9072" w:type="dxa"/>
            <w:gridSpan w:val="5"/>
          </w:tcPr>
          <w:p w14:paraId="0A22468F" w14:textId="77777777" w:rsidR="004A1C77" w:rsidRPr="00BE63DC" w:rsidRDefault="004A1C77" w:rsidP="0001179A">
            <w:pPr>
              <w:pStyle w:val="Neotevilenodstavek"/>
              <w:spacing w:before="0" w:after="0" w:line="260" w:lineRule="exact"/>
              <w:rPr>
                <w:b/>
                <w:iCs/>
                <w:sz w:val="20"/>
                <w:szCs w:val="20"/>
              </w:rPr>
            </w:pPr>
            <w:r w:rsidRPr="00BE63DC">
              <w:rPr>
                <w:b/>
                <w:iCs/>
                <w:sz w:val="20"/>
                <w:szCs w:val="20"/>
              </w:rPr>
              <w:t xml:space="preserve">3.b Zunanji strokovnjaki, ki so </w:t>
            </w:r>
            <w:r w:rsidRPr="00BE63DC">
              <w:rPr>
                <w:b/>
                <w:sz w:val="20"/>
                <w:szCs w:val="20"/>
              </w:rPr>
              <w:t>sodelovali pri pripravi dela ali celotnega gradiva:</w:t>
            </w:r>
          </w:p>
        </w:tc>
      </w:tr>
      <w:tr w:rsidR="00BE63DC" w:rsidRPr="00BE63DC" w14:paraId="6BDACB37" w14:textId="77777777" w:rsidTr="00A44036">
        <w:tc>
          <w:tcPr>
            <w:tcW w:w="9072" w:type="dxa"/>
            <w:gridSpan w:val="5"/>
          </w:tcPr>
          <w:p w14:paraId="027C0BBC" w14:textId="77777777" w:rsidR="004A1C77" w:rsidRPr="00BE63DC" w:rsidRDefault="00C60937" w:rsidP="00C60937">
            <w:pPr>
              <w:pStyle w:val="Neotevilenodstavek"/>
              <w:spacing w:before="0" w:after="0" w:line="260" w:lineRule="exact"/>
              <w:rPr>
                <w:iCs/>
                <w:sz w:val="20"/>
                <w:szCs w:val="20"/>
              </w:rPr>
            </w:pPr>
            <w:r w:rsidRPr="00BE63DC">
              <w:rPr>
                <w:iCs/>
                <w:sz w:val="20"/>
                <w:szCs w:val="20"/>
              </w:rPr>
              <w:t>/</w:t>
            </w:r>
          </w:p>
        </w:tc>
      </w:tr>
      <w:tr w:rsidR="00BE63DC" w:rsidRPr="00BE63DC" w14:paraId="4115C5E0" w14:textId="77777777" w:rsidTr="00A44036">
        <w:tc>
          <w:tcPr>
            <w:tcW w:w="9072" w:type="dxa"/>
            <w:gridSpan w:val="5"/>
          </w:tcPr>
          <w:p w14:paraId="43B2E55C" w14:textId="77777777" w:rsidR="004A1C77" w:rsidRPr="00BE63DC" w:rsidRDefault="004A1C77" w:rsidP="0001179A">
            <w:pPr>
              <w:pStyle w:val="Neotevilenodstavek"/>
              <w:spacing w:before="0" w:after="0" w:line="260" w:lineRule="exact"/>
              <w:rPr>
                <w:b/>
                <w:iCs/>
                <w:sz w:val="20"/>
                <w:szCs w:val="20"/>
              </w:rPr>
            </w:pPr>
            <w:r w:rsidRPr="00BE63DC">
              <w:rPr>
                <w:b/>
                <w:sz w:val="20"/>
                <w:szCs w:val="20"/>
              </w:rPr>
              <w:t>4. Predstavniki vlade, ki bodo sodelovali pri delu državnega zbora:</w:t>
            </w:r>
          </w:p>
        </w:tc>
      </w:tr>
      <w:tr w:rsidR="00BE63DC" w:rsidRPr="00BE63DC" w14:paraId="05DB417A" w14:textId="77777777" w:rsidTr="00A44036">
        <w:tc>
          <w:tcPr>
            <w:tcW w:w="9072" w:type="dxa"/>
            <w:gridSpan w:val="5"/>
          </w:tcPr>
          <w:p w14:paraId="7B54F8D7" w14:textId="77777777" w:rsidR="004A1C77" w:rsidRPr="00BE63DC" w:rsidRDefault="00C60937" w:rsidP="0001179A">
            <w:pPr>
              <w:pStyle w:val="Neotevilenodstavek"/>
              <w:spacing w:before="0" w:after="0" w:line="260" w:lineRule="exact"/>
              <w:rPr>
                <w:b/>
                <w:sz w:val="20"/>
                <w:szCs w:val="20"/>
              </w:rPr>
            </w:pPr>
            <w:r w:rsidRPr="00BE63DC">
              <w:rPr>
                <w:iCs/>
                <w:sz w:val="20"/>
                <w:szCs w:val="20"/>
              </w:rPr>
              <w:t>/</w:t>
            </w:r>
          </w:p>
        </w:tc>
      </w:tr>
      <w:tr w:rsidR="00BE63DC" w:rsidRPr="00BE63DC" w14:paraId="21F66556" w14:textId="77777777" w:rsidTr="00A44036">
        <w:tc>
          <w:tcPr>
            <w:tcW w:w="9072" w:type="dxa"/>
            <w:gridSpan w:val="5"/>
          </w:tcPr>
          <w:p w14:paraId="476B920D" w14:textId="77777777" w:rsidR="009415C8" w:rsidRPr="00BE63DC" w:rsidRDefault="004A1C77" w:rsidP="009415C8">
            <w:pPr>
              <w:pStyle w:val="Oddelek"/>
              <w:numPr>
                <w:ilvl w:val="0"/>
                <w:numId w:val="0"/>
              </w:numPr>
              <w:spacing w:before="0" w:after="0" w:line="260" w:lineRule="exact"/>
              <w:jc w:val="left"/>
              <w:rPr>
                <w:sz w:val="20"/>
                <w:szCs w:val="20"/>
              </w:rPr>
            </w:pPr>
            <w:r w:rsidRPr="00BE63DC">
              <w:rPr>
                <w:sz w:val="20"/>
                <w:szCs w:val="20"/>
              </w:rPr>
              <w:t>5. Kratek povzetek gradiva:</w:t>
            </w:r>
          </w:p>
          <w:p w14:paraId="18E447F1" w14:textId="06D6037E" w:rsidR="005378FD" w:rsidRDefault="005378FD" w:rsidP="005378FD">
            <w:pPr>
              <w:jc w:val="both"/>
              <w:rPr>
                <w:rFonts w:cs="Arial"/>
                <w:szCs w:val="20"/>
              </w:rPr>
            </w:pPr>
            <w:r>
              <w:rPr>
                <w:rFonts w:cs="Arial"/>
                <w:szCs w:val="20"/>
              </w:rPr>
              <w:t xml:space="preserve">Zaradi povečanih aktivnosti na področju vesolja v Sloveniji, predvsem na ravni podjetij, in izstrelitve prvih slovenskih satelitov v vesolje, predlagamo vključitev </w:t>
            </w:r>
            <w:r w:rsidR="007A1533">
              <w:rPr>
                <w:rFonts w:cs="Arial"/>
                <w:szCs w:val="20"/>
              </w:rPr>
              <w:t xml:space="preserve">Republike </w:t>
            </w:r>
            <w:r>
              <w:rPr>
                <w:rFonts w:cs="Arial"/>
                <w:szCs w:val="20"/>
              </w:rPr>
              <w:t>Slovenij</w:t>
            </w:r>
            <w:r w:rsidR="00600FDA">
              <w:rPr>
                <w:rFonts w:cs="Arial"/>
                <w:szCs w:val="20"/>
              </w:rPr>
              <w:t xml:space="preserve">e </w:t>
            </w:r>
            <w:r>
              <w:rPr>
                <w:rFonts w:cs="Arial"/>
                <w:szCs w:val="20"/>
              </w:rPr>
              <w:t>v Odbor</w:t>
            </w:r>
            <w:r w:rsidRPr="00F50E1E">
              <w:rPr>
                <w:rFonts w:cs="Arial"/>
                <w:szCs w:val="20"/>
              </w:rPr>
              <w:t xml:space="preserve"> za miroljubno uporabo vesolja (</w:t>
            </w:r>
            <w:proofErr w:type="spellStart"/>
            <w:r w:rsidRPr="00F50E1E">
              <w:rPr>
                <w:rFonts w:cs="Arial"/>
                <w:szCs w:val="20"/>
              </w:rPr>
              <w:t>The</w:t>
            </w:r>
            <w:proofErr w:type="spellEnd"/>
            <w:r w:rsidRPr="00F50E1E">
              <w:rPr>
                <w:rFonts w:cs="Arial"/>
                <w:szCs w:val="20"/>
              </w:rPr>
              <w:t xml:space="preserve"> </w:t>
            </w:r>
            <w:proofErr w:type="spellStart"/>
            <w:r w:rsidRPr="00F50E1E">
              <w:rPr>
                <w:rFonts w:cs="Arial"/>
                <w:szCs w:val="20"/>
              </w:rPr>
              <w:t>Committee</w:t>
            </w:r>
            <w:proofErr w:type="spellEnd"/>
            <w:r w:rsidRPr="00F50E1E">
              <w:rPr>
                <w:rFonts w:cs="Arial"/>
                <w:szCs w:val="20"/>
              </w:rPr>
              <w:t xml:space="preserve"> on </w:t>
            </w:r>
            <w:proofErr w:type="spellStart"/>
            <w:r w:rsidRPr="00F50E1E">
              <w:rPr>
                <w:rFonts w:cs="Arial"/>
                <w:szCs w:val="20"/>
              </w:rPr>
              <w:t>the</w:t>
            </w:r>
            <w:proofErr w:type="spellEnd"/>
            <w:r w:rsidRPr="00F50E1E">
              <w:rPr>
                <w:rFonts w:cs="Arial"/>
                <w:szCs w:val="20"/>
              </w:rPr>
              <w:t xml:space="preserve"> </w:t>
            </w:r>
            <w:proofErr w:type="spellStart"/>
            <w:r w:rsidRPr="00F50E1E">
              <w:rPr>
                <w:rFonts w:cs="Arial"/>
                <w:szCs w:val="20"/>
              </w:rPr>
              <w:t>Peaceful</w:t>
            </w:r>
            <w:proofErr w:type="spellEnd"/>
            <w:r w:rsidRPr="00F50E1E">
              <w:rPr>
                <w:rFonts w:cs="Arial"/>
                <w:szCs w:val="20"/>
              </w:rPr>
              <w:t xml:space="preserve"> </w:t>
            </w:r>
            <w:proofErr w:type="spellStart"/>
            <w:r w:rsidRPr="00F50E1E">
              <w:rPr>
                <w:rFonts w:cs="Arial"/>
                <w:szCs w:val="20"/>
              </w:rPr>
              <w:t>Uses</w:t>
            </w:r>
            <w:proofErr w:type="spellEnd"/>
            <w:r w:rsidRPr="00F50E1E">
              <w:rPr>
                <w:rFonts w:cs="Arial"/>
                <w:szCs w:val="20"/>
              </w:rPr>
              <w:t xml:space="preserve"> </w:t>
            </w:r>
            <w:proofErr w:type="spellStart"/>
            <w:r w:rsidRPr="00F50E1E">
              <w:rPr>
                <w:rFonts w:cs="Arial"/>
                <w:szCs w:val="20"/>
              </w:rPr>
              <w:t>of</w:t>
            </w:r>
            <w:proofErr w:type="spellEnd"/>
            <w:r w:rsidRPr="00F50E1E">
              <w:rPr>
                <w:rFonts w:cs="Arial"/>
                <w:szCs w:val="20"/>
              </w:rPr>
              <w:t xml:space="preserve"> </w:t>
            </w:r>
            <w:proofErr w:type="spellStart"/>
            <w:r w:rsidRPr="00F50E1E">
              <w:rPr>
                <w:rFonts w:cs="Arial"/>
                <w:szCs w:val="20"/>
              </w:rPr>
              <w:t>Outer</w:t>
            </w:r>
            <w:proofErr w:type="spellEnd"/>
            <w:r w:rsidRPr="00F50E1E">
              <w:rPr>
                <w:rFonts w:cs="Arial"/>
                <w:szCs w:val="20"/>
              </w:rPr>
              <w:t xml:space="preserve"> </w:t>
            </w:r>
            <w:proofErr w:type="spellStart"/>
            <w:r w:rsidRPr="00F50E1E">
              <w:rPr>
                <w:rFonts w:cs="Arial"/>
                <w:szCs w:val="20"/>
              </w:rPr>
              <w:t>Space</w:t>
            </w:r>
            <w:proofErr w:type="spellEnd"/>
            <w:r w:rsidRPr="00F50E1E">
              <w:rPr>
                <w:rFonts w:cs="Arial"/>
                <w:szCs w:val="20"/>
              </w:rPr>
              <w:t xml:space="preserve"> - COPUOS)</w:t>
            </w:r>
            <w:r w:rsidR="00586D7D">
              <w:rPr>
                <w:rFonts w:cs="Arial"/>
                <w:szCs w:val="20"/>
              </w:rPr>
              <w:t>.</w:t>
            </w:r>
            <w:r>
              <w:rPr>
                <w:rFonts w:cs="Arial"/>
                <w:szCs w:val="20"/>
              </w:rPr>
              <w:t xml:space="preserve"> </w:t>
            </w:r>
          </w:p>
          <w:p w14:paraId="0705278B" w14:textId="6BCAA27C" w:rsidR="005378FD" w:rsidRDefault="005378FD" w:rsidP="005378FD">
            <w:pPr>
              <w:jc w:val="both"/>
              <w:rPr>
                <w:rFonts w:cs="Arial"/>
                <w:szCs w:val="20"/>
              </w:rPr>
            </w:pPr>
          </w:p>
          <w:p w14:paraId="57C86894" w14:textId="71166FBA" w:rsidR="005378FD" w:rsidRDefault="005378FD" w:rsidP="005378FD">
            <w:pPr>
              <w:jc w:val="both"/>
              <w:rPr>
                <w:rFonts w:cs="Arial"/>
                <w:szCs w:val="20"/>
              </w:rPr>
            </w:pPr>
            <w:r>
              <w:rPr>
                <w:rFonts w:cs="Arial"/>
                <w:szCs w:val="20"/>
              </w:rPr>
              <w:t>Članstvo v COPUOS ne pomeni dodatnih finančnih obremenitev, omogoča pa dostop do dodatnih informacij in aktivno sodelovanje v delovnih telesih, kjer se oblikuje globalna politika in standardi na področju vesolja.</w:t>
            </w:r>
          </w:p>
          <w:p w14:paraId="1090E6E4" w14:textId="77777777" w:rsidR="009415C8" w:rsidRPr="00BE63DC" w:rsidRDefault="009415C8" w:rsidP="005378FD">
            <w:pPr>
              <w:ind w:right="480"/>
              <w:jc w:val="both"/>
              <w:rPr>
                <w:rFonts w:cs="Arial"/>
                <w:iCs/>
                <w:szCs w:val="20"/>
              </w:rPr>
            </w:pPr>
          </w:p>
        </w:tc>
      </w:tr>
      <w:tr w:rsidR="00BE63DC" w:rsidRPr="00BE63DC" w14:paraId="32E2B449" w14:textId="77777777" w:rsidTr="00A44036">
        <w:tc>
          <w:tcPr>
            <w:tcW w:w="9072" w:type="dxa"/>
            <w:gridSpan w:val="5"/>
          </w:tcPr>
          <w:p w14:paraId="049A6A0A" w14:textId="77777777" w:rsidR="004A1C77" w:rsidRPr="00BE63DC" w:rsidRDefault="00C60937" w:rsidP="0001179A">
            <w:pPr>
              <w:pStyle w:val="Neotevilenodstavek"/>
              <w:spacing w:before="0" w:after="0" w:line="260" w:lineRule="exact"/>
              <w:rPr>
                <w:iCs/>
                <w:sz w:val="20"/>
                <w:szCs w:val="20"/>
              </w:rPr>
            </w:pPr>
            <w:r w:rsidRPr="00BE63DC">
              <w:rPr>
                <w:iCs/>
                <w:sz w:val="20"/>
                <w:szCs w:val="20"/>
              </w:rPr>
              <w:t>/</w:t>
            </w:r>
          </w:p>
        </w:tc>
      </w:tr>
      <w:tr w:rsidR="00BE63DC" w:rsidRPr="00BE63DC" w14:paraId="1867DF10" w14:textId="77777777" w:rsidTr="00A44036">
        <w:tc>
          <w:tcPr>
            <w:tcW w:w="9072" w:type="dxa"/>
            <w:gridSpan w:val="5"/>
          </w:tcPr>
          <w:p w14:paraId="3E2B2644" w14:textId="77777777" w:rsidR="004A1C77" w:rsidRPr="00BE63DC" w:rsidRDefault="004A1C77" w:rsidP="0001179A">
            <w:pPr>
              <w:pStyle w:val="Oddelek"/>
              <w:numPr>
                <w:ilvl w:val="0"/>
                <w:numId w:val="0"/>
              </w:numPr>
              <w:spacing w:before="0" w:after="0" w:line="260" w:lineRule="exact"/>
              <w:jc w:val="left"/>
              <w:rPr>
                <w:sz w:val="20"/>
                <w:szCs w:val="20"/>
              </w:rPr>
            </w:pPr>
            <w:r w:rsidRPr="00BE63DC">
              <w:rPr>
                <w:sz w:val="20"/>
                <w:szCs w:val="20"/>
              </w:rPr>
              <w:t>6. Presoja posledic za:</w:t>
            </w:r>
          </w:p>
        </w:tc>
      </w:tr>
      <w:tr w:rsidR="00BE63DC" w:rsidRPr="00BE63DC" w14:paraId="74C5365A" w14:textId="77777777" w:rsidTr="00A44036">
        <w:tc>
          <w:tcPr>
            <w:tcW w:w="1448" w:type="dxa"/>
          </w:tcPr>
          <w:p w14:paraId="63E532EA" w14:textId="77777777" w:rsidR="004A1C77" w:rsidRPr="00BE63DC" w:rsidRDefault="004A1C77" w:rsidP="0001179A">
            <w:pPr>
              <w:pStyle w:val="Neotevilenodstavek"/>
              <w:spacing w:before="0" w:after="0" w:line="260" w:lineRule="exact"/>
              <w:ind w:left="360"/>
              <w:rPr>
                <w:iCs/>
                <w:sz w:val="20"/>
                <w:szCs w:val="20"/>
              </w:rPr>
            </w:pPr>
            <w:r w:rsidRPr="00BE63DC">
              <w:rPr>
                <w:iCs/>
                <w:sz w:val="20"/>
                <w:szCs w:val="20"/>
              </w:rPr>
              <w:t>a)</w:t>
            </w:r>
          </w:p>
        </w:tc>
        <w:tc>
          <w:tcPr>
            <w:tcW w:w="5444" w:type="dxa"/>
            <w:gridSpan w:val="3"/>
          </w:tcPr>
          <w:p w14:paraId="6ADF2D7F" w14:textId="77777777" w:rsidR="004A1C77" w:rsidRPr="00BE63DC" w:rsidRDefault="004A1C77" w:rsidP="0001179A">
            <w:pPr>
              <w:pStyle w:val="Neotevilenodstavek"/>
              <w:spacing w:before="0" w:after="0" w:line="260" w:lineRule="exact"/>
              <w:rPr>
                <w:sz w:val="20"/>
                <w:szCs w:val="20"/>
              </w:rPr>
            </w:pPr>
            <w:r w:rsidRPr="00BE63DC">
              <w:rPr>
                <w:sz w:val="20"/>
                <w:szCs w:val="20"/>
              </w:rPr>
              <w:t>javnofinančna sredstva nad 40.000 EUR v tekočem in naslednjih treh letih</w:t>
            </w:r>
          </w:p>
        </w:tc>
        <w:tc>
          <w:tcPr>
            <w:tcW w:w="2180" w:type="dxa"/>
            <w:vAlign w:val="center"/>
          </w:tcPr>
          <w:p w14:paraId="0EE14FF6" w14:textId="77777777" w:rsidR="004A1C77" w:rsidRPr="00BE63DC" w:rsidRDefault="004A1C77" w:rsidP="0001179A">
            <w:pPr>
              <w:pStyle w:val="Neotevilenodstavek"/>
              <w:spacing w:before="0" w:after="0" w:line="260" w:lineRule="exact"/>
              <w:jc w:val="center"/>
              <w:rPr>
                <w:iCs/>
                <w:sz w:val="20"/>
                <w:szCs w:val="20"/>
              </w:rPr>
            </w:pPr>
            <w:r w:rsidRPr="00BE63DC">
              <w:rPr>
                <w:sz w:val="20"/>
                <w:szCs w:val="20"/>
              </w:rPr>
              <w:t>NE</w:t>
            </w:r>
          </w:p>
        </w:tc>
      </w:tr>
      <w:tr w:rsidR="00BE63DC" w:rsidRPr="00BE63DC" w14:paraId="2E21FF8E" w14:textId="77777777" w:rsidTr="00A44036">
        <w:tc>
          <w:tcPr>
            <w:tcW w:w="1448" w:type="dxa"/>
          </w:tcPr>
          <w:p w14:paraId="4CC31E6B" w14:textId="77777777" w:rsidR="004A1C77" w:rsidRPr="00BE63DC" w:rsidRDefault="004A1C77" w:rsidP="0001179A">
            <w:pPr>
              <w:pStyle w:val="Neotevilenodstavek"/>
              <w:spacing w:before="0" w:after="0" w:line="260" w:lineRule="exact"/>
              <w:ind w:left="360"/>
              <w:rPr>
                <w:iCs/>
                <w:sz w:val="20"/>
                <w:szCs w:val="20"/>
              </w:rPr>
            </w:pPr>
            <w:r w:rsidRPr="00BE63DC">
              <w:rPr>
                <w:iCs/>
                <w:sz w:val="20"/>
                <w:szCs w:val="20"/>
              </w:rPr>
              <w:t>b)</w:t>
            </w:r>
          </w:p>
        </w:tc>
        <w:tc>
          <w:tcPr>
            <w:tcW w:w="5444" w:type="dxa"/>
            <w:gridSpan w:val="3"/>
          </w:tcPr>
          <w:p w14:paraId="7472D54C" w14:textId="77777777" w:rsidR="004A1C77" w:rsidRPr="00BE63DC" w:rsidRDefault="004A1C77" w:rsidP="0001179A">
            <w:pPr>
              <w:pStyle w:val="Neotevilenodstavek"/>
              <w:spacing w:before="0" w:after="0" w:line="260" w:lineRule="exact"/>
              <w:rPr>
                <w:iCs/>
                <w:sz w:val="20"/>
                <w:szCs w:val="20"/>
              </w:rPr>
            </w:pPr>
            <w:r w:rsidRPr="00BE63DC">
              <w:rPr>
                <w:bCs/>
                <w:sz w:val="20"/>
                <w:szCs w:val="20"/>
              </w:rPr>
              <w:t>usklajenost slovenskega pravnega reda s pravnim redom Evropske unije</w:t>
            </w:r>
          </w:p>
        </w:tc>
        <w:tc>
          <w:tcPr>
            <w:tcW w:w="2180" w:type="dxa"/>
            <w:vAlign w:val="center"/>
          </w:tcPr>
          <w:p w14:paraId="746DAA0F" w14:textId="77777777" w:rsidR="004A1C77" w:rsidRPr="00BE63DC" w:rsidRDefault="004A1C77" w:rsidP="0001179A">
            <w:pPr>
              <w:pStyle w:val="Neotevilenodstavek"/>
              <w:spacing w:before="0" w:after="0" w:line="260" w:lineRule="exact"/>
              <w:jc w:val="center"/>
              <w:rPr>
                <w:iCs/>
                <w:sz w:val="20"/>
                <w:szCs w:val="20"/>
              </w:rPr>
            </w:pPr>
            <w:r w:rsidRPr="00BE63DC">
              <w:rPr>
                <w:sz w:val="20"/>
                <w:szCs w:val="20"/>
              </w:rPr>
              <w:t>NE</w:t>
            </w:r>
          </w:p>
        </w:tc>
      </w:tr>
      <w:tr w:rsidR="00BE63DC" w:rsidRPr="00BE63DC" w14:paraId="72D69AE8" w14:textId="77777777" w:rsidTr="00A44036">
        <w:tc>
          <w:tcPr>
            <w:tcW w:w="1448" w:type="dxa"/>
          </w:tcPr>
          <w:p w14:paraId="6955B909" w14:textId="77777777" w:rsidR="004A1C77" w:rsidRPr="00BE63DC" w:rsidRDefault="004A1C77" w:rsidP="0001179A">
            <w:pPr>
              <w:pStyle w:val="Neotevilenodstavek"/>
              <w:spacing w:before="0" w:after="0" w:line="260" w:lineRule="exact"/>
              <w:ind w:left="360"/>
              <w:rPr>
                <w:iCs/>
                <w:sz w:val="20"/>
                <w:szCs w:val="20"/>
              </w:rPr>
            </w:pPr>
            <w:r w:rsidRPr="00BE63DC">
              <w:rPr>
                <w:iCs/>
                <w:sz w:val="20"/>
                <w:szCs w:val="20"/>
              </w:rPr>
              <w:t>c)</w:t>
            </w:r>
          </w:p>
        </w:tc>
        <w:tc>
          <w:tcPr>
            <w:tcW w:w="5444" w:type="dxa"/>
            <w:gridSpan w:val="3"/>
          </w:tcPr>
          <w:p w14:paraId="18A86EEE" w14:textId="77777777" w:rsidR="004A1C77" w:rsidRPr="00BE63DC" w:rsidRDefault="004A1C77" w:rsidP="0001179A">
            <w:pPr>
              <w:pStyle w:val="Neotevilenodstavek"/>
              <w:spacing w:before="0" w:after="0" w:line="260" w:lineRule="exact"/>
              <w:rPr>
                <w:iCs/>
                <w:sz w:val="20"/>
                <w:szCs w:val="20"/>
              </w:rPr>
            </w:pPr>
            <w:r w:rsidRPr="00BE63DC">
              <w:rPr>
                <w:sz w:val="20"/>
                <w:szCs w:val="20"/>
              </w:rPr>
              <w:t>administrativne posledice</w:t>
            </w:r>
          </w:p>
        </w:tc>
        <w:tc>
          <w:tcPr>
            <w:tcW w:w="2180" w:type="dxa"/>
            <w:vAlign w:val="center"/>
          </w:tcPr>
          <w:p w14:paraId="10B46014" w14:textId="77777777" w:rsidR="004A1C77" w:rsidRPr="00BE63DC" w:rsidRDefault="004A1C77" w:rsidP="0001179A">
            <w:pPr>
              <w:pStyle w:val="Neotevilenodstavek"/>
              <w:spacing w:before="0" w:after="0" w:line="260" w:lineRule="exact"/>
              <w:jc w:val="center"/>
              <w:rPr>
                <w:sz w:val="20"/>
                <w:szCs w:val="20"/>
              </w:rPr>
            </w:pPr>
            <w:r w:rsidRPr="00BE63DC">
              <w:rPr>
                <w:sz w:val="20"/>
                <w:szCs w:val="20"/>
              </w:rPr>
              <w:t>NE</w:t>
            </w:r>
          </w:p>
        </w:tc>
      </w:tr>
      <w:tr w:rsidR="00BE63DC" w:rsidRPr="00BE63DC" w14:paraId="7E0EAAEC" w14:textId="77777777" w:rsidTr="00A44036">
        <w:tc>
          <w:tcPr>
            <w:tcW w:w="1448" w:type="dxa"/>
          </w:tcPr>
          <w:p w14:paraId="2E01A69A" w14:textId="77777777" w:rsidR="004A1C77" w:rsidRPr="00BE63DC" w:rsidRDefault="004A1C77" w:rsidP="0001179A">
            <w:pPr>
              <w:pStyle w:val="Neotevilenodstavek"/>
              <w:spacing w:before="0" w:after="0" w:line="260" w:lineRule="exact"/>
              <w:ind w:left="360"/>
              <w:rPr>
                <w:iCs/>
                <w:sz w:val="20"/>
                <w:szCs w:val="20"/>
              </w:rPr>
            </w:pPr>
            <w:r w:rsidRPr="00BE63DC">
              <w:rPr>
                <w:iCs/>
                <w:sz w:val="20"/>
                <w:szCs w:val="20"/>
              </w:rPr>
              <w:t>č)</w:t>
            </w:r>
          </w:p>
        </w:tc>
        <w:tc>
          <w:tcPr>
            <w:tcW w:w="5444" w:type="dxa"/>
            <w:gridSpan w:val="3"/>
          </w:tcPr>
          <w:p w14:paraId="10612037" w14:textId="77777777" w:rsidR="004A1C77" w:rsidRPr="00BE63DC" w:rsidRDefault="004A1C77" w:rsidP="0001179A">
            <w:pPr>
              <w:pStyle w:val="Neotevilenodstavek"/>
              <w:spacing w:before="0" w:after="0" w:line="260" w:lineRule="exact"/>
              <w:rPr>
                <w:bCs/>
                <w:sz w:val="20"/>
                <w:szCs w:val="20"/>
              </w:rPr>
            </w:pPr>
            <w:r w:rsidRPr="00BE63DC">
              <w:rPr>
                <w:sz w:val="20"/>
                <w:szCs w:val="20"/>
              </w:rPr>
              <w:t>gospodarstvo, zlasti</w:t>
            </w:r>
            <w:r w:rsidRPr="00BE63DC">
              <w:rPr>
                <w:bCs/>
                <w:sz w:val="20"/>
                <w:szCs w:val="20"/>
              </w:rPr>
              <w:t xml:space="preserve"> mala in srednja podjetja ter konkurenčnost podjetij</w:t>
            </w:r>
          </w:p>
        </w:tc>
        <w:tc>
          <w:tcPr>
            <w:tcW w:w="2180" w:type="dxa"/>
            <w:vAlign w:val="center"/>
          </w:tcPr>
          <w:p w14:paraId="791D8F48" w14:textId="77777777" w:rsidR="004A1C77" w:rsidRPr="00BE63DC" w:rsidRDefault="004A1C77" w:rsidP="0001179A">
            <w:pPr>
              <w:pStyle w:val="Neotevilenodstavek"/>
              <w:spacing w:before="0" w:after="0" w:line="260" w:lineRule="exact"/>
              <w:jc w:val="center"/>
              <w:rPr>
                <w:iCs/>
                <w:sz w:val="20"/>
                <w:szCs w:val="20"/>
              </w:rPr>
            </w:pPr>
            <w:r w:rsidRPr="00BE63DC">
              <w:rPr>
                <w:sz w:val="20"/>
                <w:szCs w:val="20"/>
              </w:rPr>
              <w:t>NE</w:t>
            </w:r>
          </w:p>
        </w:tc>
      </w:tr>
      <w:tr w:rsidR="00BE63DC" w:rsidRPr="00BE63DC" w14:paraId="0510B022" w14:textId="77777777" w:rsidTr="00A44036">
        <w:tc>
          <w:tcPr>
            <w:tcW w:w="1448" w:type="dxa"/>
          </w:tcPr>
          <w:p w14:paraId="13C023FC" w14:textId="77777777" w:rsidR="004A1C77" w:rsidRPr="00BE63DC" w:rsidRDefault="004A1C77" w:rsidP="0001179A">
            <w:pPr>
              <w:pStyle w:val="Neotevilenodstavek"/>
              <w:spacing w:before="0" w:after="0" w:line="260" w:lineRule="exact"/>
              <w:ind w:left="360"/>
              <w:rPr>
                <w:iCs/>
                <w:sz w:val="20"/>
                <w:szCs w:val="20"/>
              </w:rPr>
            </w:pPr>
            <w:r w:rsidRPr="00BE63DC">
              <w:rPr>
                <w:iCs/>
                <w:sz w:val="20"/>
                <w:szCs w:val="20"/>
              </w:rPr>
              <w:t>d)</w:t>
            </w:r>
          </w:p>
        </w:tc>
        <w:tc>
          <w:tcPr>
            <w:tcW w:w="5444" w:type="dxa"/>
            <w:gridSpan w:val="3"/>
          </w:tcPr>
          <w:p w14:paraId="4D3144F3" w14:textId="77777777" w:rsidR="004A1C77" w:rsidRPr="00BE63DC" w:rsidRDefault="004A1C77" w:rsidP="0001179A">
            <w:pPr>
              <w:pStyle w:val="Neotevilenodstavek"/>
              <w:spacing w:before="0" w:after="0" w:line="260" w:lineRule="exact"/>
              <w:rPr>
                <w:bCs/>
                <w:sz w:val="20"/>
                <w:szCs w:val="20"/>
              </w:rPr>
            </w:pPr>
            <w:r w:rsidRPr="00BE63DC">
              <w:rPr>
                <w:bCs/>
                <w:sz w:val="20"/>
                <w:szCs w:val="20"/>
              </w:rPr>
              <w:t>okolje, vključno s prostorskimi in varstvenimi vidiki</w:t>
            </w:r>
          </w:p>
        </w:tc>
        <w:tc>
          <w:tcPr>
            <w:tcW w:w="2180" w:type="dxa"/>
            <w:vAlign w:val="center"/>
          </w:tcPr>
          <w:p w14:paraId="762F0646" w14:textId="77777777" w:rsidR="004A1C77" w:rsidRPr="00BE63DC" w:rsidRDefault="004A1C77" w:rsidP="0001179A">
            <w:pPr>
              <w:pStyle w:val="Neotevilenodstavek"/>
              <w:spacing w:before="0" w:after="0" w:line="260" w:lineRule="exact"/>
              <w:jc w:val="center"/>
              <w:rPr>
                <w:iCs/>
                <w:sz w:val="20"/>
                <w:szCs w:val="20"/>
              </w:rPr>
            </w:pPr>
            <w:r w:rsidRPr="00BE63DC">
              <w:rPr>
                <w:sz w:val="20"/>
                <w:szCs w:val="20"/>
              </w:rPr>
              <w:t>NE</w:t>
            </w:r>
          </w:p>
        </w:tc>
      </w:tr>
      <w:tr w:rsidR="00BE63DC" w:rsidRPr="00BE63DC" w14:paraId="7E432609" w14:textId="77777777" w:rsidTr="00A44036">
        <w:tc>
          <w:tcPr>
            <w:tcW w:w="1448" w:type="dxa"/>
          </w:tcPr>
          <w:p w14:paraId="6C41AFD6" w14:textId="77777777" w:rsidR="004A1C77" w:rsidRPr="00BE63DC" w:rsidRDefault="004A1C77" w:rsidP="0001179A">
            <w:pPr>
              <w:pStyle w:val="Neotevilenodstavek"/>
              <w:spacing w:before="0" w:after="0" w:line="260" w:lineRule="exact"/>
              <w:ind w:left="360"/>
              <w:rPr>
                <w:iCs/>
                <w:sz w:val="20"/>
                <w:szCs w:val="20"/>
              </w:rPr>
            </w:pPr>
            <w:r w:rsidRPr="00BE63DC">
              <w:rPr>
                <w:iCs/>
                <w:sz w:val="20"/>
                <w:szCs w:val="20"/>
              </w:rPr>
              <w:t>e)</w:t>
            </w:r>
          </w:p>
        </w:tc>
        <w:tc>
          <w:tcPr>
            <w:tcW w:w="5444" w:type="dxa"/>
            <w:gridSpan w:val="3"/>
          </w:tcPr>
          <w:p w14:paraId="2F039A62" w14:textId="77777777" w:rsidR="004A1C77" w:rsidRPr="00BE63DC" w:rsidRDefault="004A1C77" w:rsidP="0001179A">
            <w:pPr>
              <w:pStyle w:val="Neotevilenodstavek"/>
              <w:spacing w:before="0" w:after="0" w:line="260" w:lineRule="exact"/>
              <w:rPr>
                <w:bCs/>
                <w:sz w:val="20"/>
                <w:szCs w:val="20"/>
              </w:rPr>
            </w:pPr>
            <w:r w:rsidRPr="00BE63DC">
              <w:rPr>
                <w:bCs/>
                <w:sz w:val="20"/>
                <w:szCs w:val="20"/>
              </w:rPr>
              <w:t>socialno področje</w:t>
            </w:r>
          </w:p>
        </w:tc>
        <w:tc>
          <w:tcPr>
            <w:tcW w:w="2180" w:type="dxa"/>
            <w:vAlign w:val="center"/>
          </w:tcPr>
          <w:p w14:paraId="38465BF9" w14:textId="77777777" w:rsidR="004A1C77" w:rsidRPr="00BE63DC" w:rsidRDefault="004A1C77" w:rsidP="0001179A">
            <w:pPr>
              <w:pStyle w:val="Neotevilenodstavek"/>
              <w:spacing w:before="0" w:after="0" w:line="260" w:lineRule="exact"/>
              <w:jc w:val="center"/>
              <w:rPr>
                <w:iCs/>
                <w:sz w:val="20"/>
                <w:szCs w:val="20"/>
              </w:rPr>
            </w:pPr>
            <w:r w:rsidRPr="00BE63DC">
              <w:rPr>
                <w:sz w:val="20"/>
                <w:szCs w:val="20"/>
              </w:rPr>
              <w:t>NE</w:t>
            </w:r>
          </w:p>
        </w:tc>
      </w:tr>
      <w:tr w:rsidR="00BE63DC" w:rsidRPr="00BE63DC" w14:paraId="6A94A847" w14:textId="77777777" w:rsidTr="00A44036">
        <w:tc>
          <w:tcPr>
            <w:tcW w:w="1448" w:type="dxa"/>
            <w:tcBorders>
              <w:bottom w:val="single" w:sz="4" w:space="0" w:color="auto"/>
            </w:tcBorders>
          </w:tcPr>
          <w:p w14:paraId="71172B84" w14:textId="77777777" w:rsidR="004A1C77" w:rsidRPr="00BE63DC" w:rsidRDefault="004A1C77" w:rsidP="0001179A">
            <w:pPr>
              <w:pStyle w:val="Neotevilenodstavek"/>
              <w:spacing w:before="0" w:after="0" w:line="260" w:lineRule="exact"/>
              <w:ind w:left="360"/>
              <w:rPr>
                <w:iCs/>
                <w:sz w:val="20"/>
                <w:szCs w:val="20"/>
              </w:rPr>
            </w:pPr>
            <w:r w:rsidRPr="00BE63DC">
              <w:rPr>
                <w:iCs/>
                <w:sz w:val="20"/>
                <w:szCs w:val="20"/>
              </w:rPr>
              <w:t>f)</w:t>
            </w:r>
          </w:p>
        </w:tc>
        <w:tc>
          <w:tcPr>
            <w:tcW w:w="5444" w:type="dxa"/>
            <w:gridSpan w:val="3"/>
            <w:tcBorders>
              <w:bottom w:val="single" w:sz="4" w:space="0" w:color="auto"/>
            </w:tcBorders>
          </w:tcPr>
          <w:p w14:paraId="20ED57B9" w14:textId="77777777" w:rsidR="004A1C77" w:rsidRPr="00BE63DC" w:rsidRDefault="004A1C77" w:rsidP="0001179A">
            <w:pPr>
              <w:pStyle w:val="Neotevilenodstavek"/>
              <w:spacing w:before="0" w:after="0" w:line="260" w:lineRule="exact"/>
              <w:rPr>
                <w:bCs/>
                <w:sz w:val="20"/>
                <w:szCs w:val="20"/>
              </w:rPr>
            </w:pPr>
            <w:r w:rsidRPr="00BE63DC">
              <w:rPr>
                <w:bCs/>
                <w:sz w:val="20"/>
                <w:szCs w:val="20"/>
              </w:rPr>
              <w:t>dokumente razvojnega načrtovanja:</w:t>
            </w:r>
          </w:p>
          <w:p w14:paraId="4C4B15EB" w14:textId="77777777" w:rsidR="004A1C77" w:rsidRPr="00BE63DC" w:rsidRDefault="004A1C77" w:rsidP="00523C91">
            <w:pPr>
              <w:pStyle w:val="Neotevilenodstavek"/>
              <w:numPr>
                <w:ilvl w:val="0"/>
                <w:numId w:val="2"/>
              </w:numPr>
              <w:spacing w:before="0" w:after="0" w:line="260" w:lineRule="exact"/>
              <w:rPr>
                <w:bCs/>
                <w:sz w:val="20"/>
                <w:szCs w:val="20"/>
              </w:rPr>
            </w:pPr>
            <w:r w:rsidRPr="00BE63DC">
              <w:rPr>
                <w:bCs/>
                <w:sz w:val="20"/>
                <w:szCs w:val="20"/>
              </w:rPr>
              <w:t>nacionalne dokumente razvojnega načrtovanja</w:t>
            </w:r>
          </w:p>
          <w:p w14:paraId="7794BDAC" w14:textId="77777777" w:rsidR="004A1C77" w:rsidRPr="00BE63DC" w:rsidRDefault="004A1C77" w:rsidP="00523C91">
            <w:pPr>
              <w:pStyle w:val="Neotevilenodstavek"/>
              <w:numPr>
                <w:ilvl w:val="0"/>
                <w:numId w:val="2"/>
              </w:numPr>
              <w:spacing w:before="0" w:after="0" w:line="260" w:lineRule="exact"/>
              <w:rPr>
                <w:bCs/>
                <w:sz w:val="20"/>
                <w:szCs w:val="20"/>
              </w:rPr>
            </w:pPr>
            <w:r w:rsidRPr="00BE63DC">
              <w:rPr>
                <w:bCs/>
                <w:sz w:val="20"/>
                <w:szCs w:val="20"/>
              </w:rPr>
              <w:t>razvojne politike na ravni programov po strukturi razvojne klasifikacije programskega proračuna</w:t>
            </w:r>
          </w:p>
          <w:p w14:paraId="203D5F81" w14:textId="77777777" w:rsidR="006C6660" w:rsidRPr="00BE63DC" w:rsidRDefault="004A1C77" w:rsidP="00523C91">
            <w:pPr>
              <w:pStyle w:val="Neotevilenodstavek"/>
              <w:numPr>
                <w:ilvl w:val="0"/>
                <w:numId w:val="2"/>
              </w:numPr>
              <w:spacing w:before="0" w:after="0" w:line="260" w:lineRule="exact"/>
              <w:rPr>
                <w:bCs/>
                <w:sz w:val="20"/>
                <w:szCs w:val="20"/>
              </w:rPr>
            </w:pPr>
            <w:r w:rsidRPr="00BE63DC">
              <w:rPr>
                <w:bCs/>
                <w:sz w:val="20"/>
                <w:szCs w:val="20"/>
              </w:rPr>
              <w:t>razvojne dokumente Evropske unije in</w:t>
            </w:r>
          </w:p>
          <w:p w14:paraId="6D85A09E" w14:textId="77777777" w:rsidR="004A1C77" w:rsidRPr="00BE63DC" w:rsidRDefault="004A1C77" w:rsidP="006C6660">
            <w:pPr>
              <w:pStyle w:val="Neotevilenodstavek"/>
              <w:spacing w:before="0" w:after="0" w:line="260" w:lineRule="exact"/>
              <w:ind w:left="720"/>
              <w:rPr>
                <w:bCs/>
                <w:sz w:val="20"/>
                <w:szCs w:val="20"/>
              </w:rPr>
            </w:pPr>
            <w:r w:rsidRPr="00BE63DC">
              <w:rPr>
                <w:bCs/>
                <w:sz w:val="20"/>
                <w:szCs w:val="20"/>
              </w:rPr>
              <w:t>mednarodnih organizacij</w:t>
            </w:r>
          </w:p>
        </w:tc>
        <w:tc>
          <w:tcPr>
            <w:tcW w:w="2180" w:type="dxa"/>
            <w:tcBorders>
              <w:bottom w:val="single" w:sz="4" w:space="0" w:color="auto"/>
            </w:tcBorders>
            <w:vAlign w:val="center"/>
          </w:tcPr>
          <w:p w14:paraId="3A6FB58D" w14:textId="77777777" w:rsidR="004A1C77" w:rsidRPr="00BE63DC" w:rsidRDefault="004A1C77" w:rsidP="0001179A">
            <w:pPr>
              <w:pStyle w:val="Neotevilenodstavek"/>
              <w:spacing w:before="0" w:after="0" w:line="260" w:lineRule="exact"/>
              <w:jc w:val="center"/>
              <w:rPr>
                <w:iCs/>
                <w:sz w:val="20"/>
                <w:szCs w:val="20"/>
              </w:rPr>
            </w:pPr>
            <w:r w:rsidRPr="00BE63DC">
              <w:rPr>
                <w:sz w:val="20"/>
                <w:szCs w:val="20"/>
              </w:rPr>
              <w:t>NE</w:t>
            </w:r>
          </w:p>
        </w:tc>
      </w:tr>
      <w:tr w:rsidR="00BE63DC" w:rsidRPr="00BE63DC" w14:paraId="787EB261" w14:textId="77777777" w:rsidTr="00A44036">
        <w:tc>
          <w:tcPr>
            <w:tcW w:w="9072" w:type="dxa"/>
            <w:gridSpan w:val="5"/>
            <w:tcBorders>
              <w:top w:val="single" w:sz="4" w:space="0" w:color="auto"/>
              <w:left w:val="single" w:sz="4" w:space="0" w:color="auto"/>
              <w:bottom w:val="single" w:sz="4" w:space="0" w:color="auto"/>
              <w:right w:val="single" w:sz="4" w:space="0" w:color="auto"/>
            </w:tcBorders>
          </w:tcPr>
          <w:p w14:paraId="6408A5A0" w14:textId="77777777" w:rsidR="004A1C77" w:rsidRPr="00BE63DC" w:rsidRDefault="004A1C77" w:rsidP="0001179A">
            <w:pPr>
              <w:pStyle w:val="Oddelek"/>
              <w:widowControl w:val="0"/>
              <w:numPr>
                <w:ilvl w:val="0"/>
                <w:numId w:val="0"/>
              </w:numPr>
              <w:spacing w:before="0" w:after="0" w:line="260" w:lineRule="exact"/>
              <w:jc w:val="left"/>
              <w:rPr>
                <w:sz w:val="20"/>
                <w:szCs w:val="20"/>
              </w:rPr>
            </w:pPr>
            <w:r w:rsidRPr="00BE63DC">
              <w:rPr>
                <w:sz w:val="20"/>
                <w:szCs w:val="20"/>
              </w:rPr>
              <w:t>7.a Predstavitev ocene finančnih posledic nad 40.000 EUR:</w:t>
            </w:r>
          </w:p>
          <w:p w14:paraId="3AC6D24D" w14:textId="77777777" w:rsidR="004A1C77" w:rsidRPr="00BE63DC" w:rsidRDefault="00C60937" w:rsidP="00C60937">
            <w:pPr>
              <w:pStyle w:val="Oddelek"/>
              <w:widowControl w:val="0"/>
              <w:numPr>
                <w:ilvl w:val="0"/>
                <w:numId w:val="0"/>
              </w:numPr>
              <w:spacing w:before="0" w:after="0" w:line="260" w:lineRule="exact"/>
              <w:jc w:val="left"/>
              <w:rPr>
                <w:b w:val="0"/>
                <w:sz w:val="20"/>
                <w:szCs w:val="20"/>
              </w:rPr>
            </w:pPr>
            <w:r w:rsidRPr="00BE63DC">
              <w:rPr>
                <w:b w:val="0"/>
                <w:sz w:val="20"/>
                <w:szCs w:val="20"/>
              </w:rPr>
              <w:t>/</w:t>
            </w:r>
          </w:p>
        </w:tc>
      </w:tr>
      <w:tr w:rsidR="00BE63DC" w:rsidRPr="00BE63DC" w14:paraId="74131CE6" w14:textId="77777777" w:rsidTr="00A44036">
        <w:tc>
          <w:tcPr>
            <w:tcW w:w="9072" w:type="dxa"/>
            <w:gridSpan w:val="5"/>
          </w:tcPr>
          <w:p w14:paraId="2F8E2E59" w14:textId="77777777" w:rsidR="004A1C77" w:rsidRPr="00BE63DC" w:rsidRDefault="004A1C77" w:rsidP="0001179A">
            <w:pPr>
              <w:pStyle w:val="Oddelek"/>
              <w:widowControl w:val="0"/>
              <w:numPr>
                <w:ilvl w:val="0"/>
                <w:numId w:val="0"/>
              </w:numPr>
              <w:spacing w:before="0" w:after="0" w:line="260" w:lineRule="exact"/>
              <w:jc w:val="left"/>
              <w:rPr>
                <w:sz w:val="20"/>
                <w:szCs w:val="20"/>
              </w:rPr>
            </w:pPr>
            <w:r w:rsidRPr="00BE63DC">
              <w:rPr>
                <w:sz w:val="20"/>
                <w:szCs w:val="20"/>
              </w:rPr>
              <w:t>7.b Predstavitev ocene finančnih posledic pod 40.000 EUR:</w:t>
            </w:r>
          </w:p>
          <w:p w14:paraId="7C94D097" w14:textId="77777777" w:rsidR="008F2CF7" w:rsidRPr="00BE63DC" w:rsidRDefault="008F2CF7" w:rsidP="008A29C6">
            <w:pPr>
              <w:jc w:val="both"/>
              <w:rPr>
                <w:rFonts w:cs="Arial"/>
                <w:szCs w:val="20"/>
              </w:rPr>
            </w:pPr>
            <w:r w:rsidRPr="00BE63DC">
              <w:rPr>
                <w:rFonts w:cs="Arial"/>
                <w:szCs w:val="20"/>
              </w:rPr>
              <w:t xml:space="preserve">Gradivo nima finančnih posledic na državni proračun. </w:t>
            </w:r>
          </w:p>
        </w:tc>
      </w:tr>
      <w:tr w:rsidR="00BE63DC" w:rsidRPr="00BE63DC" w14:paraId="29579FE1" w14:textId="77777777" w:rsidTr="00A44036">
        <w:tc>
          <w:tcPr>
            <w:tcW w:w="9072" w:type="dxa"/>
            <w:gridSpan w:val="5"/>
          </w:tcPr>
          <w:p w14:paraId="1C48A110" w14:textId="77777777" w:rsidR="00EA360D" w:rsidRPr="00BE63DC" w:rsidRDefault="00EA360D" w:rsidP="00EA360D">
            <w:pPr>
              <w:pStyle w:val="Oddelek"/>
              <w:widowControl w:val="0"/>
              <w:numPr>
                <w:ilvl w:val="0"/>
                <w:numId w:val="0"/>
              </w:numPr>
              <w:spacing w:before="0" w:after="0" w:line="260" w:lineRule="exact"/>
              <w:jc w:val="left"/>
              <w:rPr>
                <w:sz w:val="20"/>
                <w:szCs w:val="20"/>
              </w:rPr>
            </w:pPr>
            <w:r w:rsidRPr="00BE63DC">
              <w:rPr>
                <w:sz w:val="20"/>
                <w:szCs w:val="20"/>
              </w:rPr>
              <w:t>8. Predstavitev sodelovanja z združenji občin:</w:t>
            </w:r>
          </w:p>
        </w:tc>
      </w:tr>
      <w:tr w:rsidR="00BE63DC" w:rsidRPr="00BE63DC" w14:paraId="764EE93D" w14:textId="77777777" w:rsidTr="00A44036">
        <w:tc>
          <w:tcPr>
            <w:tcW w:w="6669" w:type="dxa"/>
            <w:gridSpan w:val="3"/>
          </w:tcPr>
          <w:p w14:paraId="219D5601" w14:textId="77777777" w:rsidR="00EA360D" w:rsidRPr="00BE63DC" w:rsidRDefault="00EA360D" w:rsidP="00EA360D">
            <w:pPr>
              <w:pStyle w:val="Neotevilenodstavek"/>
              <w:widowControl w:val="0"/>
              <w:spacing w:before="0" w:after="0" w:line="260" w:lineRule="exact"/>
              <w:rPr>
                <w:iCs/>
                <w:sz w:val="20"/>
                <w:szCs w:val="20"/>
              </w:rPr>
            </w:pPr>
            <w:r w:rsidRPr="00BE63DC">
              <w:rPr>
                <w:iCs/>
                <w:sz w:val="20"/>
                <w:szCs w:val="20"/>
              </w:rPr>
              <w:t>Vsebina predloženega gradiva vpliva na:</w:t>
            </w:r>
          </w:p>
          <w:p w14:paraId="2BF920FB" w14:textId="77777777" w:rsidR="00EA360D" w:rsidRPr="00BE63DC" w:rsidRDefault="00EA360D" w:rsidP="00523C91">
            <w:pPr>
              <w:pStyle w:val="Neotevilenodstavek"/>
              <w:widowControl w:val="0"/>
              <w:numPr>
                <w:ilvl w:val="0"/>
                <w:numId w:val="3"/>
              </w:numPr>
              <w:spacing w:before="0" w:after="0" w:line="260" w:lineRule="exact"/>
              <w:rPr>
                <w:sz w:val="20"/>
                <w:szCs w:val="20"/>
              </w:rPr>
            </w:pPr>
            <w:r w:rsidRPr="00BE63DC">
              <w:rPr>
                <w:iCs/>
                <w:sz w:val="20"/>
                <w:szCs w:val="20"/>
              </w:rPr>
              <w:t>pristojnost občin,</w:t>
            </w:r>
          </w:p>
          <w:p w14:paraId="0F731501" w14:textId="77777777" w:rsidR="00EA360D" w:rsidRPr="00BE63DC" w:rsidRDefault="00EA360D" w:rsidP="00523C91">
            <w:pPr>
              <w:pStyle w:val="Neotevilenodstavek"/>
              <w:widowControl w:val="0"/>
              <w:numPr>
                <w:ilvl w:val="0"/>
                <w:numId w:val="3"/>
              </w:numPr>
              <w:spacing w:before="0" w:after="0" w:line="260" w:lineRule="exact"/>
              <w:rPr>
                <w:sz w:val="20"/>
                <w:szCs w:val="20"/>
              </w:rPr>
            </w:pPr>
            <w:r w:rsidRPr="00BE63DC">
              <w:rPr>
                <w:iCs/>
                <w:sz w:val="20"/>
                <w:szCs w:val="20"/>
              </w:rPr>
              <w:t>delovanje občin,</w:t>
            </w:r>
          </w:p>
          <w:p w14:paraId="4CF97658" w14:textId="77777777" w:rsidR="00EA360D" w:rsidRPr="00BE63DC" w:rsidRDefault="00EA360D" w:rsidP="00523C91">
            <w:pPr>
              <w:pStyle w:val="Neotevilenodstavek"/>
              <w:widowControl w:val="0"/>
              <w:numPr>
                <w:ilvl w:val="0"/>
                <w:numId w:val="3"/>
              </w:numPr>
              <w:spacing w:before="0" w:after="0" w:line="260" w:lineRule="exact"/>
              <w:rPr>
                <w:sz w:val="20"/>
                <w:szCs w:val="20"/>
              </w:rPr>
            </w:pPr>
            <w:r w:rsidRPr="00BE63DC">
              <w:rPr>
                <w:iCs/>
                <w:sz w:val="20"/>
                <w:szCs w:val="20"/>
              </w:rPr>
              <w:t>financiranje občin</w:t>
            </w:r>
          </w:p>
        </w:tc>
        <w:tc>
          <w:tcPr>
            <w:tcW w:w="2403" w:type="dxa"/>
            <w:gridSpan w:val="2"/>
          </w:tcPr>
          <w:p w14:paraId="193DE38A" w14:textId="77777777" w:rsidR="00EA360D" w:rsidRPr="00BE63DC" w:rsidRDefault="00EA360D" w:rsidP="00EA360D">
            <w:pPr>
              <w:pStyle w:val="Neotevilenodstavek"/>
              <w:widowControl w:val="0"/>
              <w:spacing w:before="0" w:after="0" w:line="260" w:lineRule="exact"/>
              <w:jc w:val="center"/>
              <w:rPr>
                <w:iCs/>
                <w:sz w:val="20"/>
                <w:szCs w:val="20"/>
              </w:rPr>
            </w:pPr>
            <w:r w:rsidRPr="00BE63DC">
              <w:rPr>
                <w:sz w:val="20"/>
                <w:szCs w:val="20"/>
              </w:rPr>
              <w:t>NE</w:t>
            </w:r>
          </w:p>
        </w:tc>
      </w:tr>
      <w:tr w:rsidR="00BE63DC" w:rsidRPr="00BE63DC" w14:paraId="75926845" w14:textId="77777777" w:rsidTr="00A44036">
        <w:tc>
          <w:tcPr>
            <w:tcW w:w="6669" w:type="dxa"/>
            <w:gridSpan w:val="3"/>
          </w:tcPr>
          <w:p w14:paraId="4C56CDA2" w14:textId="77777777" w:rsidR="00EA360D" w:rsidRPr="00BE63DC" w:rsidRDefault="00EA360D" w:rsidP="00EA360D">
            <w:pPr>
              <w:widowControl w:val="0"/>
              <w:overflowPunct w:val="0"/>
              <w:autoSpaceDE w:val="0"/>
              <w:autoSpaceDN w:val="0"/>
              <w:adjustRightInd w:val="0"/>
              <w:spacing w:line="260" w:lineRule="exact"/>
              <w:jc w:val="both"/>
              <w:textAlignment w:val="baseline"/>
              <w:rPr>
                <w:rFonts w:cs="Arial"/>
                <w:iCs/>
                <w:szCs w:val="20"/>
                <w:lang w:eastAsia="sl-SI"/>
              </w:rPr>
            </w:pPr>
            <w:r w:rsidRPr="00BE63DC">
              <w:rPr>
                <w:rFonts w:cs="Arial"/>
                <w:iCs/>
                <w:szCs w:val="20"/>
                <w:lang w:eastAsia="sl-SI"/>
              </w:rPr>
              <w:t xml:space="preserve">Gradivo (predpis) je bilo poslano v mnenje: </w:t>
            </w:r>
          </w:p>
          <w:p w14:paraId="391B9F16" w14:textId="77777777" w:rsidR="00EA360D" w:rsidRPr="00BE63DC" w:rsidRDefault="00EA360D" w:rsidP="00523C91">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BE63DC">
              <w:rPr>
                <w:rFonts w:cs="Arial"/>
                <w:iCs/>
                <w:szCs w:val="20"/>
                <w:lang w:eastAsia="sl-SI"/>
              </w:rPr>
              <w:t>Skupnosti občin Slovenije SOS: NE</w:t>
            </w:r>
          </w:p>
          <w:p w14:paraId="73B2E3A9" w14:textId="77777777" w:rsidR="00EA360D" w:rsidRPr="00BE63DC" w:rsidRDefault="00EA360D" w:rsidP="00523C91">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BE63DC">
              <w:rPr>
                <w:rFonts w:cs="Arial"/>
                <w:iCs/>
                <w:szCs w:val="20"/>
                <w:lang w:eastAsia="sl-SI"/>
              </w:rPr>
              <w:t>Združenju občin Slovenije ZOS: NE</w:t>
            </w:r>
          </w:p>
          <w:p w14:paraId="30D4ADFA" w14:textId="77777777" w:rsidR="00EA360D" w:rsidRPr="00BE63DC" w:rsidRDefault="00EA360D" w:rsidP="00523C91">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BE63DC">
              <w:rPr>
                <w:rFonts w:cs="Arial"/>
                <w:iCs/>
                <w:szCs w:val="20"/>
                <w:lang w:eastAsia="sl-SI"/>
              </w:rPr>
              <w:t>Združenju mestnih občin Slovenije ZMOS: NE</w:t>
            </w:r>
          </w:p>
          <w:p w14:paraId="6A2312BB" w14:textId="77777777" w:rsidR="00EA360D" w:rsidRPr="00BE63DC" w:rsidRDefault="00EA360D" w:rsidP="00EA360D">
            <w:pPr>
              <w:widowControl w:val="0"/>
              <w:overflowPunct w:val="0"/>
              <w:autoSpaceDE w:val="0"/>
              <w:autoSpaceDN w:val="0"/>
              <w:adjustRightInd w:val="0"/>
              <w:spacing w:line="260" w:lineRule="exact"/>
              <w:jc w:val="both"/>
              <w:textAlignment w:val="baseline"/>
              <w:rPr>
                <w:rFonts w:cs="Arial"/>
                <w:iCs/>
                <w:szCs w:val="20"/>
                <w:lang w:eastAsia="sl-SI"/>
              </w:rPr>
            </w:pPr>
          </w:p>
          <w:p w14:paraId="5E9271A3" w14:textId="77777777" w:rsidR="00EA360D" w:rsidRPr="00BE63DC" w:rsidRDefault="00EA360D" w:rsidP="00EA360D">
            <w:pPr>
              <w:widowControl w:val="0"/>
              <w:overflowPunct w:val="0"/>
              <w:autoSpaceDE w:val="0"/>
              <w:autoSpaceDN w:val="0"/>
              <w:adjustRightInd w:val="0"/>
              <w:spacing w:line="260" w:lineRule="exact"/>
              <w:jc w:val="both"/>
              <w:textAlignment w:val="baseline"/>
              <w:rPr>
                <w:rFonts w:cs="Arial"/>
                <w:iCs/>
                <w:szCs w:val="20"/>
                <w:lang w:eastAsia="sl-SI"/>
              </w:rPr>
            </w:pPr>
            <w:r w:rsidRPr="00BE63DC">
              <w:rPr>
                <w:rFonts w:cs="Arial"/>
                <w:iCs/>
                <w:szCs w:val="20"/>
                <w:lang w:eastAsia="sl-SI"/>
              </w:rPr>
              <w:t>Predlogi in pripombe združenj so bili upoštevani:</w:t>
            </w:r>
          </w:p>
          <w:p w14:paraId="331E7506" w14:textId="77777777" w:rsidR="00EA360D" w:rsidRPr="00BE63DC"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BE63DC">
              <w:rPr>
                <w:rFonts w:cs="Arial"/>
                <w:iCs/>
                <w:szCs w:val="20"/>
                <w:lang w:eastAsia="sl-SI"/>
              </w:rPr>
              <w:t>v celoti,</w:t>
            </w:r>
          </w:p>
          <w:p w14:paraId="327C35DB" w14:textId="77777777" w:rsidR="00EA360D" w:rsidRPr="00BE63DC"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BE63DC">
              <w:rPr>
                <w:rFonts w:cs="Arial"/>
                <w:iCs/>
                <w:szCs w:val="20"/>
                <w:lang w:eastAsia="sl-SI"/>
              </w:rPr>
              <w:t>večinoma,</w:t>
            </w:r>
          </w:p>
          <w:p w14:paraId="622AE1C2" w14:textId="77777777" w:rsidR="00EA360D" w:rsidRPr="00BE63DC"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BE63DC">
              <w:rPr>
                <w:rFonts w:cs="Arial"/>
                <w:iCs/>
                <w:szCs w:val="20"/>
                <w:lang w:eastAsia="sl-SI"/>
              </w:rPr>
              <w:t>delno,</w:t>
            </w:r>
          </w:p>
          <w:p w14:paraId="2223A918" w14:textId="77777777" w:rsidR="00EA360D" w:rsidRPr="00BE63DC"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BE63DC">
              <w:rPr>
                <w:rFonts w:cs="Arial"/>
                <w:iCs/>
                <w:szCs w:val="20"/>
                <w:lang w:eastAsia="sl-SI"/>
              </w:rPr>
              <w:t>niso bili upoštevani.</w:t>
            </w:r>
          </w:p>
          <w:p w14:paraId="4D1ABA7C" w14:textId="77777777" w:rsidR="00EA360D" w:rsidRPr="00BE63DC" w:rsidRDefault="00EA360D" w:rsidP="00EA360D">
            <w:pPr>
              <w:widowControl w:val="0"/>
              <w:overflowPunct w:val="0"/>
              <w:autoSpaceDE w:val="0"/>
              <w:autoSpaceDN w:val="0"/>
              <w:adjustRightInd w:val="0"/>
              <w:spacing w:line="260" w:lineRule="exact"/>
              <w:ind w:left="360"/>
              <w:jc w:val="both"/>
              <w:textAlignment w:val="baseline"/>
              <w:rPr>
                <w:rFonts w:cs="Arial"/>
                <w:iCs/>
                <w:szCs w:val="20"/>
                <w:lang w:eastAsia="sl-SI"/>
              </w:rPr>
            </w:pPr>
          </w:p>
          <w:p w14:paraId="15710CCD" w14:textId="77777777" w:rsidR="00FB2873" w:rsidRPr="00BE63DC" w:rsidRDefault="00EA360D" w:rsidP="00E44582">
            <w:pPr>
              <w:widowControl w:val="0"/>
              <w:overflowPunct w:val="0"/>
              <w:autoSpaceDE w:val="0"/>
              <w:autoSpaceDN w:val="0"/>
              <w:adjustRightInd w:val="0"/>
              <w:spacing w:line="260" w:lineRule="exact"/>
              <w:jc w:val="both"/>
              <w:textAlignment w:val="baseline"/>
              <w:rPr>
                <w:rFonts w:cs="Arial"/>
                <w:iCs/>
                <w:szCs w:val="20"/>
                <w:lang w:eastAsia="sl-SI"/>
              </w:rPr>
            </w:pPr>
            <w:r w:rsidRPr="00BE63DC">
              <w:rPr>
                <w:rFonts w:cs="Arial"/>
                <w:iCs/>
                <w:szCs w:val="20"/>
                <w:lang w:eastAsia="sl-SI"/>
              </w:rPr>
              <w:t>Bistveni predlogi in pri</w:t>
            </w:r>
            <w:r w:rsidR="00E44582" w:rsidRPr="00BE63DC">
              <w:rPr>
                <w:rFonts w:cs="Arial"/>
                <w:iCs/>
                <w:szCs w:val="20"/>
                <w:lang w:eastAsia="sl-SI"/>
              </w:rPr>
              <w:t>pombe, ki niso bili upoštevani.</w:t>
            </w:r>
          </w:p>
          <w:p w14:paraId="2D04E193" w14:textId="77777777" w:rsidR="00F630E5" w:rsidRPr="00BE63DC" w:rsidRDefault="00F630E5" w:rsidP="0001179A">
            <w:pPr>
              <w:pStyle w:val="Neotevilenodstavek"/>
              <w:widowControl w:val="0"/>
              <w:spacing w:before="0" w:after="0" w:line="260" w:lineRule="exact"/>
              <w:rPr>
                <w:iCs/>
                <w:sz w:val="20"/>
                <w:szCs w:val="20"/>
              </w:rPr>
            </w:pPr>
          </w:p>
        </w:tc>
        <w:tc>
          <w:tcPr>
            <w:tcW w:w="2403" w:type="dxa"/>
            <w:gridSpan w:val="2"/>
          </w:tcPr>
          <w:p w14:paraId="2F4E9AB9" w14:textId="77777777" w:rsidR="00EA360D" w:rsidRPr="00BE63DC" w:rsidRDefault="00EA360D" w:rsidP="0001179A">
            <w:pPr>
              <w:pStyle w:val="Neotevilenodstavek"/>
              <w:widowControl w:val="0"/>
              <w:spacing w:before="0" w:after="0" w:line="260" w:lineRule="exact"/>
              <w:jc w:val="center"/>
              <w:rPr>
                <w:sz w:val="20"/>
                <w:szCs w:val="20"/>
              </w:rPr>
            </w:pPr>
          </w:p>
        </w:tc>
      </w:tr>
      <w:tr w:rsidR="00BE63DC" w:rsidRPr="00BE63DC" w14:paraId="606CA6B6" w14:textId="77777777" w:rsidTr="00A44036">
        <w:tc>
          <w:tcPr>
            <w:tcW w:w="6669" w:type="dxa"/>
            <w:gridSpan w:val="3"/>
            <w:vAlign w:val="center"/>
          </w:tcPr>
          <w:p w14:paraId="0CB720B2" w14:textId="77777777" w:rsidR="00EA360D" w:rsidRPr="00BE63DC" w:rsidRDefault="00EA360D" w:rsidP="00EA360D">
            <w:pPr>
              <w:pStyle w:val="Neotevilenodstavek"/>
              <w:widowControl w:val="0"/>
              <w:spacing w:before="0" w:after="0" w:line="260" w:lineRule="exact"/>
              <w:jc w:val="left"/>
              <w:rPr>
                <w:b/>
                <w:sz w:val="20"/>
                <w:szCs w:val="20"/>
              </w:rPr>
            </w:pPr>
            <w:r w:rsidRPr="00BE63DC">
              <w:rPr>
                <w:b/>
                <w:sz w:val="20"/>
                <w:szCs w:val="20"/>
              </w:rPr>
              <w:lastRenderedPageBreak/>
              <w:t>9. Predstavitev sodelovanja javnosti:</w:t>
            </w:r>
          </w:p>
        </w:tc>
        <w:tc>
          <w:tcPr>
            <w:tcW w:w="2403" w:type="dxa"/>
            <w:gridSpan w:val="2"/>
          </w:tcPr>
          <w:p w14:paraId="686E096E" w14:textId="77777777" w:rsidR="00EA360D" w:rsidRPr="00BE63DC" w:rsidRDefault="00EA360D" w:rsidP="0001179A">
            <w:pPr>
              <w:pStyle w:val="Neotevilenodstavek"/>
              <w:widowControl w:val="0"/>
              <w:spacing w:before="0" w:after="0" w:line="260" w:lineRule="exact"/>
              <w:jc w:val="center"/>
              <w:rPr>
                <w:iCs/>
                <w:sz w:val="20"/>
                <w:szCs w:val="20"/>
              </w:rPr>
            </w:pPr>
            <w:r w:rsidRPr="00BE63DC">
              <w:rPr>
                <w:sz w:val="20"/>
                <w:szCs w:val="20"/>
              </w:rPr>
              <w:t>NE</w:t>
            </w:r>
          </w:p>
        </w:tc>
      </w:tr>
      <w:tr w:rsidR="00BE63DC" w:rsidRPr="00BE63DC" w14:paraId="214CEEBC" w14:textId="77777777" w:rsidTr="00A44036">
        <w:tc>
          <w:tcPr>
            <w:tcW w:w="6669" w:type="dxa"/>
            <w:gridSpan w:val="3"/>
          </w:tcPr>
          <w:p w14:paraId="43448795" w14:textId="77777777" w:rsidR="00BD6A0A" w:rsidRPr="00BE63DC" w:rsidRDefault="0072018F" w:rsidP="00D82D0C">
            <w:pPr>
              <w:pStyle w:val="Neotevilenodstavek"/>
              <w:widowControl w:val="0"/>
              <w:spacing w:before="0" w:after="0" w:line="260" w:lineRule="exact"/>
              <w:rPr>
                <w:iCs/>
                <w:sz w:val="20"/>
                <w:szCs w:val="20"/>
              </w:rPr>
            </w:pPr>
            <w:r w:rsidRPr="00BE63DC">
              <w:rPr>
                <w:iCs/>
                <w:sz w:val="20"/>
                <w:szCs w:val="20"/>
              </w:rPr>
              <w:t>S</w:t>
            </w:r>
            <w:r w:rsidR="008B68F5" w:rsidRPr="00BE63DC">
              <w:rPr>
                <w:iCs/>
                <w:sz w:val="20"/>
                <w:szCs w:val="20"/>
              </w:rPr>
              <w:t xml:space="preserve">kladno </w:t>
            </w:r>
            <w:r w:rsidR="00D812C4" w:rsidRPr="00BE63DC">
              <w:rPr>
                <w:iCs/>
                <w:sz w:val="20"/>
                <w:szCs w:val="20"/>
              </w:rPr>
              <w:t>s sedmim odstavkom</w:t>
            </w:r>
            <w:r w:rsidR="008B68F5" w:rsidRPr="00BE63DC">
              <w:rPr>
                <w:iCs/>
                <w:sz w:val="20"/>
                <w:szCs w:val="20"/>
              </w:rPr>
              <w:t xml:space="preserve"> </w:t>
            </w:r>
            <w:r w:rsidR="00D82D0C" w:rsidRPr="00BE63DC">
              <w:rPr>
                <w:iCs/>
                <w:sz w:val="20"/>
                <w:szCs w:val="20"/>
              </w:rPr>
              <w:t xml:space="preserve">9. </w:t>
            </w:r>
            <w:r w:rsidR="008B68F5" w:rsidRPr="00BE63DC">
              <w:rPr>
                <w:iCs/>
                <w:sz w:val="20"/>
                <w:szCs w:val="20"/>
              </w:rPr>
              <w:t>člen</w:t>
            </w:r>
            <w:r w:rsidR="00793ED3" w:rsidRPr="00BE63DC">
              <w:rPr>
                <w:iCs/>
                <w:sz w:val="20"/>
                <w:szCs w:val="20"/>
              </w:rPr>
              <w:t>a</w:t>
            </w:r>
            <w:r w:rsidR="008B68F5" w:rsidRPr="00BE63DC">
              <w:rPr>
                <w:iCs/>
                <w:sz w:val="20"/>
                <w:szCs w:val="20"/>
              </w:rPr>
              <w:t xml:space="preserve"> </w:t>
            </w:r>
            <w:r w:rsidR="00D82D0C" w:rsidRPr="00BE63DC">
              <w:rPr>
                <w:iCs/>
                <w:sz w:val="20"/>
                <w:szCs w:val="20"/>
              </w:rPr>
              <w:t>Poslovnika Vlade Republike Slovenije (Uradni list RS, št. 43/01, 23/02 – popr., 54/03, 103/03, 114/04, 26/06, 21/07, 32/10, 73/10, 95/11, 64/12</w:t>
            </w:r>
            <w:r w:rsidR="00DB33A0" w:rsidRPr="00BE63DC">
              <w:rPr>
                <w:iCs/>
                <w:sz w:val="20"/>
                <w:szCs w:val="20"/>
              </w:rPr>
              <w:t>,</w:t>
            </w:r>
            <w:r w:rsidR="00D82D0C" w:rsidRPr="00BE63DC">
              <w:rPr>
                <w:iCs/>
                <w:sz w:val="20"/>
                <w:szCs w:val="20"/>
              </w:rPr>
              <w:t xml:space="preserve"> 10/14</w:t>
            </w:r>
            <w:r w:rsidR="00DB33A0" w:rsidRPr="00BE63DC">
              <w:rPr>
                <w:iCs/>
                <w:sz w:val="20"/>
                <w:szCs w:val="20"/>
              </w:rPr>
              <w:t xml:space="preserve"> in 164/20</w:t>
            </w:r>
            <w:r w:rsidR="00D82D0C" w:rsidRPr="00BE63DC">
              <w:rPr>
                <w:iCs/>
                <w:sz w:val="20"/>
                <w:szCs w:val="20"/>
              </w:rPr>
              <w:t xml:space="preserve">) sodelovanje javnosti pri sprejemu predloga sklepa </w:t>
            </w:r>
            <w:r w:rsidR="008B68F5" w:rsidRPr="00BE63DC">
              <w:rPr>
                <w:iCs/>
                <w:sz w:val="20"/>
                <w:szCs w:val="20"/>
              </w:rPr>
              <w:t>ni potrebn</w:t>
            </w:r>
            <w:r w:rsidRPr="00BE63DC">
              <w:rPr>
                <w:iCs/>
                <w:sz w:val="20"/>
                <w:szCs w:val="20"/>
              </w:rPr>
              <w:t>o.</w:t>
            </w:r>
          </w:p>
          <w:p w14:paraId="37123572" w14:textId="77777777" w:rsidR="00BD6A0A" w:rsidRPr="00BE63DC" w:rsidRDefault="00BD6A0A" w:rsidP="00D82D0C">
            <w:pPr>
              <w:pStyle w:val="Neotevilenodstavek"/>
              <w:widowControl w:val="0"/>
              <w:spacing w:before="0" w:after="0" w:line="260" w:lineRule="exact"/>
              <w:rPr>
                <w:sz w:val="20"/>
                <w:szCs w:val="20"/>
              </w:rPr>
            </w:pPr>
          </w:p>
        </w:tc>
        <w:tc>
          <w:tcPr>
            <w:tcW w:w="2403" w:type="dxa"/>
            <w:gridSpan w:val="2"/>
          </w:tcPr>
          <w:p w14:paraId="509939D8" w14:textId="77777777" w:rsidR="00EA360D" w:rsidRPr="00BE63DC" w:rsidRDefault="00EA360D" w:rsidP="00EA360D">
            <w:pPr>
              <w:pStyle w:val="Neotevilenodstavek"/>
              <w:widowControl w:val="0"/>
              <w:spacing w:before="0" w:after="0" w:line="260" w:lineRule="exact"/>
              <w:jc w:val="center"/>
              <w:rPr>
                <w:iCs/>
                <w:sz w:val="20"/>
                <w:szCs w:val="20"/>
              </w:rPr>
            </w:pPr>
            <w:r w:rsidRPr="00BE63DC">
              <w:rPr>
                <w:sz w:val="20"/>
                <w:szCs w:val="20"/>
              </w:rPr>
              <w:t>NE</w:t>
            </w:r>
          </w:p>
        </w:tc>
      </w:tr>
      <w:tr w:rsidR="00BE63DC" w:rsidRPr="00BE63DC" w14:paraId="20DA89FF" w14:textId="77777777" w:rsidTr="00A44036">
        <w:tc>
          <w:tcPr>
            <w:tcW w:w="6669" w:type="dxa"/>
            <w:gridSpan w:val="3"/>
            <w:vAlign w:val="center"/>
          </w:tcPr>
          <w:p w14:paraId="1F6F5EEB" w14:textId="77777777" w:rsidR="00EA360D" w:rsidRPr="00BE63DC" w:rsidRDefault="00EA360D" w:rsidP="00EA360D">
            <w:pPr>
              <w:pStyle w:val="Neotevilenodstavek"/>
              <w:widowControl w:val="0"/>
              <w:spacing w:before="0" w:after="0" w:line="260" w:lineRule="exact"/>
              <w:jc w:val="left"/>
              <w:rPr>
                <w:sz w:val="20"/>
                <w:szCs w:val="20"/>
              </w:rPr>
            </w:pPr>
            <w:r w:rsidRPr="00BE63DC">
              <w:rPr>
                <w:b/>
                <w:sz w:val="20"/>
                <w:szCs w:val="20"/>
              </w:rPr>
              <w:t>10. Pri pripravi gradiva so bile upoštevane zahteve iz Resolucije o normativni dejavnosti:</w:t>
            </w:r>
          </w:p>
        </w:tc>
        <w:tc>
          <w:tcPr>
            <w:tcW w:w="2403" w:type="dxa"/>
            <w:gridSpan w:val="2"/>
            <w:vAlign w:val="center"/>
          </w:tcPr>
          <w:p w14:paraId="0E990ED4" w14:textId="77777777" w:rsidR="00EA360D" w:rsidRPr="00BE63DC" w:rsidRDefault="00EA360D" w:rsidP="00EA360D">
            <w:pPr>
              <w:pStyle w:val="Neotevilenodstavek"/>
              <w:widowControl w:val="0"/>
              <w:spacing w:before="0" w:after="0" w:line="260" w:lineRule="exact"/>
              <w:jc w:val="center"/>
              <w:rPr>
                <w:iCs/>
                <w:sz w:val="20"/>
                <w:szCs w:val="20"/>
              </w:rPr>
            </w:pPr>
            <w:r w:rsidRPr="00BE63DC">
              <w:rPr>
                <w:sz w:val="20"/>
                <w:szCs w:val="20"/>
              </w:rPr>
              <w:t>NE</w:t>
            </w:r>
          </w:p>
        </w:tc>
      </w:tr>
      <w:tr w:rsidR="00A44036" w:rsidRPr="00BE63DC" w14:paraId="4DBBA7F8" w14:textId="77777777" w:rsidTr="00A44036">
        <w:tc>
          <w:tcPr>
            <w:tcW w:w="6669" w:type="dxa"/>
            <w:gridSpan w:val="3"/>
            <w:tcBorders>
              <w:top w:val="single" w:sz="4" w:space="0" w:color="000000"/>
              <w:left w:val="single" w:sz="4" w:space="0" w:color="000000"/>
              <w:bottom w:val="single" w:sz="4" w:space="0" w:color="000000"/>
              <w:right w:val="single" w:sz="4" w:space="0" w:color="000000"/>
            </w:tcBorders>
            <w:vAlign w:val="center"/>
          </w:tcPr>
          <w:p w14:paraId="7AECD134" w14:textId="77777777" w:rsidR="00A44036" w:rsidRPr="00BE63DC" w:rsidRDefault="00A44036" w:rsidP="00DC2DA5">
            <w:pPr>
              <w:pStyle w:val="Neotevilenodstavek"/>
              <w:widowControl w:val="0"/>
              <w:spacing w:before="0" w:after="0" w:line="260" w:lineRule="exact"/>
              <w:jc w:val="left"/>
              <w:rPr>
                <w:b/>
                <w:sz w:val="20"/>
                <w:szCs w:val="20"/>
              </w:rPr>
            </w:pPr>
            <w:r w:rsidRPr="00BE63DC">
              <w:rPr>
                <w:b/>
                <w:sz w:val="20"/>
                <w:szCs w:val="20"/>
              </w:rPr>
              <w:t>11. Gradivo je uvrščeno v delovni program vlade:</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6A22A25D" w14:textId="77777777" w:rsidR="00A44036" w:rsidRPr="00BE63DC" w:rsidRDefault="00A44036" w:rsidP="00DC2DA5">
            <w:pPr>
              <w:pStyle w:val="Neotevilenodstavek"/>
              <w:widowControl w:val="0"/>
              <w:spacing w:before="0" w:after="0" w:line="260" w:lineRule="exact"/>
              <w:jc w:val="center"/>
              <w:rPr>
                <w:sz w:val="20"/>
                <w:szCs w:val="20"/>
              </w:rPr>
            </w:pPr>
            <w:r w:rsidRPr="00BE63DC">
              <w:rPr>
                <w:sz w:val="20"/>
                <w:szCs w:val="20"/>
              </w:rPr>
              <w:t>NE</w:t>
            </w:r>
          </w:p>
        </w:tc>
      </w:tr>
    </w:tbl>
    <w:p w14:paraId="3327BB4C" w14:textId="77777777" w:rsidR="00C15728" w:rsidRPr="00BE63DC" w:rsidRDefault="00C15728" w:rsidP="00C15728">
      <w:pPr>
        <w:spacing w:line="240" w:lineRule="auto"/>
        <w:ind w:left="2127" w:firstLine="709"/>
        <w:rPr>
          <w:rFonts w:cs="Arial"/>
          <w:b/>
          <w:szCs w:val="20"/>
        </w:rPr>
      </w:pPr>
    </w:p>
    <w:p w14:paraId="16492329" w14:textId="77777777" w:rsidR="00C15728" w:rsidRPr="00BE63DC" w:rsidRDefault="00C15728" w:rsidP="00C15728">
      <w:pPr>
        <w:spacing w:line="240" w:lineRule="auto"/>
        <w:ind w:left="4254" w:firstLine="709"/>
        <w:jc w:val="center"/>
        <w:rPr>
          <w:rFonts w:cs="Arial"/>
          <w:b/>
          <w:szCs w:val="20"/>
        </w:rPr>
      </w:pPr>
    </w:p>
    <w:p w14:paraId="0ED6997D" w14:textId="77777777" w:rsidR="00C15728" w:rsidRPr="00BE63DC" w:rsidRDefault="00C15728" w:rsidP="00C15728">
      <w:pPr>
        <w:spacing w:line="240" w:lineRule="auto"/>
        <w:ind w:left="4254" w:firstLine="709"/>
        <w:jc w:val="center"/>
        <w:rPr>
          <w:rFonts w:cs="Arial"/>
          <w:b/>
          <w:szCs w:val="20"/>
        </w:rPr>
      </w:pPr>
      <w:r w:rsidRPr="00BE63DC">
        <w:rPr>
          <w:rFonts w:cs="Arial"/>
          <w:b/>
          <w:szCs w:val="20"/>
        </w:rPr>
        <w:t>Zdravko Počivalšek</w:t>
      </w:r>
    </w:p>
    <w:p w14:paraId="59CB0FB9" w14:textId="77777777" w:rsidR="00C15728" w:rsidRPr="00BE63DC" w:rsidRDefault="00C15728" w:rsidP="00C15728">
      <w:pPr>
        <w:spacing w:line="240" w:lineRule="auto"/>
        <w:ind w:left="4963"/>
        <w:jc w:val="center"/>
        <w:rPr>
          <w:rFonts w:cs="Arial"/>
          <w:b/>
          <w:szCs w:val="20"/>
        </w:rPr>
      </w:pPr>
      <w:r w:rsidRPr="00BE63DC">
        <w:rPr>
          <w:rFonts w:cs="Arial"/>
          <w:b/>
          <w:szCs w:val="20"/>
        </w:rPr>
        <w:t>MINISTER</w:t>
      </w:r>
    </w:p>
    <w:p w14:paraId="5E2718B4" w14:textId="77777777" w:rsidR="008B68F5" w:rsidRPr="00BE63DC" w:rsidRDefault="008B68F5" w:rsidP="00C15728">
      <w:pPr>
        <w:spacing w:line="240" w:lineRule="auto"/>
        <w:rPr>
          <w:rFonts w:cs="Arial"/>
          <w:szCs w:val="20"/>
        </w:rPr>
      </w:pPr>
    </w:p>
    <w:p w14:paraId="1CEB8BD5" w14:textId="77777777" w:rsidR="008B68F5" w:rsidRPr="00BE63DC" w:rsidRDefault="008B68F5" w:rsidP="00C15728">
      <w:pPr>
        <w:spacing w:line="240" w:lineRule="auto"/>
        <w:rPr>
          <w:rFonts w:cs="Arial"/>
          <w:szCs w:val="20"/>
        </w:rPr>
      </w:pPr>
    </w:p>
    <w:p w14:paraId="13602713" w14:textId="77777777" w:rsidR="00020069" w:rsidRPr="00BE63DC" w:rsidRDefault="0046260B" w:rsidP="00020069">
      <w:pPr>
        <w:jc w:val="center"/>
        <w:rPr>
          <w:rFonts w:cs="Arial"/>
          <w:b/>
        </w:rPr>
      </w:pPr>
      <w:r w:rsidRPr="00BE63DC">
        <w:rPr>
          <w:rFonts w:cs="Arial"/>
          <w:b/>
          <w:bCs/>
          <w:szCs w:val="20"/>
        </w:rPr>
        <w:br w:type="page"/>
      </w:r>
      <w:r w:rsidR="00020069" w:rsidRPr="00BE63DC">
        <w:rPr>
          <w:rFonts w:cs="Arial"/>
          <w:b/>
          <w:szCs w:val="20"/>
        </w:rPr>
        <w:lastRenderedPageBreak/>
        <w:t>OBRAZLOŽITEV</w:t>
      </w:r>
    </w:p>
    <w:p w14:paraId="66791719" w14:textId="77777777" w:rsidR="00D064A3" w:rsidRDefault="00D064A3" w:rsidP="00D064A3">
      <w:pPr>
        <w:jc w:val="both"/>
        <w:rPr>
          <w:rFonts w:cs="Arial"/>
          <w:szCs w:val="20"/>
        </w:rPr>
      </w:pPr>
    </w:p>
    <w:p w14:paraId="41222F91" w14:textId="67B2E18F" w:rsidR="004F2A91" w:rsidRDefault="004F2A91" w:rsidP="00D064A3">
      <w:pPr>
        <w:jc w:val="both"/>
        <w:rPr>
          <w:rFonts w:cs="Arial"/>
          <w:szCs w:val="20"/>
        </w:rPr>
      </w:pPr>
      <w:r>
        <w:rPr>
          <w:rFonts w:cs="Arial"/>
          <w:szCs w:val="20"/>
        </w:rPr>
        <w:t>V zadnjih letih opažamo povečan interes slovenskih podjet</w:t>
      </w:r>
      <w:r w:rsidR="00332883">
        <w:rPr>
          <w:rFonts w:cs="Arial"/>
          <w:szCs w:val="20"/>
        </w:rPr>
        <w:t>ij</w:t>
      </w:r>
      <w:r>
        <w:rPr>
          <w:rFonts w:cs="Arial"/>
          <w:szCs w:val="20"/>
        </w:rPr>
        <w:t xml:space="preserve"> za aktivnosti na področju vesoljskega sektorja, ki se na tem segmentu že uveljavljajo tudi v svetovnem merilu. Prav tako zaznavamo večji interes tudi novih podjetij, ki na tem področju do sedaj niso bila aktivna. K temu prispeva tudi večja prepoznavnost  vesoljskega sektorja, tudi z izstrelitvijo prvih dveh slovenskih satelitov (Nemo HD in TriSat) v vesolje septembra 2020 ter oktobra 2020 podpisan nadgrajeni Pridružitveni sporazum z ESA (Evropska vesoljska agencija - European Space Agency)</w:t>
      </w:r>
      <w:r w:rsidR="006101BD">
        <w:rPr>
          <w:rFonts w:cs="Arial"/>
          <w:szCs w:val="20"/>
        </w:rPr>
        <w:t xml:space="preserve">, ki je začel veljati </w:t>
      </w:r>
      <w:r w:rsidR="00586D7D">
        <w:rPr>
          <w:rFonts w:cs="Arial"/>
          <w:szCs w:val="20"/>
        </w:rPr>
        <w:t>8. 12. 2020</w:t>
      </w:r>
      <w:r>
        <w:rPr>
          <w:rFonts w:cs="Arial"/>
          <w:szCs w:val="20"/>
        </w:rPr>
        <w:t xml:space="preserve">. </w:t>
      </w:r>
    </w:p>
    <w:p w14:paraId="08831807" w14:textId="77777777" w:rsidR="004F2A91" w:rsidRDefault="004F2A91" w:rsidP="00D064A3">
      <w:pPr>
        <w:jc w:val="both"/>
        <w:rPr>
          <w:rFonts w:cs="Arial"/>
          <w:szCs w:val="20"/>
        </w:rPr>
      </w:pPr>
    </w:p>
    <w:p w14:paraId="1953CF54" w14:textId="78364790" w:rsidR="00D064A3" w:rsidRDefault="004F2A91" w:rsidP="00D064A3">
      <w:pPr>
        <w:jc w:val="both"/>
        <w:rPr>
          <w:rFonts w:cs="Arial"/>
          <w:szCs w:val="20"/>
        </w:rPr>
      </w:pPr>
      <w:r>
        <w:rPr>
          <w:rFonts w:cs="Arial"/>
          <w:szCs w:val="20"/>
        </w:rPr>
        <w:t xml:space="preserve">Zaradi povečanih aktivnosti na področju vesolja in prvih slovenskih satelitov v vesolje ocenjujemo, da bi bilo smiselno, da se </w:t>
      </w:r>
      <w:r w:rsidR="007A1533">
        <w:rPr>
          <w:rFonts w:cs="Arial"/>
          <w:szCs w:val="20"/>
        </w:rPr>
        <w:t xml:space="preserve">Republika </w:t>
      </w:r>
      <w:r>
        <w:rPr>
          <w:rFonts w:cs="Arial"/>
          <w:szCs w:val="20"/>
        </w:rPr>
        <w:t>Slovenija včlani v Odbor</w:t>
      </w:r>
      <w:r w:rsidR="00D064A3" w:rsidRPr="00F50E1E">
        <w:rPr>
          <w:rFonts w:cs="Arial"/>
          <w:szCs w:val="20"/>
        </w:rPr>
        <w:t xml:space="preserve"> za miroljubno uporabo vesolja (The Committee on the Peaceful Uses of Outer Space - COPUOS)</w:t>
      </w:r>
      <w:r w:rsidR="00586D7D">
        <w:rPr>
          <w:rFonts w:cs="Arial"/>
          <w:szCs w:val="20"/>
        </w:rPr>
        <w:t xml:space="preserve">, ki je bil </w:t>
      </w:r>
      <w:r w:rsidR="00A92865">
        <w:rPr>
          <w:rFonts w:cs="Arial"/>
          <w:szCs w:val="20"/>
        </w:rPr>
        <w:t xml:space="preserve">kot stalni odbor vzpostavljen </w:t>
      </w:r>
      <w:r w:rsidR="00586D7D">
        <w:rPr>
          <w:rFonts w:cs="Arial"/>
          <w:szCs w:val="20"/>
        </w:rPr>
        <w:t>leta 1959</w:t>
      </w:r>
      <w:r w:rsidR="006101BD">
        <w:rPr>
          <w:rFonts w:cs="Arial"/>
          <w:szCs w:val="20"/>
        </w:rPr>
        <w:t>.</w:t>
      </w:r>
      <w:r w:rsidR="00D064A3" w:rsidRPr="00F50E1E">
        <w:rPr>
          <w:rFonts w:cs="Arial"/>
          <w:szCs w:val="20"/>
        </w:rPr>
        <w:t xml:space="preserve"> </w:t>
      </w:r>
      <w:r w:rsidR="00586D7D">
        <w:rPr>
          <w:rFonts w:cs="Arial"/>
          <w:szCs w:val="20"/>
        </w:rPr>
        <w:t xml:space="preserve">Leta 1958 je bila ustanovljena </w:t>
      </w:r>
      <w:r w:rsidR="00D064A3" w:rsidRPr="00F50E1E">
        <w:rPr>
          <w:rFonts w:cs="Arial"/>
          <w:szCs w:val="20"/>
        </w:rPr>
        <w:t>Pisarn</w:t>
      </w:r>
      <w:r w:rsidR="00586D7D">
        <w:rPr>
          <w:rFonts w:cs="Arial"/>
          <w:szCs w:val="20"/>
        </w:rPr>
        <w:t>a</w:t>
      </w:r>
      <w:r w:rsidR="00D064A3" w:rsidRPr="00F50E1E">
        <w:rPr>
          <w:rFonts w:cs="Arial"/>
          <w:szCs w:val="20"/>
        </w:rPr>
        <w:t xml:space="preserve"> OZN za vesoljske zadeve (United Nations Office for Outer Space Affairs - UNOOSA)</w:t>
      </w:r>
      <w:r w:rsidR="00586D7D">
        <w:rPr>
          <w:rFonts w:cs="Arial"/>
          <w:szCs w:val="20"/>
        </w:rPr>
        <w:t>, ki služi kot vsebinski in administrativni sekretariat za COPUOS.</w:t>
      </w:r>
      <w:r w:rsidR="006101BD">
        <w:rPr>
          <w:rFonts w:cs="Arial"/>
          <w:szCs w:val="20"/>
        </w:rPr>
        <w:t xml:space="preserve"> UNOOSA </w:t>
      </w:r>
      <w:r w:rsidR="00586D7D">
        <w:rPr>
          <w:rFonts w:cs="Arial"/>
          <w:szCs w:val="20"/>
        </w:rPr>
        <w:t xml:space="preserve">tudi </w:t>
      </w:r>
      <w:r w:rsidR="006101BD">
        <w:rPr>
          <w:rFonts w:cs="Arial"/>
          <w:szCs w:val="20"/>
        </w:rPr>
        <w:t xml:space="preserve">vodi register </w:t>
      </w:r>
      <w:r w:rsidR="00586D7D">
        <w:rPr>
          <w:rFonts w:cs="Arial"/>
          <w:szCs w:val="20"/>
        </w:rPr>
        <w:t>ZN</w:t>
      </w:r>
      <w:r w:rsidR="006101BD">
        <w:rPr>
          <w:rFonts w:cs="Arial"/>
          <w:szCs w:val="20"/>
        </w:rPr>
        <w:t xml:space="preserve"> za objekte, </w:t>
      </w:r>
      <w:r w:rsidR="00586D7D">
        <w:rPr>
          <w:rFonts w:cs="Arial"/>
          <w:szCs w:val="20"/>
        </w:rPr>
        <w:t>izstreljene v vesolje. V</w:t>
      </w:r>
      <w:r w:rsidR="006101BD">
        <w:rPr>
          <w:rFonts w:cs="Arial"/>
          <w:szCs w:val="20"/>
        </w:rPr>
        <w:t xml:space="preserve"> ta register bo potrebno vpisati </w:t>
      </w:r>
      <w:r w:rsidR="00D064A3" w:rsidRPr="00F50E1E">
        <w:rPr>
          <w:rFonts w:cs="Arial"/>
          <w:szCs w:val="20"/>
        </w:rPr>
        <w:t>tudi dva slovenska</w:t>
      </w:r>
      <w:r w:rsidR="00611372">
        <w:rPr>
          <w:rFonts w:cs="Arial"/>
          <w:szCs w:val="20"/>
        </w:rPr>
        <w:t xml:space="preserve"> satelita v vesolju</w:t>
      </w:r>
      <w:r w:rsidR="006101BD">
        <w:rPr>
          <w:rFonts w:cs="Arial"/>
          <w:szCs w:val="20"/>
        </w:rPr>
        <w:t>, ki sta že bila izstreljena</w:t>
      </w:r>
      <w:r w:rsidR="00586D7D">
        <w:rPr>
          <w:rFonts w:cs="Arial"/>
          <w:szCs w:val="20"/>
        </w:rPr>
        <w:t>.</w:t>
      </w:r>
    </w:p>
    <w:p w14:paraId="3F457F2A" w14:textId="77777777" w:rsidR="00D064A3" w:rsidRPr="00F50E1E" w:rsidRDefault="00D064A3" w:rsidP="00D064A3">
      <w:pPr>
        <w:jc w:val="both"/>
        <w:rPr>
          <w:rFonts w:cs="Arial"/>
          <w:szCs w:val="20"/>
        </w:rPr>
      </w:pPr>
    </w:p>
    <w:p w14:paraId="682C4A31" w14:textId="4CAFC167" w:rsidR="00D064A3" w:rsidRDefault="00D064A3" w:rsidP="00D064A3">
      <w:pPr>
        <w:jc w:val="both"/>
        <w:rPr>
          <w:rFonts w:cs="Arial"/>
          <w:szCs w:val="20"/>
        </w:rPr>
      </w:pPr>
      <w:r w:rsidRPr="00F50E1E">
        <w:rPr>
          <w:rFonts w:cs="Arial"/>
          <w:szCs w:val="20"/>
        </w:rPr>
        <w:t xml:space="preserve">Članstvo v COPUOS ne prinaša dodatnih finančnih obveznosti. Delovanje odbora se financira iz rednega proračuna OZN. Tudi vsebinskih pogojev za članstvo ni. Od države, ki se želi pridružiti, se pričakuje le, da ima interese na področju miroljubne uporabe vesolja in da aktivno sodeluje pri delu COPUOS in delu obeh pododborov (znanstveno-tehnični in pravni). </w:t>
      </w:r>
      <w:r w:rsidR="007A1533">
        <w:rPr>
          <w:rFonts w:cs="Arial"/>
          <w:szCs w:val="20"/>
        </w:rPr>
        <w:t xml:space="preserve"> Republika </w:t>
      </w:r>
      <w:r w:rsidRPr="00F50E1E">
        <w:rPr>
          <w:rFonts w:cs="Arial"/>
          <w:szCs w:val="20"/>
        </w:rPr>
        <w:t xml:space="preserve">Slovenija </w:t>
      </w:r>
      <w:r>
        <w:rPr>
          <w:rFonts w:cs="Arial"/>
          <w:szCs w:val="20"/>
        </w:rPr>
        <w:t xml:space="preserve">je </w:t>
      </w:r>
      <w:r w:rsidR="006101BD">
        <w:rPr>
          <w:rFonts w:cs="Arial"/>
          <w:szCs w:val="20"/>
        </w:rPr>
        <w:t>pogodbenica</w:t>
      </w:r>
      <w:r w:rsidR="006101BD" w:rsidRPr="00F50E1E">
        <w:rPr>
          <w:rFonts w:cs="Arial"/>
          <w:szCs w:val="20"/>
        </w:rPr>
        <w:t xml:space="preserve"> </w:t>
      </w:r>
      <w:r w:rsidRPr="00F50E1E">
        <w:rPr>
          <w:rFonts w:cs="Arial"/>
          <w:szCs w:val="20"/>
        </w:rPr>
        <w:t>štiri</w:t>
      </w:r>
      <w:r w:rsidR="006101BD">
        <w:rPr>
          <w:rFonts w:cs="Arial"/>
          <w:szCs w:val="20"/>
        </w:rPr>
        <w:t>h</w:t>
      </w:r>
      <w:r w:rsidRPr="00F50E1E">
        <w:rPr>
          <w:rFonts w:cs="Arial"/>
          <w:szCs w:val="20"/>
        </w:rPr>
        <w:t xml:space="preserve"> izmed petih konvencij OZN s področja vesolja in sicer: Sporazum o reševanju, Konvencija o odškodninski odgovornosti, Konvencija o registriranju in Pogodba o vesolju.</w:t>
      </w:r>
      <w:r w:rsidR="006101BD">
        <w:rPr>
          <w:rFonts w:cs="Arial"/>
          <w:szCs w:val="20"/>
        </w:rPr>
        <w:t xml:space="preserve"> </w:t>
      </w:r>
    </w:p>
    <w:p w14:paraId="06273523" w14:textId="77777777" w:rsidR="00D064A3" w:rsidRPr="00F50E1E" w:rsidRDefault="00D064A3" w:rsidP="00D064A3">
      <w:pPr>
        <w:jc w:val="both"/>
        <w:rPr>
          <w:rFonts w:cs="Arial"/>
          <w:szCs w:val="20"/>
        </w:rPr>
      </w:pPr>
    </w:p>
    <w:p w14:paraId="292E3271" w14:textId="6552FBBF" w:rsidR="00D064A3" w:rsidRDefault="00D064A3" w:rsidP="00D064A3">
      <w:pPr>
        <w:jc w:val="both"/>
        <w:rPr>
          <w:rFonts w:cs="Arial"/>
          <w:szCs w:val="20"/>
        </w:rPr>
      </w:pPr>
      <w:r w:rsidRPr="00F50E1E">
        <w:rPr>
          <w:rFonts w:cs="Arial"/>
          <w:szCs w:val="20"/>
        </w:rPr>
        <w:t>V okviru COPUOS so bile junija 2019 sprejete smernice za dolgoročno trajnost vesoljskih aktivnosti. V povezavi s tem je vzpostavljena tudi dolgoročna delovna skupina, ki deluje pod Znanstveno-tehničnim pododborom. Sicer znotraj COPU</w:t>
      </w:r>
      <w:r w:rsidR="00971293">
        <w:rPr>
          <w:rFonts w:cs="Arial"/>
          <w:szCs w:val="20"/>
        </w:rPr>
        <w:t>O</w:t>
      </w:r>
      <w:r w:rsidRPr="00F50E1E">
        <w:rPr>
          <w:rFonts w:cs="Arial"/>
          <w:szCs w:val="20"/>
        </w:rPr>
        <w:t xml:space="preserve">S deluje cela vrsta </w:t>
      </w:r>
      <w:r w:rsidRPr="00611372">
        <w:rPr>
          <w:rFonts w:cs="Arial"/>
          <w:szCs w:val="20"/>
        </w:rPr>
        <w:t>delovnih skupin</w:t>
      </w:r>
      <w:r w:rsidRPr="00F50E1E">
        <w:rPr>
          <w:rFonts w:cs="Arial"/>
          <w:szCs w:val="20"/>
        </w:rPr>
        <w:t>, ki obravnavajo vprašanja</w:t>
      </w:r>
      <w:r>
        <w:rPr>
          <w:rFonts w:cs="Arial"/>
          <w:szCs w:val="20"/>
        </w:rPr>
        <w:t>,</w:t>
      </w:r>
      <w:r w:rsidRPr="00F50E1E">
        <w:rPr>
          <w:rFonts w:cs="Arial"/>
          <w:szCs w:val="20"/>
        </w:rPr>
        <w:t xml:space="preserve"> povezana z vesoljskimi </w:t>
      </w:r>
      <w:r>
        <w:rPr>
          <w:rFonts w:cs="Arial"/>
          <w:szCs w:val="20"/>
        </w:rPr>
        <w:t>odpadki</w:t>
      </w:r>
      <w:r w:rsidRPr="00F50E1E">
        <w:rPr>
          <w:rFonts w:cs="Arial"/>
          <w:szCs w:val="20"/>
        </w:rPr>
        <w:t xml:space="preserve"> ("space debris"), definicijo in delimitacijo vesolja, statusom mednarodnih pogodb, ekstrakcijo surovin iz vesolja, trajnostnim razvojem in podnebnimi spremembami ipd.</w:t>
      </w:r>
    </w:p>
    <w:p w14:paraId="6C51F1C3" w14:textId="77777777" w:rsidR="00D064A3" w:rsidRPr="00F50E1E" w:rsidRDefault="00D064A3" w:rsidP="00D064A3">
      <w:pPr>
        <w:jc w:val="both"/>
        <w:rPr>
          <w:rFonts w:cs="Arial"/>
          <w:szCs w:val="20"/>
        </w:rPr>
      </w:pPr>
    </w:p>
    <w:p w14:paraId="1EB4C871" w14:textId="33381CDC" w:rsidR="00D064A3" w:rsidRDefault="00971293" w:rsidP="00D064A3">
      <w:pPr>
        <w:jc w:val="both"/>
        <w:rPr>
          <w:rFonts w:cs="Arial"/>
          <w:szCs w:val="20"/>
        </w:rPr>
      </w:pPr>
      <w:r>
        <w:rPr>
          <w:rFonts w:cs="Arial"/>
          <w:szCs w:val="20"/>
        </w:rPr>
        <w:t xml:space="preserve">Če je interes </w:t>
      </w:r>
      <w:r w:rsidR="00611372">
        <w:rPr>
          <w:rFonts w:cs="Arial"/>
          <w:szCs w:val="20"/>
        </w:rPr>
        <w:t>za članstvo</w:t>
      </w:r>
      <w:r>
        <w:rPr>
          <w:rFonts w:cs="Arial"/>
          <w:szCs w:val="20"/>
        </w:rPr>
        <w:t xml:space="preserve"> potrjen</w:t>
      </w:r>
      <w:r w:rsidR="00611372">
        <w:rPr>
          <w:rFonts w:cs="Arial"/>
          <w:szCs w:val="20"/>
        </w:rPr>
        <w:t xml:space="preserve">, </w:t>
      </w:r>
      <w:r w:rsidR="00D064A3" w:rsidRPr="00F50E1E">
        <w:rPr>
          <w:rFonts w:cs="Arial"/>
          <w:szCs w:val="20"/>
        </w:rPr>
        <w:t>Stalno predstavništvo RS</w:t>
      </w:r>
      <w:r w:rsidR="00611372">
        <w:rPr>
          <w:rFonts w:cs="Arial"/>
          <w:szCs w:val="20"/>
        </w:rPr>
        <w:t xml:space="preserve"> pri mednarodnih organizacijah na Dunaj</w:t>
      </w:r>
      <w:r w:rsidR="007A1533">
        <w:rPr>
          <w:rFonts w:cs="Arial"/>
          <w:szCs w:val="20"/>
        </w:rPr>
        <w:t>u</w:t>
      </w:r>
      <w:r w:rsidR="00D064A3" w:rsidRPr="00F50E1E">
        <w:rPr>
          <w:rFonts w:cs="Arial"/>
          <w:szCs w:val="20"/>
        </w:rPr>
        <w:t xml:space="preserve"> z verbalno noto posreduje prijavo</w:t>
      </w:r>
      <w:r w:rsidR="005A1331">
        <w:rPr>
          <w:rFonts w:cs="Arial"/>
          <w:szCs w:val="20"/>
        </w:rPr>
        <w:t xml:space="preserve"> </w:t>
      </w:r>
      <w:r w:rsidR="00586D7D">
        <w:rPr>
          <w:rFonts w:cs="Arial"/>
          <w:szCs w:val="20"/>
        </w:rPr>
        <w:t>za članstvo</w:t>
      </w:r>
      <w:r w:rsidR="00D064A3" w:rsidRPr="00F50E1E">
        <w:rPr>
          <w:rFonts w:cs="Arial"/>
          <w:szCs w:val="20"/>
        </w:rPr>
        <w:t xml:space="preserve"> Sekretariatu UNOOSA, ki prijavo cirkulira med državami članicami. Noti je običajno priložen dokument z orisom aktivnosti države v vesolju. UNOOSA pripravi formalni dokument, ki je posredovan COPUOS in obema pododboroma. </w:t>
      </w:r>
      <w:r w:rsidR="00611372">
        <w:rPr>
          <w:rFonts w:cs="Arial"/>
          <w:szCs w:val="20"/>
        </w:rPr>
        <w:t xml:space="preserve">Odločitev o članstvu je sprejeta na </w:t>
      </w:r>
      <w:r w:rsidR="00D064A3" w:rsidRPr="00F50E1E">
        <w:rPr>
          <w:rFonts w:cs="Arial"/>
          <w:szCs w:val="20"/>
        </w:rPr>
        <w:t>Plenarn</w:t>
      </w:r>
      <w:r w:rsidR="00611372">
        <w:rPr>
          <w:rFonts w:cs="Arial"/>
          <w:szCs w:val="20"/>
        </w:rPr>
        <w:t>em</w:t>
      </w:r>
      <w:r w:rsidR="00D064A3" w:rsidRPr="00F50E1E">
        <w:rPr>
          <w:rFonts w:cs="Arial"/>
          <w:szCs w:val="20"/>
        </w:rPr>
        <w:t xml:space="preserve"> zasedanj</w:t>
      </w:r>
      <w:r w:rsidR="00611372">
        <w:rPr>
          <w:rFonts w:cs="Arial"/>
          <w:szCs w:val="20"/>
        </w:rPr>
        <w:t xml:space="preserve">u, ki </w:t>
      </w:r>
      <w:r w:rsidR="00D064A3" w:rsidRPr="00F50E1E">
        <w:rPr>
          <w:rFonts w:cs="Arial"/>
          <w:szCs w:val="20"/>
        </w:rPr>
        <w:t xml:space="preserve">priporoči sprejem v članstvo Generalni skupščini OZN. Generalna skupščina nato sprejme odločitev </w:t>
      </w:r>
      <w:r w:rsidR="005A1331">
        <w:rPr>
          <w:rFonts w:cs="Arial"/>
          <w:szCs w:val="20"/>
        </w:rPr>
        <w:t xml:space="preserve">o članstvu </w:t>
      </w:r>
      <w:r w:rsidR="00586D7D">
        <w:rPr>
          <w:rFonts w:cs="Arial"/>
          <w:szCs w:val="20"/>
        </w:rPr>
        <w:t>držav</w:t>
      </w:r>
      <w:r w:rsidR="00D064A3" w:rsidRPr="00F50E1E">
        <w:rPr>
          <w:rFonts w:cs="Arial"/>
          <w:szCs w:val="20"/>
        </w:rPr>
        <w:t xml:space="preserve"> </w:t>
      </w:r>
      <w:r w:rsidR="005A1331">
        <w:rPr>
          <w:rFonts w:cs="Arial"/>
          <w:szCs w:val="20"/>
        </w:rPr>
        <w:t xml:space="preserve">z </w:t>
      </w:r>
      <w:r w:rsidR="00D064A3" w:rsidRPr="00F50E1E">
        <w:rPr>
          <w:rFonts w:cs="Arial"/>
          <w:szCs w:val="20"/>
        </w:rPr>
        <w:t>Resolucij</w:t>
      </w:r>
      <w:r w:rsidR="00586D7D">
        <w:rPr>
          <w:rFonts w:cs="Arial"/>
          <w:szCs w:val="20"/>
        </w:rPr>
        <w:t>o</w:t>
      </w:r>
      <w:r w:rsidR="00D064A3" w:rsidRPr="00F50E1E">
        <w:rPr>
          <w:rFonts w:cs="Arial"/>
          <w:szCs w:val="20"/>
        </w:rPr>
        <w:t xml:space="preserve"> o miroljubni uporabi vesolja</w:t>
      </w:r>
      <w:r w:rsidR="00586D7D">
        <w:rPr>
          <w:rFonts w:cs="Arial"/>
          <w:szCs w:val="20"/>
        </w:rPr>
        <w:t>.</w:t>
      </w:r>
    </w:p>
    <w:p w14:paraId="187A619B" w14:textId="77777777" w:rsidR="00D064A3" w:rsidRPr="00F50E1E" w:rsidRDefault="00D064A3" w:rsidP="00D064A3">
      <w:pPr>
        <w:jc w:val="both"/>
        <w:rPr>
          <w:rFonts w:cs="Arial"/>
          <w:szCs w:val="20"/>
        </w:rPr>
      </w:pPr>
    </w:p>
    <w:p w14:paraId="29FF46E2" w14:textId="52150DB8" w:rsidR="00D064A3" w:rsidRDefault="00D064A3" w:rsidP="00D064A3">
      <w:pPr>
        <w:jc w:val="both"/>
        <w:rPr>
          <w:rFonts w:cs="Arial"/>
          <w:szCs w:val="20"/>
        </w:rPr>
      </w:pPr>
      <w:r w:rsidRPr="00F50E1E">
        <w:rPr>
          <w:rFonts w:cs="Arial"/>
          <w:szCs w:val="20"/>
        </w:rPr>
        <w:t xml:space="preserve">Za Slovenijo bi lahko zanimive teme predstavljale vesoljske razbitine, vesolje in trajnostni razvoj ter opazovanje zemlje ("Earth Observation"), saj sta temu namenjena oba slovenska satelita. Med zasedanji Znanstveno-tehničnega pododbora pogosto pride do nacionalnih predstavitev vesoljskih programov in podjetij, ki delujejo na področju vesoljskih tehnologij. Velikokrat na zasedanjih sodelujejo tudi sami predstavniki relevantnih podjetij, ki </w:t>
      </w:r>
      <w:r w:rsidR="00332883">
        <w:rPr>
          <w:rFonts w:cs="Arial"/>
          <w:szCs w:val="20"/>
        </w:rPr>
        <w:t>l</w:t>
      </w:r>
      <w:r w:rsidRPr="00F50E1E">
        <w:rPr>
          <w:rFonts w:cs="Arial"/>
          <w:szCs w:val="20"/>
        </w:rPr>
        <w:t>ahko na ta način svoje projekte predstavijo drugim državam članicam. Z vidika razvijajočega se gospodarstva</w:t>
      </w:r>
      <w:r>
        <w:rPr>
          <w:rFonts w:cs="Arial"/>
          <w:szCs w:val="20"/>
        </w:rPr>
        <w:t>,</w:t>
      </w:r>
      <w:r w:rsidRPr="00F50E1E">
        <w:rPr>
          <w:rFonts w:cs="Arial"/>
          <w:szCs w:val="20"/>
        </w:rPr>
        <w:t xml:space="preserve"> vezanega na vesoljske tehnologije, bi bila lahko ta možnost zanimiva tudi za Slovenijo.</w:t>
      </w:r>
    </w:p>
    <w:p w14:paraId="414F2232" w14:textId="77777777" w:rsidR="00D064A3" w:rsidRPr="00F50E1E" w:rsidRDefault="00D064A3" w:rsidP="00D064A3">
      <w:pPr>
        <w:jc w:val="both"/>
        <w:rPr>
          <w:rFonts w:cs="Arial"/>
          <w:szCs w:val="20"/>
        </w:rPr>
      </w:pPr>
    </w:p>
    <w:p w14:paraId="6AC7BC52" w14:textId="7988E95E" w:rsidR="00020069" w:rsidRDefault="00D064A3" w:rsidP="00877BAF">
      <w:pPr>
        <w:jc w:val="both"/>
        <w:rPr>
          <w:rFonts w:cs="Arial"/>
          <w:szCs w:val="20"/>
        </w:rPr>
      </w:pPr>
      <w:r w:rsidRPr="00F50E1E">
        <w:rPr>
          <w:rFonts w:cs="Arial"/>
          <w:szCs w:val="20"/>
        </w:rPr>
        <w:t xml:space="preserve">Ocenjujemo, da bi bila tudi v luči izstrelitve dveh slovenskih satelitov </w:t>
      </w:r>
      <w:r w:rsidR="00611372">
        <w:rPr>
          <w:rFonts w:cs="Arial"/>
          <w:szCs w:val="20"/>
        </w:rPr>
        <w:t>(načrtovane so še nove izstrelitve)</w:t>
      </w:r>
      <w:r w:rsidRPr="00F50E1E">
        <w:rPr>
          <w:rFonts w:cs="Arial"/>
          <w:szCs w:val="20"/>
        </w:rPr>
        <w:t xml:space="preserve"> in krepitve dejavnosti vesoljskega sektorja</w:t>
      </w:r>
      <w:r>
        <w:rPr>
          <w:rFonts w:cs="Arial"/>
          <w:szCs w:val="20"/>
        </w:rPr>
        <w:t>,</w:t>
      </w:r>
      <w:r w:rsidRPr="00F50E1E">
        <w:rPr>
          <w:rFonts w:cs="Arial"/>
          <w:szCs w:val="20"/>
        </w:rPr>
        <w:t xml:space="preserve"> smiselna vključitev </w:t>
      </w:r>
      <w:r w:rsidR="007A1533">
        <w:rPr>
          <w:rFonts w:cs="Arial"/>
          <w:szCs w:val="20"/>
        </w:rPr>
        <w:t xml:space="preserve">Republike </w:t>
      </w:r>
      <w:r w:rsidRPr="00F50E1E">
        <w:rPr>
          <w:rFonts w:cs="Arial"/>
          <w:szCs w:val="20"/>
        </w:rPr>
        <w:t>Slovenije v COPUOS. Z vključitvijo v COPUOS bi pridobili dostop do pomembnih informacij s področja vesolja, predvsem kar se tiče zakonodaje in mednarodnega urejanja tega področja, ključnih tren</w:t>
      </w:r>
      <w:r w:rsidR="00332883">
        <w:rPr>
          <w:rFonts w:cs="Arial"/>
          <w:szCs w:val="20"/>
        </w:rPr>
        <w:t>dov</w:t>
      </w:r>
      <w:r w:rsidRPr="00F50E1E">
        <w:rPr>
          <w:rFonts w:cs="Arial"/>
          <w:szCs w:val="20"/>
        </w:rPr>
        <w:t xml:space="preserve"> za prihodnost in tudi priložnost za promocijo slovenskega vesoljskega sektorja.</w:t>
      </w:r>
      <w:r>
        <w:rPr>
          <w:rFonts w:cs="Arial"/>
          <w:szCs w:val="20"/>
        </w:rPr>
        <w:t xml:space="preserve"> Sodelovanje s </w:t>
      </w:r>
      <w:r>
        <w:rPr>
          <w:rFonts w:cs="Arial"/>
          <w:szCs w:val="20"/>
        </w:rPr>
        <w:lastRenderedPageBreak/>
        <w:t xml:space="preserve">COPUOS je pomembno tudi z vidika Zakona o nadzoru vesoljske dejavnosti, ki je v pripravi, in bo služil kot </w:t>
      </w:r>
      <w:r w:rsidR="002C75CD">
        <w:rPr>
          <w:rFonts w:cs="Arial"/>
          <w:szCs w:val="20"/>
        </w:rPr>
        <w:t xml:space="preserve">pravna </w:t>
      </w:r>
      <w:r>
        <w:rPr>
          <w:rFonts w:cs="Arial"/>
          <w:szCs w:val="20"/>
        </w:rPr>
        <w:t>podlaga za registracijo vesoljskih objektov pri UNOOSA.</w:t>
      </w:r>
    </w:p>
    <w:p w14:paraId="1D7BCF9A" w14:textId="31D804EA" w:rsidR="00144012" w:rsidRDefault="00144012" w:rsidP="00877BAF">
      <w:pPr>
        <w:jc w:val="both"/>
        <w:rPr>
          <w:rFonts w:cs="Arial"/>
          <w:szCs w:val="20"/>
        </w:rPr>
      </w:pPr>
    </w:p>
    <w:p w14:paraId="474140CD" w14:textId="1B4ECBE4" w:rsidR="00144012" w:rsidRPr="00BE63DC" w:rsidRDefault="00C40723" w:rsidP="00877BAF">
      <w:pPr>
        <w:jc w:val="both"/>
        <w:rPr>
          <w:rFonts w:cs="Arial"/>
          <w:b/>
        </w:rPr>
      </w:pPr>
      <w:r>
        <w:rPr>
          <w:rFonts w:cs="Arial"/>
          <w:szCs w:val="20"/>
        </w:rPr>
        <w:t>V okviru</w:t>
      </w:r>
      <w:r w:rsidR="007A1533">
        <w:rPr>
          <w:rFonts w:cs="Arial"/>
          <w:szCs w:val="20"/>
        </w:rPr>
        <w:t xml:space="preserve"> medresorske</w:t>
      </w:r>
      <w:r>
        <w:rPr>
          <w:rFonts w:cs="Arial"/>
          <w:szCs w:val="20"/>
        </w:rPr>
        <w:t xml:space="preserve"> Delovne skupine za vesolje</w:t>
      </w:r>
      <w:r w:rsidR="00F81892">
        <w:rPr>
          <w:rFonts w:cs="Arial"/>
          <w:szCs w:val="20"/>
        </w:rPr>
        <w:t>, ki je bila ustanovljena</w:t>
      </w:r>
      <w:r>
        <w:rPr>
          <w:rFonts w:cs="Arial"/>
          <w:szCs w:val="20"/>
        </w:rPr>
        <w:t xml:space="preserve"> </w:t>
      </w:r>
      <w:r w:rsidR="00DC0731">
        <w:rPr>
          <w:rFonts w:cs="Arial"/>
          <w:szCs w:val="20"/>
        </w:rPr>
        <w:t xml:space="preserve">s sklepom vlade </w:t>
      </w:r>
      <w:r w:rsidR="00586D7D">
        <w:rPr>
          <w:rFonts w:cs="Arial"/>
          <w:szCs w:val="20"/>
        </w:rPr>
        <w:t xml:space="preserve">številka </w:t>
      </w:r>
      <w:r w:rsidR="00586D7D" w:rsidRPr="00586D7D">
        <w:rPr>
          <w:rFonts w:cs="Arial"/>
          <w:szCs w:val="20"/>
        </w:rPr>
        <w:t>02401-8/2020/4</w:t>
      </w:r>
      <w:r w:rsidR="00586D7D">
        <w:rPr>
          <w:rFonts w:cs="Arial"/>
          <w:szCs w:val="20"/>
        </w:rPr>
        <w:t xml:space="preserve"> z dne 18. 6. 2020, </w:t>
      </w:r>
      <w:r>
        <w:rPr>
          <w:rFonts w:cs="Arial"/>
          <w:szCs w:val="20"/>
        </w:rPr>
        <w:t xml:space="preserve">je bila izvedena korespondenčna seja glede podpore za članstvo </w:t>
      </w:r>
      <w:r w:rsidR="00712830">
        <w:rPr>
          <w:rFonts w:cs="Arial"/>
          <w:szCs w:val="20"/>
        </w:rPr>
        <w:t>Republike Slovenij</w:t>
      </w:r>
      <w:r w:rsidR="00F81892">
        <w:rPr>
          <w:rFonts w:cs="Arial"/>
          <w:szCs w:val="20"/>
        </w:rPr>
        <w:t>e</w:t>
      </w:r>
      <w:r w:rsidR="00712830">
        <w:rPr>
          <w:rFonts w:cs="Arial"/>
          <w:szCs w:val="20"/>
        </w:rPr>
        <w:t xml:space="preserve"> </w:t>
      </w:r>
      <w:r>
        <w:rPr>
          <w:rFonts w:cs="Arial"/>
          <w:szCs w:val="20"/>
        </w:rPr>
        <w:t>v COPUOS</w:t>
      </w:r>
      <w:r w:rsidR="00DC0731">
        <w:rPr>
          <w:rFonts w:cs="Arial"/>
          <w:szCs w:val="20"/>
        </w:rPr>
        <w:t xml:space="preserve">, kjer je predlog </w:t>
      </w:r>
      <w:r>
        <w:rPr>
          <w:rFonts w:cs="Arial"/>
          <w:szCs w:val="20"/>
        </w:rPr>
        <w:t>dobil soglasno podporo.</w:t>
      </w:r>
      <w:r w:rsidR="00A276CD">
        <w:rPr>
          <w:rFonts w:cs="Arial"/>
          <w:szCs w:val="20"/>
        </w:rPr>
        <w:t xml:space="preserve"> </w:t>
      </w:r>
    </w:p>
    <w:sectPr w:rsidR="00144012" w:rsidRPr="00BE63DC" w:rsidSect="006B6469">
      <w:headerReference w:type="first" r:id="rId9"/>
      <w:pgSz w:w="11900" w:h="16840" w:code="9"/>
      <w:pgMar w:top="1701" w:right="153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B4250" w14:textId="77777777" w:rsidR="009545B4" w:rsidRDefault="009545B4">
      <w:r>
        <w:separator/>
      </w:r>
    </w:p>
  </w:endnote>
  <w:endnote w:type="continuationSeparator" w:id="0">
    <w:p w14:paraId="3E99BD73" w14:textId="77777777" w:rsidR="009545B4" w:rsidRDefault="0095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15214" w14:textId="77777777" w:rsidR="009545B4" w:rsidRDefault="009545B4">
      <w:r>
        <w:separator/>
      </w:r>
    </w:p>
  </w:footnote>
  <w:footnote w:type="continuationSeparator" w:id="0">
    <w:p w14:paraId="1A309500" w14:textId="77777777" w:rsidR="009545B4" w:rsidRDefault="009545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732"/>
    </w:tblGrid>
    <w:tr w:rsidR="00FC40B3" w:rsidRPr="008F3500" w14:paraId="47066535" w14:textId="77777777" w:rsidTr="00694E5D">
      <w:trPr>
        <w:cantSplit/>
        <w:trHeight w:hRule="exact" w:val="737"/>
      </w:trPr>
      <w:tc>
        <w:tcPr>
          <w:tcW w:w="701" w:type="dxa"/>
        </w:tcPr>
        <w:p w14:paraId="5069AA2B" w14:textId="77777777" w:rsidR="00FC40B3" w:rsidRPr="006D42D9" w:rsidRDefault="005F5E17" w:rsidP="006D42D9">
          <w:pPr>
            <w:rPr>
              <w:rFonts w:ascii="Republika" w:hAnsi="Republika"/>
              <w:sz w:val="60"/>
              <w:szCs w:val="60"/>
            </w:rPr>
          </w:pPr>
          <w:r>
            <w:rPr>
              <w:rFonts w:ascii="Republika" w:hAnsi="Republika"/>
              <w:noProof/>
              <w:sz w:val="60"/>
              <w:szCs w:val="60"/>
              <w:lang w:eastAsia="sl-SI"/>
            </w:rPr>
            <w:drawing>
              <wp:inline distT="0" distB="0" distL="0" distR="0" wp14:anchorId="4768482D" wp14:editId="06A5B16E">
                <wp:extent cx="308610" cy="347980"/>
                <wp:effectExtent l="1905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1"/>
                        <a:srcRect/>
                        <a:stretch>
                          <a:fillRect/>
                        </a:stretch>
                      </pic:blipFill>
                      <pic:spPr bwMode="auto">
                        <a:xfrm>
                          <a:off x="0" y="0"/>
                          <a:ext cx="308610" cy="347980"/>
                        </a:xfrm>
                        <a:prstGeom prst="rect">
                          <a:avLst/>
                        </a:prstGeom>
                        <a:noFill/>
                        <a:ln w="9525">
                          <a:noFill/>
                          <a:miter lim="800000"/>
                          <a:headEnd/>
                          <a:tailEnd/>
                        </a:ln>
                      </pic:spPr>
                    </pic:pic>
                  </a:graphicData>
                </a:graphic>
              </wp:inline>
            </w:drawing>
          </w:r>
        </w:p>
        <w:p w14:paraId="00B21FD2" w14:textId="77777777" w:rsidR="00FC40B3" w:rsidRPr="006D42D9" w:rsidRDefault="00FC40B3" w:rsidP="006D42D9">
          <w:pPr>
            <w:rPr>
              <w:rFonts w:ascii="Republika" w:hAnsi="Republika"/>
              <w:sz w:val="60"/>
              <w:szCs w:val="60"/>
            </w:rPr>
          </w:pPr>
        </w:p>
        <w:p w14:paraId="4C7B79DB" w14:textId="77777777" w:rsidR="00FC40B3" w:rsidRPr="006D42D9" w:rsidRDefault="00FC40B3" w:rsidP="006D42D9">
          <w:pPr>
            <w:rPr>
              <w:rFonts w:ascii="Republika" w:hAnsi="Republika"/>
              <w:sz w:val="60"/>
              <w:szCs w:val="60"/>
            </w:rPr>
          </w:pPr>
        </w:p>
        <w:p w14:paraId="37FE93BD" w14:textId="77777777" w:rsidR="00FC40B3" w:rsidRPr="006D42D9" w:rsidRDefault="00FC40B3" w:rsidP="006D42D9">
          <w:pPr>
            <w:rPr>
              <w:rFonts w:ascii="Republika" w:hAnsi="Republika"/>
              <w:sz w:val="60"/>
              <w:szCs w:val="60"/>
            </w:rPr>
          </w:pPr>
        </w:p>
        <w:p w14:paraId="3C767C0C" w14:textId="77777777" w:rsidR="00FC40B3" w:rsidRPr="006D42D9" w:rsidRDefault="00FC40B3" w:rsidP="006D42D9">
          <w:pPr>
            <w:rPr>
              <w:rFonts w:ascii="Republika" w:hAnsi="Republika"/>
              <w:sz w:val="60"/>
              <w:szCs w:val="60"/>
            </w:rPr>
          </w:pPr>
        </w:p>
        <w:p w14:paraId="2881AFA7" w14:textId="77777777" w:rsidR="00FC40B3" w:rsidRPr="006D42D9" w:rsidRDefault="00FC40B3" w:rsidP="006D42D9">
          <w:pPr>
            <w:rPr>
              <w:rFonts w:ascii="Republika" w:hAnsi="Republika"/>
              <w:sz w:val="60"/>
              <w:szCs w:val="60"/>
            </w:rPr>
          </w:pPr>
        </w:p>
        <w:p w14:paraId="123C6499" w14:textId="77777777" w:rsidR="00FC40B3" w:rsidRPr="006D42D9" w:rsidRDefault="00FC40B3" w:rsidP="006D42D9">
          <w:pPr>
            <w:rPr>
              <w:rFonts w:ascii="Republika" w:hAnsi="Republika"/>
              <w:sz w:val="60"/>
              <w:szCs w:val="60"/>
            </w:rPr>
          </w:pPr>
        </w:p>
        <w:p w14:paraId="31EC0DA3" w14:textId="77777777" w:rsidR="00FC40B3" w:rsidRPr="006D42D9" w:rsidRDefault="00FC40B3" w:rsidP="006D42D9">
          <w:pPr>
            <w:rPr>
              <w:rFonts w:ascii="Republika" w:hAnsi="Republika"/>
              <w:sz w:val="60"/>
              <w:szCs w:val="60"/>
            </w:rPr>
          </w:pPr>
        </w:p>
        <w:p w14:paraId="47D3E7B4" w14:textId="77777777" w:rsidR="00FC40B3" w:rsidRPr="006D42D9" w:rsidRDefault="00FC40B3" w:rsidP="006D42D9">
          <w:pPr>
            <w:rPr>
              <w:rFonts w:ascii="Republika" w:hAnsi="Republika"/>
              <w:sz w:val="60"/>
              <w:szCs w:val="60"/>
            </w:rPr>
          </w:pPr>
        </w:p>
        <w:p w14:paraId="276CB4CA" w14:textId="77777777" w:rsidR="00FC40B3" w:rsidRPr="006D42D9" w:rsidRDefault="00FC40B3" w:rsidP="006D42D9">
          <w:pPr>
            <w:rPr>
              <w:rFonts w:ascii="Republika" w:hAnsi="Republika"/>
              <w:sz w:val="60"/>
              <w:szCs w:val="60"/>
            </w:rPr>
          </w:pPr>
        </w:p>
        <w:p w14:paraId="10607F67" w14:textId="77777777" w:rsidR="00FC40B3" w:rsidRPr="006D42D9" w:rsidRDefault="00FC40B3" w:rsidP="006D42D9">
          <w:pPr>
            <w:rPr>
              <w:rFonts w:ascii="Republika" w:hAnsi="Republika"/>
              <w:sz w:val="60"/>
              <w:szCs w:val="60"/>
            </w:rPr>
          </w:pPr>
        </w:p>
        <w:p w14:paraId="610459F9" w14:textId="77777777" w:rsidR="00FC40B3" w:rsidRPr="006D42D9" w:rsidRDefault="00FC40B3" w:rsidP="006D42D9">
          <w:pPr>
            <w:rPr>
              <w:rFonts w:ascii="Republika" w:hAnsi="Republika"/>
              <w:sz w:val="60"/>
              <w:szCs w:val="60"/>
            </w:rPr>
          </w:pPr>
        </w:p>
        <w:p w14:paraId="7EFC9133" w14:textId="77777777" w:rsidR="00FC40B3" w:rsidRPr="006D42D9" w:rsidRDefault="00FC40B3" w:rsidP="006D42D9">
          <w:pPr>
            <w:rPr>
              <w:rFonts w:ascii="Republika" w:hAnsi="Republika"/>
              <w:sz w:val="60"/>
              <w:szCs w:val="60"/>
            </w:rPr>
          </w:pPr>
        </w:p>
        <w:p w14:paraId="3A5B595F" w14:textId="77777777" w:rsidR="00FC40B3" w:rsidRPr="006D42D9" w:rsidRDefault="00FC40B3" w:rsidP="006D42D9">
          <w:pPr>
            <w:rPr>
              <w:rFonts w:ascii="Republika" w:hAnsi="Republika"/>
              <w:sz w:val="60"/>
              <w:szCs w:val="60"/>
            </w:rPr>
          </w:pPr>
        </w:p>
        <w:p w14:paraId="5D80777D" w14:textId="77777777" w:rsidR="00FC40B3" w:rsidRPr="006D42D9" w:rsidRDefault="00FC40B3" w:rsidP="006D42D9">
          <w:pPr>
            <w:rPr>
              <w:rFonts w:ascii="Republika" w:hAnsi="Republika"/>
              <w:sz w:val="60"/>
              <w:szCs w:val="60"/>
            </w:rPr>
          </w:pPr>
        </w:p>
        <w:p w14:paraId="2474D86B" w14:textId="77777777" w:rsidR="00FC40B3" w:rsidRDefault="00FC40B3" w:rsidP="006D42D9">
          <w:pPr>
            <w:rPr>
              <w:rFonts w:ascii="Republika" w:hAnsi="Republika"/>
              <w:sz w:val="60"/>
              <w:szCs w:val="60"/>
            </w:rPr>
          </w:pPr>
        </w:p>
        <w:p w14:paraId="319F4AD4" w14:textId="77777777" w:rsidR="00FC40B3" w:rsidRPr="006D42D9" w:rsidRDefault="00FC40B3" w:rsidP="006D42D9">
          <w:pPr>
            <w:rPr>
              <w:rFonts w:ascii="Republika" w:hAnsi="Republika"/>
              <w:sz w:val="60"/>
              <w:szCs w:val="60"/>
            </w:rPr>
          </w:pPr>
        </w:p>
      </w:tc>
    </w:tr>
  </w:tbl>
  <w:p w14:paraId="5B6572F3" w14:textId="24DCD97D" w:rsidR="00FC40B3" w:rsidRPr="008F3500" w:rsidRDefault="00E95F7F" w:rsidP="00694E5D">
    <w:pPr>
      <w:autoSpaceDE w:val="0"/>
      <w:autoSpaceDN w:val="0"/>
      <w:adjustRightInd w:val="0"/>
      <w:spacing w:line="240" w:lineRule="auto"/>
      <w:rPr>
        <w:rFonts w:ascii="Republika" w:hAnsi="Republika"/>
      </w:rPr>
    </w:pPr>
    <w:r>
      <w:rPr>
        <w:noProof/>
        <w:lang w:eastAsia="sl-SI"/>
      </w:rPr>
      <mc:AlternateContent>
        <mc:Choice Requires="wps">
          <w:drawing>
            <wp:anchor distT="4294967295" distB="4294967295" distL="114300" distR="114300" simplePos="0" relativeHeight="251657728" behindDoc="1" locked="0" layoutInCell="0" allowOverlap="1" wp14:anchorId="1D947C97" wp14:editId="295E61DB">
              <wp:simplePos x="0" y="0"/>
              <wp:positionH relativeFrom="column">
                <wp:posOffset>-431800</wp:posOffset>
              </wp:positionH>
              <wp:positionV relativeFrom="page">
                <wp:posOffset>3600449</wp:posOffset>
              </wp:positionV>
              <wp:extent cx="252095" cy="0"/>
              <wp:effectExtent l="0" t="0" r="14605"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B9CAA9" id="Line 1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00FC40B3" w:rsidRPr="008F3500">
      <w:rPr>
        <w:rFonts w:ascii="Republika" w:hAnsi="Republika"/>
      </w:rPr>
      <w:t>REPUBLIKA SLOVENIJA</w:t>
    </w:r>
  </w:p>
  <w:p w14:paraId="5DF7C62B" w14:textId="77777777" w:rsidR="00FC40B3" w:rsidRDefault="00FC40B3" w:rsidP="00694E5D">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gospodarski razvoj in tehnologijo</w:t>
    </w:r>
  </w:p>
  <w:p w14:paraId="057A3D10" w14:textId="77777777" w:rsidR="00FC40B3" w:rsidRPr="008F3500" w:rsidRDefault="00FC40B3" w:rsidP="00694E5D">
    <w:pPr>
      <w:pStyle w:val="Glava"/>
      <w:tabs>
        <w:tab w:val="clear" w:pos="4320"/>
        <w:tab w:val="clear" w:pos="8640"/>
        <w:tab w:val="left" w:pos="5112"/>
      </w:tabs>
      <w:spacing w:before="240" w:line="240" w:lineRule="exact"/>
      <w:rPr>
        <w:rFonts w:cs="Arial"/>
        <w:sz w:val="16"/>
      </w:rPr>
    </w:pPr>
    <w:r>
      <w:rPr>
        <w:rFonts w:cs="Arial"/>
        <w:sz w:val="16"/>
      </w:rPr>
      <w:t>Kotnikova ulica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01 400 33 11</w:t>
    </w:r>
    <w:r w:rsidRPr="008F3500">
      <w:rPr>
        <w:rFonts w:cs="Arial"/>
        <w:sz w:val="16"/>
      </w:rPr>
      <w:t xml:space="preserve"> </w:t>
    </w:r>
  </w:p>
  <w:p w14:paraId="3D852F55" w14:textId="77777777" w:rsidR="00FC40B3" w:rsidRPr="008F3500" w:rsidRDefault="00FC40B3" w:rsidP="00694E5D">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2" w:history="1">
      <w:r w:rsidRPr="009403F0">
        <w:rPr>
          <w:rStyle w:val="Hiperpovezava"/>
          <w:rFonts w:cs="Arial"/>
          <w:sz w:val="16"/>
        </w:rPr>
        <w:t>gp.mgrt@gov.si</w:t>
      </w:r>
    </w:hyperlink>
    <w:r>
      <w:rPr>
        <w:rFonts w:cs="Arial"/>
        <w:sz w:val="16"/>
      </w:rPr>
      <w:t xml:space="preserve"> </w:t>
    </w:r>
  </w:p>
  <w:p w14:paraId="3975A346" w14:textId="49C842E8" w:rsidR="00FC40B3" w:rsidRPr="00AE13F9" w:rsidRDefault="00FC40B3" w:rsidP="00694E5D">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00806E58" w:rsidRPr="00B345DB">
        <w:rPr>
          <w:rStyle w:val="Hiperpovezava"/>
          <w:rFonts w:cs="Arial"/>
          <w:sz w:val="16"/>
        </w:rPr>
        <w:t>www.gov.si</w:t>
      </w:r>
    </w:hyperlink>
    <w:r>
      <w:rPr>
        <w:rFonts w:cs="Arial"/>
        <w:sz w:val="16"/>
      </w:rPr>
      <w:t xml:space="preserve"> </w:t>
    </w:r>
    <w:r w:rsidRPr="008F3500">
      <w:rPr>
        <w:rFonts w:cs="Arial"/>
        <w:sz w:val="16"/>
      </w:rPr>
      <w:tab/>
    </w:r>
  </w:p>
  <w:p w14:paraId="710594A3" w14:textId="77777777" w:rsidR="00FC40B3" w:rsidRPr="00A13D38" w:rsidRDefault="00FC40B3" w:rsidP="00EC0549">
    <w:pPr>
      <w:pStyle w:val="Glava"/>
      <w:tabs>
        <w:tab w:val="clear" w:pos="4320"/>
        <w:tab w:val="clear" w:pos="8640"/>
        <w:tab w:val="left" w:pos="5112"/>
      </w:tabs>
      <w:spacing w:line="240" w:lineRule="exact"/>
      <w:rPr>
        <w:rFonts w:cs="Arial"/>
        <w:sz w:val="16"/>
      </w:rPr>
    </w:pPr>
  </w:p>
  <w:p w14:paraId="7E2413BE" w14:textId="77777777" w:rsidR="00FC40B3" w:rsidRPr="00A13D38" w:rsidRDefault="00FC40B3" w:rsidP="00B76818">
    <w:pPr>
      <w:pStyle w:val="Glava"/>
      <w:tabs>
        <w:tab w:val="clear" w:pos="4320"/>
        <w:tab w:val="clear" w:pos="8640"/>
        <w:tab w:val="left" w:pos="5112"/>
      </w:tabs>
      <w:spacing w:line="240" w:lineRule="exact"/>
      <w:rPr>
        <w:rFonts w:cs="Arial"/>
        <w:sz w:val="16"/>
      </w:rPr>
    </w:pPr>
    <w:r w:rsidRPr="00A13D38">
      <w:rPr>
        <w:rFonts w:cs="Arial"/>
        <w:sz w:val="16"/>
      </w:rPr>
      <w:tab/>
    </w:r>
  </w:p>
  <w:p w14:paraId="49165AD5" w14:textId="77777777" w:rsidR="00FC40B3" w:rsidRPr="00A13D38" w:rsidRDefault="00FC40B3"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46F8"/>
    <w:multiLevelType w:val="hybridMultilevel"/>
    <w:tmpl w:val="C22C95E4"/>
    <w:lvl w:ilvl="0" w:tplc="AC6E7E0A">
      <w:start w:val="2"/>
      <w:numFmt w:val="bullet"/>
      <w:lvlText w:val="-"/>
      <w:lvlJc w:val="left"/>
      <w:pPr>
        <w:ind w:left="1528" w:hanging="360"/>
      </w:pPr>
      <w:rPr>
        <w:rFonts w:ascii="Arial" w:eastAsia="Times New Roman" w:hAnsi="Arial" w:cs="Arial" w:hint="default"/>
      </w:rPr>
    </w:lvl>
    <w:lvl w:ilvl="1" w:tplc="04240003" w:tentative="1">
      <w:start w:val="1"/>
      <w:numFmt w:val="bullet"/>
      <w:lvlText w:val="o"/>
      <w:lvlJc w:val="left"/>
      <w:pPr>
        <w:ind w:left="2248" w:hanging="360"/>
      </w:pPr>
      <w:rPr>
        <w:rFonts w:ascii="Courier New" w:hAnsi="Courier New" w:cs="Courier New" w:hint="default"/>
      </w:rPr>
    </w:lvl>
    <w:lvl w:ilvl="2" w:tplc="04240005" w:tentative="1">
      <w:start w:val="1"/>
      <w:numFmt w:val="bullet"/>
      <w:lvlText w:val=""/>
      <w:lvlJc w:val="left"/>
      <w:pPr>
        <w:ind w:left="2968" w:hanging="360"/>
      </w:pPr>
      <w:rPr>
        <w:rFonts w:ascii="Wingdings" w:hAnsi="Wingdings" w:hint="default"/>
      </w:rPr>
    </w:lvl>
    <w:lvl w:ilvl="3" w:tplc="04240001" w:tentative="1">
      <w:start w:val="1"/>
      <w:numFmt w:val="bullet"/>
      <w:lvlText w:val=""/>
      <w:lvlJc w:val="left"/>
      <w:pPr>
        <w:ind w:left="3688" w:hanging="360"/>
      </w:pPr>
      <w:rPr>
        <w:rFonts w:ascii="Symbol" w:hAnsi="Symbol" w:hint="default"/>
      </w:rPr>
    </w:lvl>
    <w:lvl w:ilvl="4" w:tplc="04240003" w:tentative="1">
      <w:start w:val="1"/>
      <w:numFmt w:val="bullet"/>
      <w:lvlText w:val="o"/>
      <w:lvlJc w:val="left"/>
      <w:pPr>
        <w:ind w:left="4408" w:hanging="360"/>
      </w:pPr>
      <w:rPr>
        <w:rFonts w:ascii="Courier New" w:hAnsi="Courier New" w:cs="Courier New" w:hint="default"/>
      </w:rPr>
    </w:lvl>
    <w:lvl w:ilvl="5" w:tplc="04240005" w:tentative="1">
      <w:start w:val="1"/>
      <w:numFmt w:val="bullet"/>
      <w:lvlText w:val=""/>
      <w:lvlJc w:val="left"/>
      <w:pPr>
        <w:ind w:left="5128" w:hanging="360"/>
      </w:pPr>
      <w:rPr>
        <w:rFonts w:ascii="Wingdings" w:hAnsi="Wingdings" w:hint="default"/>
      </w:rPr>
    </w:lvl>
    <w:lvl w:ilvl="6" w:tplc="04240001" w:tentative="1">
      <w:start w:val="1"/>
      <w:numFmt w:val="bullet"/>
      <w:lvlText w:val=""/>
      <w:lvlJc w:val="left"/>
      <w:pPr>
        <w:ind w:left="5848" w:hanging="360"/>
      </w:pPr>
      <w:rPr>
        <w:rFonts w:ascii="Symbol" w:hAnsi="Symbol" w:hint="default"/>
      </w:rPr>
    </w:lvl>
    <w:lvl w:ilvl="7" w:tplc="04240003" w:tentative="1">
      <w:start w:val="1"/>
      <w:numFmt w:val="bullet"/>
      <w:lvlText w:val="o"/>
      <w:lvlJc w:val="left"/>
      <w:pPr>
        <w:ind w:left="6568" w:hanging="360"/>
      </w:pPr>
      <w:rPr>
        <w:rFonts w:ascii="Courier New" w:hAnsi="Courier New" w:cs="Courier New" w:hint="default"/>
      </w:rPr>
    </w:lvl>
    <w:lvl w:ilvl="8" w:tplc="04240005" w:tentative="1">
      <w:start w:val="1"/>
      <w:numFmt w:val="bullet"/>
      <w:lvlText w:val=""/>
      <w:lvlJc w:val="left"/>
      <w:pPr>
        <w:ind w:left="7288" w:hanging="360"/>
      </w:pPr>
      <w:rPr>
        <w:rFonts w:ascii="Wingdings" w:hAnsi="Wingdings" w:hint="default"/>
      </w:rPr>
    </w:lvl>
  </w:abstractNum>
  <w:abstractNum w:abstractNumId="1" w15:restartNumberingAfterBreak="0">
    <w:nsid w:val="0CE858F0"/>
    <w:multiLevelType w:val="hybridMultilevel"/>
    <w:tmpl w:val="93BE502E"/>
    <w:lvl w:ilvl="0" w:tplc="A636E47C">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54978"/>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AE581E"/>
    <w:multiLevelType w:val="hybridMultilevel"/>
    <w:tmpl w:val="71B00E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5E7E6A"/>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3671ED"/>
    <w:multiLevelType w:val="hybridMultilevel"/>
    <w:tmpl w:val="5C221D22"/>
    <w:lvl w:ilvl="0" w:tplc="AC4430B4">
      <w:start w:val="2"/>
      <w:numFmt w:val="bullet"/>
      <w:lvlText w:val="-"/>
      <w:lvlJc w:val="left"/>
      <w:pPr>
        <w:ind w:left="752"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8D0632"/>
    <w:multiLevelType w:val="hybridMultilevel"/>
    <w:tmpl w:val="B5282E02"/>
    <w:lvl w:ilvl="0" w:tplc="68E44FB2">
      <w:start w:val="1"/>
      <w:numFmt w:val="bullet"/>
      <w:lvlText w:val=""/>
      <w:lvlJc w:val="left"/>
      <w:pPr>
        <w:ind w:left="1080" w:hanging="360"/>
      </w:pPr>
      <w:rPr>
        <w:rFonts w:ascii="Symbol" w:hAnsi="Symbol" w:hint="default"/>
        <w:color w:val="auto"/>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74256B7"/>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0B9776C"/>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4F31909"/>
    <w:multiLevelType w:val="hybridMultilevel"/>
    <w:tmpl w:val="389627AC"/>
    <w:lvl w:ilvl="0" w:tplc="2B4EB96E">
      <w:numFmt w:val="bullet"/>
      <w:pStyle w:val="Alineazaodstavkom"/>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C4446FF"/>
    <w:multiLevelType w:val="hybridMultilevel"/>
    <w:tmpl w:val="DE504F4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402929A7"/>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AE165E9"/>
    <w:multiLevelType w:val="hybridMultilevel"/>
    <w:tmpl w:val="A5C4FAA6"/>
    <w:lvl w:ilvl="0" w:tplc="0424000F">
      <w:start w:val="1"/>
      <w:numFmt w:val="decimal"/>
      <w:lvlText w:val="%1."/>
      <w:lvlJc w:val="left"/>
      <w:pPr>
        <w:ind w:left="1080" w:hanging="360"/>
      </w:pPr>
      <w:rPr>
        <w:rFonts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537621B0"/>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3E95FC5"/>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41F5DAC"/>
    <w:multiLevelType w:val="hybridMultilevel"/>
    <w:tmpl w:val="4F386BD4"/>
    <w:lvl w:ilvl="0" w:tplc="A1D035C6">
      <w:start w:val="1"/>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9166496"/>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5B6B56F1"/>
    <w:multiLevelType w:val="hybridMultilevel"/>
    <w:tmpl w:val="A5C4FAA6"/>
    <w:lvl w:ilvl="0" w:tplc="0424000F">
      <w:start w:val="1"/>
      <w:numFmt w:val="decimal"/>
      <w:lvlText w:val="%1."/>
      <w:lvlJc w:val="left"/>
      <w:pPr>
        <w:ind w:left="1080" w:hanging="360"/>
      </w:pPr>
      <w:rPr>
        <w:rFonts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5EA35609"/>
    <w:multiLevelType w:val="hybridMultilevel"/>
    <w:tmpl w:val="CC487FD6"/>
    <w:lvl w:ilvl="0" w:tplc="AC4430B4">
      <w:start w:val="2"/>
      <w:numFmt w:val="bullet"/>
      <w:lvlText w:val="-"/>
      <w:lvlJc w:val="left"/>
      <w:pPr>
        <w:ind w:left="1440" w:hanging="360"/>
      </w:pPr>
      <w:rPr>
        <w:rFont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604030CA"/>
    <w:multiLevelType w:val="hybridMultilevel"/>
    <w:tmpl w:val="0FD0F458"/>
    <w:lvl w:ilvl="0" w:tplc="A636E47C">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150349"/>
    <w:multiLevelType w:val="hybridMultilevel"/>
    <w:tmpl w:val="58C618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C885131"/>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20"/>
  </w:num>
  <w:num w:numId="3">
    <w:abstractNumId w:val="5"/>
  </w:num>
  <w:num w:numId="4">
    <w:abstractNumId w:val="10"/>
  </w:num>
  <w:num w:numId="5">
    <w:abstractNumId w:val="14"/>
  </w:num>
  <w:num w:numId="6">
    <w:abstractNumId w:val="8"/>
  </w:num>
  <w:num w:numId="7">
    <w:abstractNumId w:val="15"/>
  </w:num>
  <w:num w:numId="8">
    <w:abstractNumId w:val="22"/>
  </w:num>
  <w:num w:numId="9">
    <w:abstractNumId w:val="6"/>
  </w:num>
  <w:num w:numId="10">
    <w:abstractNumId w:val="0"/>
  </w:num>
  <w:num w:numId="11">
    <w:abstractNumId w:val="21"/>
  </w:num>
  <w:num w:numId="12">
    <w:abstractNumId w:val="13"/>
  </w:num>
  <w:num w:numId="13">
    <w:abstractNumId w:val="23"/>
  </w:num>
  <w:num w:numId="14">
    <w:abstractNumId w:val="1"/>
  </w:num>
  <w:num w:numId="15">
    <w:abstractNumId w:val="3"/>
  </w:num>
  <w:num w:numId="16">
    <w:abstractNumId w:val="18"/>
  </w:num>
  <w:num w:numId="17">
    <w:abstractNumId w:val="24"/>
  </w:num>
  <w:num w:numId="18">
    <w:abstractNumId w:val="12"/>
  </w:num>
  <w:num w:numId="19">
    <w:abstractNumId w:val="17"/>
  </w:num>
  <w:num w:numId="20">
    <w:abstractNumId w:val="9"/>
  </w:num>
  <w:num w:numId="21">
    <w:abstractNumId w:val="7"/>
  </w:num>
  <w:num w:numId="22">
    <w:abstractNumId w:val="16"/>
  </w:num>
  <w:num w:numId="23">
    <w:abstractNumId w:val="2"/>
  </w:num>
  <w:num w:numId="24">
    <w:abstractNumId w:val="4"/>
  </w:num>
  <w:num w:numId="25">
    <w:abstractNumId w:val="19"/>
  </w:num>
  <w:num w:numId="26">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D2"/>
    <w:rsid w:val="00000D3C"/>
    <w:rsid w:val="000024BD"/>
    <w:rsid w:val="000027DB"/>
    <w:rsid w:val="000028C2"/>
    <w:rsid w:val="000041D3"/>
    <w:rsid w:val="00005761"/>
    <w:rsid w:val="000075C3"/>
    <w:rsid w:val="00007B1B"/>
    <w:rsid w:val="0001179A"/>
    <w:rsid w:val="000128F5"/>
    <w:rsid w:val="00013D15"/>
    <w:rsid w:val="00013EA4"/>
    <w:rsid w:val="000143D2"/>
    <w:rsid w:val="00014583"/>
    <w:rsid w:val="00014DC4"/>
    <w:rsid w:val="000178BC"/>
    <w:rsid w:val="00020069"/>
    <w:rsid w:val="00021486"/>
    <w:rsid w:val="00021C47"/>
    <w:rsid w:val="0002217C"/>
    <w:rsid w:val="00023239"/>
    <w:rsid w:val="00023A88"/>
    <w:rsid w:val="00025442"/>
    <w:rsid w:val="00027A35"/>
    <w:rsid w:val="00030813"/>
    <w:rsid w:val="0003209F"/>
    <w:rsid w:val="00035F53"/>
    <w:rsid w:val="00043ACB"/>
    <w:rsid w:val="00051AFD"/>
    <w:rsid w:val="00051FBA"/>
    <w:rsid w:val="00052378"/>
    <w:rsid w:val="0005314F"/>
    <w:rsid w:val="0005316A"/>
    <w:rsid w:val="0005341B"/>
    <w:rsid w:val="000557DF"/>
    <w:rsid w:val="00060586"/>
    <w:rsid w:val="00062FF3"/>
    <w:rsid w:val="00065FB4"/>
    <w:rsid w:val="00065FD1"/>
    <w:rsid w:val="00066221"/>
    <w:rsid w:val="00066940"/>
    <w:rsid w:val="00067226"/>
    <w:rsid w:val="000672E2"/>
    <w:rsid w:val="000675E7"/>
    <w:rsid w:val="00067E34"/>
    <w:rsid w:val="000737BA"/>
    <w:rsid w:val="0007512B"/>
    <w:rsid w:val="000779E4"/>
    <w:rsid w:val="00077FF6"/>
    <w:rsid w:val="00080C8E"/>
    <w:rsid w:val="0008226D"/>
    <w:rsid w:val="0008272C"/>
    <w:rsid w:val="00083319"/>
    <w:rsid w:val="000835C4"/>
    <w:rsid w:val="00083A48"/>
    <w:rsid w:val="00083C2B"/>
    <w:rsid w:val="000847A2"/>
    <w:rsid w:val="00087D19"/>
    <w:rsid w:val="0009124D"/>
    <w:rsid w:val="00091A0E"/>
    <w:rsid w:val="000938C0"/>
    <w:rsid w:val="00094630"/>
    <w:rsid w:val="00096F21"/>
    <w:rsid w:val="000A0EFB"/>
    <w:rsid w:val="000A2E95"/>
    <w:rsid w:val="000A3D3E"/>
    <w:rsid w:val="000A5888"/>
    <w:rsid w:val="000A6E68"/>
    <w:rsid w:val="000A7238"/>
    <w:rsid w:val="000A7408"/>
    <w:rsid w:val="000B0E4B"/>
    <w:rsid w:val="000B1616"/>
    <w:rsid w:val="000B2B85"/>
    <w:rsid w:val="000B32C2"/>
    <w:rsid w:val="000B49A4"/>
    <w:rsid w:val="000B5D4F"/>
    <w:rsid w:val="000B720E"/>
    <w:rsid w:val="000C0234"/>
    <w:rsid w:val="000C1513"/>
    <w:rsid w:val="000C17B6"/>
    <w:rsid w:val="000C1CCE"/>
    <w:rsid w:val="000C33AF"/>
    <w:rsid w:val="000C6C11"/>
    <w:rsid w:val="000C7B87"/>
    <w:rsid w:val="000D01BB"/>
    <w:rsid w:val="000D0989"/>
    <w:rsid w:val="000D25B9"/>
    <w:rsid w:val="000D285E"/>
    <w:rsid w:val="000D61AA"/>
    <w:rsid w:val="000D683A"/>
    <w:rsid w:val="000E16BB"/>
    <w:rsid w:val="000E1B02"/>
    <w:rsid w:val="000E2220"/>
    <w:rsid w:val="000E2C39"/>
    <w:rsid w:val="000E4D02"/>
    <w:rsid w:val="000E70B7"/>
    <w:rsid w:val="000E779C"/>
    <w:rsid w:val="000F0039"/>
    <w:rsid w:val="000F2F22"/>
    <w:rsid w:val="000F3FE8"/>
    <w:rsid w:val="000F5ADF"/>
    <w:rsid w:val="000F7683"/>
    <w:rsid w:val="000F7965"/>
    <w:rsid w:val="000F7D61"/>
    <w:rsid w:val="000F7ECE"/>
    <w:rsid w:val="0010398A"/>
    <w:rsid w:val="00104000"/>
    <w:rsid w:val="00105021"/>
    <w:rsid w:val="00105B61"/>
    <w:rsid w:val="00107AAD"/>
    <w:rsid w:val="00111157"/>
    <w:rsid w:val="0011196D"/>
    <w:rsid w:val="001165A9"/>
    <w:rsid w:val="00117844"/>
    <w:rsid w:val="00122538"/>
    <w:rsid w:val="0012354B"/>
    <w:rsid w:val="001259AD"/>
    <w:rsid w:val="00125F21"/>
    <w:rsid w:val="001261BF"/>
    <w:rsid w:val="001262B5"/>
    <w:rsid w:val="00127025"/>
    <w:rsid w:val="00130629"/>
    <w:rsid w:val="00130CCC"/>
    <w:rsid w:val="001318BB"/>
    <w:rsid w:val="001329B6"/>
    <w:rsid w:val="00133038"/>
    <w:rsid w:val="001332B7"/>
    <w:rsid w:val="001333AB"/>
    <w:rsid w:val="00133988"/>
    <w:rsid w:val="00133BF3"/>
    <w:rsid w:val="00134001"/>
    <w:rsid w:val="001345A8"/>
    <w:rsid w:val="001357B2"/>
    <w:rsid w:val="0013695E"/>
    <w:rsid w:val="00136BA2"/>
    <w:rsid w:val="00137582"/>
    <w:rsid w:val="00140C35"/>
    <w:rsid w:val="00141C90"/>
    <w:rsid w:val="00144012"/>
    <w:rsid w:val="0014421D"/>
    <w:rsid w:val="00144854"/>
    <w:rsid w:val="00147310"/>
    <w:rsid w:val="00147F89"/>
    <w:rsid w:val="00151C20"/>
    <w:rsid w:val="00154AAD"/>
    <w:rsid w:val="00154B16"/>
    <w:rsid w:val="00154BED"/>
    <w:rsid w:val="00155FA2"/>
    <w:rsid w:val="001565D9"/>
    <w:rsid w:val="00157F3F"/>
    <w:rsid w:val="00167623"/>
    <w:rsid w:val="0017110B"/>
    <w:rsid w:val="00171F5D"/>
    <w:rsid w:val="00172301"/>
    <w:rsid w:val="00172FF2"/>
    <w:rsid w:val="00173B39"/>
    <w:rsid w:val="001743E5"/>
    <w:rsid w:val="00175A35"/>
    <w:rsid w:val="001806C4"/>
    <w:rsid w:val="00180AA5"/>
    <w:rsid w:val="00181488"/>
    <w:rsid w:val="001822B0"/>
    <w:rsid w:val="00182B0A"/>
    <w:rsid w:val="00183ECA"/>
    <w:rsid w:val="00184470"/>
    <w:rsid w:val="00184777"/>
    <w:rsid w:val="00186201"/>
    <w:rsid w:val="001864C5"/>
    <w:rsid w:val="001864F0"/>
    <w:rsid w:val="001900E4"/>
    <w:rsid w:val="00190BF2"/>
    <w:rsid w:val="00195AA9"/>
    <w:rsid w:val="001A0489"/>
    <w:rsid w:val="001A0E89"/>
    <w:rsid w:val="001A55F5"/>
    <w:rsid w:val="001A5CD8"/>
    <w:rsid w:val="001A6F9E"/>
    <w:rsid w:val="001B6C59"/>
    <w:rsid w:val="001C0776"/>
    <w:rsid w:val="001C0B24"/>
    <w:rsid w:val="001C1236"/>
    <w:rsid w:val="001C5482"/>
    <w:rsid w:val="001D12A8"/>
    <w:rsid w:val="001D2580"/>
    <w:rsid w:val="001D3A75"/>
    <w:rsid w:val="001D6A1D"/>
    <w:rsid w:val="001D7B20"/>
    <w:rsid w:val="001E0D0F"/>
    <w:rsid w:val="001E3341"/>
    <w:rsid w:val="001E36AA"/>
    <w:rsid w:val="001E405D"/>
    <w:rsid w:val="001E4874"/>
    <w:rsid w:val="001F176C"/>
    <w:rsid w:val="001F19B5"/>
    <w:rsid w:val="001F2844"/>
    <w:rsid w:val="001F3FE1"/>
    <w:rsid w:val="001F4B43"/>
    <w:rsid w:val="001F53C7"/>
    <w:rsid w:val="001F5EF8"/>
    <w:rsid w:val="001F7B3B"/>
    <w:rsid w:val="0020157A"/>
    <w:rsid w:val="00202A77"/>
    <w:rsid w:val="00205171"/>
    <w:rsid w:val="002108B6"/>
    <w:rsid w:val="002135A6"/>
    <w:rsid w:val="00214DBC"/>
    <w:rsid w:val="00214F10"/>
    <w:rsid w:val="00214F84"/>
    <w:rsid w:val="002164AF"/>
    <w:rsid w:val="0021675C"/>
    <w:rsid w:val="00216BFF"/>
    <w:rsid w:val="0022496D"/>
    <w:rsid w:val="00225401"/>
    <w:rsid w:val="00225B9E"/>
    <w:rsid w:val="00225CAD"/>
    <w:rsid w:val="00226625"/>
    <w:rsid w:val="002278EF"/>
    <w:rsid w:val="00227B86"/>
    <w:rsid w:val="0023088A"/>
    <w:rsid w:val="0023167A"/>
    <w:rsid w:val="00233E57"/>
    <w:rsid w:val="0023418B"/>
    <w:rsid w:val="0023579E"/>
    <w:rsid w:val="00240044"/>
    <w:rsid w:val="00241487"/>
    <w:rsid w:val="002414AF"/>
    <w:rsid w:val="00241E8C"/>
    <w:rsid w:val="002440FA"/>
    <w:rsid w:val="00244F47"/>
    <w:rsid w:val="00245AAC"/>
    <w:rsid w:val="00246228"/>
    <w:rsid w:val="00247A8D"/>
    <w:rsid w:val="00247E82"/>
    <w:rsid w:val="00251C06"/>
    <w:rsid w:val="00252420"/>
    <w:rsid w:val="00253EDC"/>
    <w:rsid w:val="00254F50"/>
    <w:rsid w:val="0025789E"/>
    <w:rsid w:val="00257A74"/>
    <w:rsid w:val="002606D2"/>
    <w:rsid w:val="0026205B"/>
    <w:rsid w:val="00262182"/>
    <w:rsid w:val="002632B1"/>
    <w:rsid w:val="00264384"/>
    <w:rsid w:val="00264C92"/>
    <w:rsid w:val="0026517F"/>
    <w:rsid w:val="002701AE"/>
    <w:rsid w:val="00271CE5"/>
    <w:rsid w:val="00272172"/>
    <w:rsid w:val="002730AE"/>
    <w:rsid w:val="00274C0F"/>
    <w:rsid w:val="00275233"/>
    <w:rsid w:val="00275D99"/>
    <w:rsid w:val="00276700"/>
    <w:rsid w:val="002768AB"/>
    <w:rsid w:val="002773A9"/>
    <w:rsid w:val="002773E6"/>
    <w:rsid w:val="00277F72"/>
    <w:rsid w:val="0028040C"/>
    <w:rsid w:val="00280B30"/>
    <w:rsid w:val="00282020"/>
    <w:rsid w:val="00282137"/>
    <w:rsid w:val="0028298B"/>
    <w:rsid w:val="0028477C"/>
    <w:rsid w:val="00286744"/>
    <w:rsid w:val="002867C6"/>
    <w:rsid w:val="00286A49"/>
    <w:rsid w:val="00287F44"/>
    <w:rsid w:val="0029044C"/>
    <w:rsid w:val="00293956"/>
    <w:rsid w:val="002969F4"/>
    <w:rsid w:val="002972A8"/>
    <w:rsid w:val="0029795B"/>
    <w:rsid w:val="002A317A"/>
    <w:rsid w:val="002A3807"/>
    <w:rsid w:val="002A42B0"/>
    <w:rsid w:val="002A50EF"/>
    <w:rsid w:val="002A7E52"/>
    <w:rsid w:val="002B0D77"/>
    <w:rsid w:val="002B0DF8"/>
    <w:rsid w:val="002B2B12"/>
    <w:rsid w:val="002B50B6"/>
    <w:rsid w:val="002B68A7"/>
    <w:rsid w:val="002B72A8"/>
    <w:rsid w:val="002C52DA"/>
    <w:rsid w:val="002C6007"/>
    <w:rsid w:val="002C75CD"/>
    <w:rsid w:val="002D4304"/>
    <w:rsid w:val="002D53EC"/>
    <w:rsid w:val="002E132D"/>
    <w:rsid w:val="002E1919"/>
    <w:rsid w:val="002E3898"/>
    <w:rsid w:val="002E607A"/>
    <w:rsid w:val="002E65D6"/>
    <w:rsid w:val="002E6BEC"/>
    <w:rsid w:val="002E7137"/>
    <w:rsid w:val="002F0B02"/>
    <w:rsid w:val="002F0C36"/>
    <w:rsid w:val="002F400F"/>
    <w:rsid w:val="002F6A28"/>
    <w:rsid w:val="00304502"/>
    <w:rsid w:val="00305D9D"/>
    <w:rsid w:val="003110C3"/>
    <w:rsid w:val="00312CA5"/>
    <w:rsid w:val="00313D88"/>
    <w:rsid w:val="00314A0D"/>
    <w:rsid w:val="003150AD"/>
    <w:rsid w:val="0031621A"/>
    <w:rsid w:val="00316FDE"/>
    <w:rsid w:val="0032481F"/>
    <w:rsid w:val="0032779A"/>
    <w:rsid w:val="0033107D"/>
    <w:rsid w:val="00332883"/>
    <w:rsid w:val="0033426A"/>
    <w:rsid w:val="0033454C"/>
    <w:rsid w:val="003359F5"/>
    <w:rsid w:val="00344469"/>
    <w:rsid w:val="0034460E"/>
    <w:rsid w:val="003458B4"/>
    <w:rsid w:val="00345986"/>
    <w:rsid w:val="00346F8D"/>
    <w:rsid w:val="0034768D"/>
    <w:rsid w:val="00350860"/>
    <w:rsid w:val="00351442"/>
    <w:rsid w:val="003536B4"/>
    <w:rsid w:val="00353F81"/>
    <w:rsid w:val="00356BD5"/>
    <w:rsid w:val="00356F31"/>
    <w:rsid w:val="003573FE"/>
    <w:rsid w:val="00360460"/>
    <w:rsid w:val="00360601"/>
    <w:rsid w:val="0036121A"/>
    <w:rsid w:val="00361925"/>
    <w:rsid w:val="003636BF"/>
    <w:rsid w:val="00363966"/>
    <w:rsid w:val="00363D8E"/>
    <w:rsid w:val="00364B90"/>
    <w:rsid w:val="00365FF8"/>
    <w:rsid w:val="00370E06"/>
    <w:rsid w:val="00371B29"/>
    <w:rsid w:val="0037479F"/>
    <w:rsid w:val="0038062E"/>
    <w:rsid w:val="00384531"/>
    <w:rsid w:val="003845B4"/>
    <w:rsid w:val="00384812"/>
    <w:rsid w:val="003849BF"/>
    <w:rsid w:val="003854A3"/>
    <w:rsid w:val="003862DE"/>
    <w:rsid w:val="00387164"/>
    <w:rsid w:val="003874EA"/>
    <w:rsid w:val="00387B1A"/>
    <w:rsid w:val="00387E3A"/>
    <w:rsid w:val="00387F70"/>
    <w:rsid w:val="00390109"/>
    <w:rsid w:val="003901D1"/>
    <w:rsid w:val="0039082E"/>
    <w:rsid w:val="00390D6F"/>
    <w:rsid w:val="00391448"/>
    <w:rsid w:val="00392E7B"/>
    <w:rsid w:val="00394837"/>
    <w:rsid w:val="00395A50"/>
    <w:rsid w:val="003965B8"/>
    <w:rsid w:val="003975F8"/>
    <w:rsid w:val="003A1CB5"/>
    <w:rsid w:val="003A41A2"/>
    <w:rsid w:val="003A4858"/>
    <w:rsid w:val="003A521C"/>
    <w:rsid w:val="003A6C34"/>
    <w:rsid w:val="003B08E1"/>
    <w:rsid w:val="003B2250"/>
    <w:rsid w:val="003B39FD"/>
    <w:rsid w:val="003B51C6"/>
    <w:rsid w:val="003B58D8"/>
    <w:rsid w:val="003B6D32"/>
    <w:rsid w:val="003B713A"/>
    <w:rsid w:val="003C1B2A"/>
    <w:rsid w:val="003C1D51"/>
    <w:rsid w:val="003C221D"/>
    <w:rsid w:val="003C2D9B"/>
    <w:rsid w:val="003C431A"/>
    <w:rsid w:val="003C52D2"/>
    <w:rsid w:val="003C54A8"/>
    <w:rsid w:val="003C55AA"/>
    <w:rsid w:val="003C5EC3"/>
    <w:rsid w:val="003C7528"/>
    <w:rsid w:val="003C78B3"/>
    <w:rsid w:val="003D0A64"/>
    <w:rsid w:val="003D1701"/>
    <w:rsid w:val="003D1B6F"/>
    <w:rsid w:val="003D32C1"/>
    <w:rsid w:val="003D5C3C"/>
    <w:rsid w:val="003D794A"/>
    <w:rsid w:val="003D7BFA"/>
    <w:rsid w:val="003E1196"/>
    <w:rsid w:val="003E1698"/>
    <w:rsid w:val="003E1C74"/>
    <w:rsid w:val="003E200B"/>
    <w:rsid w:val="003E32B3"/>
    <w:rsid w:val="003E4AAA"/>
    <w:rsid w:val="003E6367"/>
    <w:rsid w:val="003F3CCC"/>
    <w:rsid w:val="003F4F85"/>
    <w:rsid w:val="003F58F2"/>
    <w:rsid w:val="003F5F3F"/>
    <w:rsid w:val="003F6A45"/>
    <w:rsid w:val="00400F89"/>
    <w:rsid w:val="004032CF"/>
    <w:rsid w:val="0040527C"/>
    <w:rsid w:val="00407FF5"/>
    <w:rsid w:val="0041110D"/>
    <w:rsid w:val="00412F01"/>
    <w:rsid w:val="00413058"/>
    <w:rsid w:val="0041449C"/>
    <w:rsid w:val="00416F5A"/>
    <w:rsid w:val="004204FE"/>
    <w:rsid w:val="00424AB0"/>
    <w:rsid w:val="00427630"/>
    <w:rsid w:val="00427EBA"/>
    <w:rsid w:val="004316A8"/>
    <w:rsid w:val="00433328"/>
    <w:rsid w:val="0043620C"/>
    <w:rsid w:val="00440CDF"/>
    <w:rsid w:val="0044106E"/>
    <w:rsid w:val="004418A7"/>
    <w:rsid w:val="00442195"/>
    <w:rsid w:val="0044371E"/>
    <w:rsid w:val="00443D1D"/>
    <w:rsid w:val="0044497D"/>
    <w:rsid w:val="00445AEE"/>
    <w:rsid w:val="00445DB1"/>
    <w:rsid w:val="00446EDE"/>
    <w:rsid w:val="00446FDA"/>
    <w:rsid w:val="004471D7"/>
    <w:rsid w:val="00447770"/>
    <w:rsid w:val="004545A4"/>
    <w:rsid w:val="00455DD5"/>
    <w:rsid w:val="00456DE2"/>
    <w:rsid w:val="00457706"/>
    <w:rsid w:val="0046078F"/>
    <w:rsid w:val="00460ECB"/>
    <w:rsid w:val="00461664"/>
    <w:rsid w:val="0046260B"/>
    <w:rsid w:val="0046396D"/>
    <w:rsid w:val="00463B0E"/>
    <w:rsid w:val="00463F1D"/>
    <w:rsid w:val="00466152"/>
    <w:rsid w:val="00466ADD"/>
    <w:rsid w:val="004708CD"/>
    <w:rsid w:val="0047145E"/>
    <w:rsid w:val="00471970"/>
    <w:rsid w:val="00471D38"/>
    <w:rsid w:val="004733C2"/>
    <w:rsid w:val="00476BD2"/>
    <w:rsid w:val="004825D6"/>
    <w:rsid w:val="00482B7B"/>
    <w:rsid w:val="00484B8C"/>
    <w:rsid w:val="004855CC"/>
    <w:rsid w:val="00486649"/>
    <w:rsid w:val="00486972"/>
    <w:rsid w:val="00487E74"/>
    <w:rsid w:val="004914E0"/>
    <w:rsid w:val="004949AC"/>
    <w:rsid w:val="00494E49"/>
    <w:rsid w:val="00495171"/>
    <w:rsid w:val="00496981"/>
    <w:rsid w:val="00497B17"/>
    <w:rsid w:val="00497C64"/>
    <w:rsid w:val="004A043C"/>
    <w:rsid w:val="004A0E5E"/>
    <w:rsid w:val="004A1924"/>
    <w:rsid w:val="004A1C77"/>
    <w:rsid w:val="004A494C"/>
    <w:rsid w:val="004A6B1C"/>
    <w:rsid w:val="004B0C22"/>
    <w:rsid w:val="004B1A84"/>
    <w:rsid w:val="004B23FC"/>
    <w:rsid w:val="004B39F9"/>
    <w:rsid w:val="004B540F"/>
    <w:rsid w:val="004B66FE"/>
    <w:rsid w:val="004B6DA1"/>
    <w:rsid w:val="004C0583"/>
    <w:rsid w:val="004C2AB7"/>
    <w:rsid w:val="004C38D0"/>
    <w:rsid w:val="004C4C0E"/>
    <w:rsid w:val="004C620C"/>
    <w:rsid w:val="004C62D3"/>
    <w:rsid w:val="004C66BB"/>
    <w:rsid w:val="004C74BF"/>
    <w:rsid w:val="004C765E"/>
    <w:rsid w:val="004D1773"/>
    <w:rsid w:val="004D1EC4"/>
    <w:rsid w:val="004D23B8"/>
    <w:rsid w:val="004D2A13"/>
    <w:rsid w:val="004D2D94"/>
    <w:rsid w:val="004D34F2"/>
    <w:rsid w:val="004D44E1"/>
    <w:rsid w:val="004D7300"/>
    <w:rsid w:val="004D76FA"/>
    <w:rsid w:val="004E0797"/>
    <w:rsid w:val="004E0C86"/>
    <w:rsid w:val="004E13CD"/>
    <w:rsid w:val="004E2579"/>
    <w:rsid w:val="004E6788"/>
    <w:rsid w:val="004E71A1"/>
    <w:rsid w:val="004F0FC7"/>
    <w:rsid w:val="004F156E"/>
    <w:rsid w:val="004F2553"/>
    <w:rsid w:val="004F2A91"/>
    <w:rsid w:val="004F4C96"/>
    <w:rsid w:val="004F5E22"/>
    <w:rsid w:val="004F7675"/>
    <w:rsid w:val="0050013E"/>
    <w:rsid w:val="005010F2"/>
    <w:rsid w:val="00502E41"/>
    <w:rsid w:val="00503D05"/>
    <w:rsid w:val="00503ED1"/>
    <w:rsid w:val="00506689"/>
    <w:rsid w:val="005071A4"/>
    <w:rsid w:val="00510177"/>
    <w:rsid w:val="005109FF"/>
    <w:rsid w:val="00512171"/>
    <w:rsid w:val="0051253B"/>
    <w:rsid w:val="0051579B"/>
    <w:rsid w:val="00523C91"/>
    <w:rsid w:val="00524E6F"/>
    <w:rsid w:val="00525FBA"/>
    <w:rsid w:val="00526224"/>
    <w:rsid w:val="00526246"/>
    <w:rsid w:val="00530CFB"/>
    <w:rsid w:val="00530ED0"/>
    <w:rsid w:val="00534017"/>
    <w:rsid w:val="0053451E"/>
    <w:rsid w:val="00534D9A"/>
    <w:rsid w:val="005364C5"/>
    <w:rsid w:val="00536818"/>
    <w:rsid w:val="005378FD"/>
    <w:rsid w:val="00537C34"/>
    <w:rsid w:val="00537FBA"/>
    <w:rsid w:val="00541641"/>
    <w:rsid w:val="00541FFD"/>
    <w:rsid w:val="00544831"/>
    <w:rsid w:val="00545294"/>
    <w:rsid w:val="005456B9"/>
    <w:rsid w:val="0054633A"/>
    <w:rsid w:val="00546D41"/>
    <w:rsid w:val="00550298"/>
    <w:rsid w:val="00551FC1"/>
    <w:rsid w:val="00553149"/>
    <w:rsid w:val="005531C4"/>
    <w:rsid w:val="0055407D"/>
    <w:rsid w:val="00554BEB"/>
    <w:rsid w:val="00555390"/>
    <w:rsid w:val="00555D89"/>
    <w:rsid w:val="0055600F"/>
    <w:rsid w:val="005578C8"/>
    <w:rsid w:val="00560339"/>
    <w:rsid w:val="005612B7"/>
    <w:rsid w:val="00562EAC"/>
    <w:rsid w:val="00563F61"/>
    <w:rsid w:val="005647BB"/>
    <w:rsid w:val="00564FB3"/>
    <w:rsid w:val="00567106"/>
    <w:rsid w:val="00570C42"/>
    <w:rsid w:val="00571254"/>
    <w:rsid w:val="005712A3"/>
    <w:rsid w:val="00572C52"/>
    <w:rsid w:val="00573D89"/>
    <w:rsid w:val="005800BB"/>
    <w:rsid w:val="005821C6"/>
    <w:rsid w:val="00582FD2"/>
    <w:rsid w:val="00586B70"/>
    <w:rsid w:val="00586D7D"/>
    <w:rsid w:val="005914A7"/>
    <w:rsid w:val="005921CE"/>
    <w:rsid w:val="00594056"/>
    <w:rsid w:val="0059526F"/>
    <w:rsid w:val="0059539C"/>
    <w:rsid w:val="00596EA0"/>
    <w:rsid w:val="00597366"/>
    <w:rsid w:val="005A1331"/>
    <w:rsid w:val="005A34A2"/>
    <w:rsid w:val="005A3DE2"/>
    <w:rsid w:val="005A414B"/>
    <w:rsid w:val="005A48AA"/>
    <w:rsid w:val="005A4919"/>
    <w:rsid w:val="005A4B2F"/>
    <w:rsid w:val="005A4CEE"/>
    <w:rsid w:val="005A59D5"/>
    <w:rsid w:val="005A7882"/>
    <w:rsid w:val="005B1439"/>
    <w:rsid w:val="005B22BC"/>
    <w:rsid w:val="005B506C"/>
    <w:rsid w:val="005B6072"/>
    <w:rsid w:val="005B7F98"/>
    <w:rsid w:val="005C20BD"/>
    <w:rsid w:val="005C26F1"/>
    <w:rsid w:val="005C3821"/>
    <w:rsid w:val="005C3B0F"/>
    <w:rsid w:val="005C3C5D"/>
    <w:rsid w:val="005C46D5"/>
    <w:rsid w:val="005C6193"/>
    <w:rsid w:val="005D15FA"/>
    <w:rsid w:val="005D2F12"/>
    <w:rsid w:val="005D3BA3"/>
    <w:rsid w:val="005D3D74"/>
    <w:rsid w:val="005D52E7"/>
    <w:rsid w:val="005E1576"/>
    <w:rsid w:val="005E1D3C"/>
    <w:rsid w:val="005E21BC"/>
    <w:rsid w:val="005E4133"/>
    <w:rsid w:val="005E6A87"/>
    <w:rsid w:val="005E7866"/>
    <w:rsid w:val="005F2EF9"/>
    <w:rsid w:val="005F36D4"/>
    <w:rsid w:val="005F3B4E"/>
    <w:rsid w:val="005F4159"/>
    <w:rsid w:val="005F4E60"/>
    <w:rsid w:val="005F5269"/>
    <w:rsid w:val="005F5E17"/>
    <w:rsid w:val="005F736A"/>
    <w:rsid w:val="00600FDA"/>
    <w:rsid w:val="006038FA"/>
    <w:rsid w:val="00603AE5"/>
    <w:rsid w:val="006042CB"/>
    <w:rsid w:val="00605980"/>
    <w:rsid w:val="00606395"/>
    <w:rsid w:val="006101BD"/>
    <w:rsid w:val="00610EE3"/>
    <w:rsid w:val="00611372"/>
    <w:rsid w:val="00611818"/>
    <w:rsid w:val="00612976"/>
    <w:rsid w:val="00613C59"/>
    <w:rsid w:val="00613D53"/>
    <w:rsid w:val="00614449"/>
    <w:rsid w:val="00615138"/>
    <w:rsid w:val="00620AEB"/>
    <w:rsid w:val="00621747"/>
    <w:rsid w:val="0062206D"/>
    <w:rsid w:val="00623DE3"/>
    <w:rsid w:val="00624C80"/>
    <w:rsid w:val="00626EB2"/>
    <w:rsid w:val="00630015"/>
    <w:rsid w:val="006305D4"/>
    <w:rsid w:val="00630D6B"/>
    <w:rsid w:val="0063191B"/>
    <w:rsid w:val="00631A1B"/>
    <w:rsid w:val="00631BA6"/>
    <w:rsid w:val="00632253"/>
    <w:rsid w:val="00633AFE"/>
    <w:rsid w:val="00635F3E"/>
    <w:rsid w:val="0064108F"/>
    <w:rsid w:val="00642714"/>
    <w:rsid w:val="006432F6"/>
    <w:rsid w:val="006455CE"/>
    <w:rsid w:val="00646FF2"/>
    <w:rsid w:val="006518B5"/>
    <w:rsid w:val="00651FCC"/>
    <w:rsid w:val="006539CC"/>
    <w:rsid w:val="00653FB5"/>
    <w:rsid w:val="00654DA6"/>
    <w:rsid w:val="00655CE2"/>
    <w:rsid w:val="006563DC"/>
    <w:rsid w:val="006564B2"/>
    <w:rsid w:val="00656E00"/>
    <w:rsid w:val="00660774"/>
    <w:rsid w:val="00661C37"/>
    <w:rsid w:val="0066372B"/>
    <w:rsid w:val="00664B4A"/>
    <w:rsid w:val="00665D93"/>
    <w:rsid w:val="006667DE"/>
    <w:rsid w:val="00666CA2"/>
    <w:rsid w:val="00666EF5"/>
    <w:rsid w:val="00667060"/>
    <w:rsid w:val="0066798B"/>
    <w:rsid w:val="00670922"/>
    <w:rsid w:val="006723FF"/>
    <w:rsid w:val="00672445"/>
    <w:rsid w:val="00674B92"/>
    <w:rsid w:val="006752F8"/>
    <w:rsid w:val="00682353"/>
    <w:rsid w:val="00682760"/>
    <w:rsid w:val="00682B80"/>
    <w:rsid w:val="00684DF6"/>
    <w:rsid w:val="00685C27"/>
    <w:rsid w:val="00686253"/>
    <w:rsid w:val="006878C3"/>
    <w:rsid w:val="00690D03"/>
    <w:rsid w:val="00690FED"/>
    <w:rsid w:val="00691909"/>
    <w:rsid w:val="00691B95"/>
    <w:rsid w:val="00692F52"/>
    <w:rsid w:val="00694E5D"/>
    <w:rsid w:val="006957F1"/>
    <w:rsid w:val="00696BB3"/>
    <w:rsid w:val="0069728C"/>
    <w:rsid w:val="006A1E6C"/>
    <w:rsid w:val="006A2FC1"/>
    <w:rsid w:val="006A32AD"/>
    <w:rsid w:val="006A5BEA"/>
    <w:rsid w:val="006A5E70"/>
    <w:rsid w:val="006A6D9E"/>
    <w:rsid w:val="006A6E60"/>
    <w:rsid w:val="006A6FC6"/>
    <w:rsid w:val="006A708B"/>
    <w:rsid w:val="006B0027"/>
    <w:rsid w:val="006B2AA5"/>
    <w:rsid w:val="006B2B83"/>
    <w:rsid w:val="006B6469"/>
    <w:rsid w:val="006C01FC"/>
    <w:rsid w:val="006C216D"/>
    <w:rsid w:val="006C2C3A"/>
    <w:rsid w:val="006C3020"/>
    <w:rsid w:val="006C3807"/>
    <w:rsid w:val="006C45DC"/>
    <w:rsid w:val="006C6660"/>
    <w:rsid w:val="006C6805"/>
    <w:rsid w:val="006D0D1D"/>
    <w:rsid w:val="006D127B"/>
    <w:rsid w:val="006D42D9"/>
    <w:rsid w:val="006E0157"/>
    <w:rsid w:val="006E16DC"/>
    <w:rsid w:val="006E1906"/>
    <w:rsid w:val="006E6A03"/>
    <w:rsid w:val="006F0545"/>
    <w:rsid w:val="006F2CE4"/>
    <w:rsid w:val="006F408D"/>
    <w:rsid w:val="0070176D"/>
    <w:rsid w:val="00703313"/>
    <w:rsid w:val="00704EA9"/>
    <w:rsid w:val="007055FF"/>
    <w:rsid w:val="00707F5F"/>
    <w:rsid w:val="00710781"/>
    <w:rsid w:val="00711B04"/>
    <w:rsid w:val="007120DC"/>
    <w:rsid w:val="0071278B"/>
    <w:rsid w:val="00712830"/>
    <w:rsid w:val="00713477"/>
    <w:rsid w:val="0071622C"/>
    <w:rsid w:val="00717ED3"/>
    <w:rsid w:val="0072018F"/>
    <w:rsid w:val="00720889"/>
    <w:rsid w:val="007208B8"/>
    <w:rsid w:val="00723045"/>
    <w:rsid w:val="00723815"/>
    <w:rsid w:val="00726332"/>
    <w:rsid w:val="0072633F"/>
    <w:rsid w:val="007275D0"/>
    <w:rsid w:val="0073023C"/>
    <w:rsid w:val="0073260F"/>
    <w:rsid w:val="0073268E"/>
    <w:rsid w:val="00732D36"/>
    <w:rsid w:val="00733017"/>
    <w:rsid w:val="00733134"/>
    <w:rsid w:val="007343FF"/>
    <w:rsid w:val="00745D7C"/>
    <w:rsid w:val="00747780"/>
    <w:rsid w:val="00747EFB"/>
    <w:rsid w:val="00751972"/>
    <w:rsid w:val="00752008"/>
    <w:rsid w:val="00753A8A"/>
    <w:rsid w:val="00753DA6"/>
    <w:rsid w:val="00753E3D"/>
    <w:rsid w:val="00753FC7"/>
    <w:rsid w:val="00754EEB"/>
    <w:rsid w:val="00756B8D"/>
    <w:rsid w:val="00757EB9"/>
    <w:rsid w:val="0076747C"/>
    <w:rsid w:val="00767E1A"/>
    <w:rsid w:val="00770054"/>
    <w:rsid w:val="00770529"/>
    <w:rsid w:val="007721B8"/>
    <w:rsid w:val="0077531A"/>
    <w:rsid w:val="007765C7"/>
    <w:rsid w:val="00776943"/>
    <w:rsid w:val="00776EC0"/>
    <w:rsid w:val="00781191"/>
    <w:rsid w:val="00783310"/>
    <w:rsid w:val="007859B2"/>
    <w:rsid w:val="007870AB"/>
    <w:rsid w:val="00790879"/>
    <w:rsid w:val="00792366"/>
    <w:rsid w:val="00793ED3"/>
    <w:rsid w:val="00794A19"/>
    <w:rsid w:val="00794A2A"/>
    <w:rsid w:val="00795462"/>
    <w:rsid w:val="007959A4"/>
    <w:rsid w:val="007A1533"/>
    <w:rsid w:val="007A263A"/>
    <w:rsid w:val="007A3B88"/>
    <w:rsid w:val="007A4A1A"/>
    <w:rsid w:val="007A4A6D"/>
    <w:rsid w:val="007A5DCB"/>
    <w:rsid w:val="007A709B"/>
    <w:rsid w:val="007A7CDF"/>
    <w:rsid w:val="007B1897"/>
    <w:rsid w:val="007B20DD"/>
    <w:rsid w:val="007B20E6"/>
    <w:rsid w:val="007B38C7"/>
    <w:rsid w:val="007B4D53"/>
    <w:rsid w:val="007B668F"/>
    <w:rsid w:val="007C0EB4"/>
    <w:rsid w:val="007C2509"/>
    <w:rsid w:val="007C282B"/>
    <w:rsid w:val="007C287D"/>
    <w:rsid w:val="007C2886"/>
    <w:rsid w:val="007C418B"/>
    <w:rsid w:val="007C4972"/>
    <w:rsid w:val="007C4B22"/>
    <w:rsid w:val="007C6555"/>
    <w:rsid w:val="007C76D3"/>
    <w:rsid w:val="007D1BCF"/>
    <w:rsid w:val="007D2D33"/>
    <w:rsid w:val="007D329F"/>
    <w:rsid w:val="007D53D7"/>
    <w:rsid w:val="007D5E3A"/>
    <w:rsid w:val="007D75CF"/>
    <w:rsid w:val="007D7E34"/>
    <w:rsid w:val="007E1B5E"/>
    <w:rsid w:val="007E38CB"/>
    <w:rsid w:val="007E3B96"/>
    <w:rsid w:val="007E6DC5"/>
    <w:rsid w:val="007F0808"/>
    <w:rsid w:val="007F25E1"/>
    <w:rsid w:val="007F4C94"/>
    <w:rsid w:val="008027B5"/>
    <w:rsid w:val="00803DB2"/>
    <w:rsid w:val="00805C8A"/>
    <w:rsid w:val="00806E58"/>
    <w:rsid w:val="00810CBE"/>
    <w:rsid w:val="008110F4"/>
    <w:rsid w:val="008113B6"/>
    <w:rsid w:val="00811D42"/>
    <w:rsid w:val="0081286A"/>
    <w:rsid w:val="00812E90"/>
    <w:rsid w:val="00813E11"/>
    <w:rsid w:val="00814213"/>
    <w:rsid w:val="00815FFB"/>
    <w:rsid w:val="00817327"/>
    <w:rsid w:val="008175FE"/>
    <w:rsid w:val="00817CC7"/>
    <w:rsid w:val="00820C60"/>
    <w:rsid w:val="0082102D"/>
    <w:rsid w:val="00822014"/>
    <w:rsid w:val="00823EE5"/>
    <w:rsid w:val="008242EF"/>
    <w:rsid w:val="00824D53"/>
    <w:rsid w:val="008251B4"/>
    <w:rsid w:val="00826D66"/>
    <w:rsid w:val="0083138C"/>
    <w:rsid w:val="00834A92"/>
    <w:rsid w:val="0083756C"/>
    <w:rsid w:val="00840E62"/>
    <w:rsid w:val="00842EC9"/>
    <w:rsid w:val="00843F34"/>
    <w:rsid w:val="008450BF"/>
    <w:rsid w:val="008457B7"/>
    <w:rsid w:val="008458BB"/>
    <w:rsid w:val="00845926"/>
    <w:rsid w:val="008478FB"/>
    <w:rsid w:val="00847EB5"/>
    <w:rsid w:val="00851357"/>
    <w:rsid w:val="00851838"/>
    <w:rsid w:val="00855E5B"/>
    <w:rsid w:val="00856825"/>
    <w:rsid w:val="00860881"/>
    <w:rsid w:val="00860A91"/>
    <w:rsid w:val="00863F48"/>
    <w:rsid w:val="008641CE"/>
    <w:rsid w:val="00865F1E"/>
    <w:rsid w:val="00866AF0"/>
    <w:rsid w:val="00866CAF"/>
    <w:rsid w:val="008677D4"/>
    <w:rsid w:val="008716C7"/>
    <w:rsid w:val="00872C07"/>
    <w:rsid w:val="00874258"/>
    <w:rsid w:val="008766B2"/>
    <w:rsid w:val="00876FA6"/>
    <w:rsid w:val="00877702"/>
    <w:rsid w:val="00877BAF"/>
    <w:rsid w:val="0088043C"/>
    <w:rsid w:val="00885AF0"/>
    <w:rsid w:val="00885F5A"/>
    <w:rsid w:val="00886B98"/>
    <w:rsid w:val="00887256"/>
    <w:rsid w:val="00887A9B"/>
    <w:rsid w:val="008906C9"/>
    <w:rsid w:val="00890B22"/>
    <w:rsid w:val="0089427E"/>
    <w:rsid w:val="008945E7"/>
    <w:rsid w:val="008946AA"/>
    <w:rsid w:val="00894CFA"/>
    <w:rsid w:val="00894D7A"/>
    <w:rsid w:val="0089588D"/>
    <w:rsid w:val="00896C42"/>
    <w:rsid w:val="008A29C6"/>
    <w:rsid w:val="008A32F2"/>
    <w:rsid w:val="008B1599"/>
    <w:rsid w:val="008B1CCF"/>
    <w:rsid w:val="008B2FFF"/>
    <w:rsid w:val="008B4C7D"/>
    <w:rsid w:val="008B527F"/>
    <w:rsid w:val="008B5894"/>
    <w:rsid w:val="008B5F28"/>
    <w:rsid w:val="008B68F5"/>
    <w:rsid w:val="008C2DF5"/>
    <w:rsid w:val="008C4ED8"/>
    <w:rsid w:val="008C5738"/>
    <w:rsid w:val="008C68F4"/>
    <w:rsid w:val="008C6F49"/>
    <w:rsid w:val="008D04F0"/>
    <w:rsid w:val="008D1DC7"/>
    <w:rsid w:val="008D468B"/>
    <w:rsid w:val="008D7317"/>
    <w:rsid w:val="008E0330"/>
    <w:rsid w:val="008E0390"/>
    <w:rsid w:val="008E3F20"/>
    <w:rsid w:val="008E606B"/>
    <w:rsid w:val="008E6551"/>
    <w:rsid w:val="008E6F98"/>
    <w:rsid w:val="008F0574"/>
    <w:rsid w:val="008F07FD"/>
    <w:rsid w:val="008F2037"/>
    <w:rsid w:val="008F2111"/>
    <w:rsid w:val="008F2CF7"/>
    <w:rsid w:val="008F2E16"/>
    <w:rsid w:val="008F31AC"/>
    <w:rsid w:val="008F3500"/>
    <w:rsid w:val="008F362A"/>
    <w:rsid w:val="009007CD"/>
    <w:rsid w:val="00900F5A"/>
    <w:rsid w:val="0090360A"/>
    <w:rsid w:val="009056CC"/>
    <w:rsid w:val="00905F68"/>
    <w:rsid w:val="009103C2"/>
    <w:rsid w:val="0091380C"/>
    <w:rsid w:val="00914185"/>
    <w:rsid w:val="00914609"/>
    <w:rsid w:val="00914B59"/>
    <w:rsid w:val="0091623E"/>
    <w:rsid w:val="00917C14"/>
    <w:rsid w:val="00921033"/>
    <w:rsid w:val="00921564"/>
    <w:rsid w:val="00922D56"/>
    <w:rsid w:val="00923E38"/>
    <w:rsid w:val="00924167"/>
    <w:rsid w:val="009246E7"/>
    <w:rsid w:val="0092486A"/>
    <w:rsid w:val="00924E3C"/>
    <w:rsid w:val="009255C1"/>
    <w:rsid w:val="00926B71"/>
    <w:rsid w:val="00927996"/>
    <w:rsid w:val="00927BE5"/>
    <w:rsid w:val="009306BE"/>
    <w:rsid w:val="00930DDF"/>
    <w:rsid w:val="00931658"/>
    <w:rsid w:val="00931B4D"/>
    <w:rsid w:val="009353E1"/>
    <w:rsid w:val="00935E6D"/>
    <w:rsid w:val="00937713"/>
    <w:rsid w:val="009415C8"/>
    <w:rsid w:val="00942C45"/>
    <w:rsid w:val="00943542"/>
    <w:rsid w:val="00945349"/>
    <w:rsid w:val="00946C49"/>
    <w:rsid w:val="00947797"/>
    <w:rsid w:val="0095193C"/>
    <w:rsid w:val="00951DB0"/>
    <w:rsid w:val="00953474"/>
    <w:rsid w:val="0095445D"/>
    <w:rsid w:val="009545B4"/>
    <w:rsid w:val="00954C61"/>
    <w:rsid w:val="00954D13"/>
    <w:rsid w:val="009550A8"/>
    <w:rsid w:val="009574C7"/>
    <w:rsid w:val="00957B4D"/>
    <w:rsid w:val="009612BB"/>
    <w:rsid w:val="00963893"/>
    <w:rsid w:val="009660D8"/>
    <w:rsid w:val="00966181"/>
    <w:rsid w:val="00966BA7"/>
    <w:rsid w:val="009675F7"/>
    <w:rsid w:val="00971293"/>
    <w:rsid w:val="009715BB"/>
    <w:rsid w:val="0097332B"/>
    <w:rsid w:val="0097337A"/>
    <w:rsid w:val="00973DE4"/>
    <w:rsid w:val="00974E86"/>
    <w:rsid w:val="0098175E"/>
    <w:rsid w:val="00984107"/>
    <w:rsid w:val="009924D1"/>
    <w:rsid w:val="009926F0"/>
    <w:rsid w:val="009944CB"/>
    <w:rsid w:val="009946F2"/>
    <w:rsid w:val="009A090D"/>
    <w:rsid w:val="009A2162"/>
    <w:rsid w:val="009A25D0"/>
    <w:rsid w:val="009A2826"/>
    <w:rsid w:val="009A2CD2"/>
    <w:rsid w:val="009A463B"/>
    <w:rsid w:val="009A46C9"/>
    <w:rsid w:val="009A7E83"/>
    <w:rsid w:val="009B2262"/>
    <w:rsid w:val="009B2475"/>
    <w:rsid w:val="009B27AA"/>
    <w:rsid w:val="009B2DF7"/>
    <w:rsid w:val="009B4C70"/>
    <w:rsid w:val="009B5800"/>
    <w:rsid w:val="009B5B52"/>
    <w:rsid w:val="009B66DE"/>
    <w:rsid w:val="009B753E"/>
    <w:rsid w:val="009C04F1"/>
    <w:rsid w:val="009C1062"/>
    <w:rsid w:val="009C47B2"/>
    <w:rsid w:val="009C58D7"/>
    <w:rsid w:val="009C6AE0"/>
    <w:rsid w:val="009D6215"/>
    <w:rsid w:val="009E33A4"/>
    <w:rsid w:val="009E4607"/>
    <w:rsid w:val="009E6331"/>
    <w:rsid w:val="009F04D5"/>
    <w:rsid w:val="009F13B4"/>
    <w:rsid w:val="009F21EE"/>
    <w:rsid w:val="009F2870"/>
    <w:rsid w:val="009F2B5A"/>
    <w:rsid w:val="009F2EBA"/>
    <w:rsid w:val="009F4067"/>
    <w:rsid w:val="009F7E9C"/>
    <w:rsid w:val="00A01144"/>
    <w:rsid w:val="00A01362"/>
    <w:rsid w:val="00A03BC9"/>
    <w:rsid w:val="00A04C63"/>
    <w:rsid w:val="00A04EDF"/>
    <w:rsid w:val="00A05CE5"/>
    <w:rsid w:val="00A06100"/>
    <w:rsid w:val="00A125C5"/>
    <w:rsid w:val="00A13D38"/>
    <w:rsid w:val="00A1499A"/>
    <w:rsid w:val="00A15B97"/>
    <w:rsid w:val="00A15DCB"/>
    <w:rsid w:val="00A17229"/>
    <w:rsid w:val="00A21713"/>
    <w:rsid w:val="00A21E3D"/>
    <w:rsid w:val="00A21E97"/>
    <w:rsid w:val="00A22488"/>
    <w:rsid w:val="00A23135"/>
    <w:rsid w:val="00A23437"/>
    <w:rsid w:val="00A23DB1"/>
    <w:rsid w:val="00A2473E"/>
    <w:rsid w:val="00A276CD"/>
    <w:rsid w:val="00A311B6"/>
    <w:rsid w:val="00A31D7C"/>
    <w:rsid w:val="00A327E7"/>
    <w:rsid w:val="00A32BD7"/>
    <w:rsid w:val="00A3476D"/>
    <w:rsid w:val="00A360FE"/>
    <w:rsid w:val="00A3737C"/>
    <w:rsid w:val="00A41BE3"/>
    <w:rsid w:val="00A429CB"/>
    <w:rsid w:val="00A44036"/>
    <w:rsid w:val="00A4409C"/>
    <w:rsid w:val="00A44601"/>
    <w:rsid w:val="00A44E66"/>
    <w:rsid w:val="00A45472"/>
    <w:rsid w:val="00A45BC3"/>
    <w:rsid w:val="00A46D41"/>
    <w:rsid w:val="00A5039D"/>
    <w:rsid w:val="00A50BB0"/>
    <w:rsid w:val="00A51057"/>
    <w:rsid w:val="00A52B9F"/>
    <w:rsid w:val="00A5717A"/>
    <w:rsid w:val="00A6008D"/>
    <w:rsid w:val="00A65EE7"/>
    <w:rsid w:val="00A67167"/>
    <w:rsid w:val="00A70133"/>
    <w:rsid w:val="00A72557"/>
    <w:rsid w:val="00A74ACC"/>
    <w:rsid w:val="00A81562"/>
    <w:rsid w:val="00A8211B"/>
    <w:rsid w:val="00A83D51"/>
    <w:rsid w:val="00A84C28"/>
    <w:rsid w:val="00A85139"/>
    <w:rsid w:val="00A85F59"/>
    <w:rsid w:val="00A8622E"/>
    <w:rsid w:val="00A863C7"/>
    <w:rsid w:val="00A8761D"/>
    <w:rsid w:val="00A87D0F"/>
    <w:rsid w:val="00A92865"/>
    <w:rsid w:val="00A931F9"/>
    <w:rsid w:val="00A93278"/>
    <w:rsid w:val="00A9657B"/>
    <w:rsid w:val="00AA1ACF"/>
    <w:rsid w:val="00AA1B02"/>
    <w:rsid w:val="00AA1FBA"/>
    <w:rsid w:val="00AA3223"/>
    <w:rsid w:val="00AA36D0"/>
    <w:rsid w:val="00AA42EA"/>
    <w:rsid w:val="00AA488E"/>
    <w:rsid w:val="00AA5AF5"/>
    <w:rsid w:val="00AA738F"/>
    <w:rsid w:val="00AA7B56"/>
    <w:rsid w:val="00AB09DE"/>
    <w:rsid w:val="00AB0B2D"/>
    <w:rsid w:val="00AB0FB6"/>
    <w:rsid w:val="00AB1ACE"/>
    <w:rsid w:val="00AB2836"/>
    <w:rsid w:val="00AB5956"/>
    <w:rsid w:val="00AB61C4"/>
    <w:rsid w:val="00AB7188"/>
    <w:rsid w:val="00AB720A"/>
    <w:rsid w:val="00AB731C"/>
    <w:rsid w:val="00AC088A"/>
    <w:rsid w:val="00AC271F"/>
    <w:rsid w:val="00AC4923"/>
    <w:rsid w:val="00AC4C1D"/>
    <w:rsid w:val="00AC4D7F"/>
    <w:rsid w:val="00AC5B7A"/>
    <w:rsid w:val="00AC671D"/>
    <w:rsid w:val="00AC74B6"/>
    <w:rsid w:val="00AD13E3"/>
    <w:rsid w:val="00AD1D80"/>
    <w:rsid w:val="00AD29F5"/>
    <w:rsid w:val="00AD2DB5"/>
    <w:rsid w:val="00AD3B0F"/>
    <w:rsid w:val="00AD43CE"/>
    <w:rsid w:val="00AE0AB5"/>
    <w:rsid w:val="00AE26FF"/>
    <w:rsid w:val="00AE32A1"/>
    <w:rsid w:val="00AE35C3"/>
    <w:rsid w:val="00AE3E18"/>
    <w:rsid w:val="00AE47FF"/>
    <w:rsid w:val="00AF1842"/>
    <w:rsid w:val="00AF1E2E"/>
    <w:rsid w:val="00AF1FFF"/>
    <w:rsid w:val="00AF3247"/>
    <w:rsid w:val="00AF4A0A"/>
    <w:rsid w:val="00AF776F"/>
    <w:rsid w:val="00B0043E"/>
    <w:rsid w:val="00B03033"/>
    <w:rsid w:val="00B05430"/>
    <w:rsid w:val="00B0595C"/>
    <w:rsid w:val="00B05F0A"/>
    <w:rsid w:val="00B0781F"/>
    <w:rsid w:val="00B10312"/>
    <w:rsid w:val="00B10C2C"/>
    <w:rsid w:val="00B11C1B"/>
    <w:rsid w:val="00B11D18"/>
    <w:rsid w:val="00B13802"/>
    <w:rsid w:val="00B142AA"/>
    <w:rsid w:val="00B15744"/>
    <w:rsid w:val="00B17141"/>
    <w:rsid w:val="00B17990"/>
    <w:rsid w:val="00B17AA3"/>
    <w:rsid w:val="00B20C3F"/>
    <w:rsid w:val="00B21CF7"/>
    <w:rsid w:val="00B234A1"/>
    <w:rsid w:val="00B25335"/>
    <w:rsid w:val="00B30202"/>
    <w:rsid w:val="00B31575"/>
    <w:rsid w:val="00B32690"/>
    <w:rsid w:val="00B32D8D"/>
    <w:rsid w:val="00B3709B"/>
    <w:rsid w:val="00B4044D"/>
    <w:rsid w:val="00B40D99"/>
    <w:rsid w:val="00B41762"/>
    <w:rsid w:val="00B4396C"/>
    <w:rsid w:val="00B44132"/>
    <w:rsid w:val="00B45CE8"/>
    <w:rsid w:val="00B45D85"/>
    <w:rsid w:val="00B47060"/>
    <w:rsid w:val="00B5207D"/>
    <w:rsid w:val="00B5355F"/>
    <w:rsid w:val="00B56307"/>
    <w:rsid w:val="00B56D03"/>
    <w:rsid w:val="00B60871"/>
    <w:rsid w:val="00B61046"/>
    <w:rsid w:val="00B62C7E"/>
    <w:rsid w:val="00B634BC"/>
    <w:rsid w:val="00B634C4"/>
    <w:rsid w:val="00B636D1"/>
    <w:rsid w:val="00B66698"/>
    <w:rsid w:val="00B70AF7"/>
    <w:rsid w:val="00B70F9D"/>
    <w:rsid w:val="00B7146B"/>
    <w:rsid w:val="00B71AB2"/>
    <w:rsid w:val="00B76818"/>
    <w:rsid w:val="00B76D9D"/>
    <w:rsid w:val="00B77878"/>
    <w:rsid w:val="00B80225"/>
    <w:rsid w:val="00B8547D"/>
    <w:rsid w:val="00B86838"/>
    <w:rsid w:val="00B91F70"/>
    <w:rsid w:val="00B94EC3"/>
    <w:rsid w:val="00B962C6"/>
    <w:rsid w:val="00B9660D"/>
    <w:rsid w:val="00BA165C"/>
    <w:rsid w:val="00BA40F0"/>
    <w:rsid w:val="00BA5CF6"/>
    <w:rsid w:val="00BA5CFF"/>
    <w:rsid w:val="00BA6555"/>
    <w:rsid w:val="00BA6CA5"/>
    <w:rsid w:val="00BB0846"/>
    <w:rsid w:val="00BB2D34"/>
    <w:rsid w:val="00BB3AAB"/>
    <w:rsid w:val="00BB4298"/>
    <w:rsid w:val="00BB6B9F"/>
    <w:rsid w:val="00BC1443"/>
    <w:rsid w:val="00BC265A"/>
    <w:rsid w:val="00BC2BE5"/>
    <w:rsid w:val="00BC494E"/>
    <w:rsid w:val="00BC5970"/>
    <w:rsid w:val="00BC62C0"/>
    <w:rsid w:val="00BC6903"/>
    <w:rsid w:val="00BC6F11"/>
    <w:rsid w:val="00BC7E24"/>
    <w:rsid w:val="00BD2E9D"/>
    <w:rsid w:val="00BD30E6"/>
    <w:rsid w:val="00BD5F7D"/>
    <w:rsid w:val="00BD639F"/>
    <w:rsid w:val="00BD6A0A"/>
    <w:rsid w:val="00BD7232"/>
    <w:rsid w:val="00BE44EA"/>
    <w:rsid w:val="00BE4C11"/>
    <w:rsid w:val="00BE4CD6"/>
    <w:rsid w:val="00BE63DC"/>
    <w:rsid w:val="00BE6CCF"/>
    <w:rsid w:val="00BE7E3A"/>
    <w:rsid w:val="00BF051F"/>
    <w:rsid w:val="00BF0C4F"/>
    <w:rsid w:val="00BF345F"/>
    <w:rsid w:val="00BF56F5"/>
    <w:rsid w:val="00C00138"/>
    <w:rsid w:val="00C03ED9"/>
    <w:rsid w:val="00C0437D"/>
    <w:rsid w:val="00C05F0F"/>
    <w:rsid w:val="00C0610A"/>
    <w:rsid w:val="00C06933"/>
    <w:rsid w:val="00C06E20"/>
    <w:rsid w:val="00C12116"/>
    <w:rsid w:val="00C12559"/>
    <w:rsid w:val="00C131C5"/>
    <w:rsid w:val="00C133AD"/>
    <w:rsid w:val="00C14E13"/>
    <w:rsid w:val="00C15728"/>
    <w:rsid w:val="00C15F89"/>
    <w:rsid w:val="00C16C6B"/>
    <w:rsid w:val="00C17368"/>
    <w:rsid w:val="00C17DBE"/>
    <w:rsid w:val="00C22E5C"/>
    <w:rsid w:val="00C23B5C"/>
    <w:rsid w:val="00C23D26"/>
    <w:rsid w:val="00C24385"/>
    <w:rsid w:val="00C250D5"/>
    <w:rsid w:val="00C254CF"/>
    <w:rsid w:val="00C25E52"/>
    <w:rsid w:val="00C2626C"/>
    <w:rsid w:val="00C27761"/>
    <w:rsid w:val="00C344AF"/>
    <w:rsid w:val="00C34B28"/>
    <w:rsid w:val="00C4026C"/>
    <w:rsid w:val="00C40723"/>
    <w:rsid w:val="00C431CA"/>
    <w:rsid w:val="00C43683"/>
    <w:rsid w:val="00C46266"/>
    <w:rsid w:val="00C47788"/>
    <w:rsid w:val="00C52AF0"/>
    <w:rsid w:val="00C57C55"/>
    <w:rsid w:val="00C57D40"/>
    <w:rsid w:val="00C57FED"/>
    <w:rsid w:val="00C60937"/>
    <w:rsid w:val="00C60E10"/>
    <w:rsid w:val="00C619A6"/>
    <w:rsid w:val="00C6229D"/>
    <w:rsid w:val="00C62B7A"/>
    <w:rsid w:val="00C7643A"/>
    <w:rsid w:val="00C7697C"/>
    <w:rsid w:val="00C77094"/>
    <w:rsid w:val="00C8201E"/>
    <w:rsid w:val="00C82A65"/>
    <w:rsid w:val="00C83208"/>
    <w:rsid w:val="00C841B7"/>
    <w:rsid w:val="00C866DA"/>
    <w:rsid w:val="00C869AD"/>
    <w:rsid w:val="00C86C3B"/>
    <w:rsid w:val="00C87130"/>
    <w:rsid w:val="00C8713A"/>
    <w:rsid w:val="00C914A7"/>
    <w:rsid w:val="00C92898"/>
    <w:rsid w:val="00C92DF5"/>
    <w:rsid w:val="00C9357C"/>
    <w:rsid w:val="00C9364E"/>
    <w:rsid w:val="00C93EFC"/>
    <w:rsid w:val="00C940A0"/>
    <w:rsid w:val="00CA032B"/>
    <w:rsid w:val="00CA09A7"/>
    <w:rsid w:val="00CA0C7A"/>
    <w:rsid w:val="00CA11CA"/>
    <w:rsid w:val="00CA380E"/>
    <w:rsid w:val="00CA4F35"/>
    <w:rsid w:val="00CA583C"/>
    <w:rsid w:val="00CA5DEE"/>
    <w:rsid w:val="00CA602F"/>
    <w:rsid w:val="00CB3319"/>
    <w:rsid w:val="00CB3DDD"/>
    <w:rsid w:val="00CB44BD"/>
    <w:rsid w:val="00CB45B7"/>
    <w:rsid w:val="00CB4832"/>
    <w:rsid w:val="00CB6F44"/>
    <w:rsid w:val="00CB7037"/>
    <w:rsid w:val="00CC14F8"/>
    <w:rsid w:val="00CC252A"/>
    <w:rsid w:val="00CC2662"/>
    <w:rsid w:val="00CC4F46"/>
    <w:rsid w:val="00CC582A"/>
    <w:rsid w:val="00CC618C"/>
    <w:rsid w:val="00CD0413"/>
    <w:rsid w:val="00CD2A5B"/>
    <w:rsid w:val="00CD2BF1"/>
    <w:rsid w:val="00CD30C5"/>
    <w:rsid w:val="00CE1026"/>
    <w:rsid w:val="00CE107D"/>
    <w:rsid w:val="00CE3035"/>
    <w:rsid w:val="00CE6D8D"/>
    <w:rsid w:val="00CE7514"/>
    <w:rsid w:val="00CF0C20"/>
    <w:rsid w:val="00CF0F2F"/>
    <w:rsid w:val="00CF27A5"/>
    <w:rsid w:val="00CF3479"/>
    <w:rsid w:val="00CF4AB4"/>
    <w:rsid w:val="00CF4CE0"/>
    <w:rsid w:val="00CF5102"/>
    <w:rsid w:val="00CF53AA"/>
    <w:rsid w:val="00CF671C"/>
    <w:rsid w:val="00CF7108"/>
    <w:rsid w:val="00CF7D85"/>
    <w:rsid w:val="00D00231"/>
    <w:rsid w:val="00D00411"/>
    <w:rsid w:val="00D008AD"/>
    <w:rsid w:val="00D023DA"/>
    <w:rsid w:val="00D03422"/>
    <w:rsid w:val="00D03CB6"/>
    <w:rsid w:val="00D05A2E"/>
    <w:rsid w:val="00D05D4A"/>
    <w:rsid w:val="00D064A3"/>
    <w:rsid w:val="00D06EBE"/>
    <w:rsid w:val="00D130C2"/>
    <w:rsid w:val="00D13754"/>
    <w:rsid w:val="00D14396"/>
    <w:rsid w:val="00D1441C"/>
    <w:rsid w:val="00D15D0F"/>
    <w:rsid w:val="00D16A6A"/>
    <w:rsid w:val="00D17376"/>
    <w:rsid w:val="00D17494"/>
    <w:rsid w:val="00D17C10"/>
    <w:rsid w:val="00D203A2"/>
    <w:rsid w:val="00D20DD9"/>
    <w:rsid w:val="00D20ED0"/>
    <w:rsid w:val="00D223C6"/>
    <w:rsid w:val="00D22E50"/>
    <w:rsid w:val="00D2476D"/>
    <w:rsid w:val="00D248B9"/>
    <w:rsid w:val="00D248DE"/>
    <w:rsid w:val="00D24A3A"/>
    <w:rsid w:val="00D27131"/>
    <w:rsid w:val="00D31518"/>
    <w:rsid w:val="00D31F31"/>
    <w:rsid w:val="00D329C1"/>
    <w:rsid w:val="00D344B2"/>
    <w:rsid w:val="00D35694"/>
    <w:rsid w:val="00D35887"/>
    <w:rsid w:val="00D35F62"/>
    <w:rsid w:val="00D40550"/>
    <w:rsid w:val="00D506F1"/>
    <w:rsid w:val="00D5504A"/>
    <w:rsid w:val="00D57111"/>
    <w:rsid w:val="00D6183F"/>
    <w:rsid w:val="00D61C82"/>
    <w:rsid w:val="00D62699"/>
    <w:rsid w:val="00D67210"/>
    <w:rsid w:val="00D676AF"/>
    <w:rsid w:val="00D67A94"/>
    <w:rsid w:val="00D717CD"/>
    <w:rsid w:val="00D72DE7"/>
    <w:rsid w:val="00D73278"/>
    <w:rsid w:val="00D759D2"/>
    <w:rsid w:val="00D76A6F"/>
    <w:rsid w:val="00D8062E"/>
    <w:rsid w:val="00D80888"/>
    <w:rsid w:val="00D812C4"/>
    <w:rsid w:val="00D82D0C"/>
    <w:rsid w:val="00D82E60"/>
    <w:rsid w:val="00D83868"/>
    <w:rsid w:val="00D83D2F"/>
    <w:rsid w:val="00D841AE"/>
    <w:rsid w:val="00D84D3B"/>
    <w:rsid w:val="00D8542D"/>
    <w:rsid w:val="00D860D6"/>
    <w:rsid w:val="00D8752D"/>
    <w:rsid w:val="00D87965"/>
    <w:rsid w:val="00D87A93"/>
    <w:rsid w:val="00D91259"/>
    <w:rsid w:val="00D9166D"/>
    <w:rsid w:val="00D92150"/>
    <w:rsid w:val="00D944FC"/>
    <w:rsid w:val="00D949FF"/>
    <w:rsid w:val="00D95093"/>
    <w:rsid w:val="00D95194"/>
    <w:rsid w:val="00D97181"/>
    <w:rsid w:val="00D97F32"/>
    <w:rsid w:val="00DA0664"/>
    <w:rsid w:val="00DA0799"/>
    <w:rsid w:val="00DA1A8C"/>
    <w:rsid w:val="00DA1B88"/>
    <w:rsid w:val="00DA2BC2"/>
    <w:rsid w:val="00DA3D4E"/>
    <w:rsid w:val="00DA4055"/>
    <w:rsid w:val="00DA5D80"/>
    <w:rsid w:val="00DB33A0"/>
    <w:rsid w:val="00DB399D"/>
    <w:rsid w:val="00DB5029"/>
    <w:rsid w:val="00DB6236"/>
    <w:rsid w:val="00DB724E"/>
    <w:rsid w:val="00DC0731"/>
    <w:rsid w:val="00DC2DA5"/>
    <w:rsid w:val="00DC6A71"/>
    <w:rsid w:val="00DC7347"/>
    <w:rsid w:val="00DD0523"/>
    <w:rsid w:val="00DD1428"/>
    <w:rsid w:val="00DD1695"/>
    <w:rsid w:val="00DD2656"/>
    <w:rsid w:val="00DD5778"/>
    <w:rsid w:val="00DD730F"/>
    <w:rsid w:val="00DD7F9A"/>
    <w:rsid w:val="00DE1955"/>
    <w:rsid w:val="00DE2D0D"/>
    <w:rsid w:val="00DE45AF"/>
    <w:rsid w:val="00DE5B46"/>
    <w:rsid w:val="00DE5D24"/>
    <w:rsid w:val="00DE6934"/>
    <w:rsid w:val="00DE6A39"/>
    <w:rsid w:val="00DE7218"/>
    <w:rsid w:val="00DE771A"/>
    <w:rsid w:val="00DF09E3"/>
    <w:rsid w:val="00DF0A69"/>
    <w:rsid w:val="00DF20A2"/>
    <w:rsid w:val="00DF3586"/>
    <w:rsid w:val="00DF3CE4"/>
    <w:rsid w:val="00DF5721"/>
    <w:rsid w:val="00DF5ADC"/>
    <w:rsid w:val="00DF628C"/>
    <w:rsid w:val="00DF6599"/>
    <w:rsid w:val="00DF6EBE"/>
    <w:rsid w:val="00DF7B98"/>
    <w:rsid w:val="00E0357D"/>
    <w:rsid w:val="00E04270"/>
    <w:rsid w:val="00E0479F"/>
    <w:rsid w:val="00E054DF"/>
    <w:rsid w:val="00E061C4"/>
    <w:rsid w:val="00E06580"/>
    <w:rsid w:val="00E07997"/>
    <w:rsid w:val="00E07DE2"/>
    <w:rsid w:val="00E1047C"/>
    <w:rsid w:val="00E11699"/>
    <w:rsid w:val="00E11E6A"/>
    <w:rsid w:val="00E13240"/>
    <w:rsid w:val="00E1331F"/>
    <w:rsid w:val="00E14A15"/>
    <w:rsid w:val="00E1583B"/>
    <w:rsid w:val="00E16A03"/>
    <w:rsid w:val="00E17515"/>
    <w:rsid w:val="00E175F4"/>
    <w:rsid w:val="00E214AB"/>
    <w:rsid w:val="00E21D75"/>
    <w:rsid w:val="00E236C1"/>
    <w:rsid w:val="00E23A57"/>
    <w:rsid w:val="00E24EC2"/>
    <w:rsid w:val="00E27962"/>
    <w:rsid w:val="00E27BB1"/>
    <w:rsid w:val="00E30326"/>
    <w:rsid w:val="00E310D7"/>
    <w:rsid w:val="00E32A2C"/>
    <w:rsid w:val="00E3321C"/>
    <w:rsid w:val="00E343FA"/>
    <w:rsid w:val="00E35CC2"/>
    <w:rsid w:val="00E35CCE"/>
    <w:rsid w:val="00E361BA"/>
    <w:rsid w:val="00E36BB5"/>
    <w:rsid w:val="00E3725B"/>
    <w:rsid w:val="00E376C7"/>
    <w:rsid w:val="00E40817"/>
    <w:rsid w:val="00E41256"/>
    <w:rsid w:val="00E42842"/>
    <w:rsid w:val="00E438D7"/>
    <w:rsid w:val="00E43FEC"/>
    <w:rsid w:val="00E44582"/>
    <w:rsid w:val="00E44978"/>
    <w:rsid w:val="00E47946"/>
    <w:rsid w:val="00E50D36"/>
    <w:rsid w:val="00E50F83"/>
    <w:rsid w:val="00E532EF"/>
    <w:rsid w:val="00E53E75"/>
    <w:rsid w:val="00E54F66"/>
    <w:rsid w:val="00E550D6"/>
    <w:rsid w:val="00E55FE0"/>
    <w:rsid w:val="00E56213"/>
    <w:rsid w:val="00E57590"/>
    <w:rsid w:val="00E578AE"/>
    <w:rsid w:val="00E609C6"/>
    <w:rsid w:val="00E6245A"/>
    <w:rsid w:val="00E6459B"/>
    <w:rsid w:val="00E66E8B"/>
    <w:rsid w:val="00E67CB6"/>
    <w:rsid w:val="00E7029A"/>
    <w:rsid w:val="00E7150D"/>
    <w:rsid w:val="00E71813"/>
    <w:rsid w:val="00E72159"/>
    <w:rsid w:val="00E734B8"/>
    <w:rsid w:val="00E74D7C"/>
    <w:rsid w:val="00E75A4D"/>
    <w:rsid w:val="00E76B82"/>
    <w:rsid w:val="00E7717E"/>
    <w:rsid w:val="00E7784E"/>
    <w:rsid w:val="00E83527"/>
    <w:rsid w:val="00E84A84"/>
    <w:rsid w:val="00E869DE"/>
    <w:rsid w:val="00E87C79"/>
    <w:rsid w:val="00E915D3"/>
    <w:rsid w:val="00E91B1C"/>
    <w:rsid w:val="00E91C79"/>
    <w:rsid w:val="00E93DE5"/>
    <w:rsid w:val="00E94CBC"/>
    <w:rsid w:val="00E951A8"/>
    <w:rsid w:val="00E95F7F"/>
    <w:rsid w:val="00E96D95"/>
    <w:rsid w:val="00E97138"/>
    <w:rsid w:val="00EA01D1"/>
    <w:rsid w:val="00EA1967"/>
    <w:rsid w:val="00EA1CE6"/>
    <w:rsid w:val="00EA22EB"/>
    <w:rsid w:val="00EA360D"/>
    <w:rsid w:val="00EA6287"/>
    <w:rsid w:val="00EA7A8C"/>
    <w:rsid w:val="00EB230A"/>
    <w:rsid w:val="00EB2AA6"/>
    <w:rsid w:val="00EB2ABD"/>
    <w:rsid w:val="00EB2EDC"/>
    <w:rsid w:val="00EB4033"/>
    <w:rsid w:val="00EB65E5"/>
    <w:rsid w:val="00EB76E4"/>
    <w:rsid w:val="00EC0549"/>
    <w:rsid w:val="00EC1AD9"/>
    <w:rsid w:val="00EC1FAD"/>
    <w:rsid w:val="00EC2A34"/>
    <w:rsid w:val="00EC40B9"/>
    <w:rsid w:val="00EC4727"/>
    <w:rsid w:val="00EC6108"/>
    <w:rsid w:val="00EC6968"/>
    <w:rsid w:val="00EC7EE7"/>
    <w:rsid w:val="00ED393D"/>
    <w:rsid w:val="00ED4D5C"/>
    <w:rsid w:val="00ED5D72"/>
    <w:rsid w:val="00ED6763"/>
    <w:rsid w:val="00ED6915"/>
    <w:rsid w:val="00ED7BA3"/>
    <w:rsid w:val="00EE195F"/>
    <w:rsid w:val="00EE1BBB"/>
    <w:rsid w:val="00EE1ECA"/>
    <w:rsid w:val="00EE4492"/>
    <w:rsid w:val="00EE7E22"/>
    <w:rsid w:val="00EF03D7"/>
    <w:rsid w:val="00EF0440"/>
    <w:rsid w:val="00EF1038"/>
    <w:rsid w:val="00EF1B8E"/>
    <w:rsid w:val="00EF384B"/>
    <w:rsid w:val="00EF429F"/>
    <w:rsid w:val="00EF66DA"/>
    <w:rsid w:val="00EF7815"/>
    <w:rsid w:val="00F065AB"/>
    <w:rsid w:val="00F073DF"/>
    <w:rsid w:val="00F07D85"/>
    <w:rsid w:val="00F10968"/>
    <w:rsid w:val="00F11356"/>
    <w:rsid w:val="00F128AD"/>
    <w:rsid w:val="00F13FED"/>
    <w:rsid w:val="00F15155"/>
    <w:rsid w:val="00F151A4"/>
    <w:rsid w:val="00F1575D"/>
    <w:rsid w:val="00F16FFB"/>
    <w:rsid w:val="00F173A5"/>
    <w:rsid w:val="00F20962"/>
    <w:rsid w:val="00F21A34"/>
    <w:rsid w:val="00F224A1"/>
    <w:rsid w:val="00F2253F"/>
    <w:rsid w:val="00F240BB"/>
    <w:rsid w:val="00F248F2"/>
    <w:rsid w:val="00F24A08"/>
    <w:rsid w:val="00F255DF"/>
    <w:rsid w:val="00F27D19"/>
    <w:rsid w:val="00F32843"/>
    <w:rsid w:val="00F41607"/>
    <w:rsid w:val="00F46724"/>
    <w:rsid w:val="00F472B8"/>
    <w:rsid w:val="00F51022"/>
    <w:rsid w:val="00F51E77"/>
    <w:rsid w:val="00F52563"/>
    <w:rsid w:val="00F529D1"/>
    <w:rsid w:val="00F533DD"/>
    <w:rsid w:val="00F56282"/>
    <w:rsid w:val="00F57583"/>
    <w:rsid w:val="00F57FED"/>
    <w:rsid w:val="00F629A9"/>
    <w:rsid w:val="00F62F66"/>
    <w:rsid w:val="00F630E5"/>
    <w:rsid w:val="00F63F1A"/>
    <w:rsid w:val="00F64923"/>
    <w:rsid w:val="00F65ECC"/>
    <w:rsid w:val="00F660CB"/>
    <w:rsid w:val="00F673AF"/>
    <w:rsid w:val="00F6764E"/>
    <w:rsid w:val="00F70761"/>
    <w:rsid w:val="00F7129F"/>
    <w:rsid w:val="00F714BF"/>
    <w:rsid w:val="00F71652"/>
    <w:rsid w:val="00F72D73"/>
    <w:rsid w:val="00F72FAA"/>
    <w:rsid w:val="00F75178"/>
    <w:rsid w:val="00F804EF"/>
    <w:rsid w:val="00F805FE"/>
    <w:rsid w:val="00F808D0"/>
    <w:rsid w:val="00F81892"/>
    <w:rsid w:val="00F8648A"/>
    <w:rsid w:val="00F90267"/>
    <w:rsid w:val="00F90F3D"/>
    <w:rsid w:val="00F9103E"/>
    <w:rsid w:val="00F91ED1"/>
    <w:rsid w:val="00F93051"/>
    <w:rsid w:val="00F93370"/>
    <w:rsid w:val="00F93507"/>
    <w:rsid w:val="00F93A62"/>
    <w:rsid w:val="00F94721"/>
    <w:rsid w:val="00F954AE"/>
    <w:rsid w:val="00F96D23"/>
    <w:rsid w:val="00F97D25"/>
    <w:rsid w:val="00FA0046"/>
    <w:rsid w:val="00FA0E3D"/>
    <w:rsid w:val="00FA1256"/>
    <w:rsid w:val="00FA2626"/>
    <w:rsid w:val="00FA562D"/>
    <w:rsid w:val="00FA7D3E"/>
    <w:rsid w:val="00FB050D"/>
    <w:rsid w:val="00FB1099"/>
    <w:rsid w:val="00FB203E"/>
    <w:rsid w:val="00FB2873"/>
    <w:rsid w:val="00FB564F"/>
    <w:rsid w:val="00FC00BC"/>
    <w:rsid w:val="00FC1799"/>
    <w:rsid w:val="00FC1BA7"/>
    <w:rsid w:val="00FC345D"/>
    <w:rsid w:val="00FC40B3"/>
    <w:rsid w:val="00FC5002"/>
    <w:rsid w:val="00FC63F7"/>
    <w:rsid w:val="00FC7BEC"/>
    <w:rsid w:val="00FC7C1B"/>
    <w:rsid w:val="00FC7D18"/>
    <w:rsid w:val="00FC7EA3"/>
    <w:rsid w:val="00FD0CF4"/>
    <w:rsid w:val="00FD1F10"/>
    <w:rsid w:val="00FD3538"/>
    <w:rsid w:val="00FD6532"/>
    <w:rsid w:val="00FD73DA"/>
    <w:rsid w:val="00FE09F9"/>
    <w:rsid w:val="00FE32E8"/>
    <w:rsid w:val="00FE488A"/>
    <w:rsid w:val="00FE4A7B"/>
    <w:rsid w:val="00FE5893"/>
    <w:rsid w:val="00FE6BAC"/>
    <w:rsid w:val="00FF034D"/>
    <w:rsid w:val="00FF0B0E"/>
    <w:rsid w:val="00FF148F"/>
    <w:rsid w:val="00FF29D7"/>
    <w:rsid w:val="00FF2D61"/>
    <w:rsid w:val="00FF37F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021EE81"/>
  <w15:docId w15:val="{89031153-AECE-49B9-8B18-DAD54850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10D7"/>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semiHidden/>
    <w:unhideWhenUsed/>
    <w:qFormat/>
    <w:rsid w:val="0054633A"/>
    <w:pPr>
      <w:keepNext/>
      <w:spacing w:before="240" w:after="60"/>
      <w:outlineLvl w:val="2"/>
    </w:pPr>
    <w:rPr>
      <w:rFonts w:ascii="Cambria" w:hAnsi="Cambria"/>
      <w:b/>
      <w:bCs/>
      <w:sz w:val="26"/>
      <w:szCs w:val="26"/>
    </w:rPr>
  </w:style>
  <w:style w:type="paragraph" w:styleId="Naslov4">
    <w:name w:val="heading 4"/>
    <w:basedOn w:val="Navaden"/>
    <w:next w:val="Navaden"/>
    <w:link w:val="Naslov4Znak"/>
    <w:semiHidden/>
    <w:unhideWhenUsed/>
    <w:qFormat/>
    <w:rsid w:val="00626EB2"/>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C7643A"/>
    <w:pPr>
      <w:spacing w:line="240" w:lineRule="auto"/>
    </w:pPr>
    <w:rPr>
      <w:rFonts w:ascii="Tahoma" w:hAnsi="Tahoma" w:cs="Tahoma"/>
      <w:sz w:val="16"/>
      <w:szCs w:val="16"/>
    </w:rPr>
  </w:style>
  <w:style w:type="character" w:customStyle="1" w:styleId="BesedilooblakaZnak">
    <w:name w:val="Besedilo oblačka Znak"/>
    <w:link w:val="Besedilooblaka"/>
    <w:rsid w:val="00C7643A"/>
    <w:rPr>
      <w:rFonts w:ascii="Tahoma" w:hAnsi="Tahoma" w:cs="Tahoma"/>
      <w:sz w:val="16"/>
      <w:szCs w:val="16"/>
      <w:lang w:val="en-US" w:eastAsia="en-US"/>
    </w:rPr>
  </w:style>
  <w:style w:type="paragraph" w:customStyle="1" w:styleId="Default">
    <w:name w:val="Default"/>
    <w:rsid w:val="00D944FC"/>
    <w:pPr>
      <w:autoSpaceDE w:val="0"/>
      <w:autoSpaceDN w:val="0"/>
      <w:adjustRightInd w:val="0"/>
    </w:pPr>
    <w:rPr>
      <w:rFonts w:ascii="Calibri" w:hAnsi="Calibri" w:cs="Calibri"/>
      <w:color w:val="000000"/>
      <w:sz w:val="24"/>
      <w:szCs w:val="24"/>
    </w:rPr>
  </w:style>
  <w:style w:type="paragraph" w:customStyle="1" w:styleId="Neotevilenodstavek">
    <w:name w:val="Neoštevilčen odstavek"/>
    <w:basedOn w:val="Navaden"/>
    <w:link w:val="NeotevilenodstavekZnak"/>
    <w:qFormat/>
    <w:rsid w:val="004A1C77"/>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A1C77"/>
    <w:rPr>
      <w:rFonts w:ascii="Arial" w:hAnsi="Arial" w:cs="Arial"/>
      <w:sz w:val="22"/>
      <w:szCs w:val="22"/>
    </w:rPr>
  </w:style>
  <w:style w:type="paragraph" w:customStyle="1" w:styleId="Poglavje">
    <w:name w:val="Poglavje"/>
    <w:basedOn w:val="Navaden"/>
    <w:qFormat/>
    <w:rsid w:val="004A1C77"/>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1"/>
    <w:qFormat/>
    <w:rsid w:val="004A1C77"/>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4A1C77"/>
    <w:rPr>
      <w:rFonts w:ascii="Arial" w:hAnsi="Arial" w:cs="Arial"/>
      <w:b/>
      <w:sz w:val="22"/>
      <w:szCs w:val="22"/>
    </w:rPr>
  </w:style>
  <w:style w:type="paragraph" w:customStyle="1" w:styleId="Vrstapredpisa">
    <w:name w:val="Vrsta predpisa"/>
    <w:basedOn w:val="Navaden"/>
    <w:link w:val="VrstapredpisaZnak"/>
    <w:qFormat/>
    <w:rsid w:val="004A1C77"/>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A1C77"/>
    <w:rPr>
      <w:rFonts w:ascii="Arial" w:hAnsi="Arial" w:cs="Arial"/>
      <w:b/>
      <w:bCs/>
      <w:color w:val="000000"/>
      <w:spacing w:val="40"/>
      <w:sz w:val="22"/>
      <w:szCs w:val="22"/>
    </w:rPr>
  </w:style>
  <w:style w:type="paragraph" w:customStyle="1" w:styleId="BodyText21">
    <w:name w:val="Body Text 21"/>
    <w:basedOn w:val="Navaden"/>
    <w:rsid w:val="00C60937"/>
    <w:pPr>
      <w:overflowPunct w:val="0"/>
      <w:autoSpaceDE w:val="0"/>
      <w:autoSpaceDN w:val="0"/>
      <w:adjustRightInd w:val="0"/>
      <w:spacing w:after="120" w:line="480" w:lineRule="auto"/>
      <w:textAlignment w:val="baseline"/>
    </w:pPr>
    <w:rPr>
      <w:sz w:val="22"/>
      <w:szCs w:val="20"/>
      <w:lang w:eastAsia="sl-SI"/>
    </w:rPr>
  </w:style>
  <w:style w:type="paragraph" w:styleId="Odstavekseznama">
    <w:name w:val="List Paragraph"/>
    <w:basedOn w:val="Navaden"/>
    <w:uiPriority w:val="34"/>
    <w:qFormat/>
    <w:rsid w:val="00C06933"/>
    <w:pPr>
      <w:spacing w:line="240" w:lineRule="auto"/>
      <w:ind w:left="720"/>
      <w:contextualSpacing/>
    </w:pPr>
    <w:rPr>
      <w:szCs w:val="20"/>
      <w:lang w:eastAsia="sl-SI"/>
    </w:rPr>
  </w:style>
  <w:style w:type="paragraph" w:customStyle="1" w:styleId="Alineazaodstavkom">
    <w:name w:val="Alinea za odstavkom"/>
    <w:basedOn w:val="Navaden"/>
    <w:link w:val="AlineazaodstavkomZnak"/>
    <w:qFormat/>
    <w:rsid w:val="00DE2D0D"/>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E2D0D"/>
    <w:rPr>
      <w:rFonts w:ascii="Arial" w:hAnsi="Arial" w:cs="Arial"/>
      <w:sz w:val="22"/>
      <w:szCs w:val="22"/>
    </w:rPr>
  </w:style>
  <w:style w:type="character" w:customStyle="1" w:styleId="Naslov4Znak">
    <w:name w:val="Naslov 4 Znak"/>
    <w:link w:val="Naslov4"/>
    <w:semiHidden/>
    <w:rsid w:val="00626EB2"/>
    <w:rPr>
      <w:rFonts w:ascii="Calibri" w:eastAsia="Times New Roman" w:hAnsi="Calibri" w:cs="Times New Roman"/>
      <w:b/>
      <w:bCs/>
      <w:sz w:val="28"/>
      <w:szCs w:val="28"/>
      <w:lang w:val="en-US" w:eastAsia="en-US"/>
    </w:rPr>
  </w:style>
  <w:style w:type="character" w:styleId="Pripombasklic">
    <w:name w:val="annotation reference"/>
    <w:rsid w:val="00D06EBE"/>
    <w:rPr>
      <w:sz w:val="16"/>
      <w:szCs w:val="16"/>
    </w:rPr>
  </w:style>
  <w:style w:type="paragraph" w:styleId="Pripombabesedilo">
    <w:name w:val="annotation text"/>
    <w:basedOn w:val="Navaden"/>
    <w:link w:val="PripombabesediloZnak"/>
    <w:rsid w:val="00D06EBE"/>
    <w:rPr>
      <w:szCs w:val="20"/>
    </w:rPr>
  </w:style>
  <w:style w:type="character" w:customStyle="1" w:styleId="PripombabesediloZnak">
    <w:name w:val="Pripomba – besedilo Znak"/>
    <w:link w:val="Pripombabesedilo"/>
    <w:rsid w:val="00D06EBE"/>
    <w:rPr>
      <w:rFonts w:ascii="Arial" w:hAnsi="Arial"/>
      <w:lang w:val="en-US" w:eastAsia="en-US"/>
    </w:rPr>
  </w:style>
  <w:style w:type="paragraph" w:styleId="Navadensplet">
    <w:name w:val="Normal (Web)"/>
    <w:basedOn w:val="Navaden"/>
    <w:link w:val="NavadenspletZnak"/>
    <w:rsid w:val="00416F5A"/>
    <w:rPr>
      <w:rFonts w:ascii="Times New Roman" w:hAnsi="Times New Roman"/>
      <w:sz w:val="24"/>
    </w:rPr>
  </w:style>
  <w:style w:type="character" w:customStyle="1" w:styleId="Naslov3Znak">
    <w:name w:val="Naslov 3 Znak"/>
    <w:link w:val="Naslov3"/>
    <w:semiHidden/>
    <w:rsid w:val="0054633A"/>
    <w:rPr>
      <w:rFonts w:ascii="Cambria" w:eastAsia="Times New Roman" w:hAnsi="Cambria" w:cs="Times New Roman"/>
      <w:b/>
      <w:bCs/>
      <w:sz w:val="26"/>
      <w:szCs w:val="26"/>
      <w:lang w:val="en-US" w:eastAsia="en-US"/>
    </w:rPr>
  </w:style>
  <w:style w:type="paragraph" w:styleId="Zadevapripombe">
    <w:name w:val="annotation subject"/>
    <w:basedOn w:val="Pripombabesedilo"/>
    <w:next w:val="Pripombabesedilo"/>
    <w:link w:val="ZadevapripombeZnak"/>
    <w:rsid w:val="00D82D0C"/>
    <w:rPr>
      <w:b/>
      <w:bCs/>
    </w:rPr>
  </w:style>
  <w:style w:type="character" w:customStyle="1" w:styleId="ZadevapripombeZnak">
    <w:name w:val="Zadeva pripombe Znak"/>
    <w:link w:val="Zadevapripombe"/>
    <w:rsid w:val="00D82D0C"/>
    <w:rPr>
      <w:rFonts w:ascii="Arial" w:hAnsi="Arial"/>
      <w:b/>
      <w:bCs/>
      <w:lang w:val="en-US" w:eastAsia="en-US"/>
    </w:rPr>
  </w:style>
  <w:style w:type="paragraph" w:styleId="Brezrazmikov">
    <w:name w:val="No Spacing"/>
    <w:link w:val="BrezrazmikovZnak"/>
    <w:uiPriority w:val="1"/>
    <w:qFormat/>
    <w:rsid w:val="00DB6236"/>
    <w:rPr>
      <w:rFonts w:ascii="Calibri" w:eastAsia="Calibri" w:hAnsi="Calibri"/>
      <w:sz w:val="22"/>
      <w:szCs w:val="22"/>
      <w:lang w:eastAsia="en-US"/>
    </w:rPr>
  </w:style>
  <w:style w:type="character" w:customStyle="1" w:styleId="st">
    <w:name w:val="st"/>
    <w:rsid w:val="00C9357C"/>
  </w:style>
  <w:style w:type="character" w:styleId="Krepko">
    <w:name w:val="Strong"/>
    <w:uiPriority w:val="22"/>
    <w:qFormat/>
    <w:rsid w:val="003E1196"/>
    <w:rPr>
      <w:b/>
      <w:bCs/>
    </w:rPr>
  </w:style>
  <w:style w:type="character" w:styleId="Poudarek">
    <w:name w:val="Emphasis"/>
    <w:uiPriority w:val="20"/>
    <w:qFormat/>
    <w:rsid w:val="00B71AB2"/>
    <w:rPr>
      <w:b/>
      <w:bCs/>
      <w:i w:val="0"/>
      <w:iCs w:val="0"/>
    </w:rPr>
  </w:style>
  <w:style w:type="character" w:customStyle="1" w:styleId="st1">
    <w:name w:val="st1"/>
    <w:rsid w:val="00B71AB2"/>
  </w:style>
  <w:style w:type="character" w:customStyle="1" w:styleId="BrezrazmikovZnak">
    <w:name w:val="Brez razmikov Znak"/>
    <w:link w:val="Brezrazmikov"/>
    <w:uiPriority w:val="1"/>
    <w:rsid w:val="00926B71"/>
    <w:rPr>
      <w:rFonts w:ascii="Calibri" w:eastAsia="Calibri" w:hAnsi="Calibri"/>
      <w:sz w:val="22"/>
      <w:szCs w:val="22"/>
      <w:lang w:eastAsia="en-US"/>
    </w:rPr>
  </w:style>
  <w:style w:type="character" w:customStyle="1" w:styleId="NavadenspletZnak">
    <w:name w:val="Navaden (splet) Znak"/>
    <w:link w:val="Navadensplet"/>
    <w:locked/>
    <w:rsid w:val="0002006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7030">
      <w:bodyDiv w:val="1"/>
      <w:marLeft w:val="0"/>
      <w:marRight w:val="0"/>
      <w:marTop w:val="0"/>
      <w:marBottom w:val="0"/>
      <w:divBdr>
        <w:top w:val="none" w:sz="0" w:space="0" w:color="auto"/>
        <w:left w:val="none" w:sz="0" w:space="0" w:color="auto"/>
        <w:bottom w:val="none" w:sz="0" w:space="0" w:color="auto"/>
        <w:right w:val="none" w:sz="0" w:space="0" w:color="auto"/>
      </w:divBdr>
    </w:div>
    <w:div w:id="302932660">
      <w:bodyDiv w:val="1"/>
      <w:marLeft w:val="0"/>
      <w:marRight w:val="0"/>
      <w:marTop w:val="0"/>
      <w:marBottom w:val="0"/>
      <w:divBdr>
        <w:top w:val="none" w:sz="0" w:space="0" w:color="auto"/>
        <w:left w:val="none" w:sz="0" w:space="0" w:color="auto"/>
        <w:bottom w:val="none" w:sz="0" w:space="0" w:color="auto"/>
        <w:right w:val="none" w:sz="0" w:space="0" w:color="auto"/>
      </w:divBdr>
      <w:divsChild>
        <w:div w:id="1249264929">
          <w:marLeft w:val="0"/>
          <w:marRight w:val="0"/>
          <w:marTop w:val="0"/>
          <w:marBottom w:val="0"/>
          <w:divBdr>
            <w:top w:val="none" w:sz="0" w:space="0" w:color="auto"/>
            <w:left w:val="none" w:sz="0" w:space="0" w:color="auto"/>
            <w:bottom w:val="none" w:sz="0" w:space="0" w:color="auto"/>
            <w:right w:val="none" w:sz="0" w:space="0" w:color="auto"/>
          </w:divBdr>
          <w:divsChild>
            <w:div w:id="579214600">
              <w:marLeft w:val="0"/>
              <w:marRight w:val="0"/>
              <w:marTop w:val="0"/>
              <w:marBottom w:val="0"/>
              <w:divBdr>
                <w:top w:val="none" w:sz="0" w:space="0" w:color="auto"/>
                <w:left w:val="none" w:sz="0" w:space="0" w:color="auto"/>
                <w:bottom w:val="none" w:sz="0" w:space="0" w:color="auto"/>
                <w:right w:val="none" w:sz="0" w:space="0" w:color="auto"/>
              </w:divBdr>
              <w:divsChild>
                <w:div w:id="12518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6323">
      <w:bodyDiv w:val="1"/>
      <w:marLeft w:val="0"/>
      <w:marRight w:val="0"/>
      <w:marTop w:val="0"/>
      <w:marBottom w:val="0"/>
      <w:divBdr>
        <w:top w:val="none" w:sz="0" w:space="0" w:color="auto"/>
        <w:left w:val="none" w:sz="0" w:space="0" w:color="auto"/>
        <w:bottom w:val="none" w:sz="0" w:space="0" w:color="auto"/>
        <w:right w:val="none" w:sz="0" w:space="0" w:color="auto"/>
      </w:divBdr>
    </w:div>
    <w:div w:id="812522717">
      <w:bodyDiv w:val="1"/>
      <w:marLeft w:val="0"/>
      <w:marRight w:val="0"/>
      <w:marTop w:val="0"/>
      <w:marBottom w:val="0"/>
      <w:divBdr>
        <w:top w:val="none" w:sz="0" w:space="0" w:color="auto"/>
        <w:left w:val="none" w:sz="0" w:space="0" w:color="auto"/>
        <w:bottom w:val="none" w:sz="0" w:space="0" w:color="auto"/>
        <w:right w:val="none" w:sz="0" w:space="0" w:color="auto"/>
      </w:divBdr>
    </w:div>
    <w:div w:id="1687831084">
      <w:bodyDiv w:val="1"/>
      <w:marLeft w:val="0"/>
      <w:marRight w:val="0"/>
      <w:marTop w:val="0"/>
      <w:marBottom w:val="1500"/>
      <w:divBdr>
        <w:top w:val="none" w:sz="0" w:space="0" w:color="auto"/>
        <w:left w:val="none" w:sz="0" w:space="0" w:color="auto"/>
        <w:bottom w:val="none" w:sz="0" w:space="0" w:color="auto"/>
        <w:right w:val="none" w:sz="0" w:space="0" w:color="auto"/>
      </w:divBdr>
      <w:divsChild>
        <w:div w:id="1738282015">
          <w:marLeft w:val="0"/>
          <w:marRight w:val="0"/>
          <w:marTop w:val="0"/>
          <w:marBottom w:val="0"/>
          <w:divBdr>
            <w:top w:val="none" w:sz="0" w:space="0" w:color="auto"/>
            <w:left w:val="none" w:sz="0" w:space="0" w:color="auto"/>
            <w:bottom w:val="none" w:sz="0" w:space="0" w:color="auto"/>
            <w:right w:val="none" w:sz="0" w:space="0" w:color="auto"/>
          </w:divBdr>
          <w:divsChild>
            <w:div w:id="1492790618">
              <w:marLeft w:val="0"/>
              <w:marRight w:val="0"/>
              <w:marTop w:val="0"/>
              <w:marBottom w:val="0"/>
              <w:divBdr>
                <w:top w:val="none" w:sz="0" w:space="0" w:color="auto"/>
                <w:left w:val="none" w:sz="0" w:space="0" w:color="auto"/>
                <w:bottom w:val="none" w:sz="0" w:space="0" w:color="auto"/>
                <w:right w:val="none" w:sz="0" w:space="0" w:color="auto"/>
              </w:divBdr>
              <w:divsChild>
                <w:div w:id="1818959633">
                  <w:marLeft w:val="0"/>
                  <w:marRight w:val="0"/>
                  <w:marTop w:val="0"/>
                  <w:marBottom w:val="0"/>
                  <w:divBdr>
                    <w:top w:val="none" w:sz="0" w:space="0" w:color="auto"/>
                    <w:left w:val="none" w:sz="0" w:space="0" w:color="auto"/>
                    <w:bottom w:val="none" w:sz="0" w:space="0" w:color="auto"/>
                    <w:right w:val="none" w:sz="0" w:space="0" w:color="auto"/>
                  </w:divBdr>
                  <w:divsChild>
                    <w:div w:id="2007593448">
                      <w:marLeft w:val="0"/>
                      <w:marRight w:val="0"/>
                      <w:marTop w:val="0"/>
                      <w:marBottom w:val="0"/>
                      <w:divBdr>
                        <w:top w:val="none" w:sz="0" w:space="0" w:color="auto"/>
                        <w:left w:val="none" w:sz="0" w:space="0" w:color="auto"/>
                        <w:bottom w:val="none" w:sz="0" w:space="0" w:color="auto"/>
                        <w:right w:val="none" w:sz="0" w:space="0" w:color="auto"/>
                      </w:divBdr>
                      <w:divsChild>
                        <w:div w:id="1716199272">
                          <w:marLeft w:val="0"/>
                          <w:marRight w:val="0"/>
                          <w:marTop w:val="0"/>
                          <w:marBottom w:val="0"/>
                          <w:divBdr>
                            <w:top w:val="none" w:sz="0" w:space="0" w:color="auto"/>
                            <w:left w:val="none" w:sz="0" w:space="0" w:color="auto"/>
                            <w:bottom w:val="none" w:sz="0" w:space="0" w:color="auto"/>
                            <w:right w:val="none" w:sz="0" w:space="0" w:color="auto"/>
                          </w:divBdr>
                          <w:divsChild>
                            <w:div w:id="1028682022">
                              <w:marLeft w:val="450"/>
                              <w:marRight w:val="300"/>
                              <w:marTop w:val="0"/>
                              <w:marBottom w:val="0"/>
                              <w:divBdr>
                                <w:top w:val="none" w:sz="0" w:space="0" w:color="auto"/>
                                <w:left w:val="none" w:sz="0" w:space="0" w:color="auto"/>
                                <w:bottom w:val="none" w:sz="0" w:space="0" w:color="auto"/>
                                <w:right w:val="none" w:sz="0" w:space="0" w:color="auto"/>
                              </w:divBdr>
                              <w:divsChild>
                                <w:div w:id="1524436321">
                                  <w:marLeft w:val="0"/>
                                  <w:marRight w:val="0"/>
                                  <w:marTop w:val="0"/>
                                  <w:marBottom w:val="0"/>
                                  <w:divBdr>
                                    <w:top w:val="none" w:sz="0" w:space="0" w:color="auto"/>
                                    <w:left w:val="none" w:sz="0" w:space="0" w:color="auto"/>
                                    <w:bottom w:val="none" w:sz="0" w:space="0" w:color="auto"/>
                                    <w:right w:val="none" w:sz="0" w:space="0" w:color="auto"/>
                                  </w:divBdr>
                                  <w:divsChild>
                                    <w:div w:id="1308435934">
                                      <w:marLeft w:val="0"/>
                                      <w:marRight w:val="0"/>
                                      <w:marTop w:val="0"/>
                                      <w:marBottom w:val="0"/>
                                      <w:divBdr>
                                        <w:top w:val="none" w:sz="0" w:space="0" w:color="auto"/>
                                        <w:left w:val="none" w:sz="0" w:space="0" w:color="auto"/>
                                        <w:bottom w:val="none" w:sz="0" w:space="0" w:color="auto"/>
                                        <w:right w:val="none" w:sz="0" w:space="0" w:color="auto"/>
                                      </w:divBdr>
                                      <w:divsChild>
                                        <w:div w:id="697435619">
                                          <w:marLeft w:val="0"/>
                                          <w:marRight w:val="0"/>
                                          <w:marTop w:val="0"/>
                                          <w:marBottom w:val="0"/>
                                          <w:divBdr>
                                            <w:top w:val="none" w:sz="0" w:space="0" w:color="auto"/>
                                            <w:left w:val="none" w:sz="0" w:space="0" w:color="auto"/>
                                            <w:bottom w:val="none" w:sz="0" w:space="0" w:color="auto"/>
                                            <w:right w:val="none" w:sz="0" w:space="0" w:color="auto"/>
                                          </w:divBdr>
                                          <w:divsChild>
                                            <w:div w:id="388458748">
                                              <w:marLeft w:val="0"/>
                                              <w:marRight w:val="0"/>
                                              <w:marTop w:val="0"/>
                                              <w:marBottom w:val="0"/>
                                              <w:divBdr>
                                                <w:top w:val="none" w:sz="0" w:space="0" w:color="auto"/>
                                                <w:left w:val="none" w:sz="0" w:space="0" w:color="auto"/>
                                                <w:bottom w:val="none" w:sz="0" w:space="0" w:color="auto"/>
                                                <w:right w:val="none" w:sz="0" w:space="0" w:color="auto"/>
                                              </w:divBdr>
                                              <w:divsChild>
                                                <w:div w:id="1641380916">
                                                  <w:marLeft w:val="0"/>
                                                  <w:marRight w:val="0"/>
                                                  <w:marTop w:val="0"/>
                                                  <w:marBottom w:val="0"/>
                                                  <w:divBdr>
                                                    <w:top w:val="none" w:sz="0" w:space="0" w:color="auto"/>
                                                    <w:left w:val="none" w:sz="0" w:space="0" w:color="auto"/>
                                                    <w:bottom w:val="none" w:sz="0" w:space="0" w:color="auto"/>
                                                    <w:right w:val="none" w:sz="0" w:space="0" w:color="auto"/>
                                                  </w:divBdr>
                                                  <w:divsChild>
                                                    <w:div w:id="1816140804">
                                                      <w:marLeft w:val="0"/>
                                                      <w:marRight w:val="0"/>
                                                      <w:marTop w:val="0"/>
                                                      <w:marBottom w:val="0"/>
                                                      <w:divBdr>
                                                        <w:top w:val="none" w:sz="0" w:space="0" w:color="auto"/>
                                                        <w:left w:val="none" w:sz="0" w:space="0" w:color="auto"/>
                                                        <w:bottom w:val="none" w:sz="0" w:space="0" w:color="auto"/>
                                                        <w:right w:val="none" w:sz="0" w:space="0" w:color="auto"/>
                                                      </w:divBdr>
                                                      <w:divsChild>
                                                        <w:div w:id="1047143719">
                                                          <w:marLeft w:val="0"/>
                                                          <w:marRight w:val="0"/>
                                                          <w:marTop w:val="0"/>
                                                          <w:marBottom w:val="300"/>
                                                          <w:divBdr>
                                                            <w:top w:val="single" w:sz="6" w:space="11" w:color="E3E3E3"/>
                                                            <w:left w:val="none" w:sz="0" w:space="0" w:color="auto"/>
                                                            <w:bottom w:val="none" w:sz="0" w:space="0" w:color="auto"/>
                                                            <w:right w:val="none" w:sz="0" w:space="0" w:color="auto"/>
                                                          </w:divBdr>
                                                          <w:divsChild>
                                                            <w:div w:id="527331347">
                                                              <w:marLeft w:val="0"/>
                                                              <w:marRight w:val="0"/>
                                                              <w:marTop w:val="0"/>
                                                              <w:marBottom w:val="0"/>
                                                              <w:divBdr>
                                                                <w:top w:val="none" w:sz="0" w:space="0" w:color="auto"/>
                                                                <w:left w:val="none" w:sz="0" w:space="0" w:color="auto"/>
                                                                <w:bottom w:val="none" w:sz="0" w:space="0" w:color="auto"/>
                                                                <w:right w:val="none" w:sz="0" w:space="0" w:color="auto"/>
                                                              </w:divBdr>
                                                              <w:divsChild>
                                                                <w:div w:id="482550884">
                                                                  <w:marLeft w:val="0"/>
                                                                  <w:marRight w:val="0"/>
                                                                  <w:marTop w:val="0"/>
                                                                  <w:marBottom w:val="0"/>
                                                                  <w:divBdr>
                                                                    <w:top w:val="none" w:sz="0" w:space="0" w:color="auto"/>
                                                                    <w:left w:val="none" w:sz="0" w:space="0" w:color="auto"/>
                                                                    <w:bottom w:val="none" w:sz="0" w:space="0" w:color="auto"/>
                                                                    <w:right w:val="none" w:sz="0" w:space="0" w:color="auto"/>
                                                                  </w:divBdr>
                                                                  <w:divsChild>
                                                                    <w:div w:id="179394367">
                                                                      <w:marLeft w:val="0"/>
                                                                      <w:marRight w:val="0"/>
                                                                      <w:marTop w:val="0"/>
                                                                      <w:marBottom w:val="0"/>
                                                                      <w:divBdr>
                                                                        <w:top w:val="none" w:sz="0" w:space="0" w:color="auto"/>
                                                                        <w:left w:val="none" w:sz="0" w:space="0" w:color="auto"/>
                                                                        <w:bottom w:val="none" w:sz="0" w:space="0" w:color="auto"/>
                                                                        <w:right w:val="none" w:sz="0" w:space="0" w:color="auto"/>
                                                                      </w:divBdr>
                                                                      <w:divsChild>
                                                                        <w:div w:id="12810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325962">
      <w:bodyDiv w:val="1"/>
      <w:marLeft w:val="0"/>
      <w:marRight w:val="0"/>
      <w:marTop w:val="0"/>
      <w:marBottom w:val="0"/>
      <w:divBdr>
        <w:top w:val="none" w:sz="0" w:space="0" w:color="auto"/>
        <w:left w:val="none" w:sz="0" w:space="0" w:color="auto"/>
        <w:bottom w:val="none" w:sz="0" w:space="0" w:color="auto"/>
        <w:right w:val="none" w:sz="0" w:space="0" w:color="auto"/>
      </w:divBdr>
    </w:div>
    <w:div w:id="2036885981">
      <w:bodyDiv w:val="1"/>
      <w:marLeft w:val="0"/>
      <w:marRight w:val="0"/>
      <w:marTop w:val="0"/>
      <w:marBottom w:val="0"/>
      <w:divBdr>
        <w:top w:val="none" w:sz="0" w:space="0" w:color="auto"/>
        <w:left w:val="none" w:sz="0" w:space="0" w:color="auto"/>
        <w:bottom w:val="none" w:sz="0" w:space="0" w:color="auto"/>
        <w:right w:val="none" w:sz="0" w:space="0" w:color="auto"/>
      </w:divBdr>
      <w:divsChild>
        <w:div w:id="330378283">
          <w:marLeft w:val="0"/>
          <w:marRight w:val="0"/>
          <w:marTop w:val="0"/>
          <w:marBottom w:val="0"/>
          <w:divBdr>
            <w:top w:val="none" w:sz="0" w:space="0" w:color="auto"/>
            <w:left w:val="none" w:sz="0" w:space="0" w:color="auto"/>
            <w:bottom w:val="none" w:sz="0" w:space="0" w:color="auto"/>
            <w:right w:val="none" w:sz="0" w:space="0" w:color="auto"/>
          </w:divBdr>
        </w:div>
        <w:div w:id="919216731">
          <w:marLeft w:val="0"/>
          <w:marRight w:val="0"/>
          <w:marTop w:val="0"/>
          <w:marBottom w:val="0"/>
          <w:divBdr>
            <w:top w:val="none" w:sz="0" w:space="0" w:color="auto"/>
            <w:left w:val="none" w:sz="0" w:space="0" w:color="auto"/>
            <w:bottom w:val="none" w:sz="0" w:space="0" w:color="auto"/>
            <w:right w:val="none" w:sz="0" w:space="0" w:color="auto"/>
          </w:divBdr>
        </w:div>
        <w:div w:id="1114247110">
          <w:marLeft w:val="0"/>
          <w:marRight w:val="0"/>
          <w:marTop w:val="0"/>
          <w:marBottom w:val="0"/>
          <w:divBdr>
            <w:top w:val="none" w:sz="0" w:space="0" w:color="auto"/>
            <w:left w:val="none" w:sz="0" w:space="0" w:color="auto"/>
            <w:bottom w:val="none" w:sz="0" w:space="0" w:color="auto"/>
            <w:right w:val="none" w:sz="0" w:space="0" w:color="auto"/>
          </w:divBdr>
          <w:divsChild>
            <w:div w:id="153762058">
              <w:marLeft w:val="0"/>
              <w:marRight w:val="0"/>
              <w:marTop w:val="0"/>
              <w:marBottom w:val="0"/>
              <w:divBdr>
                <w:top w:val="none" w:sz="0" w:space="0" w:color="auto"/>
                <w:left w:val="none" w:sz="0" w:space="0" w:color="auto"/>
                <w:bottom w:val="none" w:sz="0" w:space="0" w:color="auto"/>
                <w:right w:val="none" w:sz="0" w:space="0" w:color="auto"/>
              </w:divBdr>
              <w:divsChild>
                <w:div w:id="1026097336">
                  <w:marLeft w:val="0"/>
                  <w:marRight w:val="0"/>
                  <w:marTop w:val="0"/>
                  <w:marBottom w:val="0"/>
                  <w:divBdr>
                    <w:top w:val="none" w:sz="0" w:space="0" w:color="auto"/>
                    <w:left w:val="none" w:sz="0" w:space="0" w:color="auto"/>
                    <w:bottom w:val="none" w:sz="0" w:space="0" w:color="auto"/>
                    <w:right w:val="none" w:sz="0" w:space="0" w:color="auto"/>
                  </w:divBdr>
                  <w:divsChild>
                    <w:div w:id="1092702475">
                      <w:marLeft w:val="0"/>
                      <w:marRight w:val="0"/>
                      <w:marTop w:val="0"/>
                      <w:marBottom w:val="0"/>
                      <w:divBdr>
                        <w:top w:val="none" w:sz="0" w:space="0" w:color="auto"/>
                        <w:left w:val="none" w:sz="0" w:space="0" w:color="auto"/>
                        <w:bottom w:val="none" w:sz="0" w:space="0" w:color="auto"/>
                        <w:right w:val="none" w:sz="0" w:space="0" w:color="auto"/>
                      </w:divBdr>
                      <w:divsChild>
                        <w:div w:id="4951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8436">
              <w:marLeft w:val="0"/>
              <w:marRight w:val="0"/>
              <w:marTop w:val="0"/>
              <w:marBottom w:val="0"/>
              <w:divBdr>
                <w:top w:val="none" w:sz="0" w:space="0" w:color="auto"/>
                <w:left w:val="none" w:sz="0" w:space="0" w:color="auto"/>
                <w:bottom w:val="none" w:sz="0" w:space="0" w:color="auto"/>
                <w:right w:val="none" w:sz="0" w:space="0" w:color="auto"/>
              </w:divBdr>
              <w:divsChild>
                <w:div w:id="17637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gov.si" TargetMode="External"/><Relationship Id="rId2" Type="http://schemas.openxmlformats.org/officeDocument/2006/relationships/hyperlink" Target="mailto:gp.mgrt@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36D27-0CA5-4092-8648-8FFFDD95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1258</Words>
  <Characters>7172</Characters>
  <Application>Microsoft Office Word</Application>
  <DocSecurity>0</DocSecurity>
  <Lines>59</Lines>
  <Paragraphs>16</Paragraphs>
  <ScaleCrop>false</ScaleCrop>
  <HeadingPairs>
    <vt:vector size="6" baseType="variant">
      <vt:variant>
        <vt:lpstr>Naslov</vt:lpstr>
      </vt:variant>
      <vt:variant>
        <vt:i4>1</vt:i4>
      </vt:variant>
      <vt:variant>
        <vt:lpstr>Title</vt:lpstr>
      </vt:variant>
      <vt:variant>
        <vt:i4>1</vt:i4>
      </vt:variant>
      <vt:variant>
        <vt:lpstr>Headings</vt:lpstr>
      </vt:variant>
      <vt:variant>
        <vt:i4>11</vt:i4>
      </vt:variant>
    </vt:vector>
  </HeadingPairs>
  <TitlesOfParts>
    <vt:vector size="13" baseType="lpstr">
      <vt:lpstr>Številka:</vt:lpstr>
      <vt:lpstr>Številka:</vt:lpstr>
      <vt:lpstr>IV. Sestava delegacije</vt:lpstr>
      <vt:lpstr/>
      <vt:lpstr>Predvidena sestava slovenske delegacije je sledeča:</vt:lpstr>
      <vt:lpstr>Iz Veleposlaništva RS v Moskvi bo delegacijo spremljal veleposlanik Branko Rakov</vt:lpstr>
      <vt:lpstr/>
      <vt:lpstr>Razlog za številčnejšo delegacijo:</vt:lpstr>
      <vt:lpstr>Zaradi bilateralnih srečanj, kjer bo v razgovorih poudarek na možnostih za poveč</vt:lpstr>
      <vt:lpstr/>
      <vt:lpstr>V. Okvirni predračun stroškov</vt:lpstr>
      <vt:lpstr/>
      <vt:lpstr/>
    </vt:vector>
  </TitlesOfParts>
  <Company>Indea d.o.o.</Company>
  <LinksUpToDate>false</LinksUpToDate>
  <CharactersWithSpaces>8414</CharactersWithSpaces>
  <SharedDoc>false</SharedDoc>
  <HLinks>
    <vt:vector size="18" baseType="variant">
      <vt:variant>
        <vt:i4>3801180</vt:i4>
      </vt:variant>
      <vt:variant>
        <vt:i4>0</vt:i4>
      </vt:variant>
      <vt:variant>
        <vt:i4>0</vt:i4>
      </vt:variant>
      <vt:variant>
        <vt:i4>5</vt:i4>
      </vt:variant>
      <vt:variant>
        <vt:lpwstr>mailto:Gp.gs@gov.si</vt:lpwstr>
      </vt:variant>
      <vt:variant>
        <vt:lpwstr/>
      </vt: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AH</dc:creator>
  <cp:lastModifiedBy>Petra Branc</cp:lastModifiedBy>
  <cp:revision>7</cp:revision>
  <cp:lastPrinted>2020-09-09T13:51:00Z</cp:lastPrinted>
  <dcterms:created xsi:type="dcterms:W3CDTF">2021-02-09T14:03:00Z</dcterms:created>
  <dcterms:modified xsi:type="dcterms:W3CDTF">2021-02-15T09:01:00Z</dcterms:modified>
</cp:coreProperties>
</file>