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E87282" w:rsidRDefault="00014804" w:rsidP="000148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282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E87282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E87282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41396C03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</w:r>
      <w:hyperlink r:id="rId9" w:history="1">
        <w:r w:rsidRPr="00E87282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012845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7A0F4238" w:rsidR="00014804" w:rsidRPr="00A5480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C539F4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8058B1" w:rsidRPr="008058B1">
              <w:rPr>
                <w:rFonts w:ascii="Arial" w:eastAsiaTheme="minorHAnsi" w:hAnsi="Arial" w:cs="Arial"/>
                <w:bCs/>
                <w:sz w:val="20"/>
                <w:szCs w:val="20"/>
              </w:rPr>
              <w:t>608</w:t>
            </w:r>
            <w:r w:rsidR="00D06365" w:rsidRPr="00B93BD7">
              <w:rPr>
                <w:rFonts w:ascii="Arial" w:eastAsiaTheme="minorHAnsi" w:hAnsi="Arial" w:cs="Arial"/>
                <w:bCs/>
                <w:sz w:val="20"/>
                <w:szCs w:val="20"/>
              </w:rPr>
              <w:t>/2021</w:t>
            </w:r>
            <w:r w:rsidR="00D06365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B471F0">
              <w:rPr>
                <w:rFonts w:ascii="Arial" w:eastAsiaTheme="minorHAnsi" w:hAnsi="Arial" w:cs="Arial"/>
                <w:bCs/>
                <w:sz w:val="20"/>
                <w:szCs w:val="20"/>
              </w:rPr>
              <w:t>2</w:t>
            </w:r>
            <w:r w:rsidR="003462B0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(102-</w:t>
            </w:r>
            <w:r w:rsidR="00B471F0">
              <w:rPr>
                <w:rFonts w:ascii="Arial" w:eastAsiaTheme="minorHAnsi" w:hAnsi="Arial" w:cs="Arial"/>
                <w:bCs/>
                <w:sz w:val="20"/>
                <w:szCs w:val="20"/>
              </w:rPr>
              <w:t>2</w:t>
            </w:r>
            <w:r w:rsidR="00BA5E7F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3</w:t>
            </w:r>
            <w:r w:rsidR="003462B0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)</w:t>
            </w:r>
          </w:p>
        </w:tc>
      </w:tr>
      <w:tr w:rsidR="00012845" w:rsidRPr="00012845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1898F671" w:rsidR="00014804" w:rsidRPr="00A5480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513AA3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F36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  <w:r w:rsidR="00A77EFF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BF36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r w:rsidR="005645A8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97563C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2021</w:t>
            </w:r>
          </w:p>
        </w:tc>
      </w:tr>
      <w:tr w:rsidR="00012845" w:rsidRPr="00012845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5E43D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012845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5E43DD" w:rsidRDefault="00014804" w:rsidP="0008647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5E43DD" w:rsidRDefault="00B9667F" w:rsidP="0008647F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10" w:history="1">
              <w:r w:rsidR="00014804" w:rsidRPr="005E43DD">
                <w:rPr>
                  <w:rFonts w:ascii="Arial" w:eastAsia="Times New Roman" w:hAnsi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5E43DD" w:rsidRDefault="00014804" w:rsidP="0008647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012845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341CD167" w:rsidR="006F381C" w:rsidRPr="006F381C" w:rsidRDefault="00014804" w:rsidP="0008647F">
            <w:pPr>
              <w:pStyle w:val="Naslov3"/>
              <w:shd w:val="clear" w:color="auto" w:fill="FFFFFF"/>
              <w:spacing w:before="120" w:after="120"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43DD">
              <w:rPr>
                <w:rFonts w:ascii="Arial" w:hAnsi="Arial" w:cs="Arial"/>
                <w:sz w:val="20"/>
                <w:szCs w:val="20"/>
              </w:rPr>
              <w:t>ZADEVA</w:t>
            </w:r>
            <w:r w:rsidRPr="003073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5E7F">
              <w:rPr>
                <w:rFonts w:ascii="Arial" w:hAnsi="Arial" w:cs="Arial"/>
                <w:sz w:val="20"/>
                <w:szCs w:val="20"/>
              </w:rPr>
              <w:t xml:space="preserve">Informacija o udeležbi ministra za notranje zadeve Republike Slovenije Aleša Hojsa </w:t>
            </w:r>
            <w:r w:rsidR="001D7B1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D7B1A" w:rsidRPr="001D7B1A">
              <w:rPr>
                <w:rFonts w:ascii="Arial" w:hAnsi="Arial" w:cs="Arial"/>
                <w:sz w:val="20"/>
                <w:szCs w:val="20"/>
              </w:rPr>
              <w:t>minist</w:t>
            </w:r>
            <w:r w:rsidR="001D7B1A">
              <w:rPr>
                <w:rFonts w:ascii="Arial" w:hAnsi="Arial" w:cs="Arial"/>
                <w:sz w:val="20"/>
                <w:szCs w:val="20"/>
              </w:rPr>
              <w:t>rskem srečanju I</w:t>
            </w:r>
            <w:r w:rsidR="001D7B1A" w:rsidRPr="001D7B1A">
              <w:rPr>
                <w:rFonts w:ascii="Arial" w:hAnsi="Arial" w:cs="Arial"/>
                <w:sz w:val="20"/>
                <w:szCs w:val="20"/>
              </w:rPr>
              <w:t xml:space="preserve">nternetnega foruma EU, </w:t>
            </w:r>
            <w:r w:rsidR="001D7B1A">
              <w:rPr>
                <w:rFonts w:ascii="Arial" w:hAnsi="Arial" w:cs="Arial"/>
                <w:sz w:val="20"/>
                <w:szCs w:val="20"/>
              </w:rPr>
              <w:t xml:space="preserve">8. december </w:t>
            </w:r>
            <w:r w:rsidR="001D7B1A" w:rsidRPr="001D7B1A">
              <w:rPr>
                <w:rFonts w:ascii="Arial" w:hAnsi="Arial" w:cs="Arial"/>
                <w:sz w:val="20"/>
                <w:szCs w:val="20"/>
              </w:rPr>
              <w:t>2021</w:t>
            </w:r>
            <w:r w:rsidR="00BA5E7F" w:rsidRPr="001A05B2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012845" w:rsidRPr="00012845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5E43DD" w:rsidRDefault="00014804" w:rsidP="0008647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012845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5E43D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D29EFD4" w14:textId="77777777" w:rsidR="005B5F9A" w:rsidRPr="005B5F9A" w:rsidRDefault="005B5F9A" w:rsidP="0008647F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5B5F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ZDU-1G, 65/14 in 55/17) je Vlada republike Slovenije na … dne … pod točko … sprejela naslednji</w:t>
            </w:r>
          </w:p>
          <w:p w14:paraId="6CE25D52" w14:textId="77777777" w:rsidR="005B5F9A" w:rsidRPr="005B5F9A" w:rsidRDefault="005B5F9A" w:rsidP="0008647F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</w:p>
          <w:p w14:paraId="432313AA" w14:textId="77777777" w:rsidR="005B5F9A" w:rsidRPr="005B5F9A" w:rsidRDefault="005B5F9A" w:rsidP="0008647F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5B5F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S K L E P:</w:t>
            </w:r>
          </w:p>
          <w:p w14:paraId="33B64AC8" w14:textId="77777777" w:rsidR="005B5F9A" w:rsidRPr="005B5F9A" w:rsidRDefault="005B5F9A" w:rsidP="0008647F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</w:p>
          <w:p w14:paraId="309B0A60" w14:textId="7CBE9805" w:rsidR="00F5424A" w:rsidRPr="00A77EFF" w:rsidRDefault="005B5F9A" w:rsidP="0008647F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</w:t>
            </w:r>
            <w:r w:rsidR="00D17390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je sprejela</w:t>
            </w:r>
            <w:r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Informacijo </w:t>
            </w:r>
            <w:r w:rsidR="00BA5E7F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udeležbi ministra za notranje zadeve </w:t>
            </w:r>
            <w:r w:rsidR="00CA79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Republike Slovenije Aleša Hojsa </w:t>
            </w:r>
            <w:r w:rsidR="00CA799F" w:rsidRPr="00CA799F">
              <w:rPr>
                <w:rFonts w:ascii="Arial" w:hAnsi="Arial" w:cs="Arial"/>
                <w:sz w:val="20"/>
                <w:szCs w:val="20"/>
              </w:rPr>
              <w:t>na ministrskem srečanju Internetnega foruma EU,</w:t>
            </w:r>
            <w:r w:rsidR="00CA799F">
              <w:rPr>
                <w:rFonts w:ascii="Arial" w:hAnsi="Arial" w:cs="Arial"/>
                <w:sz w:val="20"/>
                <w:szCs w:val="20"/>
              </w:rPr>
              <w:t xml:space="preserve"> ki bo potekal</w:t>
            </w:r>
            <w:r w:rsidR="00CA799F" w:rsidRPr="00CA7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99F">
              <w:rPr>
                <w:rFonts w:ascii="Arial" w:hAnsi="Arial" w:cs="Arial"/>
                <w:sz w:val="20"/>
                <w:szCs w:val="20"/>
              </w:rPr>
              <w:t>8. decembra</w:t>
            </w:r>
            <w:r w:rsidR="00CA799F" w:rsidRPr="00CA799F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F5424A" w:rsidRPr="00A77EF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ED89469" w14:textId="1EE0D4C5" w:rsidR="00BE625E" w:rsidRPr="00F5424A" w:rsidRDefault="00BE625E" w:rsidP="0008647F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  <w:p w14:paraId="15DB718F" w14:textId="77777777" w:rsidR="005E43DD" w:rsidRPr="005E43DD" w:rsidRDefault="005E43DD" w:rsidP="0008647F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16D7" w14:textId="52002513" w:rsidR="00014804" w:rsidRPr="005E43DD" w:rsidRDefault="00743EB9" w:rsidP="0008647F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Janj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Garvas</w:t>
            </w:r>
            <w:proofErr w:type="spellEnd"/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Hočevar</w:t>
            </w:r>
          </w:p>
          <w:p w14:paraId="7E1BF99D" w14:textId="13FB51AB" w:rsidR="00014804" w:rsidRPr="005E43DD" w:rsidRDefault="00743EB9" w:rsidP="0008647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v. d. </w:t>
            </w:r>
            <w:r w:rsidR="00330B86" w:rsidRPr="000F47E4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14804"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0F47E4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1243EF21" w14:textId="77777777" w:rsidR="00014804" w:rsidRPr="005E43DD" w:rsidRDefault="00014804" w:rsidP="0008647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5E43DD" w:rsidRDefault="00014804" w:rsidP="0008647F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5E43D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977EB55" w14:textId="37CBF272" w:rsidR="00C21077" w:rsidRPr="001F0DEE" w:rsidRDefault="00DA3150" w:rsidP="0008647F">
            <w:pPr>
              <w:pStyle w:val="Odstavekseznama"/>
              <w:numPr>
                <w:ilvl w:val="0"/>
                <w:numId w:val="37"/>
              </w:numPr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Informacija</w:t>
            </w:r>
          </w:p>
          <w:p w14:paraId="20629CB5" w14:textId="77777777" w:rsidR="00A017DA" w:rsidRPr="005E43DD" w:rsidRDefault="00A017DA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04252755" w:rsidR="00014804" w:rsidRPr="005E43D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1F0DEE" w:rsidRDefault="00014804" w:rsidP="0008647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72C36D70" w:rsidR="00014804" w:rsidRPr="00AC0552" w:rsidRDefault="00014804" w:rsidP="0008647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C05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</w:t>
            </w:r>
            <w:r w:rsidR="00A5480D" w:rsidRPr="00AC05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Pr="00AC05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zunanje zadeve</w:t>
            </w:r>
          </w:p>
          <w:p w14:paraId="68237BDD" w14:textId="77777777" w:rsidR="00014804" w:rsidRPr="005E43D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012845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5E43D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012845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5E43D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012845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5E43DD" w:rsidRDefault="00014804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012845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203755D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26A0">
              <w:rPr>
                <w:rFonts w:ascii="Arial" w:hAnsi="Arial" w:cs="Arial"/>
                <w:iCs/>
                <w:sz w:val="20"/>
                <w:szCs w:val="20"/>
              </w:rPr>
              <w:t xml:space="preserve">Suzana Ivanović,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Kabinet ministra, </w:t>
            </w:r>
            <w:r w:rsidRPr="008D26A0">
              <w:rPr>
                <w:rFonts w:ascii="Arial" w:hAnsi="Arial" w:cs="Arial"/>
                <w:iCs/>
                <w:sz w:val="20"/>
                <w:szCs w:val="20"/>
              </w:rPr>
              <w:t>po pooblastilu vodja Službe za evropske zadeve in mednarodno sodelovanje, Ministrstvo za notranje zadeve</w:t>
            </w:r>
          </w:p>
        </w:tc>
      </w:tr>
      <w:tr w:rsidR="003073EF" w:rsidRPr="00012845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012845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012845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5D1B19" w:rsidRDefault="003073EF" w:rsidP="0008647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1B1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073EF" w:rsidRPr="00012845" w14:paraId="777148A8" w14:textId="77777777" w:rsidTr="003178FA">
        <w:tc>
          <w:tcPr>
            <w:tcW w:w="9163" w:type="dxa"/>
            <w:gridSpan w:val="5"/>
          </w:tcPr>
          <w:p w14:paraId="7F6373C7" w14:textId="7A4E2E76" w:rsidR="00437D93" w:rsidRDefault="00D91E5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0EA5">
              <w:rPr>
                <w:rFonts w:ascii="Arial" w:hAnsi="Arial" w:cs="Arial"/>
                <w:sz w:val="20"/>
                <w:szCs w:val="20"/>
              </w:rPr>
              <w:t xml:space="preserve">Minister za notranje zadeve </w:t>
            </w:r>
            <w:r w:rsidR="002F3D54">
              <w:rPr>
                <w:rFonts w:ascii="Arial" w:hAnsi="Arial" w:cs="Arial"/>
                <w:sz w:val="20"/>
                <w:szCs w:val="20"/>
              </w:rPr>
              <w:t xml:space="preserve">Aleš Hojs </w:t>
            </w:r>
            <w:r w:rsidR="00437D93">
              <w:rPr>
                <w:rFonts w:ascii="Arial" w:hAnsi="Arial" w:cs="Arial"/>
                <w:sz w:val="20"/>
                <w:szCs w:val="20"/>
              </w:rPr>
              <w:t>bo 8. decembra</w:t>
            </w:r>
            <w:r w:rsidR="00C30EA5">
              <w:rPr>
                <w:rFonts w:ascii="Arial" w:hAnsi="Arial" w:cs="Arial"/>
                <w:sz w:val="20"/>
                <w:szCs w:val="20"/>
              </w:rPr>
              <w:t xml:space="preserve"> 2021 na povabilo evropske komisarke za notranje zadeve </w:t>
            </w:r>
            <w:proofErr w:type="spellStart"/>
            <w:r w:rsidR="00C30EA5">
              <w:rPr>
                <w:rFonts w:ascii="Arial" w:hAnsi="Arial" w:cs="Arial"/>
                <w:sz w:val="20"/>
                <w:szCs w:val="20"/>
              </w:rPr>
              <w:t>Ylve</w:t>
            </w:r>
            <w:proofErr w:type="spellEnd"/>
            <w:r w:rsidR="00C30EA5">
              <w:rPr>
                <w:rFonts w:ascii="Arial" w:hAnsi="Arial" w:cs="Arial"/>
                <w:sz w:val="20"/>
                <w:szCs w:val="20"/>
              </w:rPr>
              <w:t xml:space="preserve"> Johansson sodeloval na </w:t>
            </w:r>
            <w:r w:rsidR="00437D93">
              <w:rPr>
                <w:rFonts w:ascii="Arial" w:hAnsi="Arial" w:cs="Arial"/>
                <w:sz w:val="20"/>
                <w:szCs w:val="20"/>
              </w:rPr>
              <w:t xml:space="preserve">ministrskem srečanju Internetnega foruma EU, ki ga v </w:t>
            </w:r>
            <w:r w:rsidR="00450932">
              <w:rPr>
                <w:rFonts w:ascii="Arial" w:hAnsi="Arial" w:cs="Arial"/>
                <w:sz w:val="20"/>
                <w:szCs w:val="20"/>
              </w:rPr>
              <w:lastRenderedPageBreak/>
              <w:t>sodelovanju z internetno indu</w:t>
            </w:r>
            <w:r w:rsidR="00437D93">
              <w:rPr>
                <w:rFonts w:ascii="Arial" w:hAnsi="Arial" w:cs="Arial"/>
                <w:sz w:val="20"/>
                <w:szCs w:val="20"/>
              </w:rPr>
              <w:t>strijo organizira Evropska komisija. Minister Hojs bo poleg komisarke Johansson</w:t>
            </w:r>
            <w:r w:rsidR="00265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EA5">
              <w:rPr>
                <w:rFonts w:ascii="Arial" w:hAnsi="Arial" w:cs="Arial"/>
                <w:sz w:val="20"/>
                <w:szCs w:val="20"/>
              </w:rPr>
              <w:t>govornik</w:t>
            </w:r>
            <w:r w:rsidR="00265DF0">
              <w:rPr>
                <w:rFonts w:ascii="Arial" w:hAnsi="Arial" w:cs="Arial"/>
                <w:sz w:val="20"/>
                <w:szCs w:val="20"/>
              </w:rPr>
              <w:t xml:space="preserve"> v uvodnem delu tega dogodka</w:t>
            </w:r>
            <w:r w:rsidRPr="00C30E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973257" w14:textId="77777777" w:rsidR="00437D93" w:rsidRDefault="00437D93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0B1FE2F" w14:textId="6C99745C" w:rsidR="003073EF" w:rsidRPr="002F3D54" w:rsidRDefault="007525B2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64268F">
              <w:rPr>
                <w:rFonts w:ascii="Arial" w:hAnsi="Arial" w:cs="Arial"/>
                <w:sz w:val="20"/>
                <w:szCs w:val="20"/>
              </w:rPr>
              <w:t>srečanju na visoki ravni</w:t>
            </w:r>
            <w:r w:rsidR="002F3D54">
              <w:rPr>
                <w:rFonts w:ascii="Arial" w:hAnsi="Arial" w:cs="Arial"/>
                <w:sz w:val="20"/>
                <w:szCs w:val="20"/>
              </w:rPr>
              <w:t xml:space="preserve"> bodo predstavniki institucij</w:t>
            </w:r>
            <w:r w:rsidR="00437D93">
              <w:rPr>
                <w:rFonts w:ascii="Arial" w:hAnsi="Arial" w:cs="Arial"/>
                <w:sz w:val="20"/>
                <w:szCs w:val="20"/>
              </w:rPr>
              <w:t xml:space="preserve"> EU, nekateri ministri </w:t>
            </w:r>
            <w:r w:rsidR="002F3D54">
              <w:rPr>
                <w:rFonts w:ascii="Arial" w:hAnsi="Arial" w:cs="Arial"/>
                <w:sz w:val="20"/>
                <w:szCs w:val="20"/>
              </w:rPr>
              <w:t>držav članic</w:t>
            </w:r>
            <w:r w:rsidR="00437D93">
              <w:rPr>
                <w:rFonts w:ascii="Arial" w:hAnsi="Arial" w:cs="Arial"/>
                <w:sz w:val="20"/>
                <w:szCs w:val="20"/>
              </w:rPr>
              <w:t>, visoki predstavniki internetne industrije in forumov ter drugi deležniki</w:t>
            </w:r>
            <w:r w:rsidR="00C73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D54" w:rsidRPr="002F3D54">
              <w:rPr>
                <w:rFonts w:ascii="Arial" w:hAnsi="Arial" w:cs="Arial"/>
                <w:sz w:val="20"/>
                <w:szCs w:val="20"/>
              </w:rPr>
              <w:t>razprav</w:t>
            </w:r>
            <w:r w:rsidR="002F3D54">
              <w:rPr>
                <w:rFonts w:ascii="Arial" w:hAnsi="Arial" w:cs="Arial"/>
                <w:sz w:val="20"/>
                <w:szCs w:val="20"/>
              </w:rPr>
              <w:t>ljali o</w:t>
            </w:r>
            <w:r w:rsidR="00C73483">
              <w:rPr>
                <w:rFonts w:ascii="Arial" w:hAnsi="Arial" w:cs="Arial"/>
                <w:sz w:val="20"/>
                <w:szCs w:val="20"/>
              </w:rPr>
              <w:t xml:space="preserve"> strateških prednostnih nalogah na področju boja proti </w:t>
            </w:r>
            <w:r w:rsidR="0064268F">
              <w:rPr>
                <w:rFonts w:ascii="Arial" w:hAnsi="Arial" w:cs="Arial"/>
                <w:sz w:val="20"/>
                <w:szCs w:val="20"/>
              </w:rPr>
              <w:t xml:space="preserve">spolni </w:t>
            </w:r>
            <w:r w:rsidR="00C73483">
              <w:rPr>
                <w:rFonts w:ascii="Arial" w:hAnsi="Arial" w:cs="Arial"/>
                <w:sz w:val="20"/>
                <w:szCs w:val="20"/>
              </w:rPr>
              <w:t>zlorabi otrok in boja proti ekstremizmu in terorizmu na spletu.</w:t>
            </w:r>
          </w:p>
        </w:tc>
      </w:tr>
      <w:tr w:rsidR="003073EF" w:rsidRPr="00012845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5E43DD" w:rsidRDefault="003073EF" w:rsidP="0008647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073EF" w:rsidRPr="00012845" w14:paraId="7FA36D60" w14:textId="77777777" w:rsidTr="003178FA">
        <w:tc>
          <w:tcPr>
            <w:tcW w:w="1448" w:type="dxa"/>
          </w:tcPr>
          <w:p w14:paraId="5F7ED5B3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974025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7BF0F142" w14:textId="77777777" w:rsidTr="003178FA">
        <w:tc>
          <w:tcPr>
            <w:tcW w:w="1448" w:type="dxa"/>
          </w:tcPr>
          <w:p w14:paraId="3BA7EDC4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974025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52D002BC" w14:textId="77777777" w:rsidTr="003178FA">
        <w:tc>
          <w:tcPr>
            <w:tcW w:w="1448" w:type="dxa"/>
          </w:tcPr>
          <w:p w14:paraId="6564778C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974025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B4F12A6" w14:textId="77777777" w:rsidTr="003178FA">
        <w:tc>
          <w:tcPr>
            <w:tcW w:w="1448" w:type="dxa"/>
          </w:tcPr>
          <w:p w14:paraId="1105B99F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974025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4F1CC6FD" w14:textId="77777777" w:rsidTr="003178FA">
        <w:tc>
          <w:tcPr>
            <w:tcW w:w="1448" w:type="dxa"/>
          </w:tcPr>
          <w:p w14:paraId="738B0F2B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974025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B243AE0" w14:textId="77777777" w:rsidTr="003178FA">
        <w:tc>
          <w:tcPr>
            <w:tcW w:w="1448" w:type="dxa"/>
          </w:tcPr>
          <w:p w14:paraId="1E0ABFFD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974025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5E43DD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5E43DD" w:rsidRDefault="003073EF" w:rsidP="0008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5E43DD" w:rsidRDefault="003073EF" w:rsidP="0008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5E43DD" w:rsidRDefault="003073EF" w:rsidP="000864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974025" w:rsidRDefault="003073EF" w:rsidP="000864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5E43DD" w:rsidRDefault="003073EF" w:rsidP="000864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5E43DD" w:rsidRDefault="003073EF" w:rsidP="000864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80E" w14:textId="77777777" w:rsidR="00F101FA" w:rsidRPr="00662018" w:rsidRDefault="003073EF" w:rsidP="0008647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620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795E1913" w14:textId="77777777" w:rsidR="00F80C49" w:rsidRDefault="00F80C49" w:rsidP="0008647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(Sa</w:t>
            </w:r>
            <w:r w:rsidRPr="00260E82">
              <w:rPr>
                <w:rFonts w:ascii="Arial" w:eastAsia="Times New Roman" w:hAnsi="Arial" w:cs="Arial"/>
                <w:sz w:val="20"/>
                <w:szCs w:val="20"/>
              </w:rPr>
              <w:t>mo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če izberete NE pod točko 6.a.)</w:t>
            </w:r>
          </w:p>
          <w:p w14:paraId="2BE18E8F" w14:textId="29F4E737" w:rsidR="003073EF" w:rsidRPr="0040493D" w:rsidRDefault="00F80C49" w:rsidP="0008647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54A5B">
              <w:rPr>
                <w:rFonts w:ascii="Arial" w:hAnsi="Arial" w:cs="Arial"/>
                <w:sz w:val="20"/>
                <w:szCs w:val="20"/>
              </w:rPr>
              <w:t xml:space="preserve">Potrebna finančna sredstva za stroške </w:t>
            </w:r>
            <w:r>
              <w:rPr>
                <w:rFonts w:ascii="Arial" w:hAnsi="Arial" w:cs="Arial"/>
                <w:sz w:val="20"/>
                <w:szCs w:val="20"/>
              </w:rPr>
              <w:t>obiska</w:t>
            </w:r>
            <w:r w:rsidRPr="00054A5B">
              <w:rPr>
                <w:rFonts w:ascii="Arial" w:hAnsi="Arial" w:cs="Arial"/>
                <w:sz w:val="20"/>
                <w:szCs w:val="20"/>
              </w:rPr>
              <w:t xml:space="preserve"> so zagotovljena v okviru materialnih stroškov Ministrstva za notranje zadeve.</w:t>
            </w:r>
          </w:p>
        </w:tc>
      </w:tr>
      <w:tr w:rsidR="003073EF" w:rsidRPr="00012845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5E43DD" w:rsidRDefault="003073EF" w:rsidP="0008647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012845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5E43DD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5E43DD" w:rsidRDefault="003073EF" w:rsidP="0008647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5E43DD" w:rsidRDefault="003073EF" w:rsidP="0008647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5E43DD" w:rsidRDefault="003073EF" w:rsidP="0008647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5E43DD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F5594A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5F000AE7" w14:textId="0138FACB" w:rsidR="003073EF" w:rsidRPr="00F5594A" w:rsidRDefault="00001D38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ne vpliva na pristojnosti, delovanje ali financiranje občin, zato usklajevanje z občinami ni potrebno.</w:t>
            </w:r>
          </w:p>
        </w:tc>
      </w:tr>
      <w:tr w:rsidR="003073EF" w:rsidRPr="00012845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F5594A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012845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5E43DD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F5594A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6E8F3D0" w14:textId="77777777" w:rsidTr="003178FA">
        <w:tc>
          <w:tcPr>
            <w:tcW w:w="9163" w:type="dxa"/>
            <w:gridSpan w:val="5"/>
          </w:tcPr>
          <w:p w14:paraId="2521A5F8" w14:textId="25DA19A9" w:rsidR="003073EF" w:rsidRPr="005E43DD" w:rsidRDefault="00001D38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pri pripravi gradiva ni potrebno.</w:t>
            </w:r>
          </w:p>
        </w:tc>
      </w:tr>
      <w:tr w:rsidR="003073EF" w:rsidRPr="00012845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5E43DD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08FCA830" w:rsidR="003073EF" w:rsidRPr="00F5594A" w:rsidRDefault="00001D38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5E43DD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F5594A" w:rsidRDefault="003073EF" w:rsidP="00086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F5594A" w:rsidRDefault="003073EF" w:rsidP="000864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88560A" w14:textId="4F31423D" w:rsidR="003073EF" w:rsidRPr="00F5594A" w:rsidRDefault="003073EF" w:rsidP="0008647F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</w:t>
            </w:r>
            <w:r w:rsidR="00D6363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Aleš Hojs</w:t>
            </w:r>
          </w:p>
          <w:p w14:paraId="1F8597A1" w14:textId="67FD98EC" w:rsidR="003073EF" w:rsidRPr="00F5594A" w:rsidRDefault="003073EF" w:rsidP="0008647F">
            <w:pPr>
              <w:spacing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D6363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minister</w:t>
            </w:r>
          </w:p>
        </w:tc>
      </w:tr>
    </w:tbl>
    <w:p w14:paraId="787F68AF" w14:textId="77777777" w:rsidR="00014804" w:rsidRPr="00012845" w:rsidRDefault="00014804" w:rsidP="0008647F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012845" w:rsidSect="006E6E34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18467D5" w14:textId="5C6AF897" w:rsidR="00D63638" w:rsidRDefault="00AC0552" w:rsidP="0008647F">
      <w:pPr>
        <w:spacing w:after="0" w:line="260" w:lineRule="exact"/>
        <w:jc w:val="center"/>
        <w:rPr>
          <w:rFonts w:ascii="Arial" w:hAnsi="Arial" w:cs="Arial"/>
          <w:sz w:val="20"/>
          <w:szCs w:val="20"/>
          <w:lang w:eastAsia="ar-SA"/>
        </w:rPr>
      </w:pPr>
      <w:r w:rsidRPr="00AC0552">
        <w:rPr>
          <w:rFonts w:ascii="Arial" w:hAnsi="Arial" w:cs="Arial"/>
          <w:b/>
          <w:iCs/>
          <w:sz w:val="20"/>
          <w:szCs w:val="20"/>
          <w:lang w:eastAsia="ar-SA"/>
        </w:rPr>
        <w:lastRenderedPageBreak/>
        <w:t>Informacija o udeležbi ministra za notranje zadeve Republike Slovenije Aleša Hojsa na ministrskem srečanju Internetnega foruma EU, 8. december 2021</w:t>
      </w:r>
    </w:p>
    <w:p w14:paraId="00C8D2B8" w14:textId="77777777" w:rsidR="00120DB6" w:rsidRPr="00D63638" w:rsidRDefault="00120DB6" w:rsidP="0008647F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F90419A" w14:textId="364EF664" w:rsidR="00D63638" w:rsidRPr="00D63638" w:rsidRDefault="00D63638" w:rsidP="0008647F">
      <w:pPr>
        <w:numPr>
          <w:ilvl w:val="0"/>
          <w:numId w:val="40"/>
        </w:num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63638">
        <w:rPr>
          <w:rFonts w:ascii="Arial" w:hAnsi="Arial" w:cs="Arial"/>
          <w:b/>
          <w:sz w:val="20"/>
          <w:szCs w:val="20"/>
          <w:lang w:eastAsia="ar-SA"/>
        </w:rPr>
        <w:t xml:space="preserve">Namen </w:t>
      </w:r>
      <w:r>
        <w:rPr>
          <w:rFonts w:ascii="Arial" w:hAnsi="Arial" w:cs="Arial"/>
          <w:b/>
          <w:sz w:val="20"/>
          <w:szCs w:val="20"/>
          <w:lang w:eastAsia="ar-SA"/>
        </w:rPr>
        <w:t>srečanja</w:t>
      </w:r>
    </w:p>
    <w:p w14:paraId="3C318803" w14:textId="77777777" w:rsidR="00D63638" w:rsidRPr="00D63638" w:rsidRDefault="00D63638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4EDA74" w14:textId="2B8AFC91" w:rsidR="00450932" w:rsidRPr="00450932" w:rsidRDefault="00A412E6" w:rsidP="0008647F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412E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Minister za notranje zadeve Aleš Hojs bo 8. decembra 2021 na povabilo evropske komisarke za notranje zadeve </w:t>
      </w:r>
      <w:proofErr w:type="spellStart"/>
      <w:r w:rsidRPr="00A412E6">
        <w:rPr>
          <w:rFonts w:ascii="Arial" w:eastAsia="Times New Roman" w:hAnsi="Arial" w:cs="Arial"/>
          <w:iCs/>
          <w:sz w:val="20"/>
          <w:szCs w:val="20"/>
          <w:lang w:eastAsia="sl-SI"/>
        </w:rPr>
        <w:t>Ylve</w:t>
      </w:r>
      <w:proofErr w:type="spellEnd"/>
      <w:r w:rsidRPr="00A412E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Johansson sodeloval na</w:t>
      </w:r>
      <w:r w:rsidR="004509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sedmem </w:t>
      </w:r>
      <w:r w:rsidRPr="00A412E6">
        <w:rPr>
          <w:rFonts w:ascii="Arial" w:eastAsia="Times New Roman" w:hAnsi="Arial" w:cs="Arial"/>
          <w:iCs/>
          <w:sz w:val="20"/>
          <w:szCs w:val="20"/>
          <w:lang w:eastAsia="sl-SI"/>
        </w:rPr>
        <w:t>ministrskem srečanju Internetnega foruma EU, ki ga v</w:t>
      </w:r>
      <w:r w:rsidR="004509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sodelovanju z internetno indu</w:t>
      </w:r>
      <w:r w:rsidR="00450932" w:rsidRPr="00450932">
        <w:rPr>
          <w:rFonts w:ascii="Arial" w:eastAsia="Times New Roman" w:hAnsi="Arial" w:cs="Arial"/>
          <w:iCs/>
          <w:sz w:val="20"/>
          <w:szCs w:val="20"/>
          <w:lang w:eastAsia="sl-SI"/>
        </w:rPr>
        <w:t>strijo organizira Evropska komisija. Minister Hojs bo p</w:t>
      </w:r>
      <w:r w:rsidR="00BD1923">
        <w:rPr>
          <w:rFonts w:ascii="Arial" w:eastAsia="Times New Roman" w:hAnsi="Arial" w:cs="Arial"/>
          <w:iCs/>
          <w:sz w:val="20"/>
          <w:szCs w:val="20"/>
          <w:lang w:eastAsia="sl-SI"/>
        </w:rPr>
        <w:t>oleg komisarke Johansson govornik v uvodnem delu tega dogodka</w:t>
      </w:r>
      <w:r w:rsidR="00450932" w:rsidRPr="004509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4AC05D93" w14:textId="77777777" w:rsidR="006554B6" w:rsidRDefault="006554B6" w:rsidP="0008647F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119B9E1" w14:textId="5B64F2B8" w:rsidR="00792CCE" w:rsidRDefault="00792CCE" w:rsidP="0008647F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Visoki </w:t>
      </w:r>
      <w:r w:rsidR="004D41F8" w:rsidRPr="004D41F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predstavniki institucij EU, nekateri ministri držav članic, visoki predstavniki internetne industrije in forumov ter drugi deležniki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bodo </w:t>
      </w:r>
      <w:r w:rsidR="004D41F8" w:rsidRPr="004D41F8">
        <w:rPr>
          <w:rFonts w:ascii="Arial" w:eastAsia="Times New Roman" w:hAnsi="Arial" w:cs="Arial"/>
          <w:iCs/>
          <w:sz w:val="20"/>
          <w:szCs w:val="20"/>
          <w:lang w:eastAsia="sl-SI"/>
        </w:rPr>
        <w:t>razpravljali o strateških prednostnih nalogah na področju boja proti spolni zlorabi otrok in boja proti ekstremizmu in terorizmu na spletu.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69080F5E" w14:textId="5E99047F" w:rsidR="0040493D" w:rsidRDefault="0040493D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D356207" w14:textId="088C7F8A" w:rsidR="00D63638" w:rsidRPr="00D63638" w:rsidRDefault="00D63638" w:rsidP="0008647F">
      <w:pPr>
        <w:numPr>
          <w:ilvl w:val="0"/>
          <w:numId w:val="40"/>
        </w:num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63638">
        <w:rPr>
          <w:rFonts w:ascii="Arial" w:hAnsi="Arial" w:cs="Arial"/>
          <w:b/>
          <w:sz w:val="20"/>
          <w:szCs w:val="20"/>
        </w:rPr>
        <w:t xml:space="preserve">Program </w:t>
      </w:r>
      <w:r>
        <w:rPr>
          <w:rFonts w:ascii="Arial" w:hAnsi="Arial" w:cs="Arial"/>
          <w:b/>
          <w:sz w:val="20"/>
          <w:szCs w:val="20"/>
        </w:rPr>
        <w:t>srečanja</w:t>
      </w:r>
    </w:p>
    <w:p w14:paraId="53FE5B24" w14:textId="360AEA04" w:rsidR="00D63638" w:rsidRDefault="00D63638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959B17C" w14:textId="37C3243F" w:rsidR="00CA63D8" w:rsidRDefault="00473BC5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Ministrsko srečanje Internetnega foruma EU bo potekalo 8. decembra </w:t>
      </w:r>
      <w:r w:rsidR="00DE407C">
        <w:rPr>
          <w:rFonts w:ascii="Arial" w:hAnsi="Arial" w:cs="Arial"/>
          <w:sz w:val="20"/>
          <w:szCs w:val="20"/>
        </w:rPr>
        <w:t xml:space="preserve"> 2021 </w:t>
      </w:r>
      <w:r>
        <w:rPr>
          <w:rFonts w:ascii="Arial" w:hAnsi="Arial" w:cs="Arial"/>
          <w:sz w:val="20"/>
          <w:szCs w:val="20"/>
        </w:rPr>
        <w:t xml:space="preserve">od 14.30 do 18.00 v hibridni obliki. Dogodek bo potekal na sedežu Evropske komisije v stavbi </w:t>
      </w:r>
      <w:proofErr w:type="spellStart"/>
      <w:r>
        <w:rPr>
          <w:rFonts w:ascii="Arial" w:hAnsi="Arial" w:cs="Arial"/>
          <w:sz w:val="20"/>
          <w:szCs w:val="20"/>
        </w:rPr>
        <w:t>Berlaymont</w:t>
      </w:r>
      <w:proofErr w:type="spellEnd"/>
      <w:r w:rsidR="00CA63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preko videokonferenčne povezave. </w:t>
      </w:r>
    </w:p>
    <w:p w14:paraId="0C80CF64" w14:textId="77777777" w:rsidR="00CA63D8" w:rsidRDefault="00CA63D8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7C06E51" w14:textId="52507AE8" w:rsidR="00D63638" w:rsidRDefault="006554B6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6554B6">
        <w:rPr>
          <w:rFonts w:ascii="Arial" w:hAnsi="Arial" w:cs="Arial"/>
          <w:iCs/>
          <w:sz w:val="20"/>
          <w:szCs w:val="20"/>
        </w:rPr>
        <w:t>Na letošnjem srečanju na visoki ravni bo razprava usmerjena v varovanje otrok, osredotočena  na njihovo zaščito pred novačenjem in radikalizacijo ter proti spolni zlorabi na spletu.</w:t>
      </w:r>
      <w:r>
        <w:rPr>
          <w:rFonts w:ascii="Arial" w:hAnsi="Arial" w:cs="Arial"/>
          <w:sz w:val="20"/>
          <w:szCs w:val="20"/>
        </w:rPr>
        <w:t xml:space="preserve"> </w:t>
      </w:r>
      <w:r w:rsidR="00AA0616">
        <w:rPr>
          <w:rFonts w:ascii="Arial" w:hAnsi="Arial" w:cs="Arial"/>
          <w:sz w:val="20"/>
          <w:szCs w:val="20"/>
        </w:rPr>
        <w:t>Osredn</w:t>
      </w:r>
      <w:r w:rsidR="001C4FFA">
        <w:rPr>
          <w:rFonts w:ascii="Arial" w:hAnsi="Arial" w:cs="Arial"/>
          <w:sz w:val="20"/>
          <w:szCs w:val="20"/>
        </w:rPr>
        <w:t>j</w:t>
      </w:r>
      <w:r w:rsidR="00AA0616">
        <w:rPr>
          <w:rFonts w:ascii="Arial" w:hAnsi="Arial" w:cs="Arial"/>
          <w:sz w:val="20"/>
          <w:szCs w:val="20"/>
        </w:rPr>
        <w:t xml:space="preserve">e teme srečanja so: </w:t>
      </w:r>
      <w:r>
        <w:rPr>
          <w:rFonts w:ascii="Arial" w:hAnsi="Arial" w:cs="Arial"/>
          <w:sz w:val="20"/>
          <w:szCs w:val="20"/>
        </w:rPr>
        <w:t>1.) skupna odgovornost pri z</w:t>
      </w:r>
      <w:r w:rsidR="00280382">
        <w:rPr>
          <w:rFonts w:ascii="Arial" w:hAnsi="Arial" w:cs="Arial"/>
          <w:sz w:val="20"/>
          <w:szCs w:val="20"/>
        </w:rPr>
        <w:t>agotavljanju</w:t>
      </w:r>
      <w:r w:rsidRPr="006554B6">
        <w:rPr>
          <w:rFonts w:ascii="Arial" w:hAnsi="Arial" w:cs="Arial"/>
          <w:sz w:val="20"/>
          <w:szCs w:val="20"/>
        </w:rPr>
        <w:t xml:space="preserve"> varnosti </w:t>
      </w:r>
      <w:r>
        <w:rPr>
          <w:rFonts w:ascii="Arial" w:hAnsi="Arial" w:cs="Arial"/>
          <w:sz w:val="20"/>
          <w:szCs w:val="20"/>
        </w:rPr>
        <w:t>na spletu; 2.) b</w:t>
      </w:r>
      <w:r w:rsidRPr="006554B6">
        <w:rPr>
          <w:rFonts w:ascii="Arial" w:hAnsi="Arial" w:cs="Arial"/>
          <w:sz w:val="20"/>
          <w:szCs w:val="20"/>
        </w:rPr>
        <w:t>oj proti spolni zlorabi otrok na spletu</w:t>
      </w:r>
      <w:r w:rsidR="00E83E2A">
        <w:rPr>
          <w:rFonts w:ascii="Arial" w:hAnsi="Arial" w:cs="Arial"/>
          <w:sz w:val="20"/>
          <w:szCs w:val="20"/>
        </w:rPr>
        <w:t xml:space="preserve"> (novi trendi, </w:t>
      </w:r>
      <w:proofErr w:type="spellStart"/>
      <w:r w:rsidR="00E83E2A" w:rsidRPr="00E83E2A">
        <w:rPr>
          <w:rFonts w:ascii="Arial" w:hAnsi="Arial" w:cs="Arial"/>
          <w:i/>
          <w:sz w:val="20"/>
          <w:szCs w:val="20"/>
        </w:rPr>
        <w:t>safety</w:t>
      </w:r>
      <w:proofErr w:type="spellEnd"/>
      <w:r w:rsidR="00E83E2A" w:rsidRPr="00E83E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83E2A" w:rsidRPr="00E83E2A">
        <w:rPr>
          <w:rFonts w:ascii="Arial" w:hAnsi="Arial" w:cs="Arial"/>
          <w:i/>
          <w:sz w:val="20"/>
          <w:szCs w:val="20"/>
        </w:rPr>
        <w:t>by</w:t>
      </w:r>
      <w:proofErr w:type="spellEnd"/>
      <w:r w:rsidR="00E83E2A" w:rsidRPr="00E83E2A">
        <w:rPr>
          <w:rFonts w:ascii="Arial" w:hAnsi="Arial" w:cs="Arial"/>
          <w:i/>
          <w:sz w:val="20"/>
          <w:szCs w:val="20"/>
        </w:rPr>
        <w:t xml:space="preserve"> design</w:t>
      </w:r>
      <w:r w:rsidR="00E83E2A">
        <w:rPr>
          <w:rFonts w:ascii="Arial" w:hAnsi="Arial" w:cs="Arial"/>
          <w:sz w:val="20"/>
          <w:szCs w:val="20"/>
        </w:rPr>
        <w:t xml:space="preserve"> idr.); 3.) b</w:t>
      </w:r>
      <w:r w:rsidRPr="006554B6">
        <w:rPr>
          <w:rFonts w:ascii="Arial" w:hAnsi="Arial" w:cs="Arial"/>
          <w:sz w:val="20"/>
          <w:szCs w:val="20"/>
        </w:rPr>
        <w:t>oj proti nasilnemu ekstr</w:t>
      </w:r>
      <w:r w:rsidR="00E83E2A">
        <w:rPr>
          <w:rFonts w:ascii="Arial" w:hAnsi="Arial" w:cs="Arial"/>
          <w:sz w:val="20"/>
          <w:szCs w:val="20"/>
        </w:rPr>
        <w:t>emizmu in terorizmu na spletu (</w:t>
      </w:r>
      <w:r w:rsidR="00D00E57">
        <w:rPr>
          <w:rFonts w:ascii="Arial" w:hAnsi="Arial" w:cs="Arial"/>
          <w:sz w:val="20"/>
          <w:szCs w:val="20"/>
        </w:rPr>
        <w:t>prihodnji</w:t>
      </w:r>
      <w:r w:rsidRPr="006554B6">
        <w:rPr>
          <w:rFonts w:ascii="Arial" w:hAnsi="Arial" w:cs="Arial"/>
          <w:sz w:val="20"/>
          <w:szCs w:val="20"/>
        </w:rPr>
        <w:t xml:space="preserve"> izzivi</w:t>
      </w:r>
      <w:r w:rsidR="00E83E2A">
        <w:rPr>
          <w:rFonts w:ascii="Arial" w:hAnsi="Arial" w:cs="Arial"/>
          <w:sz w:val="20"/>
          <w:szCs w:val="20"/>
        </w:rPr>
        <w:t>).</w:t>
      </w:r>
      <w:bookmarkStart w:id="0" w:name="_GoBack"/>
      <w:bookmarkEnd w:id="0"/>
    </w:p>
    <w:p w14:paraId="7FD80D8F" w14:textId="77777777" w:rsidR="00E24CB2" w:rsidRPr="00D63638" w:rsidRDefault="00E24CB2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54E33C" w14:textId="77777777" w:rsidR="00D63638" w:rsidRPr="00D63638" w:rsidRDefault="00D63638" w:rsidP="0008647F">
      <w:pPr>
        <w:numPr>
          <w:ilvl w:val="0"/>
          <w:numId w:val="40"/>
        </w:num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D63638">
        <w:rPr>
          <w:rFonts w:ascii="Arial" w:eastAsia="Times New Roman" w:hAnsi="Arial" w:cs="Arial"/>
          <w:b/>
          <w:sz w:val="20"/>
          <w:szCs w:val="20"/>
        </w:rPr>
        <w:t>Obrazložitev</w:t>
      </w:r>
    </w:p>
    <w:p w14:paraId="4F4D1364" w14:textId="73512A98" w:rsidR="00474DC5" w:rsidRDefault="00474DC5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01E1381" w14:textId="3FC264A4" w:rsidR="00E83E2A" w:rsidRPr="00E83E2A" w:rsidRDefault="00E83E2A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3E2A">
        <w:rPr>
          <w:rFonts w:ascii="Arial" w:hAnsi="Arial" w:cs="Arial"/>
          <w:bCs/>
          <w:sz w:val="20"/>
          <w:szCs w:val="20"/>
          <w:lang w:eastAsia="ar-SA"/>
        </w:rPr>
        <w:t>Internetni forum EU združuje ministre za notranje zadeve EU, inte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rnetno industrijo in </w:t>
      </w:r>
      <w:r w:rsidRPr="00E83E2A">
        <w:rPr>
          <w:rFonts w:ascii="Arial" w:hAnsi="Arial" w:cs="Arial"/>
          <w:bCs/>
          <w:sz w:val="20"/>
          <w:szCs w:val="20"/>
          <w:lang w:eastAsia="ar-SA"/>
        </w:rPr>
        <w:t>Europol</w:t>
      </w:r>
      <w:r w:rsidR="00962729">
        <w:rPr>
          <w:rFonts w:ascii="Arial" w:hAnsi="Arial" w:cs="Arial"/>
          <w:bCs/>
          <w:sz w:val="20"/>
          <w:szCs w:val="20"/>
          <w:lang w:eastAsia="ar-SA"/>
        </w:rPr>
        <w:t xml:space="preserve"> ter druge deležnike</w:t>
      </w:r>
      <w:r w:rsidRPr="00E83E2A">
        <w:rPr>
          <w:rFonts w:ascii="Arial" w:hAnsi="Arial" w:cs="Arial"/>
          <w:bCs/>
          <w:sz w:val="20"/>
          <w:szCs w:val="20"/>
          <w:lang w:eastAsia="ar-SA"/>
        </w:rPr>
        <w:t>, ki prostovoljno sodelujejo pri odpravi zlorabe interneta za širjenje</w:t>
      </w:r>
      <w:r w:rsidR="00962729">
        <w:rPr>
          <w:rFonts w:ascii="Arial" w:hAnsi="Arial" w:cs="Arial"/>
          <w:bCs/>
          <w:sz w:val="20"/>
          <w:szCs w:val="20"/>
          <w:lang w:eastAsia="ar-SA"/>
        </w:rPr>
        <w:t xml:space="preserve"> vsebin spolne zlorabe otrok in ekstremistične ter teroristične propagande</w:t>
      </w:r>
      <w:r w:rsidRPr="00E83E2A">
        <w:rPr>
          <w:rFonts w:ascii="Arial" w:hAnsi="Arial" w:cs="Arial"/>
          <w:bCs/>
          <w:sz w:val="20"/>
          <w:szCs w:val="20"/>
          <w:lang w:eastAsia="ar-SA"/>
        </w:rPr>
        <w:t>.</w:t>
      </w:r>
      <w:r w:rsidR="00962729">
        <w:rPr>
          <w:rFonts w:ascii="Arial" w:hAnsi="Arial" w:cs="Arial"/>
          <w:bCs/>
          <w:sz w:val="20"/>
          <w:szCs w:val="20"/>
          <w:lang w:eastAsia="ar-SA"/>
        </w:rPr>
        <w:t xml:space="preserve"> Internetni</w:t>
      </w:r>
      <w:r w:rsidRPr="00E83E2A">
        <w:rPr>
          <w:rFonts w:ascii="Arial" w:hAnsi="Arial" w:cs="Arial"/>
          <w:bCs/>
          <w:sz w:val="20"/>
          <w:szCs w:val="20"/>
          <w:lang w:eastAsia="ar-SA"/>
        </w:rPr>
        <w:t xml:space="preserve"> forum EU se vse od ustanovitve decembra 2015 sestane vsako leto, da bi ocenil napredek pri odstranjevanju terorističnih vsebin s spleta in razpravljal o novih izzivih. </w:t>
      </w:r>
      <w:r w:rsidR="00962729">
        <w:rPr>
          <w:rFonts w:ascii="Arial" w:hAnsi="Arial" w:cs="Arial"/>
          <w:bCs/>
          <w:sz w:val="20"/>
          <w:szCs w:val="20"/>
          <w:lang w:eastAsia="ar-SA"/>
        </w:rPr>
        <w:t xml:space="preserve">Zadnja leta se Internetni forum EU posveča tudi </w:t>
      </w:r>
      <w:r w:rsidR="00B345C0">
        <w:rPr>
          <w:rFonts w:ascii="Arial" w:hAnsi="Arial" w:cs="Arial"/>
          <w:bCs/>
          <w:sz w:val="20"/>
          <w:szCs w:val="20"/>
          <w:lang w:eastAsia="ar-SA"/>
        </w:rPr>
        <w:t>preprečevanju in boju proti spolni zlorabi otrok na spletu.</w:t>
      </w:r>
    </w:p>
    <w:p w14:paraId="4279337C" w14:textId="6192202B" w:rsidR="00E83E2A" w:rsidRPr="00E83E2A" w:rsidRDefault="00E83E2A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EB8E780" w14:textId="559F992E" w:rsidR="00E83E2A" w:rsidRPr="00E83E2A" w:rsidRDefault="00290C04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Sedmo ministrsko srečanje I</w:t>
      </w:r>
      <w:r w:rsidR="00E83E2A" w:rsidRPr="00E83E2A">
        <w:rPr>
          <w:rFonts w:ascii="Arial" w:hAnsi="Arial" w:cs="Arial"/>
          <w:bCs/>
          <w:sz w:val="20"/>
          <w:szCs w:val="20"/>
          <w:lang w:eastAsia="ar-SA"/>
        </w:rPr>
        <w:t>nternetnega foruma EU bo priložnost za oceno napredka v zadnjem letu in razpravo ter izmenjavo mnenj o prihodnjih prednostnih nalogah, povezanih s teroristično in ekstremistično propagando ter spolno zlorabo otrok na spletu.</w:t>
      </w:r>
    </w:p>
    <w:p w14:paraId="5695EFF7" w14:textId="77777777" w:rsidR="00E83E2A" w:rsidRPr="00E83E2A" w:rsidRDefault="00E83E2A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23C819" w14:textId="1A5485AA" w:rsidR="00E83E2A" w:rsidRPr="00E83E2A" w:rsidRDefault="00025B5B" w:rsidP="0008647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 času priprave I</w:t>
      </w:r>
      <w:r w:rsidR="004A14CA">
        <w:rPr>
          <w:rFonts w:ascii="Arial" w:hAnsi="Arial" w:cs="Arial"/>
          <w:sz w:val="20"/>
          <w:szCs w:val="20"/>
          <w:lang w:eastAsia="ar-SA"/>
        </w:rPr>
        <w:t>nformacije</w:t>
      </w:r>
      <w:r w:rsidR="00E83E2A" w:rsidRPr="00E83E2A">
        <w:rPr>
          <w:rFonts w:ascii="Arial" w:hAnsi="Arial" w:cs="Arial"/>
          <w:sz w:val="20"/>
          <w:szCs w:val="20"/>
          <w:lang w:eastAsia="ar-SA"/>
        </w:rPr>
        <w:t xml:space="preserve"> podrobnejše informacije o v</w:t>
      </w:r>
      <w:r w:rsidR="00BD6F1C">
        <w:rPr>
          <w:rFonts w:ascii="Arial" w:hAnsi="Arial" w:cs="Arial"/>
          <w:sz w:val="20"/>
          <w:szCs w:val="20"/>
          <w:lang w:eastAsia="ar-SA"/>
        </w:rPr>
        <w:t>sebini razprave še niso znane</w:t>
      </w:r>
      <w:r w:rsidR="00E83E2A" w:rsidRPr="00E83E2A">
        <w:rPr>
          <w:rFonts w:ascii="Arial" w:hAnsi="Arial" w:cs="Arial"/>
          <w:sz w:val="20"/>
          <w:szCs w:val="20"/>
          <w:lang w:eastAsia="ar-SA"/>
        </w:rPr>
        <w:t>.</w:t>
      </w:r>
    </w:p>
    <w:p w14:paraId="3EED8A97" w14:textId="154AAF8C" w:rsidR="00E50BB0" w:rsidRPr="00417A2E" w:rsidRDefault="00E50BB0" w:rsidP="0008647F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17D9AE6" w14:textId="70C8D04F" w:rsidR="00014804" w:rsidRDefault="00014804" w:rsidP="0008647F">
      <w:pPr>
        <w:numPr>
          <w:ilvl w:val="0"/>
          <w:numId w:val="40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12845">
        <w:rPr>
          <w:rFonts w:ascii="Arial" w:hAnsi="Arial" w:cs="Arial"/>
          <w:b/>
          <w:bCs/>
          <w:sz w:val="20"/>
          <w:szCs w:val="20"/>
        </w:rPr>
        <w:t>Delegacija Republike Slovenije</w:t>
      </w:r>
      <w:r w:rsidR="00622606" w:rsidRPr="00012845">
        <w:rPr>
          <w:rFonts w:ascii="Arial" w:hAnsi="Arial" w:cs="Arial"/>
          <w:b/>
          <w:bCs/>
          <w:sz w:val="20"/>
          <w:szCs w:val="20"/>
        </w:rPr>
        <w:t>:</w:t>
      </w:r>
    </w:p>
    <w:p w14:paraId="62EC5657" w14:textId="77777777" w:rsidR="00D63638" w:rsidRPr="00012845" w:rsidRDefault="00D63638" w:rsidP="0008647F">
      <w:pPr>
        <w:spacing w:after="0" w:line="260" w:lineRule="exac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A35C5F4" w14:textId="77777777" w:rsidR="00EA442A" w:rsidRPr="00947B32" w:rsidRDefault="00EA442A" w:rsidP="0008647F">
      <w:pPr>
        <w:numPr>
          <w:ilvl w:val="0"/>
          <w:numId w:val="34"/>
        </w:numPr>
        <w:spacing w:after="0" w:line="260" w:lineRule="exact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Aleš Hojs, minister, </w:t>
      </w:r>
    </w:p>
    <w:p w14:paraId="6BF7FB2D" w14:textId="77777777" w:rsidR="00EA442A" w:rsidRPr="00947B32" w:rsidRDefault="00EA442A" w:rsidP="0008647F">
      <w:pPr>
        <w:numPr>
          <w:ilvl w:val="0"/>
          <w:numId w:val="34"/>
        </w:numPr>
        <w:spacing w:after="0" w:line="260" w:lineRule="exact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Suzana Ivanović, sekretarka, Kabinet ministra, vodja Službe za evropske zadeve in mednarodno sodelovanje </w:t>
      </w:r>
      <w:proofErr w:type="spellStart"/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>p.p</w:t>
      </w:r>
      <w:proofErr w:type="spellEnd"/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., Ministrstvo za notranje zadeve, </w:t>
      </w:r>
    </w:p>
    <w:p w14:paraId="236BEFE0" w14:textId="3B36FB97" w:rsidR="00EA442A" w:rsidRPr="00947B32" w:rsidRDefault="00EA442A" w:rsidP="0008647F">
      <w:pPr>
        <w:numPr>
          <w:ilvl w:val="0"/>
          <w:numId w:val="41"/>
        </w:numPr>
        <w:spacing w:after="0" w:line="260" w:lineRule="exact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>Jože Senica, pomočnik generalnega direktorja policije, Policija</w:t>
      </w:r>
      <w:r w:rsidR="00F5705E"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7EDE2808" w14:textId="552F0A57" w:rsidR="00EA442A" w:rsidRPr="00947B32" w:rsidRDefault="00947B32" w:rsidP="0008647F">
      <w:pPr>
        <w:numPr>
          <w:ilvl w:val="0"/>
          <w:numId w:val="34"/>
        </w:numPr>
        <w:spacing w:after="0" w:line="260" w:lineRule="exact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Mirjana </w:t>
      </w:r>
      <w:proofErr w:type="spellStart"/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>Vertič</w:t>
      </w:r>
      <w:proofErr w:type="spellEnd"/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>Gotal</w:t>
      </w:r>
      <w:proofErr w:type="spellEnd"/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>, sekretarka</w:t>
      </w:r>
      <w:r w:rsidR="00EA442A"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>, Služba</w:t>
      </w:r>
      <w:r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odnose z javnostmi</w:t>
      </w:r>
      <w:r w:rsidR="00EA442A"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77566C" w:rsidRPr="00947B3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Ministrstvo za notranje zadeve.</w:t>
      </w:r>
    </w:p>
    <w:p w14:paraId="46ACBDEB" w14:textId="77777777" w:rsidR="00F5705E" w:rsidRPr="00EA442A" w:rsidRDefault="00F5705E" w:rsidP="0008647F">
      <w:pPr>
        <w:spacing w:after="0" w:line="260" w:lineRule="exact"/>
        <w:ind w:left="1068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sectPr w:rsidR="00F5705E" w:rsidRPr="00EA442A" w:rsidSect="004F3D48">
      <w:headerReference w:type="default" r:id="rId12"/>
      <w:footerReference w:type="default" r:id="rId13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E58D" w14:textId="77777777" w:rsidR="00B9667F" w:rsidRDefault="00B9667F">
      <w:pPr>
        <w:spacing w:after="0" w:line="240" w:lineRule="auto"/>
      </w:pPr>
      <w:r>
        <w:separator/>
      </w:r>
    </w:p>
  </w:endnote>
  <w:endnote w:type="continuationSeparator" w:id="0">
    <w:p w14:paraId="2F45155E" w14:textId="77777777" w:rsidR="00B9667F" w:rsidRDefault="00B9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3342CFB8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D00E57">
      <w:rPr>
        <w:noProof/>
      </w:rPr>
      <w:t>3</w:t>
    </w:r>
    <w:r>
      <w:fldChar w:fldCharType="end"/>
    </w:r>
  </w:p>
  <w:p w14:paraId="5EFE8EB0" w14:textId="77777777" w:rsidR="00710569" w:rsidRDefault="00B9667F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6800" w14:textId="77777777" w:rsidR="00B9667F" w:rsidRDefault="00B9667F">
      <w:pPr>
        <w:spacing w:after="0" w:line="240" w:lineRule="auto"/>
      </w:pPr>
      <w:r>
        <w:separator/>
      </w:r>
    </w:p>
  </w:footnote>
  <w:footnote w:type="continuationSeparator" w:id="0">
    <w:p w14:paraId="00AC9EC4" w14:textId="77777777" w:rsidR="00B9667F" w:rsidRDefault="00B9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B9667F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B9667F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0AA0"/>
    <w:multiLevelType w:val="hybridMultilevel"/>
    <w:tmpl w:val="A08C90A0"/>
    <w:lvl w:ilvl="0" w:tplc="B1FED8B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678"/>
    <w:multiLevelType w:val="hybridMultilevel"/>
    <w:tmpl w:val="BC861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13"/>
  </w:num>
  <w:num w:numId="5">
    <w:abstractNumId w:val="32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34"/>
  </w:num>
  <w:num w:numId="11">
    <w:abstractNumId w:val="27"/>
  </w:num>
  <w:num w:numId="12">
    <w:abstractNumId w:val="15"/>
  </w:num>
  <w:num w:numId="13">
    <w:abstractNumId w:val="8"/>
  </w:num>
  <w:num w:numId="14">
    <w:abstractNumId w:val="25"/>
  </w:num>
  <w:num w:numId="15">
    <w:abstractNumId w:val="20"/>
  </w:num>
  <w:num w:numId="16">
    <w:abstractNumId w:val="0"/>
  </w:num>
  <w:num w:numId="17">
    <w:abstractNumId w:val="38"/>
  </w:num>
  <w:num w:numId="18">
    <w:abstractNumId w:val="37"/>
  </w:num>
  <w:num w:numId="19">
    <w:abstractNumId w:val="6"/>
  </w:num>
  <w:num w:numId="20">
    <w:abstractNumId w:val="3"/>
  </w:num>
  <w:num w:numId="21">
    <w:abstractNumId w:val="26"/>
  </w:num>
  <w:num w:numId="22">
    <w:abstractNumId w:val="30"/>
  </w:num>
  <w:num w:numId="23">
    <w:abstractNumId w:val="5"/>
  </w:num>
  <w:num w:numId="24">
    <w:abstractNumId w:val="10"/>
  </w:num>
  <w:num w:numId="25">
    <w:abstractNumId w:val="29"/>
  </w:num>
  <w:num w:numId="26">
    <w:abstractNumId w:val="21"/>
  </w:num>
  <w:num w:numId="27">
    <w:abstractNumId w:val="28"/>
  </w:num>
  <w:num w:numId="28">
    <w:abstractNumId w:val="17"/>
  </w:num>
  <w:num w:numId="29">
    <w:abstractNumId w:val="40"/>
  </w:num>
  <w:num w:numId="30">
    <w:abstractNumId w:val="24"/>
  </w:num>
  <w:num w:numId="31">
    <w:abstractNumId w:val="9"/>
  </w:num>
  <w:num w:numId="32">
    <w:abstractNumId w:val="16"/>
  </w:num>
  <w:num w:numId="33">
    <w:abstractNumId w:val="22"/>
  </w:num>
  <w:num w:numId="34">
    <w:abstractNumId w:val="23"/>
  </w:num>
  <w:num w:numId="35">
    <w:abstractNumId w:val="39"/>
  </w:num>
  <w:num w:numId="36">
    <w:abstractNumId w:val="14"/>
  </w:num>
  <w:num w:numId="37">
    <w:abstractNumId w:val="18"/>
  </w:num>
  <w:num w:numId="38">
    <w:abstractNumId w:val="33"/>
  </w:num>
  <w:num w:numId="39">
    <w:abstractNumId w:val="35"/>
  </w:num>
  <w:num w:numId="40">
    <w:abstractNumId w:val="1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D38"/>
    <w:rsid w:val="000079AD"/>
    <w:rsid w:val="00012845"/>
    <w:rsid w:val="00014804"/>
    <w:rsid w:val="00023A5B"/>
    <w:rsid w:val="00025B5B"/>
    <w:rsid w:val="00027204"/>
    <w:rsid w:val="00030BD7"/>
    <w:rsid w:val="0003245C"/>
    <w:rsid w:val="000562AA"/>
    <w:rsid w:val="00062CBA"/>
    <w:rsid w:val="000639AC"/>
    <w:rsid w:val="00070C55"/>
    <w:rsid w:val="000758A2"/>
    <w:rsid w:val="00076738"/>
    <w:rsid w:val="00077F27"/>
    <w:rsid w:val="00080D8D"/>
    <w:rsid w:val="00083431"/>
    <w:rsid w:val="0008647F"/>
    <w:rsid w:val="0008660F"/>
    <w:rsid w:val="000A241D"/>
    <w:rsid w:val="000C1BFB"/>
    <w:rsid w:val="000C31AF"/>
    <w:rsid w:val="000C453A"/>
    <w:rsid w:val="000D19F9"/>
    <w:rsid w:val="000D3F00"/>
    <w:rsid w:val="000F3310"/>
    <w:rsid w:val="000F47E4"/>
    <w:rsid w:val="0010124C"/>
    <w:rsid w:val="0010482E"/>
    <w:rsid w:val="00106646"/>
    <w:rsid w:val="00114F40"/>
    <w:rsid w:val="00120DB6"/>
    <w:rsid w:val="001259E8"/>
    <w:rsid w:val="0013389F"/>
    <w:rsid w:val="0016025E"/>
    <w:rsid w:val="001751C1"/>
    <w:rsid w:val="00190DD8"/>
    <w:rsid w:val="00191B96"/>
    <w:rsid w:val="001A027A"/>
    <w:rsid w:val="001A0CF7"/>
    <w:rsid w:val="001A5C15"/>
    <w:rsid w:val="001A73D9"/>
    <w:rsid w:val="001A750C"/>
    <w:rsid w:val="001B36EA"/>
    <w:rsid w:val="001C4FFA"/>
    <w:rsid w:val="001C7C61"/>
    <w:rsid w:val="001D7B1A"/>
    <w:rsid w:val="001F0DEE"/>
    <w:rsid w:val="001F0E35"/>
    <w:rsid w:val="002119D9"/>
    <w:rsid w:val="00212C99"/>
    <w:rsid w:val="00214017"/>
    <w:rsid w:val="00224857"/>
    <w:rsid w:val="00226783"/>
    <w:rsid w:val="00231554"/>
    <w:rsid w:val="002342B4"/>
    <w:rsid w:val="0023681A"/>
    <w:rsid w:val="00241127"/>
    <w:rsid w:val="00241CD0"/>
    <w:rsid w:val="00251133"/>
    <w:rsid w:val="00255A84"/>
    <w:rsid w:val="0025784D"/>
    <w:rsid w:val="00263E26"/>
    <w:rsid w:val="00265DF0"/>
    <w:rsid w:val="0026615C"/>
    <w:rsid w:val="00280382"/>
    <w:rsid w:val="00290C04"/>
    <w:rsid w:val="00291EB4"/>
    <w:rsid w:val="00295B92"/>
    <w:rsid w:val="002A6339"/>
    <w:rsid w:val="002B17BB"/>
    <w:rsid w:val="002B2BAF"/>
    <w:rsid w:val="002B47AC"/>
    <w:rsid w:val="002B5ED1"/>
    <w:rsid w:val="002C677A"/>
    <w:rsid w:val="002C791C"/>
    <w:rsid w:val="002F1191"/>
    <w:rsid w:val="002F3D54"/>
    <w:rsid w:val="002F72A3"/>
    <w:rsid w:val="00301226"/>
    <w:rsid w:val="003073EF"/>
    <w:rsid w:val="0031235A"/>
    <w:rsid w:val="003146FE"/>
    <w:rsid w:val="00320A0A"/>
    <w:rsid w:val="00330B86"/>
    <w:rsid w:val="00331A13"/>
    <w:rsid w:val="003429A2"/>
    <w:rsid w:val="003462B0"/>
    <w:rsid w:val="00346BB0"/>
    <w:rsid w:val="0035363B"/>
    <w:rsid w:val="00362F42"/>
    <w:rsid w:val="00370B20"/>
    <w:rsid w:val="003A696C"/>
    <w:rsid w:val="003A7420"/>
    <w:rsid w:val="003D7F37"/>
    <w:rsid w:val="003E28A8"/>
    <w:rsid w:val="003F6D9B"/>
    <w:rsid w:val="003F7267"/>
    <w:rsid w:val="003F7893"/>
    <w:rsid w:val="00400B92"/>
    <w:rsid w:val="00403F4F"/>
    <w:rsid w:val="0040493D"/>
    <w:rsid w:val="004064C1"/>
    <w:rsid w:val="00412EFE"/>
    <w:rsid w:val="004132F2"/>
    <w:rsid w:val="00413A2F"/>
    <w:rsid w:val="0041612C"/>
    <w:rsid w:val="00417A2E"/>
    <w:rsid w:val="004322BD"/>
    <w:rsid w:val="0043656C"/>
    <w:rsid w:val="00437D93"/>
    <w:rsid w:val="004465CB"/>
    <w:rsid w:val="00446DA7"/>
    <w:rsid w:val="0045036A"/>
    <w:rsid w:val="00450932"/>
    <w:rsid w:val="00452656"/>
    <w:rsid w:val="00453553"/>
    <w:rsid w:val="0045465C"/>
    <w:rsid w:val="00456577"/>
    <w:rsid w:val="00460354"/>
    <w:rsid w:val="00460BD1"/>
    <w:rsid w:val="004670CE"/>
    <w:rsid w:val="004673AB"/>
    <w:rsid w:val="00470DD2"/>
    <w:rsid w:val="00473BC5"/>
    <w:rsid w:val="00474DC5"/>
    <w:rsid w:val="0048120C"/>
    <w:rsid w:val="004858BC"/>
    <w:rsid w:val="00492B30"/>
    <w:rsid w:val="0049445F"/>
    <w:rsid w:val="00497E73"/>
    <w:rsid w:val="004A14CA"/>
    <w:rsid w:val="004A1575"/>
    <w:rsid w:val="004A233E"/>
    <w:rsid w:val="004A2342"/>
    <w:rsid w:val="004C011A"/>
    <w:rsid w:val="004D41F8"/>
    <w:rsid w:val="004D5965"/>
    <w:rsid w:val="004E4BCF"/>
    <w:rsid w:val="004E5543"/>
    <w:rsid w:val="004E6CDA"/>
    <w:rsid w:val="0051285F"/>
    <w:rsid w:val="00513AA3"/>
    <w:rsid w:val="00514FD6"/>
    <w:rsid w:val="005262C5"/>
    <w:rsid w:val="0053026C"/>
    <w:rsid w:val="005304C9"/>
    <w:rsid w:val="0053102E"/>
    <w:rsid w:val="005377C1"/>
    <w:rsid w:val="00542C72"/>
    <w:rsid w:val="005606DB"/>
    <w:rsid w:val="00562115"/>
    <w:rsid w:val="005645A8"/>
    <w:rsid w:val="0057269F"/>
    <w:rsid w:val="00572D50"/>
    <w:rsid w:val="0057428B"/>
    <w:rsid w:val="005777F9"/>
    <w:rsid w:val="00580EA0"/>
    <w:rsid w:val="0058171F"/>
    <w:rsid w:val="00590BF6"/>
    <w:rsid w:val="005954D2"/>
    <w:rsid w:val="0059608D"/>
    <w:rsid w:val="005B106A"/>
    <w:rsid w:val="005B5F9A"/>
    <w:rsid w:val="005B62CF"/>
    <w:rsid w:val="005D1B19"/>
    <w:rsid w:val="005D3D1A"/>
    <w:rsid w:val="005E06B7"/>
    <w:rsid w:val="005E43DD"/>
    <w:rsid w:val="005E715E"/>
    <w:rsid w:val="00605278"/>
    <w:rsid w:val="00607D87"/>
    <w:rsid w:val="00617F35"/>
    <w:rsid w:val="00622606"/>
    <w:rsid w:val="00625A4D"/>
    <w:rsid w:val="0064268F"/>
    <w:rsid w:val="00646728"/>
    <w:rsid w:val="0064795F"/>
    <w:rsid w:val="00651A43"/>
    <w:rsid w:val="00654D08"/>
    <w:rsid w:val="006554B6"/>
    <w:rsid w:val="006607FD"/>
    <w:rsid w:val="00660B45"/>
    <w:rsid w:val="00662018"/>
    <w:rsid w:val="006752BF"/>
    <w:rsid w:val="00680ED1"/>
    <w:rsid w:val="00687A8E"/>
    <w:rsid w:val="006973D9"/>
    <w:rsid w:val="006A38D0"/>
    <w:rsid w:val="006A503D"/>
    <w:rsid w:val="006A7D83"/>
    <w:rsid w:val="006B1701"/>
    <w:rsid w:val="006B3373"/>
    <w:rsid w:val="006C1B64"/>
    <w:rsid w:val="006C5FAE"/>
    <w:rsid w:val="006D6861"/>
    <w:rsid w:val="006F186F"/>
    <w:rsid w:val="006F381C"/>
    <w:rsid w:val="0070537E"/>
    <w:rsid w:val="00715DC9"/>
    <w:rsid w:val="00722763"/>
    <w:rsid w:val="007228CE"/>
    <w:rsid w:val="00722E8B"/>
    <w:rsid w:val="00723EBE"/>
    <w:rsid w:val="00726B91"/>
    <w:rsid w:val="00726CC0"/>
    <w:rsid w:val="00727A9B"/>
    <w:rsid w:val="00743EB9"/>
    <w:rsid w:val="007465B2"/>
    <w:rsid w:val="007525B2"/>
    <w:rsid w:val="00757B97"/>
    <w:rsid w:val="00760548"/>
    <w:rsid w:val="00772EE2"/>
    <w:rsid w:val="0077566C"/>
    <w:rsid w:val="00776D89"/>
    <w:rsid w:val="007813BD"/>
    <w:rsid w:val="00792CCE"/>
    <w:rsid w:val="007A51BA"/>
    <w:rsid w:val="007B4105"/>
    <w:rsid w:val="007B5FA2"/>
    <w:rsid w:val="007C5FF3"/>
    <w:rsid w:val="007C7E93"/>
    <w:rsid w:val="007D1873"/>
    <w:rsid w:val="007E478A"/>
    <w:rsid w:val="007F5E20"/>
    <w:rsid w:val="008058B1"/>
    <w:rsid w:val="00805EE9"/>
    <w:rsid w:val="00814C7A"/>
    <w:rsid w:val="00824D5E"/>
    <w:rsid w:val="00830960"/>
    <w:rsid w:val="008309AA"/>
    <w:rsid w:val="00832F38"/>
    <w:rsid w:val="00840BD6"/>
    <w:rsid w:val="00840D2B"/>
    <w:rsid w:val="00844866"/>
    <w:rsid w:val="008469FE"/>
    <w:rsid w:val="008626F8"/>
    <w:rsid w:val="00874E5F"/>
    <w:rsid w:val="008806D6"/>
    <w:rsid w:val="00895B00"/>
    <w:rsid w:val="00895C5B"/>
    <w:rsid w:val="008C5ED4"/>
    <w:rsid w:val="008E0371"/>
    <w:rsid w:val="008E1D7E"/>
    <w:rsid w:val="008F2265"/>
    <w:rsid w:val="00900C51"/>
    <w:rsid w:val="0090221E"/>
    <w:rsid w:val="00907ABF"/>
    <w:rsid w:val="009108C7"/>
    <w:rsid w:val="00915BDE"/>
    <w:rsid w:val="00916AC2"/>
    <w:rsid w:val="00927B1C"/>
    <w:rsid w:val="0093156A"/>
    <w:rsid w:val="00947B32"/>
    <w:rsid w:val="00950018"/>
    <w:rsid w:val="009534E2"/>
    <w:rsid w:val="009546C1"/>
    <w:rsid w:val="00957C93"/>
    <w:rsid w:val="0096060C"/>
    <w:rsid w:val="00962729"/>
    <w:rsid w:val="00974025"/>
    <w:rsid w:val="009744EA"/>
    <w:rsid w:val="0097563C"/>
    <w:rsid w:val="009764C0"/>
    <w:rsid w:val="00985974"/>
    <w:rsid w:val="009A21AD"/>
    <w:rsid w:val="009B12DD"/>
    <w:rsid w:val="009C0DC2"/>
    <w:rsid w:val="009C4563"/>
    <w:rsid w:val="009D1210"/>
    <w:rsid w:val="009D4A0F"/>
    <w:rsid w:val="009E036A"/>
    <w:rsid w:val="009E50C9"/>
    <w:rsid w:val="00A017DA"/>
    <w:rsid w:val="00A02D25"/>
    <w:rsid w:val="00A03403"/>
    <w:rsid w:val="00A11436"/>
    <w:rsid w:val="00A119BD"/>
    <w:rsid w:val="00A13210"/>
    <w:rsid w:val="00A1764E"/>
    <w:rsid w:val="00A23FCB"/>
    <w:rsid w:val="00A30D36"/>
    <w:rsid w:val="00A412E6"/>
    <w:rsid w:val="00A47BF6"/>
    <w:rsid w:val="00A53A26"/>
    <w:rsid w:val="00A5410D"/>
    <w:rsid w:val="00A5480D"/>
    <w:rsid w:val="00A571D9"/>
    <w:rsid w:val="00A720D3"/>
    <w:rsid w:val="00A75088"/>
    <w:rsid w:val="00A76144"/>
    <w:rsid w:val="00A77EFF"/>
    <w:rsid w:val="00A820F9"/>
    <w:rsid w:val="00AA0616"/>
    <w:rsid w:val="00AA4BFD"/>
    <w:rsid w:val="00AB0706"/>
    <w:rsid w:val="00AB17DB"/>
    <w:rsid w:val="00AC0552"/>
    <w:rsid w:val="00AD7658"/>
    <w:rsid w:val="00AE488D"/>
    <w:rsid w:val="00B14A2D"/>
    <w:rsid w:val="00B1564D"/>
    <w:rsid w:val="00B20544"/>
    <w:rsid w:val="00B22A12"/>
    <w:rsid w:val="00B249A2"/>
    <w:rsid w:val="00B3181C"/>
    <w:rsid w:val="00B345C0"/>
    <w:rsid w:val="00B34954"/>
    <w:rsid w:val="00B36AF6"/>
    <w:rsid w:val="00B433AC"/>
    <w:rsid w:val="00B434C5"/>
    <w:rsid w:val="00B46D07"/>
    <w:rsid w:val="00B471F0"/>
    <w:rsid w:val="00B502B0"/>
    <w:rsid w:val="00B554A1"/>
    <w:rsid w:val="00B6217A"/>
    <w:rsid w:val="00B64E22"/>
    <w:rsid w:val="00B75CF4"/>
    <w:rsid w:val="00B7675B"/>
    <w:rsid w:val="00B9029D"/>
    <w:rsid w:val="00B93BD7"/>
    <w:rsid w:val="00B9667F"/>
    <w:rsid w:val="00BA4005"/>
    <w:rsid w:val="00BA5E7F"/>
    <w:rsid w:val="00BA6912"/>
    <w:rsid w:val="00BB46FA"/>
    <w:rsid w:val="00BB551D"/>
    <w:rsid w:val="00BB5A95"/>
    <w:rsid w:val="00BC3BC3"/>
    <w:rsid w:val="00BC4E46"/>
    <w:rsid w:val="00BC7B91"/>
    <w:rsid w:val="00BD030F"/>
    <w:rsid w:val="00BD1923"/>
    <w:rsid w:val="00BD2559"/>
    <w:rsid w:val="00BD6B71"/>
    <w:rsid w:val="00BD6F1C"/>
    <w:rsid w:val="00BE625E"/>
    <w:rsid w:val="00BF3629"/>
    <w:rsid w:val="00BF4668"/>
    <w:rsid w:val="00C0509A"/>
    <w:rsid w:val="00C1743F"/>
    <w:rsid w:val="00C21077"/>
    <w:rsid w:val="00C2136D"/>
    <w:rsid w:val="00C30EA5"/>
    <w:rsid w:val="00C35A20"/>
    <w:rsid w:val="00C47505"/>
    <w:rsid w:val="00C50D70"/>
    <w:rsid w:val="00C539F4"/>
    <w:rsid w:val="00C55E24"/>
    <w:rsid w:val="00C60E73"/>
    <w:rsid w:val="00C65AD6"/>
    <w:rsid w:val="00C718DB"/>
    <w:rsid w:val="00C72BFE"/>
    <w:rsid w:val="00C73483"/>
    <w:rsid w:val="00C76D77"/>
    <w:rsid w:val="00C86296"/>
    <w:rsid w:val="00C9048D"/>
    <w:rsid w:val="00C926EB"/>
    <w:rsid w:val="00C96A7E"/>
    <w:rsid w:val="00CA63D8"/>
    <w:rsid w:val="00CA799F"/>
    <w:rsid w:val="00CB2F51"/>
    <w:rsid w:val="00CC16A1"/>
    <w:rsid w:val="00CC4DA8"/>
    <w:rsid w:val="00CD3513"/>
    <w:rsid w:val="00CE063E"/>
    <w:rsid w:val="00CF2AAC"/>
    <w:rsid w:val="00D00E57"/>
    <w:rsid w:val="00D015E1"/>
    <w:rsid w:val="00D06365"/>
    <w:rsid w:val="00D06860"/>
    <w:rsid w:val="00D17390"/>
    <w:rsid w:val="00D2214F"/>
    <w:rsid w:val="00D30F5F"/>
    <w:rsid w:val="00D52EC5"/>
    <w:rsid w:val="00D548A4"/>
    <w:rsid w:val="00D57577"/>
    <w:rsid w:val="00D61FD6"/>
    <w:rsid w:val="00D63638"/>
    <w:rsid w:val="00D66846"/>
    <w:rsid w:val="00D71F1A"/>
    <w:rsid w:val="00D73B0A"/>
    <w:rsid w:val="00D75F43"/>
    <w:rsid w:val="00D76660"/>
    <w:rsid w:val="00D80BD4"/>
    <w:rsid w:val="00D91E5F"/>
    <w:rsid w:val="00D9532C"/>
    <w:rsid w:val="00DA3150"/>
    <w:rsid w:val="00DC6188"/>
    <w:rsid w:val="00DE251B"/>
    <w:rsid w:val="00DE407C"/>
    <w:rsid w:val="00DF776A"/>
    <w:rsid w:val="00E204FF"/>
    <w:rsid w:val="00E24CB2"/>
    <w:rsid w:val="00E46603"/>
    <w:rsid w:val="00E50BB0"/>
    <w:rsid w:val="00E60032"/>
    <w:rsid w:val="00E64B15"/>
    <w:rsid w:val="00E653A5"/>
    <w:rsid w:val="00E72431"/>
    <w:rsid w:val="00E75D9E"/>
    <w:rsid w:val="00E77EC1"/>
    <w:rsid w:val="00E83E2A"/>
    <w:rsid w:val="00E87282"/>
    <w:rsid w:val="00E94877"/>
    <w:rsid w:val="00EA3218"/>
    <w:rsid w:val="00EA442A"/>
    <w:rsid w:val="00EC00E2"/>
    <w:rsid w:val="00ED0617"/>
    <w:rsid w:val="00ED52D8"/>
    <w:rsid w:val="00EE069E"/>
    <w:rsid w:val="00EE5071"/>
    <w:rsid w:val="00EE6C60"/>
    <w:rsid w:val="00EF09DE"/>
    <w:rsid w:val="00F05207"/>
    <w:rsid w:val="00F101FA"/>
    <w:rsid w:val="00F11A40"/>
    <w:rsid w:val="00F12929"/>
    <w:rsid w:val="00F22E45"/>
    <w:rsid w:val="00F42C94"/>
    <w:rsid w:val="00F4418C"/>
    <w:rsid w:val="00F52CDE"/>
    <w:rsid w:val="00F52D71"/>
    <w:rsid w:val="00F5424A"/>
    <w:rsid w:val="00F5594A"/>
    <w:rsid w:val="00F5705E"/>
    <w:rsid w:val="00F64FBD"/>
    <w:rsid w:val="00F75DDF"/>
    <w:rsid w:val="00F80C49"/>
    <w:rsid w:val="00FA3550"/>
    <w:rsid w:val="00FA3768"/>
    <w:rsid w:val="00FA4054"/>
    <w:rsid w:val="00FA6387"/>
    <w:rsid w:val="00FB5AF7"/>
    <w:rsid w:val="00FB68FD"/>
    <w:rsid w:val="00FC4F45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F4F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5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z.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E22B69-FFFC-4773-9ABB-A00B114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Janez Triller</cp:lastModifiedBy>
  <cp:revision>41</cp:revision>
  <dcterms:created xsi:type="dcterms:W3CDTF">2021-11-22T05:39:00Z</dcterms:created>
  <dcterms:modified xsi:type="dcterms:W3CDTF">2021-11-22T09:34:00Z</dcterms:modified>
</cp:coreProperties>
</file>