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CD" w:rsidRPr="008F3500" w:rsidRDefault="000F0801" w:rsidP="00117FCD">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FCD">
        <w:rPr>
          <w:rFonts w:cs="Arial"/>
          <w:sz w:val="16"/>
        </w:rPr>
        <w:tab/>
        <w:t>T:</w:t>
      </w:r>
    </w:p>
    <w:p w:rsidR="009A1339"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T:</w:t>
      </w:r>
      <w:r>
        <w:rPr>
          <w:rFonts w:ascii="Arial" w:hAnsi="Arial" w:cs="Arial"/>
          <w:color w:val="808080"/>
          <w:sz w:val="16"/>
          <w:szCs w:val="16"/>
        </w:rPr>
        <w:t xml:space="preserve"> 01 369 63 00</w:t>
      </w:r>
    </w:p>
    <w:p w:rsidR="00F6027F" w:rsidRPr="003D1E7C" w:rsidRDefault="003D1E7C" w:rsidP="009A1339">
      <w:pPr>
        <w:pStyle w:val="Odstavekseznama1"/>
        <w:spacing w:line="260" w:lineRule="exact"/>
        <w:rPr>
          <w:rFonts w:ascii="Arial" w:hAnsi="Arial" w:cs="Arial"/>
          <w:color w:val="808080"/>
          <w:sz w:val="16"/>
          <w:szCs w:val="16"/>
        </w:rPr>
      </w:pP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r>
      <w:r w:rsidRPr="003D1E7C">
        <w:rPr>
          <w:rFonts w:ascii="Arial" w:hAnsi="Arial" w:cs="Arial"/>
          <w:color w:val="808080"/>
          <w:sz w:val="16"/>
          <w:szCs w:val="16"/>
        </w:rPr>
        <w:tab/>
        <w:t>F</w:t>
      </w:r>
      <w:r>
        <w:rPr>
          <w:rFonts w:ascii="Arial" w:hAnsi="Arial" w:cs="Arial"/>
          <w:color w:val="808080"/>
          <w:sz w:val="16"/>
          <w:szCs w:val="16"/>
        </w:rPr>
        <w:t>: 01 369 66 59</w:t>
      </w:r>
    </w:p>
    <w:p w:rsidR="009A1339" w:rsidRPr="00B645E1" w:rsidRDefault="00F6027F" w:rsidP="00117FCD">
      <w:pPr>
        <w:pStyle w:val="Odstavekseznama1"/>
        <w:spacing w:line="260" w:lineRule="exact"/>
        <w:ind w:left="0"/>
        <w:rPr>
          <w:rFonts w:ascii="Arial" w:hAnsi="Arial" w:cs="Arial"/>
          <w:color w:val="808080"/>
          <w:sz w:val="16"/>
          <w:szCs w:val="16"/>
        </w:rPr>
      </w:pPr>
      <w:r>
        <w:rPr>
          <w:rFonts w:ascii="Arial" w:hAnsi="Arial" w:cs="Arial"/>
          <w:sz w:val="16"/>
          <w:szCs w:val="16"/>
        </w:rPr>
        <w:t xml:space="preserve">      </w:t>
      </w:r>
      <w:r w:rsidR="009A1339" w:rsidRPr="00B645E1">
        <w:rPr>
          <w:rFonts w:ascii="Arial" w:hAnsi="Arial" w:cs="Arial"/>
          <w:color w:val="808080"/>
          <w:sz w:val="16"/>
          <w:szCs w:val="16"/>
        </w:rPr>
        <w:t xml:space="preserve">Župančičeva 3, </w:t>
      </w:r>
      <w:proofErr w:type="spellStart"/>
      <w:r w:rsidR="009A1339" w:rsidRPr="00B645E1">
        <w:rPr>
          <w:rFonts w:ascii="Arial" w:hAnsi="Arial" w:cs="Arial"/>
          <w:color w:val="808080"/>
          <w:sz w:val="16"/>
          <w:szCs w:val="16"/>
        </w:rPr>
        <w:t>p.p.644a</w:t>
      </w:r>
      <w:proofErr w:type="spellEnd"/>
      <w:r w:rsidR="009A1339" w:rsidRPr="00B645E1">
        <w:rPr>
          <w:rFonts w:ascii="Arial" w:hAnsi="Arial" w:cs="Arial"/>
          <w:color w:val="808080"/>
          <w:sz w:val="16"/>
          <w:szCs w:val="16"/>
        </w:rPr>
        <w:t>, 1001 Ljubljana</w:t>
      </w:r>
      <w:r w:rsidR="009A1339"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color w:val="808080"/>
          <w:sz w:val="16"/>
          <w:szCs w:val="16"/>
        </w:rPr>
        <w:t>E: gp.mf@gov.si</w:t>
      </w:r>
    </w:p>
    <w:p w:rsidR="009A1339" w:rsidRPr="00B645E1" w:rsidRDefault="00F6027F" w:rsidP="009A1339">
      <w:pPr>
        <w:pStyle w:val="Odstavekseznama1"/>
        <w:spacing w:line="260" w:lineRule="exact"/>
        <w:rPr>
          <w:rFonts w:ascii="Arial" w:hAnsi="Arial" w:cs="Arial"/>
          <w:color w:val="808080"/>
          <w:sz w:val="16"/>
          <w:szCs w:val="16"/>
        </w:rPr>
      </w:pP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Pr="00B645E1">
        <w:rPr>
          <w:rFonts w:ascii="Arial" w:hAnsi="Arial" w:cs="Arial"/>
          <w:b/>
          <w:color w:val="808080"/>
          <w:sz w:val="20"/>
          <w:szCs w:val="20"/>
        </w:rPr>
        <w:tab/>
      </w:r>
      <w:r w:rsidR="009A1339" w:rsidRPr="00B645E1">
        <w:rPr>
          <w:rFonts w:ascii="Arial" w:hAnsi="Arial" w:cs="Arial"/>
          <w:b/>
          <w:color w:val="808080"/>
          <w:sz w:val="20"/>
          <w:szCs w:val="20"/>
        </w:rPr>
        <w:tab/>
      </w:r>
      <w:proofErr w:type="spellStart"/>
      <w:r w:rsidR="009A1339" w:rsidRPr="00B645E1">
        <w:rPr>
          <w:rFonts w:ascii="Arial" w:hAnsi="Arial" w:cs="Arial"/>
          <w:color w:val="808080"/>
          <w:sz w:val="16"/>
          <w:szCs w:val="16"/>
        </w:rPr>
        <w:t>www.mf.gov.si</w:t>
      </w:r>
      <w:proofErr w:type="spellEnd"/>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9A1339" w:rsidRDefault="009A1339" w:rsidP="0068465E">
      <w:pPr>
        <w:pStyle w:val="Odstavekseznama1"/>
        <w:spacing w:line="260" w:lineRule="exact"/>
        <w:ind w:left="0"/>
        <w:rPr>
          <w:rFonts w:ascii="Arial" w:hAnsi="Arial" w:cs="Arial"/>
          <w:b/>
          <w:sz w:val="20"/>
          <w:szCs w:val="20"/>
        </w:rPr>
      </w:pPr>
    </w:p>
    <w:p w:rsidR="005553CB" w:rsidRDefault="005553CB" w:rsidP="005553CB">
      <w:pPr>
        <w:pStyle w:val="Odstavekseznama1"/>
        <w:spacing w:line="260" w:lineRule="exact"/>
        <w:ind w:left="0"/>
        <w:rPr>
          <w:rFonts w:ascii="Arial" w:hAnsi="Arial" w:cs="Arial"/>
          <w:b/>
          <w:sz w:val="20"/>
          <w:szCs w:val="20"/>
        </w:rPr>
      </w:pPr>
      <w:r w:rsidRPr="005B4049">
        <w:rPr>
          <w:rFonts w:ascii="Arial" w:hAnsi="Arial" w:cs="Arial"/>
          <w:b/>
          <w:sz w:val="20"/>
          <w:szCs w:val="20"/>
        </w:rPr>
        <w:t>PRILOGA 1</w:t>
      </w:r>
      <w:r>
        <w:rPr>
          <w:rFonts w:ascii="Arial" w:hAnsi="Arial" w:cs="Arial"/>
          <w:b/>
          <w:sz w:val="20"/>
          <w:szCs w:val="20"/>
        </w:rPr>
        <w:t xml:space="preserve"> (spremni dopis – 1. del):</w:t>
      </w:r>
    </w:p>
    <w:p w:rsidR="005553CB" w:rsidRPr="005B4049" w:rsidRDefault="005553CB" w:rsidP="005553CB">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553CB" w:rsidRPr="008D1759" w:rsidTr="00BA21C7">
        <w:trPr>
          <w:gridAfter w:val="2"/>
          <w:wAfter w:w="3067" w:type="dxa"/>
        </w:trPr>
        <w:tc>
          <w:tcPr>
            <w:tcW w:w="6096" w:type="dxa"/>
            <w:gridSpan w:val="2"/>
            <w:tcBorders>
              <w:top w:val="nil"/>
              <w:left w:val="nil"/>
              <w:bottom w:val="single" w:sz="4" w:space="0" w:color="auto"/>
              <w:right w:val="nil"/>
            </w:tcBorders>
          </w:tcPr>
          <w:p w:rsidR="005553CB" w:rsidRPr="008D1759" w:rsidRDefault="005553CB" w:rsidP="00CA689C">
            <w:pPr>
              <w:pStyle w:val="Neotevilenodstavek"/>
              <w:spacing w:before="0" w:after="0" w:line="260" w:lineRule="exact"/>
              <w:jc w:val="left"/>
              <w:rPr>
                <w:sz w:val="20"/>
                <w:szCs w:val="20"/>
              </w:rPr>
            </w:pPr>
          </w:p>
        </w:tc>
      </w:tr>
      <w:tr w:rsidR="005553CB" w:rsidRPr="008D1759" w:rsidTr="00BA21C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5553CB" w:rsidRPr="008D1759" w:rsidRDefault="005553CB" w:rsidP="004A085B">
            <w:pPr>
              <w:pStyle w:val="Neotevilenodstavek"/>
              <w:spacing w:before="0" w:after="0" w:line="260" w:lineRule="exact"/>
              <w:jc w:val="left"/>
              <w:rPr>
                <w:sz w:val="20"/>
                <w:szCs w:val="20"/>
              </w:rPr>
            </w:pPr>
            <w:r>
              <w:rPr>
                <w:sz w:val="20"/>
                <w:szCs w:val="20"/>
              </w:rPr>
              <w:t>Številka:</w:t>
            </w:r>
            <w:r w:rsidR="00116897">
              <w:rPr>
                <w:sz w:val="20"/>
                <w:szCs w:val="20"/>
              </w:rPr>
              <w:t xml:space="preserve"> IPP 007-427/2020/</w:t>
            </w:r>
            <w:r w:rsidR="00747FC2">
              <w:rPr>
                <w:sz w:val="20"/>
                <w:szCs w:val="20"/>
              </w:rPr>
              <w:t>27</w:t>
            </w:r>
            <w:bookmarkStart w:id="0" w:name="_GoBack"/>
            <w:bookmarkEnd w:id="0"/>
          </w:p>
        </w:tc>
      </w:tr>
      <w:tr w:rsidR="005553CB" w:rsidRPr="008D1759" w:rsidTr="00BA21C7">
        <w:trPr>
          <w:gridAfter w:val="2"/>
          <w:wAfter w:w="3067" w:type="dxa"/>
        </w:trPr>
        <w:tc>
          <w:tcPr>
            <w:tcW w:w="6096" w:type="dxa"/>
            <w:gridSpan w:val="2"/>
            <w:tcBorders>
              <w:top w:val="single" w:sz="4" w:space="0" w:color="auto"/>
            </w:tcBorders>
          </w:tcPr>
          <w:p w:rsidR="005553CB" w:rsidRPr="008D1759" w:rsidRDefault="005553CB" w:rsidP="00116897">
            <w:pPr>
              <w:pStyle w:val="Neotevilenodstavek"/>
              <w:spacing w:before="0" w:after="0" w:line="260" w:lineRule="exact"/>
              <w:jc w:val="left"/>
              <w:rPr>
                <w:sz w:val="20"/>
                <w:szCs w:val="20"/>
              </w:rPr>
            </w:pPr>
            <w:r>
              <w:rPr>
                <w:sz w:val="20"/>
                <w:szCs w:val="20"/>
              </w:rPr>
              <w:t>Ljubljana,</w:t>
            </w:r>
            <w:r w:rsidR="000F0801">
              <w:rPr>
                <w:sz w:val="20"/>
                <w:szCs w:val="20"/>
              </w:rPr>
              <w:t xml:space="preserve"> </w:t>
            </w:r>
            <w:r w:rsidR="00A36C53">
              <w:rPr>
                <w:sz w:val="20"/>
                <w:szCs w:val="20"/>
              </w:rPr>
              <w:t xml:space="preserve"> </w:t>
            </w:r>
            <w:r w:rsidR="00116897">
              <w:rPr>
                <w:sz w:val="20"/>
                <w:szCs w:val="20"/>
              </w:rPr>
              <w:t>2</w:t>
            </w:r>
            <w:r w:rsidR="00C368FE">
              <w:rPr>
                <w:sz w:val="20"/>
                <w:szCs w:val="20"/>
              </w:rPr>
              <w:t>8</w:t>
            </w:r>
            <w:r w:rsidR="00116897">
              <w:rPr>
                <w:sz w:val="20"/>
                <w:szCs w:val="20"/>
              </w:rPr>
              <w:t>. 7</w:t>
            </w:r>
            <w:r w:rsidR="000F0801">
              <w:rPr>
                <w:sz w:val="20"/>
                <w:szCs w:val="20"/>
              </w:rPr>
              <w:t>. 2020</w:t>
            </w:r>
          </w:p>
        </w:tc>
      </w:tr>
      <w:tr w:rsidR="005553CB" w:rsidRPr="008D1759" w:rsidTr="00CA689C">
        <w:trPr>
          <w:gridAfter w:val="2"/>
          <w:wAfter w:w="3067" w:type="dxa"/>
        </w:trPr>
        <w:tc>
          <w:tcPr>
            <w:tcW w:w="6096" w:type="dxa"/>
            <w:gridSpan w:val="2"/>
          </w:tcPr>
          <w:p w:rsidR="005553CB" w:rsidRPr="00594B90" w:rsidRDefault="005553CB" w:rsidP="000F0801">
            <w:pPr>
              <w:pStyle w:val="Neotevilenodstavek"/>
              <w:spacing w:before="0" w:after="0" w:line="260" w:lineRule="exact"/>
              <w:jc w:val="left"/>
              <w:rPr>
                <w:sz w:val="20"/>
                <w:szCs w:val="20"/>
              </w:rPr>
            </w:pPr>
            <w:r w:rsidRPr="00594B90">
              <w:rPr>
                <w:iCs/>
                <w:sz w:val="20"/>
                <w:szCs w:val="20"/>
              </w:rPr>
              <w:t>EVA</w:t>
            </w:r>
            <w:r w:rsidR="000F0801">
              <w:rPr>
                <w:iCs/>
                <w:sz w:val="20"/>
                <w:szCs w:val="20"/>
              </w:rPr>
              <w:t xml:space="preserve"> 2020-1611-0087</w:t>
            </w:r>
          </w:p>
        </w:tc>
      </w:tr>
      <w:tr w:rsidR="005553CB" w:rsidRPr="008D1759" w:rsidTr="00CA689C">
        <w:trPr>
          <w:gridAfter w:val="2"/>
          <w:wAfter w:w="3067" w:type="dxa"/>
        </w:trPr>
        <w:tc>
          <w:tcPr>
            <w:tcW w:w="6096" w:type="dxa"/>
            <w:gridSpan w:val="2"/>
          </w:tcPr>
          <w:p w:rsidR="005553CB" w:rsidRPr="008D1759" w:rsidRDefault="005553CB" w:rsidP="00CA689C">
            <w:pPr>
              <w:rPr>
                <w:rFonts w:cs="Arial"/>
                <w:szCs w:val="20"/>
              </w:rPr>
            </w:pPr>
          </w:p>
          <w:p w:rsidR="005553CB" w:rsidRPr="008267D5" w:rsidRDefault="005553CB" w:rsidP="00CA689C">
            <w:pPr>
              <w:rPr>
                <w:rFonts w:ascii="Arial" w:hAnsi="Arial" w:cs="Arial"/>
                <w:sz w:val="20"/>
                <w:szCs w:val="20"/>
              </w:rPr>
            </w:pPr>
            <w:r w:rsidRPr="008267D5">
              <w:rPr>
                <w:rFonts w:ascii="Arial" w:hAnsi="Arial" w:cs="Arial"/>
                <w:sz w:val="20"/>
                <w:szCs w:val="20"/>
              </w:rPr>
              <w:t>GENERALNI SEKRETARIAT VLADE REPUBLIKE SLOVENIJE</w:t>
            </w:r>
          </w:p>
          <w:p w:rsidR="005553CB" w:rsidRPr="008267D5" w:rsidRDefault="002C4017" w:rsidP="00CA689C">
            <w:pPr>
              <w:rPr>
                <w:rFonts w:ascii="Arial" w:hAnsi="Arial" w:cs="Arial"/>
                <w:sz w:val="20"/>
                <w:szCs w:val="20"/>
              </w:rPr>
            </w:pPr>
            <w:hyperlink r:id="rId15" w:history="1">
              <w:r w:rsidR="005553CB" w:rsidRPr="008267D5">
                <w:rPr>
                  <w:rStyle w:val="Hiperpovezava"/>
                  <w:rFonts w:ascii="Arial" w:hAnsi="Arial" w:cs="Arial"/>
                  <w:sz w:val="20"/>
                  <w:szCs w:val="20"/>
                </w:rPr>
                <w:t>Gp.gs@gov.si</w:t>
              </w:r>
            </w:hyperlink>
          </w:p>
          <w:p w:rsidR="005553CB" w:rsidRPr="008D1759" w:rsidRDefault="005553CB" w:rsidP="00CA689C">
            <w:pPr>
              <w:rPr>
                <w:rFonts w:cs="Arial"/>
                <w:szCs w:val="20"/>
              </w:rPr>
            </w:pPr>
          </w:p>
        </w:tc>
      </w:tr>
      <w:tr w:rsidR="005553CB" w:rsidRPr="008D1759" w:rsidTr="00CA689C">
        <w:tc>
          <w:tcPr>
            <w:tcW w:w="9163" w:type="dxa"/>
            <w:gridSpan w:val="4"/>
          </w:tcPr>
          <w:p w:rsidR="005553CB" w:rsidRPr="008D1759" w:rsidRDefault="005553CB" w:rsidP="000F0801">
            <w:pPr>
              <w:contextualSpacing/>
              <w:rPr>
                <w:sz w:val="20"/>
                <w:szCs w:val="20"/>
              </w:rPr>
            </w:pPr>
            <w:r w:rsidRPr="000F0801">
              <w:rPr>
                <w:rFonts w:ascii="Arial" w:hAnsi="Arial" w:cs="Arial"/>
                <w:b/>
                <w:sz w:val="20"/>
                <w:szCs w:val="20"/>
              </w:rPr>
              <w:t>ZADEVA:</w:t>
            </w:r>
            <w:r w:rsidR="000F0801">
              <w:rPr>
                <w:rFonts w:ascii="Arial" w:hAnsi="Arial" w:cs="Arial"/>
                <w:b/>
                <w:sz w:val="20"/>
                <w:szCs w:val="20"/>
              </w:rPr>
              <w:t xml:space="preserve"> Uredba</w:t>
            </w:r>
            <w:r w:rsidR="000F0801" w:rsidRPr="000F0801">
              <w:rPr>
                <w:rFonts w:ascii="Arial" w:hAnsi="Arial" w:cs="Arial"/>
                <w:b/>
                <w:sz w:val="20"/>
                <w:szCs w:val="20"/>
              </w:rPr>
              <w:t xml:space="preserve"> o sprememb</w:t>
            </w:r>
            <w:r w:rsidR="00C368FE">
              <w:rPr>
                <w:rFonts w:ascii="Arial" w:hAnsi="Arial" w:cs="Arial"/>
                <w:b/>
                <w:sz w:val="20"/>
                <w:szCs w:val="20"/>
              </w:rPr>
              <w:t xml:space="preserve">ah </w:t>
            </w:r>
            <w:r w:rsidR="000F0801" w:rsidRPr="000F0801">
              <w:rPr>
                <w:rFonts w:ascii="Arial" w:hAnsi="Arial" w:cs="Arial"/>
                <w:b/>
                <w:sz w:val="20"/>
                <w:szCs w:val="20"/>
              </w:rPr>
              <w:t>in dopolnitv</w:t>
            </w:r>
            <w:r w:rsidR="00C368FE">
              <w:rPr>
                <w:rFonts w:ascii="Arial" w:hAnsi="Arial" w:cs="Arial"/>
                <w:b/>
                <w:sz w:val="20"/>
                <w:szCs w:val="20"/>
              </w:rPr>
              <w:t>ah</w:t>
            </w:r>
            <w:r w:rsidR="000F0801" w:rsidRPr="000F0801">
              <w:rPr>
                <w:rFonts w:ascii="Arial" w:hAnsi="Arial" w:cs="Arial"/>
                <w:b/>
                <w:sz w:val="20"/>
                <w:szCs w:val="20"/>
              </w:rPr>
              <w:t xml:space="preserve"> Uredbe o namenitvi dela dohodnine za donacije</w:t>
            </w:r>
            <w:r w:rsidRPr="000F0801">
              <w:rPr>
                <w:rFonts w:ascii="Arial" w:hAnsi="Arial" w:cs="Arial"/>
                <w:b/>
                <w:sz w:val="20"/>
                <w:szCs w:val="20"/>
              </w:rPr>
              <w:t xml:space="preserve"> – predlog za obravnavo </w:t>
            </w:r>
          </w:p>
        </w:tc>
      </w:tr>
      <w:tr w:rsidR="005553CB" w:rsidRPr="008D1759" w:rsidTr="00CA689C">
        <w:tc>
          <w:tcPr>
            <w:tcW w:w="9163" w:type="dxa"/>
            <w:gridSpan w:val="4"/>
          </w:tcPr>
          <w:p w:rsidR="005553CB" w:rsidRPr="008D1759" w:rsidRDefault="005553CB" w:rsidP="00CA689C">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553CB" w:rsidRPr="008D1759" w:rsidTr="00CA689C">
        <w:tc>
          <w:tcPr>
            <w:tcW w:w="9163" w:type="dxa"/>
            <w:gridSpan w:val="4"/>
          </w:tcPr>
          <w:p w:rsidR="001F1F92" w:rsidRPr="001F1F92" w:rsidRDefault="001F1F92" w:rsidP="001F1F92">
            <w:pPr>
              <w:contextualSpacing/>
              <w:jc w:val="both"/>
              <w:rPr>
                <w:rFonts w:ascii="Arial" w:hAnsi="Arial" w:cs="Arial"/>
                <w:sz w:val="20"/>
                <w:szCs w:val="20"/>
              </w:rPr>
            </w:pPr>
            <w:r w:rsidRPr="001F1F92">
              <w:rPr>
                <w:rFonts w:ascii="Arial" w:hAnsi="Arial" w:cs="Arial"/>
                <w:sz w:val="20"/>
                <w:szCs w:val="20"/>
              </w:rPr>
              <w:t xml:space="preserve">Na podlagi osmega odstavka 142. člena Zakona o dohodnini (Uradni list RS, št. 13/11 – uradno prečiščeno besedilo, 9/11 – ZUKD-1, 9/12 – </w:t>
            </w:r>
            <w:proofErr w:type="spellStart"/>
            <w:r w:rsidRPr="001F1F92">
              <w:rPr>
                <w:rFonts w:ascii="Arial" w:hAnsi="Arial" w:cs="Arial"/>
                <w:sz w:val="20"/>
                <w:szCs w:val="20"/>
              </w:rPr>
              <w:t>odl</w:t>
            </w:r>
            <w:proofErr w:type="spellEnd"/>
            <w:r w:rsidRPr="001F1F92">
              <w:rPr>
                <w:rFonts w:ascii="Arial" w:hAnsi="Arial" w:cs="Arial"/>
                <w:sz w:val="20"/>
                <w:szCs w:val="20"/>
              </w:rPr>
              <w:t xml:space="preserve">. US, 24/12, 30/12, 40/12 – ZUJF, 75/12, 94/12, 96/13, 29/14 – </w:t>
            </w:r>
            <w:proofErr w:type="spellStart"/>
            <w:r w:rsidRPr="001F1F92">
              <w:rPr>
                <w:rFonts w:ascii="Arial" w:hAnsi="Arial" w:cs="Arial"/>
                <w:sz w:val="20"/>
                <w:szCs w:val="20"/>
              </w:rPr>
              <w:t>odl</w:t>
            </w:r>
            <w:proofErr w:type="spellEnd"/>
            <w:r w:rsidRPr="001F1F92">
              <w:rPr>
                <w:rFonts w:ascii="Arial" w:hAnsi="Arial" w:cs="Arial"/>
                <w:sz w:val="20"/>
                <w:szCs w:val="20"/>
              </w:rPr>
              <w:t>. US, 50/14, 23/15, 55/15, 63/16, 69/17, 21/19, 28/19 in 66/19) je Vlada Republike Slovenije na ………… seji pod točko ………. dne ……….. sprejela sklep:</w:t>
            </w:r>
          </w:p>
          <w:p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»Vlada Republike Slovenije</w:t>
            </w:r>
            <w:r w:rsidR="004A085B">
              <w:rPr>
                <w:rFonts w:ascii="Arial" w:hAnsi="Arial" w:cs="Arial"/>
                <w:iCs/>
                <w:sz w:val="20"/>
                <w:szCs w:val="20"/>
                <w:lang w:eastAsia="sl-SI"/>
              </w:rPr>
              <w:t xml:space="preserve"> je sprejela</w:t>
            </w:r>
            <w:r w:rsidRPr="001F1F92">
              <w:rPr>
                <w:rFonts w:ascii="Arial" w:hAnsi="Arial" w:cs="Arial"/>
                <w:iCs/>
                <w:sz w:val="20"/>
                <w:szCs w:val="20"/>
                <w:lang w:eastAsia="sl-SI"/>
              </w:rPr>
              <w:t xml:space="preserve"> Uredbo o </w:t>
            </w:r>
            <w:r w:rsidRPr="001F1F92">
              <w:rPr>
                <w:rFonts w:ascii="Arial" w:hAnsi="Arial" w:cs="Arial"/>
                <w:sz w:val="20"/>
                <w:szCs w:val="20"/>
              </w:rPr>
              <w:t>sprememb</w:t>
            </w:r>
            <w:r w:rsidR="00C368FE">
              <w:rPr>
                <w:rFonts w:ascii="Arial" w:hAnsi="Arial" w:cs="Arial"/>
                <w:sz w:val="20"/>
                <w:szCs w:val="20"/>
              </w:rPr>
              <w:t>ah</w:t>
            </w:r>
            <w:r w:rsidRPr="001F1F92">
              <w:rPr>
                <w:rFonts w:ascii="Arial" w:hAnsi="Arial" w:cs="Arial"/>
                <w:sz w:val="20"/>
                <w:szCs w:val="20"/>
              </w:rPr>
              <w:t xml:space="preserve"> in dopolnitv</w:t>
            </w:r>
            <w:r w:rsidR="00C368FE">
              <w:rPr>
                <w:rFonts w:ascii="Arial" w:hAnsi="Arial" w:cs="Arial"/>
                <w:sz w:val="20"/>
                <w:szCs w:val="20"/>
              </w:rPr>
              <w:t>ah</w:t>
            </w:r>
            <w:r w:rsidRPr="001F1F92">
              <w:rPr>
                <w:rFonts w:ascii="Arial" w:hAnsi="Arial" w:cs="Arial"/>
                <w:sz w:val="20"/>
                <w:szCs w:val="20"/>
              </w:rPr>
              <w:t xml:space="preserve"> Uredbe o namenitvi dela dohodnine za donacije</w:t>
            </w:r>
            <w:r w:rsidRPr="001F1F92">
              <w:rPr>
                <w:rFonts w:ascii="Arial" w:hAnsi="Arial" w:cs="Arial"/>
                <w:iCs/>
                <w:sz w:val="20"/>
                <w:szCs w:val="20"/>
                <w:lang w:eastAsia="sl-SI"/>
              </w:rPr>
              <w:t xml:space="preserve"> in jo objavi v Uradnem listu Republike Slovenije.«</w:t>
            </w:r>
          </w:p>
          <w:p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                                                                                   </w:t>
            </w:r>
          </w:p>
          <w:p w:rsidR="001F1F92" w:rsidRPr="00AA5CA8"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 xml:space="preserve">                                                                                                  </w:t>
            </w:r>
            <w:r w:rsidRPr="00AA5CA8">
              <w:rPr>
                <w:rFonts w:ascii="Arial" w:hAnsi="Arial" w:cs="Arial"/>
                <w:sz w:val="20"/>
                <w:szCs w:val="20"/>
              </w:rPr>
              <w:t>dr. Božo Predalič</w:t>
            </w:r>
          </w:p>
          <w:p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AA5CA8">
              <w:rPr>
                <w:rFonts w:ascii="Arial" w:hAnsi="Arial" w:cs="Arial"/>
                <w:iCs/>
                <w:sz w:val="20"/>
                <w:szCs w:val="20"/>
                <w:lang w:eastAsia="sl-SI"/>
              </w:rPr>
              <w:t xml:space="preserve">                                                                                                 generalni sekretar</w:t>
            </w:r>
            <w:r w:rsidRPr="001F1F92">
              <w:rPr>
                <w:rFonts w:ascii="Arial" w:hAnsi="Arial" w:cs="Arial"/>
                <w:iCs/>
                <w:sz w:val="20"/>
                <w:szCs w:val="20"/>
                <w:lang w:eastAsia="sl-SI"/>
              </w:rPr>
              <w:t xml:space="preserve"> </w:t>
            </w:r>
          </w:p>
          <w:p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1F1F92" w:rsidRPr="001F1F92"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r w:rsidRPr="001F1F92">
              <w:rPr>
                <w:rFonts w:ascii="Arial" w:hAnsi="Arial" w:cs="Arial"/>
                <w:iCs/>
                <w:sz w:val="20"/>
                <w:szCs w:val="20"/>
                <w:lang w:eastAsia="sl-SI"/>
              </w:rPr>
              <w:t>Priloga:</w:t>
            </w:r>
          </w:p>
          <w:p w:rsidR="001F1F92" w:rsidRPr="00AA5CA8" w:rsidRDefault="00AA5CA8" w:rsidP="00E67BD7">
            <w:pPr>
              <w:pStyle w:val="Odstavekseznama"/>
              <w:numPr>
                <w:ilvl w:val="0"/>
                <w:numId w:val="13"/>
              </w:numPr>
              <w:overflowPunct w:val="0"/>
              <w:autoSpaceDE w:val="0"/>
              <w:autoSpaceDN w:val="0"/>
              <w:adjustRightInd w:val="0"/>
              <w:spacing w:line="260" w:lineRule="exact"/>
              <w:contextualSpacing/>
              <w:jc w:val="both"/>
              <w:textAlignment w:val="baseline"/>
              <w:rPr>
                <w:rFonts w:ascii="Arial" w:hAnsi="Arial" w:cs="Arial"/>
                <w:iCs/>
                <w:sz w:val="20"/>
                <w:szCs w:val="20"/>
              </w:rPr>
            </w:pPr>
            <w:r w:rsidRPr="00AA5CA8">
              <w:rPr>
                <w:rFonts w:ascii="Arial" w:hAnsi="Arial" w:cs="Arial"/>
                <w:sz w:val="20"/>
                <w:szCs w:val="20"/>
              </w:rPr>
              <w:t>Uredba o sprememb</w:t>
            </w:r>
            <w:r w:rsidR="00C368FE">
              <w:rPr>
                <w:rFonts w:ascii="Arial" w:hAnsi="Arial" w:cs="Arial"/>
                <w:sz w:val="20"/>
                <w:szCs w:val="20"/>
              </w:rPr>
              <w:t>ah</w:t>
            </w:r>
            <w:r w:rsidRPr="00AA5CA8">
              <w:rPr>
                <w:rFonts w:ascii="Arial" w:hAnsi="Arial" w:cs="Arial"/>
                <w:sz w:val="20"/>
                <w:szCs w:val="20"/>
              </w:rPr>
              <w:t xml:space="preserve"> in dopolnitv</w:t>
            </w:r>
            <w:r w:rsidR="00C368FE">
              <w:rPr>
                <w:rFonts w:ascii="Arial" w:hAnsi="Arial" w:cs="Arial"/>
                <w:sz w:val="20"/>
                <w:szCs w:val="20"/>
              </w:rPr>
              <w:t>ah</w:t>
            </w:r>
            <w:r w:rsidRPr="00AA5CA8">
              <w:rPr>
                <w:rFonts w:ascii="Arial" w:hAnsi="Arial" w:cs="Arial"/>
                <w:sz w:val="20"/>
                <w:szCs w:val="20"/>
              </w:rPr>
              <w:t xml:space="preserve"> Uredbe o namenitvi dela dohodnine za donacije</w:t>
            </w:r>
          </w:p>
          <w:p w:rsidR="001F1F92" w:rsidRPr="00AA5CA8" w:rsidRDefault="001F1F92" w:rsidP="001F1F92">
            <w:pPr>
              <w:overflowPunct w:val="0"/>
              <w:autoSpaceDE w:val="0"/>
              <w:autoSpaceDN w:val="0"/>
              <w:adjustRightInd w:val="0"/>
              <w:spacing w:line="260" w:lineRule="exact"/>
              <w:jc w:val="both"/>
              <w:textAlignment w:val="baseline"/>
              <w:rPr>
                <w:rFonts w:ascii="Arial" w:hAnsi="Arial" w:cs="Arial"/>
                <w:iCs/>
                <w:sz w:val="20"/>
                <w:szCs w:val="20"/>
                <w:lang w:eastAsia="sl-SI"/>
              </w:rPr>
            </w:pPr>
          </w:p>
          <w:p w:rsidR="0079636E" w:rsidRPr="0079636E" w:rsidRDefault="0079636E" w:rsidP="0079636E">
            <w:pPr>
              <w:pStyle w:val="Neotevilenodstavek"/>
              <w:rPr>
                <w:iCs/>
                <w:sz w:val="20"/>
                <w:szCs w:val="20"/>
              </w:rPr>
            </w:pPr>
            <w:r w:rsidRPr="0079636E">
              <w:rPr>
                <w:iCs/>
                <w:sz w:val="20"/>
                <w:szCs w:val="20"/>
              </w:rPr>
              <w:t>Sklep prejmejo:</w:t>
            </w:r>
          </w:p>
          <w:p w:rsidR="0079636E" w:rsidRPr="0079636E" w:rsidRDefault="0079636E" w:rsidP="0079636E">
            <w:pPr>
              <w:pStyle w:val="Neotevilenodstavek"/>
              <w:numPr>
                <w:ilvl w:val="0"/>
                <w:numId w:val="19"/>
              </w:numPr>
              <w:spacing w:before="0" w:after="0" w:line="240" w:lineRule="auto"/>
              <w:rPr>
                <w:sz w:val="20"/>
                <w:szCs w:val="20"/>
              </w:rPr>
            </w:pPr>
            <w:r w:rsidRPr="0079636E">
              <w:rPr>
                <w:sz w:val="20"/>
                <w:szCs w:val="20"/>
              </w:rPr>
              <w:t>Ministrstvo za finance,</w:t>
            </w:r>
          </w:p>
          <w:p w:rsidR="0079636E" w:rsidRPr="0079636E" w:rsidRDefault="0079636E" w:rsidP="0079636E">
            <w:pPr>
              <w:pStyle w:val="Neotevilenodstavek"/>
              <w:numPr>
                <w:ilvl w:val="0"/>
                <w:numId w:val="19"/>
              </w:numPr>
              <w:spacing w:before="0" w:after="0" w:line="240" w:lineRule="auto"/>
              <w:rPr>
                <w:sz w:val="20"/>
                <w:szCs w:val="20"/>
              </w:rPr>
            </w:pPr>
            <w:r w:rsidRPr="0079636E">
              <w:rPr>
                <w:sz w:val="20"/>
                <w:szCs w:val="20"/>
              </w:rPr>
              <w:t>Služba Vlade Republike Slovenije za zakonodajo,</w:t>
            </w:r>
          </w:p>
          <w:p w:rsidR="005553CB" w:rsidRPr="0079636E" w:rsidRDefault="0079636E" w:rsidP="0079636E">
            <w:pPr>
              <w:pStyle w:val="Neotevilenodstavek"/>
              <w:numPr>
                <w:ilvl w:val="0"/>
                <w:numId w:val="19"/>
              </w:numPr>
              <w:spacing w:before="0" w:after="0" w:line="240" w:lineRule="auto"/>
              <w:rPr>
                <w:sz w:val="20"/>
              </w:rPr>
            </w:pPr>
            <w:r w:rsidRPr="0079636E">
              <w:rPr>
                <w:sz w:val="20"/>
                <w:szCs w:val="20"/>
              </w:rPr>
              <w:t>Generalni sekretariat Vlade Republike Slovenije.</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(Navedite razloge, razen za predlog zakona o ratifikaciji mednarodne pogodbe, ki se obravnava po nujnem postopku – 169. člen Poslovnika državnega zbora.)</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proofErr w:type="spellStart"/>
            <w:r w:rsidRPr="00D43F59">
              <w:rPr>
                <w:b/>
                <w:sz w:val="20"/>
                <w:szCs w:val="20"/>
              </w:rPr>
              <w:lastRenderedPageBreak/>
              <w:t>3.</w:t>
            </w:r>
            <w:r>
              <w:rPr>
                <w:b/>
                <w:sz w:val="20"/>
                <w:szCs w:val="20"/>
              </w:rPr>
              <w:t>a</w:t>
            </w:r>
            <w:proofErr w:type="spellEnd"/>
            <w:r w:rsidRPr="00D43F59">
              <w:rPr>
                <w:b/>
                <w:sz w:val="20"/>
                <w:szCs w:val="20"/>
              </w:rPr>
              <w:t xml:space="preserve"> Osebe, odgovorne za strokovno pripravo in usklajenost gradiva:</w:t>
            </w:r>
          </w:p>
        </w:tc>
      </w:tr>
      <w:tr w:rsidR="005553CB" w:rsidRPr="008D1759" w:rsidTr="00CA689C">
        <w:tc>
          <w:tcPr>
            <w:tcW w:w="9163" w:type="dxa"/>
            <w:gridSpan w:val="4"/>
          </w:tcPr>
          <w:p w:rsidR="004A085B" w:rsidRDefault="00AA5CA8" w:rsidP="004A085B">
            <w:pPr>
              <w:numPr>
                <w:ilvl w:val="0"/>
                <w:numId w:val="18"/>
              </w:num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A085B">
              <w:rPr>
                <w:rFonts w:ascii="Arial" w:hAnsi="Arial" w:cs="Arial"/>
                <w:iCs/>
                <w:sz w:val="20"/>
                <w:szCs w:val="20"/>
              </w:rPr>
              <w:t>mag. Tina Humar, v.d. generalne direktorice</w:t>
            </w:r>
            <w:r w:rsidR="004A085B" w:rsidRPr="004A085B">
              <w:rPr>
                <w:rFonts w:ascii="Arial" w:hAnsi="Arial" w:cs="Arial"/>
                <w:iCs/>
                <w:sz w:val="20"/>
                <w:szCs w:val="20"/>
              </w:rPr>
              <w:t xml:space="preserve"> </w:t>
            </w:r>
            <w:r w:rsidR="004A085B" w:rsidRPr="004A085B">
              <w:rPr>
                <w:rFonts w:ascii="Arial" w:eastAsia="Times New Roman" w:hAnsi="Arial" w:cs="Arial"/>
                <w:iCs/>
                <w:sz w:val="20"/>
                <w:szCs w:val="20"/>
                <w:lang w:eastAsia="sl-SI"/>
              </w:rPr>
              <w:t xml:space="preserve">Direktorata za sistem davčnih, carinskih in drugih javnih prihodkov, </w:t>
            </w:r>
            <w:r w:rsidR="004A085B" w:rsidRPr="004A085B">
              <w:rPr>
                <w:rFonts w:ascii="Arial" w:eastAsia="Times New Roman" w:hAnsi="Arial" w:cs="Arial"/>
                <w:sz w:val="20"/>
                <w:szCs w:val="20"/>
                <w:lang w:eastAsia="sl-SI"/>
              </w:rPr>
              <w:t>Ministrstvo za finance</w:t>
            </w:r>
            <w:r w:rsidR="004A085B">
              <w:rPr>
                <w:rFonts w:ascii="Arial" w:eastAsia="Times New Roman" w:hAnsi="Arial" w:cs="Arial"/>
                <w:sz w:val="20"/>
                <w:szCs w:val="20"/>
                <w:lang w:eastAsia="sl-SI"/>
              </w:rPr>
              <w:t>,</w:t>
            </w:r>
          </w:p>
          <w:p w:rsidR="00AA5CA8" w:rsidRPr="00441D47" w:rsidRDefault="004A085B" w:rsidP="004A085B">
            <w:pPr>
              <w:numPr>
                <w:ilvl w:val="0"/>
                <w:numId w:val="18"/>
              </w:numPr>
              <w:suppressAutoHyphens/>
              <w:overflowPunct w:val="0"/>
              <w:autoSpaceDE w:val="0"/>
              <w:autoSpaceDN w:val="0"/>
              <w:adjustRightInd w:val="0"/>
              <w:spacing w:after="0" w:line="260" w:lineRule="exact"/>
              <w:textAlignment w:val="baseline"/>
              <w:outlineLvl w:val="3"/>
              <w:rPr>
                <w:iCs/>
                <w:color w:val="A6A6A6"/>
                <w:sz w:val="20"/>
                <w:szCs w:val="20"/>
              </w:rPr>
            </w:pPr>
            <w:r w:rsidRPr="004A085B">
              <w:rPr>
                <w:rFonts w:ascii="Arial" w:hAnsi="Arial" w:cs="Arial"/>
                <w:iCs/>
                <w:sz w:val="20"/>
                <w:szCs w:val="20"/>
              </w:rPr>
              <w:t>mag. Petra Istenič, vodja Sektorja za sistem obdavčitve dohodkov in premoženja, Ministrstvo za finance</w:t>
            </w:r>
            <w:r w:rsidR="00AA5CA8" w:rsidRPr="004A085B">
              <w:rPr>
                <w:rFonts w:ascii="Arial" w:hAnsi="Arial" w:cs="Arial"/>
                <w:iCs/>
                <w:sz w:val="20"/>
                <w:szCs w:val="20"/>
              </w:rPr>
              <w:t>.</w:t>
            </w:r>
          </w:p>
        </w:tc>
      </w:tr>
      <w:tr w:rsidR="005553CB" w:rsidRPr="008D1759" w:rsidTr="00CA689C">
        <w:tc>
          <w:tcPr>
            <w:tcW w:w="9163" w:type="dxa"/>
            <w:gridSpan w:val="4"/>
          </w:tcPr>
          <w:p w:rsidR="005553CB" w:rsidRPr="005F3DC6" w:rsidRDefault="005553CB" w:rsidP="00CA689C">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5553CB" w:rsidRPr="008D1759" w:rsidTr="00CA689C">
        <w:tc>
          <w:tcPr>
            <w:tcW w:w="9163" w:type="dxa"/>
            <w:gridSpan w:val="4"/>
          </w:tcPr>
          <w:p w:rsidR="005553CB" w:rsidRPr="00441D47" w:rsidRDefault="00C368FE">
            <w:pPr>
              <w:pStyle w:val="Neotevilenodstavek"/>
              <w:spacing w:before="0" w:after="0" w:line="260" w:lineRule="exact"/>
              <w:rPr>
                <w:iCs/>
                <w:color w:val="A6A6A6"/>
                <w:sz w:val="20"/>
                <w:szCs w:val="20"/>
              </w:rPr>
            </w:pPr>
            <w:r>
              <w:rPr>
                <w:iCs/>
                <w:color w:val="A6A6A6"/>
                <w:sz w:val="20"/>
                <w:szCs w:val="20"/>
              </w:rPr>
              <w:t xml:space="preserve">Zunanji strokovnjaki pri pripravi gradiva niso sodelovali. </w:t>
            </w:r>
          </w:p>
        </w:tc>
      </w:tr>
      <w:tr w:rsidR="005553CB" w:rsidRPr="008D1759" w:rsidTr="00CA689C">
        <w:tc>
          <w:tcPr>
            <w:tcW w:w="9163" w:type="dxa"/>
            <w:gridSpan w:val="4"/>
          </w:tcPr>
          <w:p w:rsidR="005553CB" w:rsidRPr="00D43F59" w:rsidRDefault="005553CB" w:rsidP="00CA689C">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b/>
                <w:color w:val="A6A6A6"/>
                <w:sz w:val="20"/>
                <w:szCs w:val="20"/>
              </w:rPr>
            </w:pPr>
            <w:r w:rsidRPr="00441D47">
              <w:rPr>
                <w:iCs/>
                <w:color w:val="A6A6A6"/>
                <w:sz w:val="20"/>
                <w:szCs w:val="20"/>
              </w:rPr>
              <w:t>(Navedite imena in priimke ter funkcije ali nazive.)</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553CB" w:rsidRPr="008D1759" w:rsidTr="00CA689C">
        <w:tc>
          <w:tcPr>
            <w:tcW w:w="9163" w:type="dxa"/>
            <w:gridSpan w:val="4"/>
          </w:tcPr>
          <w:p w:rsidR="005553CB" w:rsidRPr="00441D47" w:rsidRDefault="005553CB" w:rsidP="00CA689C">
            <w:pPr>
              <w:pStyle w:val="Neotevilenodstavek"/>
              <w:spacing w:before="0" w:after="0" w:line="260" w:lineRule="exact"/>
              <w:rPr>
                <w:iCs/>
                <w:color w:val="A6A6A6"/>
                <w:sz w:val="20"/>
                <w:szCs w:val="20"/>
              </w:rPr>
            </w:pPr>
            <w:r w:rsidRPr="00441D47">
              <w:rPr>
                <w:iCs/>
                <w:color w:val="A6A6A6"/>
                <w:sz w:val="20"/>
                <w:szCs w:val="20"/>
              </w:rPr>
              <w:t>(Izpolnite samo, če ima gradivo več kakor pet strani.)</w:t>
            </w:r>
          </w:p>
        </w:tc>
      </w:tr>
      <w:tr w:rsidR="005553CB" w:rsidRPr="008D1759" w:rsidTr="00CA689C">
        <w:tc>
          <w:tcPr>
            <w:tcW w:w="9163" w:type="dxa"/>
            <w:gridSpan w:val="4"/>
          </w:tcPr>
          <w:p w:rsidR="005553CB" w:rsidRPr="008D1759" w:rsidRDefault="005553CB" w:rsidP="00CA689C">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553CB" w:rsidRPr="008D1759" w:rsidRDefault="005553CB" w:rsidP="00CA689C">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553CB" w:rsidRPr="008D1759" w:rsidRDefault="005553CB" w:rsidP="00CA689C">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553CB" w:rsidRPr="00A24E98" w:rsidRDefault="005553CB" w:rsidP="00CA689C">
            <w:pPr>
              <w:pStyle w:val="Neotevilenodstavek"/>
              <w:spacing w:before="0" w:after="0" w:line="260" w:lineRule="exact"/>
              <w:jc w:val="center"/>
              <w:rPr>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553CB" w:rsidRPr="008D1759" w:rsidRDefault="005553CB" w:rsidP="00CA689C">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553CB" w:rsidRPr="008D1759" w:rsidRDefault="005553CB" w:rsidP="00CA689C">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553CB" w:rsidRPr="008D1759" w:rsidRDefault="005553CB" w:rsidP="00CA689C">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1448" w:type="dxa"/>
            <w:tcBorders>
              <w:bottom w:val="single" w:sz="4" w:space="0" w:color="auto"/>
            </w:tcBorders>
          </w:tcPr>
          <w:p w:rsidR="005553CB" w:rsidRPr="008D1759" w:rsidRDefault="005553CB" w:rsidP="00CA689C">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553CB" w:rsidRPr="008D1759" w:rsidRDefault="005553CB" w:rsidP="00CA689C">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553CB" w:rsidRPr="008D1759" w:rsidRDefault="005553CB" w:rsidP="00E67BD7">
            <w:pPr>
              <w:pStyle w:val="Neotevilenodstavek"/>
              <w:numPr>
                <w:ilvl w:val="0"/>
                <w:numId w:val="8"/>
              </w:numPr>
              <w:spacing w:before="0" w:after="0" w:line="260" w:lineRule="exact"/>
              <w:rPr>
                <w:bCs/>
                <w:sz w:val="20"/>
                <w:szCs w:val="20"/>
              </w:rPr>
            </w:pPr>
            <w:r w:rsidRPr="008D1759">
              <w:rPr>
                <w:bCs/>
                <w:sz w:val="20"/>
                <w:szCs w:val="20"/>
              </w:rPr>
              <w:t>nacionalne d</w:t>
            </w:r>
            <w:r>
              <w:rPr>
                <w:bCs/>
                <w:sz w:val="20"/>
                <w:szCs w:val="20"/>
              </w:rPr>
              <w:t>okumente razvojnega načrtovanja</w:t>
            </w:r>
          </w:p>
          <w:p w:rsidR="005553CB" w:rsidRPr="008D1759" w:rsidRDefault="005553CB" w:rsidP="00E67BD7">
            <w:pPr>
              <w:pStyle w:val="Neotevilenodstavek"/>
              <w:numPr>
                <w:ilvl w:val="0"/>
                <w:numId w:val="8"/>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553CB" w:rsidRPr="008D1759" w:rsidRDefault="005553CB" w:rsidP="00E67BD7">
            <w:pPr>
              <w:pStyle w:val="Neotevilenodstavek"/>
              <w:numPr>
                <w:ilvl w:val="0"/>
                <w:numId w:val="8"/>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553CB" w:rsidRPr="008D1759" w:rsidRDefault="005553CB" w:rsidP="00CA689C">
            <w:pPr>
              <w:pStyle w:val="Neotevilenodstavek"/>
              <w:spacing w:before="0" w:after="0" w:line="260" w:lineRule="exact"/>
              <w:jc w:val="center"/>
              <w:rPr>
                <w:iCs/>
                <w:sz w:val="20"/>
                <w:szCs w:val="20"/>
              </w:rPr>
            </w:pPr>
            <w:r w:rsidRPr="008D1759">
              <w:rPr>
                <w:sz w:val="20"/>
                <w:szCs w:val="20"/>
              </w:rPr>
              <w:t>NE</w:t>
            </w:r>
          </w:p>
        </w:tc>
      </w:tr>
      <w:tr w:rsidR="005553CB" w:rsidRPr="008D1759" w:rsidTr="00CA689C">
        <w:tc>
          <w:tcPr>
            <w:tcW w:w="9163" w:type="dxa"/>
            <w:gridSpan w:val="4"/>
            <w:tcBorders>
              <w:top w:val="single" w:sz="4" w:space="0" w:color="auto"/>
              <w:left w:val="single" w:sz="4" w:space="0" w:color="auto"/>
              <w:bottom w:val="single" w:sz="4" w:space="0" w:color="auto"/>
              <w:right w:val="single" w:sz="4" w:space="0" w:color="auto"/>
            </w:tcBorders>
          </w:tcPr>
          <w:p w:rsidR="005553CB" w:rsidRPr="008D1759" w:rsidRDefault="005553CB" w:rsidP="00CA689C">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5553CB" w:rsidRPr="00441D47" w:rsidRDefault="005553CB" w:rsidP="00CA689C">
            <w:pPr>
              <w:pStyle w:val="Oddelek"/>
              <w:widowControl w:val="0"/>
              <w:numPr>
                <w:ilvl w:val="0"/>
                <w:numId w:val="0"/>
              </w:numPr>
              <w:spacing w:before="0" w:after="0" w:line="260" w:lineRule="exact"/>
              <w:jc w:val="left"/>
              <w:rPr>
                <w:b w:val="0"/>
                <w:color w:val="A6A6A6"/>
                <w:sz w:val="20"/>
                <w:szCs w:val="20"/>
              </w:rPr>
            </w:pPr>
            <w:r w:rsidRPr="00441D47">
              <w:rPr>
                <w:b w:val="0"/>
                <w:color w:val="A6A6A6"/>
                <w:sz w:val="20"/>
                <w:szCs w:val="20"/>
              </w:rPr>
              <w:t>(Samo če izberete DA pod točko 6.a.)</w:t>
            </w:r>
          </w:p>
        </w:tc>
      </w:tr>
    </w:tbl>
    <w:p w:rsidR="005553CB" w:rsidRPr="008D1759" w:rsidRDefault="005553CB" w:rsidP="005553CB">
      <w:pPr>
        <w:rPr>
          <w:rFonts w:cs="Arial"/>
          <w:vanish/>
          <w:szCs w:val="20"/>
        </w:rPr>
      </w:pPr>
    </w:p>
    <w:tbl>
      <w:tblPr>
        <w:tblW w:w="936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294"/>
      </w:tblGrid>
      <w:tr w:rsidR="005553CB" w:rsidRPr="008D1759" w:rsidTr="00B32AFC">
        <w:trPr>
          <w:cantSplit/>
          <w:trHeight w:val="35"/>
        </w:trPr>
        <w:tc>
          <w:tcPr>
            <w:tcW w:w="9366"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553CB" w:rsidRPr="008D1759" w:rsidRDefault="005553CB" w:rsidP="00CA689C">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lastRenderedPageBreak/>
              <w:t>I. Ocena finančnih posledic, ki niso načrtovane v sprejetem proračunu</w:t>
            </w:r>
          </w:p>
        </w:tc>
      </w:tr>
      <w:tr w:rsidR="005553CB" w:rsidRPr="002274DC" w:rsidTr="00B32AFC">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+ 2</w:t>
            </w: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t + 3</w:t>
            </w:r>
          </w:p>
        </w:tc>
      </w:tr>
      <w:tr w:rsidR="005553CB" w:rsidRPr="002274DC"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2274DC"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B32AFC">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p>
        </w:tc>
      </w:tr>
      <w:tr w:rsidR="005553CB" w:rsidRPr="002274DC" w:rsidTr="00B32AFC">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rPr>
                <w:rFonts w:ascii="Arial" w:hAnsi="Arial" w:cs="Arial"/>
                <w:bCs/>
                <w:sz w:val="20"/>
                <w:szCs w:val="20"/>
              </w:rPr>
            </w:pPr>
            <w:r w:rsidRPr="002274DC">
              <w:rPr>
                <w:rFonts w:ascii="Arial" w:hAnsi="Arial" w:cs="Arial"/>
                <w:bCs/>
                <w:sz w:val="20"/>
                <w:szCs w:val="20"/>
              </w:rPr>
              <w:t>Predvideno povečanje (+) ali zmanjšanje (</w:t>
            </w:r>
            <w:r w:rsidRPr="002274DC">
              <w:rPr>
                <w:rFonts w:ascii="Arial" w:hAnsi="Arial" w:cs="Arial"/>
                <w:b/>
                <w:sz w:val="20"/>
                <w:szCs w:val="20"/>
              </w:rPr>
              <w:t>–</w:t>
            </w:r>
            <w:r w:rsidRPr="002274DC">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pStyle w:val="Naslov1"/>
              <w:keepNext w:val="0"/>
              <w:widowControl w:val="0"/>
              <w:tabs>
                <w:tab w:val="left" w:pos="360"/>
              </w:tabs>
              <w:spacing w:before="0" w:after="0"/>
              <w:jc w:val="center"/>
              <w:rPr>
                <w:rFonts w:cs="Arial"/>
                <w:b w:val="0"/>
                <w:sz w:val="20"/>
                <w:szCs w:val="20"/>
              </w:rPr>
            </w:pPr>
          </w:p>
        </w:tc>
      </w:tr>
      <w:tr w:rsidR="005553CB" w:rsidRPr="008D1759" w:rsidTr="00B32AFC">
        <w:trPr>
          <w:cantSplit/>
          <w:trHeight w:val="257"/>
        </w:trPr>
        <w:tc>
          <w:tcPr>
            <w:tcW w:w="936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ind w:left="142" w:hanging="142"/>
              <w:rPr>
                <w:rFonts w:cs="Arial"/>
                <w:sz w:val="20"/>
                <w:szCs w:val="20"/>
              </w:rPr>
            </w:pPr>
            <w:r w:rsidRPr="008D1759">
              <w:rPr>
                <w:rFonts w:cs="Arial"/>
                <w:sz w:val="20"/>
                <w:szCs w:val="20"/>
              </w:rPr>
              <w:t>II. Finančne posledice za državni proračun</w:t>
            </w:r>
          </w:p>
        </w:tc>
      </w:tr>
      <w:tr w:rsidR="005553CB" w:rsidRPr="008D1759" w:rsidTr="00B32AFC">
        <w:trPr>
          <w:cantSplit/>
          <w:trHeight w:val="257"/>
        </w:trPr>
        <w:tc>
          <w:tcPr>
            <w:tcW w:w="936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ind w:left="142" w:hanging="142"/>
              <w:rPr>
                <w:rFonts w:cs="Arial"/>
                <w:sz w:val="20"/>
                <w:szCs w:val="20"/>
              </w:rPr>
            </w:pPr>
            <w:proofErr w:type="spellStart"/>
            <w:r>
              <w:rPr>
                <w:rFonts w:cs="Arial"/>
                <w:sz w:val="20"/>
                <w:szCs w:val="20"/>
              </w:rPr>
              <w:t>II.a</w:t>
            </w:r>
            <w:proofErr w:type="spellEnd"/>
            <w:r w:rsidRPr="008D1759">
              <w:rPr>
                <w:rFonts w:cs="Arial"/>
                <w:sz w:val="20"/>
                <w:szCs w:val="20"/>
              </w:rPr>
              <w:t xml:space="preserve"> Pravice porabe za izvedbo predlaganih rešitev </w:t>
            </w:r>
            <w:r>
              <w:rPr>
                <w:rFonts w:cs="Arial"/>
                <w:sz w:val="20"/>
                <w:szCs w:val="20"/>
              </w:rPr>
              <w:t>so zagotovljene</w:t>
            </w:r>
            <w:r w:rsidRPr="00697AD9">
              <w:rPr>
                <w:rFonts w:cs="Arial"/>
                <w:sz w:val="20"/>
                <w:szCs w:val="20"/>
              </w:rPr>
              <w:t>:</w:t>
            </w:r>
          </w:p>
        </w:tc>
      </w:tr>
      <w:tr w:rsidR="005553CB" w:rsidRPr="002274DC" w:rsidTr="00B32AF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 + 1</w:t>
            </w:r>
          </w:p>
        </w:tc>
      </w:tr>
      <w:tr w:rsidR="005553CB" w:rsidRPr="008D1759" w:rsidTr="00B32AFC">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B32AF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B32AF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widowControl w:val="0"/>
              <w:jc w:val="center"/>
              <w:rPr>
                <w:rFonts w:cs="Arial"/>
                <w:b/>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B32AFC">
        <w:trPr>
          <w:cantSplit/>
          <w:trHeight w:val="294"/>
        </w:trPr>
        <w:tc>
          <w:tcPr>
            <w:tcW w:w="9366"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rPr>
                <w:rFonts w:cs="Arial"/>
                <w:sz w:val="20"/>
                <w:szCs w:val="20"/>
              </w:rPr>
            </w:pPr>
            <w:proofErr w:type="spellStart"/>
            <w:r>
              <w:rPr>
                <w:rFonts w:cs="Arial"/>
                <w:sz w:val="20"/>
                <w:szCs w:val="20"/>
              </w:rPr>
              <w:t>II.b</w:t>
            </w:r>
            <w:proofErr w:type="spellEnd"/>
            <w:r w:rsidRPr="008D1759">
              <w:rPr>
                <w:rFonts w:cs="Arial"/>
                <w:sz w:val="20"/>
                <w:szCs w:val="20"/>
              </w:rPr>
              <w:t xml:space="preserve"> Manjkajoče pravice porabe bodo za</w:t>
            </w:r>
            <w:r>
              <w:rPr>
                <w:rFonts w:cs="Arial"/>
                <w:sz w:val="20"/>
                <w:szCs w:val="20"/>
              </w:rPr>
              <w:t>gotovljene s prerazporeditvijo</w:t>
            </w:r>
            <w:r w:rsidRPr="00697AD9">
              <w:rPr>
                <w:rFonts w:cs="Arial"/>
                <w:sz w:val="20"/>
                <w:szCs w:val="20"/>
              </w:rPr>
              <w:t>:</w:t>
            </w:r>
          </w:p>
        </w:tc>
      </w:tr>
      <w:tr w:rsidR="005553CB" w:rsidRPr="008D1759" w:rsidTr="00B32AFC">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Znesek za tekoče leto (t)</w:t>
            </w: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jc w:val="center"/>
              <w:rPr>
                <w:rFonts w:ascii="Arial" w:hAnsi="Arial" w:cs="Arial"/>
                <w:sz w:val="20"/>
                <w:szCs w:val="20"/>
              </w:rPr>
            </w:pPr>
            <w:r w:rsidRPr="002274DC">
              <w:rPr>
                <w:rFonts w:ascii="Arial" w:hAnsi="Arial" w:cs="Arial"/>
                <w:sz w:val="20"/>
                <w:szCs w:val="20"/>
              </w:rPr>
              <w:t xml:space="preserve">Znesek za t + 1 </w:t>
            </w:r>
          </w:p>
        </w:tc>
      </w:tr>
      <w:tr w:rsidR="005553CB" w:rsidRPr="008D1759" w:rsidTr="00B32AF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B32AFC">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B32AFC">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c>
          <w:tcPr>
            <w:tcW w:w="2294" w:type="dxa"/>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B32AFC">
        <w:trPr>
          <w:cantSplit/>
          <w:trHeight w:val="207"/>
        </w:trPr>
        <w:tc>
          <w:tcPr>
            <w:tcW w:w="9366"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553CB" w:rsidRPr="008D1759" w:rsidRDefault="005553CB" w:rsidP="00CA689C">
            <w:pPr>
              <w:pStyle w:val="Naslov1"/>
              <w:keepNext w:val="0"/>
              <w:widowControl w:val="0"/>
              <w:tabs>
                <w:tab w:val="left" w:pos="2340"/>
              </w:tabs>
              <w:spacing w:before="0" w:after="0"/>
              <w:rPr>
                <w:rFonts w:cs="Arial"/>
                <w:sz w:val="20"/>
                <w:szCs w:val="20"/>
              </w:rPr>
            </w:pPr>
            <w:proofErr w:type="spellStart"/>
            <w:r>
              <w:rPr>
                <w:rFonts w:cs="Arial"/>
                <w:sz w:val="20"/>
                <w:szCs w:val="20"/>
              </w:rPr>
              <w:t>II.c</w:t>
            </w:r>
            <w:proofErr w:type="spellEnd"/>
            <w:r w:rsidRPr="008D1759">
              <w:rPr>
                <w:rFonts w:cs="Arial"/>
                <w:sz w:val="20"/>
                <w:szCs w:val="20"/>
              </w:rPr>
              <w:t xml:space="preserve"> Načrtovana nad</w:t>
            </w:r>
            <w:r>
              <w:rPr>
                <w:rFonts w:cs="Arial"/>
                <w:sz w:val="20"/>
                <w:szCs w:val="20"/>
              </w:rPr>
              <w:t>omestitev zmanjšanih prihodkov in povečanih odhodkov proračuna</w:t>
            </w:r>
            <w:r w:rsidRPr="00697AD9">
              <w:rPr>
                <w:rFonts w:cs="Arial"/>
                <w:sz w:val="20"/>
                <w:szCs w:val="20"/>
              </w:rPr>
              <w:t>:</w:t>
            </w:r>
          </w:p>
        </w:tc>
      </w:tr>
      <w:tr w:rsidR="005553CB" w:rsidRPr="002274DC" w:rsidTr="00B32AFC">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tekoče leto (t)</w:t>
            </w:r>
          </w:p>
        </w:tc>
        <w:tc>
          <w:tcPr>
            <w:tcW w:w="2982" w:type="dxa"/>
            <w:gridSpan w:val="3"/>
            <w:tcBorders>
              <w:top w:val="single" w:sz="4" w:space="0" w:color="auto"/>
              <w:left w:val="single" w:sz="4" w:space="0" w:color="auto"/>
              <w:bottom w:val="single" w:sz="4" w:space="0" w:color="auto"/>
              <w:right w:val="single" w:sz="4" w:space="0" w:color="auto"/>
            </w:tcBorders>
            <w:vAlign w:val="center"/>
          </w:tcPr>
          <w:p w:rsidR="005553CB" w:rsidRPr="002274DC" w:rsidRDefault="005553CB" w:rsidP="00CA689C">
            <w:pPr>
              <w:widowControl w:val="0"/>
              <w:ind w:left="-122" w:right="-112"/>
              <w:jc w:val="center"/>
              <w:rPr>
                <w:rFonts w:ascii="Arial" w:hAnsi="Arial" w:cs="Arial"/>
                <w:sz w:val="20"/>
                <w:szCs w:val="20"/>
              </w:rPr>
            </w:pPr>
            <w:r w:rsidRPr="002274DC">
              <w:rPr>
                <w:rFonts w:ascii="Arial" w:hAnsi="Arial" w:cs="Arial"/>
                <w:sz w:val="20"/>
                <w:szCs w:val="20"/>
              </w:rPr>
              <w:t>Znesek za t + 1</w:t>
            </w:r>
          </w:p>
        </w:tc>
      </w:tr>
      <w:tr w:rsidR="005553CB" w:rsidRPr="008D1759"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b w:val="0"/>
                <w:bCs/>
                <w:sz w:val="20"/>
                <w:szCs w:val="20"/>
              </w:rPr>
            </w:pPr>
          </w:p>
        </w:tc>
      </w:tr>
      <w:tr w:rsidR="005553CB" w:rsidRPr="008D1759" w:rsidTr="00B32AFC">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r w:rsidRPr="008D17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c>
          <w:tcPr>
            <w:tcW w:w="2982" w:type="dxa"/>
            <w:gridSpan w:val="3"/>
            <w:tcBorders>
              <w:top w:val="single" w:sz="4" w:space="0" w:color="auto"/>
              <w:left w:val="single" w:sz="4" w:space="0" w:color="auto"/>
              <w:bottom w:val="single" w:sz="4" w:space="0" w:color="auto"/>
              <w:right w:val="single" w:sz="4" w:space="0" w:color="auto"/>
            </w:tcBorders>
            <w:vAlign w:val="center"/>
          </w:tcPr>
          <w:p w:rsidR="005553CB" w:rsidRPr="008D1759" w:rsidRDefault="005553CB" w:rsidP="00CA689C">
            <w:pPr>
              <w:pStyle w:val="Naslov1"/>
              <w:keepNext w:val="0"/>
              <w:widowControl w:val="0"/>
              <w:tabs>
                <w:tab w:val="left" w:pos="360"/>
              </w:tabs>
              <w:spacing w:before="0" w:after="0"/>
              <w:rPr>
                <w:rFonts w:cs="Arial"/>
                <w:sz w:val="20"/>
                <w:szCs w:val="20"/>
              </w:rPr>
            </w:pPr>
          </w:p>
        </w:tc>
      </w:tr>
      <w:tr w:rsidR="005553CB" w:rsidRPr="008D1759"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366" w:type="dxa"/>
            <w:gridSpan w:val="9"/>
          </w:tcPr>
          <w:p w:rsidR="005553CB" w:rsidRPr="002274DC" w:rsidRDefault="005553CB" w:rsidP="00CA689C">
            <w:pPr>
              <w:widowControl w:val="0"/>
              <w:rPr>
                <w:rFonts w:ascii="Arial" w:hAnsi="Arial" w:cs="Arial"/>
                <w:b/>
                <w:sz w:val="20"/>
                <w:szCs w:val="20"/>
              </w:rPr>
            </w:pPr>
          </w:p>
          <w:p w:rsidR="005553CB" w:rsidRPr="002274DC" w:rsidRDefault="005553CB" w:rsidP="00CA689C">
            <w:pPr>
              <w:widowControl w:val="0"/>
              <w:rPr>
                <w:rFonts w:ascii="Arial" w:hAnsi="Arial" w:cs="Arial"/>
                <w:b/>
                <w:sz w:val="20"/>
                <w:szCs w:val="20"/>
              </w:rPr>
            </w:pPr>
            <w:r w:rsidRPr="002274DC">
              <w:rPr>
                <w:rFonts w:ascii="Arial" w:hAnsi="Arial" w:cs="Arial"/>
                <w:b/>
                <w:sz w:val="20"/>
                <w:szCs w:val="20"/>
              </w:rPr>
              <w:t>OBRAZLOŽITEV:</w:t>
            </w:r>
          </w:p>
          <w:p w:rsidR="005553CB" w:rsidRPr="002274DC" w:rsidRDefault="005553CB" w:rsidP="00E67BD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Ocena finančnih posledic, ki niso načrtovane v sprejetem proračunu</w:t>
            </w:r>
          </w:p>
          <w:p w:rsidR="005553CB" w:rsidRPr="00441D47" w:rsidRDefault="005553CB" w:rsidP="00CA689C">
            <w:pPr>
              <w:widowControl w:val="0"/>
              <w:ind w:left="360" w:hanging="76"/>
              <w:jc w:val="both"/>
              <w:rPr>
                <w:rFonts w:ascii="Arial" w:hAnsi="Arial" w:cs="Arial"/>
                <w:color w:val="A6A6A6"/>
                <w:sz w:val="20"/>
                <w:szCs w:val="20"/>
                <w:lang w:eastAsia="sl-SI"/>
              </w:rPr>
            </w:pPr>
            <w:r w:rsidRPr="00441D47">
              <w:rPr>
                <w:rFonts w:ascii="Arial" w:hAnsi="Arial" w:cs="Arial"/>
                <w:color w:val="A6A6A6"/>
                <w:sz w:val="20"/>
                <w:szCs w:val="20"/>
                <w:lang w:eastAsia="sl-SI"/>
              </w:rPr>
              <w:t>V zvezi s predlaganim vladnim gradivom se navedejo predvidene spremembe (povečanje, zmanjšanje):</w:t>
            </w:r>
          </w:p>
          <w:p w:rsidR="005553CB" w:rsidRPr="00441D47" w:rsidRDefault="005553CB" w:rsidP="00E67BD7">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prihodkov državnega proračuna in občinskih proračunov,</w:t>
            </w:r>
          </w:p>
          <w:p w:rsidR="005553CB" w:rsidRPr="00441D47" w:rsidRDefault="005553CB" w:rsidP="00E67BD7">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odhodkov državnega proračuna, ki niso načrtovani na ukrepih oziroma projektih sprejetih proračunov,</w:t>
            </w:r>
          </w:p>
          <w:p w:rsidR="005553CB" w:rsidRPr="00441D47" w:rsidRDefault="005553CB" w:rsidP="00E67BD7">
            <w:pPr>
              <w:widowControl w:val="0"/>
              <w:numPr>
                <w:ilvl w:val="0"/>
                <w:numId w:val="9"/>
              </w:numPr>
              <w:suppressAutoHyphens/>
              <w:spacing w:after="0" w:line="260" w:lineRule="exact"/>
              <w:jc w:val="both"/>
              <w:rPr>
                <w:rFonts w:ascii="Arial" w:hAnsi="Arial" w:cs="Arial"/>
                <w:color w:val="A6A6A6"/>
                <w:sz w:val="20"/>
                <w:szCs w:val="20"/>
              </w:rPr>
            </w:pPr>
            <w:r w:rsidRPr="00441D47">
              <w:rPr>
                <w:rFonts w:ascii="Arial" w:hAnsi="Arial" w:cs="Arial"/>
                <w:color w:val="A6A6A6"/>
                <w:sz w:val="20"/>
                <w:szCs w:val="20"/>
                <w:lang w:eastAsia="sl-SI"/>
              </w:rPr>
              <w:t>obveznosti za druga javnofinančna sredstva (drugi viri), ki niso načrtovana na ukrepih oziroma projektih sprejetih proračunov.</w:t>
            </w:r>
          </w:p>
          <w:p w:rsidR="005553CB" w:rsidRPr="002274DC" w:rsidRDefault="005553CB" w:rsidP="00CA689C">
            <w:pPr>
              <w:widowControl w:val="0"/>
              <w:ind w:left="284"/>
              <w:rPr>
                <w:rFonts w:ascii="Arial" w:hAnsi="Arial" w:cs="Arial"/>
                <w:sz w:val="20"/>
                <w:szCs w:val="20"/>
                <w:lang w:eastAsia="sl-SI"/>
              </w:rPr>
            </w:pPr>
          </w:p>
          <w:p w:rsidR="005553CB" w:rsidRPr="002274DC" w:rsidRDefault="005553CB" w:rsidP="00E67BD7">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2274DC">
              <w:rPr>
                <w:rFonts w:ascii="Arial" w:hAnsi="Arial" w:cs="Arial"/>
                <w:b/>
                <w:sz w:val="20"/>
                <w:szCs w:val="20"/>
                <w:lang w:eastAsia="sl-SI"/>
              </w:rPr>
              <w:t>Finančne posledice za državni proračun</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Prikazane morajo biti finančne posledice za državni proračun, ki so na proračunskih postavkah načrtovane v dinamiki projektov oziroma ukrepov:</w:t>
            </w:r>
          </w:p>
          <w:p w:rsidR="005553CB" w:rsidRPr="002274DC" w:rsidRDefault="005553CB" w:rsidP="00CA689C">
            <w:pPr>
              <w:widowControl w:val="0"/>
              <w:suppressAutoHyphens/>
              <w:ind w:left="720"/>
              <w:jc w:val="both"/>
              <w:rPr>
                <w:rFonts w:ascii="Arial" w:hAnsi="Arial" w:cs="Arial"/>
                <w:b/>
                <w:sz w:val="20"/>
                <w:szCs w:val="20"/>
                <w:lang w:eastAsia="sl-SI"/>
              </w:rPr>
            </w:pPr>
            <w:proofErr w:type="spellStart"/>
            <w:r w:rsidRPr="002274DC">
              <w:rPr>
                <w:rFonts w:ascii="Arial" w:hAnsi="Arial" w:cs="Arial"/>
                <w:b/>
                <w:sz w:val="20"/>
                <w:szCs w:val="20"/>
                <w:lang w:eastAsia="sl-SI"/>
              </w:rPr>
              <w:t>II.a</w:t>
            </w:r>
            <w:proofErr w:type="spellEnd"/>
            <w:r w:rsidRPr="002274DC">
              <w:rPr>
                <w:rFonts w:ascii="Arial" w:hAnsi="Arial" w:cs="Arial"/>
                <w:b/>
                <w:sz w:val="20"/>
                <w:szCs w:val="20"/>
                <w:lang w:eastAsia="sl-SI"/>
              </w:rPr>
              <w:t xml:space="preserve"> Pravice porabe za izvedbo predlaganih rešitev so zagotovljene:</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Pri uvrstitvi novega projekta oziroma ukrepa v načrt razvojnih programov se navedejo:</w:t>
            </w:r>
          </w:p>
          <w:p w:rsidR="005553CB" w:rsidRPr="00441D47" w:rsidRDefault="005553CB" w:rsidP="00E67BD7">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proračunski uporabnik, ki bo financiral novi projekt oziroma ukrep,</w:t>
            </w:r>
          </w:p>
          <w:p w:rsidR="005553CB" w:rsidRPr="00441D47" w:rsidRDefault="005553CB" w:rsidP="00E67BD7">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projekt oziroma ukrep, s katerim se bodo dosegli cilji vladnega gradiva, in </w:t>
            </w:r>
          </w:p>
          <w:p w:rsidR="005553CB" w:rsidRPr="00441D47" w:rsidRDefault="005553CB" w:rsidP="00E67BD7">
            <w:pPr>
              <w:widowControl w:val="0"/>
              <w:numPr>
                <w:ilvl w:val="0"/>
                <w:numId w:val="10"/>
              </w:numPr>
              <w:suppressAutoHyphens/>
              <w:spacing w:after="0" w:line="260" w:lineRule="exact"/>
              <w:jc w:val="both"/>
              <w:rPr>
                <w:rFonts w:ascii="Arial" w:hAnsi="Arial" w:cs="Arial"/>
                <w:color w:val="A6A6A6"/>
                <w:sz w:val="20"/>
                <w:szCs w:val="20"/>
                <w:lang w:eastAsia="sl-SI"/>
              </w:rPr>
            </w:pPr>
            <w:r w:rsidRPr="00441D47">
              <w:rPr>
                <w:rFonts w:ascii="Arial" w:hAnsi="Arial" w:cs="Arial"/>
                <w:color w:val="A6A6A6"/>
                <w:sz w:val="20"/>
                <w:szCs w:val="20"/>
                <w:lang w:eastAsia="sl-SI"/>
              </w:rPr>
              <w:t>proračunske postavke.</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Za zagotovitev pravic porabe na proračunskih postavkah, s katerih se bo financiral novi projekt oziroma ukrep, je treba izpolniti tudi točko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saj je za novi projekt oziroma ukrep mogoče zagotoviti pravice porabe le s prerazporeditvijo s proračunskih postavk, s katerih se financirajo že sprejeti oziroma veljavni projekti in ukrepi.</w:t>
            </w:r>
          </w:p>
          <w:p w:rsidR="005553CB" w:rsidRPr="002274DC" w:rsidRDefault="005553CB"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II.b</w:t>
            </w:r>
            <w:proofErr w:type="spellEnd"/>
            <w:r w:rsidRPr="002274DC">
              <w:rPr>
                <w:rFonts w:ascii="Arial" w:hAnsi="Arial" w:cs="Arial"/>
                <w:b/>
                <w:sz w:val="20"/>
                <w:szCs w:val="20"/>
                <w:lang w:eastAsia="sl-SI"/>
              </w:rPr>
              <w:t xml:space="preserve"> Manjkajoče pravice porabe bodo zagotovljene s prerazporeditvijo:</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5553CB" w:rsidRPr="002274DC" w:rsidRDefault="005553CB" w:rsidP="00CA689C">
            <w:pPr>
              <w:widowControl w:val="0"/>
              <w:suppressAutoHyphens/>
              <w:ind w:left="714"/>
              <w:jc w:val="both"/>
              <w:rPr>
                <w:rFonts w:ascii="Arial" w:hAnsi="Arial" w:cs="Arial"/>
                <w:b/>
                <w:sz w:val="20"/>
                <w:szCs w:val="20"/>
                <w:lang w:eastAsia="sl-SI"/>
              </w:rPr>
            </w:pPr>
            <w:proofErr w:type="spellStart"/>
            <w:r w:rsidRPr="002274DC">
              <w:rPr>
                <w:rFonts w:ascii="Arial" w:hAnsi="Arial" w:cs="Arial"/>
                <w:b/>
                <w:sz w:val="20"/>
                <w:szCs w:val="20"/>
                <w:lang w:eastAsia="sl-SI"/>
              </w:rPr>
              <w:t>II.c</w:t>
            </w:r>
            <w:proofErr w:type="spellEnd"/>
            <w:r w:rsidRPr="002274DC">
              <w:rPr>
                <w:rFonts w:ascii="Arial" w:hAnsi="Arial" w:cs="Arial"/>
                <w:b/>
                <w:sz w:val="20"/>
                <w:szCs w:val="20"/>
                <w:lang w:eastAsia="sl-SI"/>
              </w:rPr>
              <w:t xml:space="preserve"> Načrtovana nadomestitev zmanjšanih prihodkov in povečanih odhodkov proračuna:</w:t>
            </w:r>
          </w:p>
          <w:p w:rsidR="005553CB" w:rsidRPr="00441D47" w:rsidRDefault="005553CB" w:rsidP="00CA689C">
            <w:pPr>
              <w:widowControl w:val="0"/>
              <w:ind w:left="284"/>
              <w:jc w:val="both"/>
              <w:rPr>
                <w:rFonts w:ascii="Arial" w:hAnsi="Arial" w:cs="Arial"/>
                <w:color w:val="A6A6A6"/>
                <w:sz w:val="20"/>
                <w:szCs w:val="20"/>
                <w:lang w:eastAsia="sl-SI"/>
              </w:rPr>
            </w:pPr>
            <w:r w:rsidRPr="00441D47">
              <w:rPr>
                <w:rFonts w:ascii="Arial" w:hAnsi="Arial" w:cs="Arial"/>
                <w:color w:val="A6A6A6"/>
                <w:sz w:val="20"/>
                <w:szCs w:val="20"/>
                <w:lang w:eastAsia="sl-SI"/>
              </w:rPr>
              <w:t xml:space="preserve">Če se povečani odhodki (pravice porabe) ne bodo zagotovili tako, kot je določeno v točkah </w:t>
            </w:r>
            <w:proofErr w:type="spellStart"/>
            <w:r w:rsidRPr="00441D47">
              <w:rPr>
                <w:rFonts w:ascii="Arial" w:hAnsi="Arial" w:cs="Arial"/>
                <w:color w:val="A6A6A6"/>
                <w:sz w:val="20"/>
                <w:szCs w:val="20"/>
                <w:lang w:eastAsia="sl-SI"/>
              </w:rPr>
              <w:t>II.a</w:t>
            </w:r>
            <w:proofErr w:type="spellEnd"/>
            <w:r w:rsidRPr="00441D47">
              <w:rPr>
                <w:rFonts w:ascii="Arial" w:hAnsi="Arial" w:cs="Arial"/>
                <w:color w:val="A6A6A6"/>
                <w:sz w:val="20"/>
                <w:szCs w:val="20"/>
                <w:lang w:eastAsia="sl-SI"/>
              </w:rPr>
              <w:t xml:space="preserve"> in </w:t>
            </w:r>
            <w:proofErr w:type="spellStart"/>
            <w:r w:rsidRPr="00441D47">
              <w:rPr>
                <w:rFonts w:ascii="Arial" w:hAnsi="Arial" w:cs="Arial"/>
                <w:color w:val="A6A6A6"/>
                <w:sz w:val="20"/>
                <w:szCs w:val="20"/>
                <w:lang w:eastAsia="sl-SI"/>
              </w:rPr>
              <w:t>II.b</w:t>
            </w:r>
            <w:proofErr w:type="spellEnd"/>
            <w:r w:rsidRPr="00441D47">
              <w:rPr>
                <w:rFonts w:ascii="Arial" w:hAnsi="Arial" w:cs="Arial"/>
                <w:color w:val="A6A6A6"/>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5553CB" w:rsidRPr="002274DC" w:rsidRDefault="005553CB" w:rsidP="00CA689C">
            <w:pPr>
              <w:pStyle w:val="Vrstapredpisa"/>
              <w:widowControl w:val="0"/>
              <w:spacing w:before="0" w:line="260" w:lineRule="exact"/>
              <w:jc w:val="both"/>
              <w:rPr>
                <w:color w:val="auto"/>
                <w:sz w:val="20"/>
                <w:szCs w:val="20"/>
              </w:rPr>
            </w:pPr>
          </w:p>
        </w:tc>
      </w:tr>
      <w:tr w:rsidR="005553CB" w:rsidRPr="002274DC"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366" w:type="dxa"/>
            <w:gridSpan w:val="9"/>
            <w:tcBorders>
              <w:top w:val="single" w:sz="4" w:space="0" w:color="000000"/>
              <w:left w:val="single" w:sz="4" w:space="0" w:color="000000"/>
              <w:bottom w:val="single" w:sz="4" w:space="0" w:color="000000"/>
              <w:right w:val="single" w:sz="4" w:space="0" w:color="000000"/>
            </w:tcBorders>
          </w:tcPr>
          <w:p w:rsidR="005553CB" w:rsidRPr="002274DC" w:rsidRDefault="005553CB" w:rsidP="00CA689C">
            <w:pPr>
              <w:rPr>
                <w:rFonts w:ascii="Arial" w:hAnsi="Arial" w:cs="Arial"/>
                <w:b/>
                <w:sz w:val="20"/>
                <w:szCs w:val="20"/>
              </w:rPr>
            </w:pPr>
            <w:proofErr w:type="spellStart"/>
            <w:r w:rsidRPr="002274DC">
              <w:rPr>
                <w:rFonts w:ascii="Arial" w:hAnsi="Arial" w:cs="Arial"/>
                <w:b/>
                <w:sz w:val="20"/>
                <w:szCs w:val="20"/>
              </w:rPr>
              <w:lastRenderedPageBreak/>
              <w:t>7.b</w:t>
            </w:r>
            <w:proofErr w:type="spellEnd"/>
            <w:r w:rsidRPr="002274DC">
              <w:rPr>
                <w:rFonts w:ascii="Arial" w:hAnsi="Arial" w:cs="Arial"/>
                <w:b/>
                <w:sz w:val="20"/>
                <w:szCs w:val="20"/>
              </w:rPr>
              <w:t xml:space="preserve"> Predstavitev ocene finančnih posledic pod 40.000 EUR:</w:t>
            </w:r>
          </w:p>
          <w:p w:rsidR="005553CB" w:rsidRPr="00441D47" w:rsidRDefault="005553CB" w:rsidP="00CA689C">
            <w:pPr>
              <w:rPr>
                <w:rFonts w:ascii="Arial" w:hAnsi="Arial" w:cs="Arial"/>
                <w:color w:val="A6A6A6"/>
                <w:sz w:val="20"/>
                <w:szCs w:val="20"/>
              </w:rPr>
            </w:pPr>
            <w:r w:rsidRPr="00441D47">
              <w:rPr>
                <w:rFonts w:ascii="Arial" w:hAnsi="Arial" w:cs="Arial"/>
                <w:color w:val="A6A6A6"/>
                <w:sz w:val="20"/>
                <w:szCs w:val="20"/>
              </w:rPr>
              <w:t>(Samo če izberete NE pod točko 6.a.)</w:t>
            </w:r>
          </w:p>
          <w:p w:rsidR="005553CB" w:rsidRPr="002274DC" w:rsidRDefault="005553CB" w:rsidP="00CA689C">
            <w:pPr>
              <w:rPr>
                <w:rFonts w:ascii="Arial" w:hAnsi="Arial" w:cs="Arial"/>
                <w:b/>
                <w:sz w:val="20"/>
                <w:szCs w:val="20"/>
              </w:rPr>
            </w:pPr>
            <w:r w:rsidRPr="002274DC">
              <w:rPr>
                <w:rFonts w:ascii="Arial" w:hAnsi="Arial" w:cs="Arial"/>
                <w:b/>
                <w:sz w:val="20"/>
                <w:szCs w:val="20"/>
              </w:rPr>
              <w:t>Kratka obrazložitev</w:t>
            </w:r>
          </w:p>
          <w:p w:rsidR="005553CB" w:rsidRPr="002274DC" w:rsidRDefault="005553CB" w:rsidP="00CA689C">
            <w:pPr>
              <w:rPr>
                <w:rFonts w:ascii="Arial" w:hAnsi="Arial" w:cs="Arial"/>
                <w:b/>
                <w:sz w:val="20"/>
                <w:szCs w:val="20"/>
              </w:rPr>
            </w:pP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366" w:type="dxa"/>
            <w:gridSpan w:val="9"/>
            <w:tcBorders>
              <w:top w:val="single" w:sz="4" w:space="0" w:color="000000"/>
              <w:left w:val="single" w:sz="4" w:space="0" w:color="000000"/>
              <w:bottom w:val="single" w:sz="4" w:space="0" w:color="000000"/>
              <w:right w:val="single" w:sz="4" w:space="0" w:color="000000"/>
            </w:tcBorders>
          </w:tcPr>
          <w:p w:rsidR="005553CB" w:rsidRPr="00171E3B" w:rsidRDefault="005553CB" w:rsidP="00CA689C">
            <w:pPr>
              <w:rPr>
                <w:rFonts w:cs="Arial"/>
                <w:b/>
                <w:szCs w:val="20"/>
              </w:rPr>
            </w:pPr>
            <w:r w:rsidRPr="00171E3B">
              <w:rPr>
                <w:rFonts w:cs="Arial"/>
                <w:b/>
                <w:szCs w:val="20"/>
              </w:rPr>
              <w:t>8. Predstavitev sodelovanja z združenji občin:</w:t>
            </w: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553CB" w:rsidRDefault="005553CB" w:rsidP="00E67BD7">
            <w:pPr>
              <w:pStyle w:val="Neotevilenodstavek"/>
              <w:widowControl w:val="0"/>
              <w:numPr>
                <w:ilvl w:val="1"/>
                <w:numId w:val="9"/>
              </w:numPr>
              <w:spacing w:before="0" w:after="0" w:line="260" w:lineRule="exact"/>
              <w:rPr>
                <w:iCs/>
                <w:sz w:val="20"/>
                <w:szCs w:val="20"/>
              </w:rPr>
            </w:pPr>
            <w:r w:rsidRPr="00171E3B">
              <w:rPr>
                <w:iCs/>
                <w:sz w:val="20"/>
                <w:szCs w:val="20"/>
              </w:rPr>
              <w:t>pristojnosti občin,</w:t>
            </w:r>
          </w:p>
          <w:p w:rsidR="005553CB" w:rsidRPr="00171E3B" w:rsidRDefault="005553CB" w:rsidP="00E67BD7">
            <w:pPr>
              <w:pStyle w:val="Neotevilenodstavek"/>
              <w:widowControl w:val="0"/>
              <w:numPr>
                <w:ilvl w:val="1"/>
                <w:numId w:val="9"/>
              </w:numPr>
              <w:spacing w:before="0" w:after="0" w:line="260" w:lineRule="exact"/>
              <w:rPr>
                <w:iCs/>
                <w:sz w:val="20"/>
                <w:szCs w:val="20"/>
              </w:rPr>
            </w:pPr>
            <w:r>
              <w:rPr>
                <w:iCs/>
                <w:sz w:val="20"/>
                <w:szCs w:val="20"/>
              </w:rPr>
              <w:t>delovanje občin,</w:t>
            </w:r>
          </w:p>
          <w:p w:rsidR="005553CB" w:rsidRPr="00171E3B" w:rsidRDefault="005553CB" w:rsidP="00E67BD7">
            <w:pPr>
              <w:pStyle w:val="Neotevilenodstavek"/>
              <w:widowControl w:val="0"/>
              <w:numPr>
                <w:ilvl w:val="1"/>
                <w:numId w:val="9"/>
              </w:numPr>
              <w:spacing w:before="0" w:after="0" w:line="260" w:lineRule="exact"/>
              <w:rPr>
                <w:iCs/>
                <w:sz w:val="20"/>
                <w:szCs w:val="20"/>
              </w:rPr>
            </w:pPr>
            <w:r>
              <w:rPr>
                <w:iCs/>
                <w:sz w:val="20"/>
                <w:szCs w:val="20"/>
              </w:rPr>
              <w:t>financiranje občin.</w:t>
            </w:r>
          </w:p>
          <w:p w:rsidR="005553CB" w:rsidRPr="00171E3B" w:rsidRDefault="005553CB" w:rsidP="00CA689C">
            <w:pPr>
              <w:pStyle w:val="Neotevilenodstavek"/>
              <w:widowControl w:val="0"/>
              <w:spacing w:before="0" w:after="0" w:line="260" w:lineRule="exact"/>
              <w:ind w:left="1440"/>
              <w:rPr>
                <w:iCs/>
                <w:sz w:val="20"/>
                <w:szCs w:val="20"/>
              </w:rPr>
            </w:pPr>
          </w:p>
        </w:tc>
        <w:tc>
          <w:tcPr>
            <w:tcW w:w="2597" w:type="dxa"/>
            <w:gridSpan w:val="2"/>
          </w:tcPr>
          <w:p w:rsidR="005553CB" w:rsidRPr="00171E3B" w:rsidRDefault="005553CB" w:rsidP="00CA689C">
            <w:pPr>
              <w:pStyle w:val="Neotevilenodstavek"/>
              <w:widowControl w:val="0"/>
              <w:spacing w:before="0" w:after="0" w:line="260" w:lineRule="exact"/>
              <w:jc w:val="center"/>
              <w:rPr>
                <w:sz w:val="20"/>
                <w:szCs w:val="20"/>
              </w:rPr>
            </w:pPr>
            <w:r w:rsidRPr="00171E3B">
              <w:rPr>
                <w:sz w:val="20"/>
                <w:szCs w:val="20"/>
              </w:rPr>
              <w:t>NE</w:t>
            </w: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366" w:type="dxa"/>
            <w:gridSpan w:val="9"/>
          </w:tcPr>
          <w:p w:rsidR="005553CB" w:rsidRPr="00171E3B" w:rsidRDefault="005553CB" w:rsidP="00CA689C">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553CB" w:rsidRPr="00171E3B" w:rsidRDefault="005553CB" w:rsidP="00E67BD7">
            <w:pPr>
              <w:pStyle w:val="Neotevilenodstavek"/>
              <w:widowControl w:val="0"/>
              <w:numPr>
                <w:ilvl w:val="0"/>
                <w:numId w:val="11"/>
              </w:numPr>
              <w:spacing w:before="0" w:after="0" w:line="260" w:lineRule="exact"/>
              <w:rPr>
                <w:iCs/>
                <w:sz w:val="20"/>
                <w:szCs w:val="20"/>
              </w:rPr>
            </w:pPr>
            <w:r w:rsidRPr="00171E3B">
              <w:rPr>
                <w:iCs/>
                <w:sz w:val="20"/>
                <w:szCs w:val="20"/>
              </w:rPr>
              <w:t>Skupnost</w:t>
            </w:r>
            <w:r>
              <w:rPr>
                <w:iCs/>
                <w:sz w:val="20"/>
                <w:szCs w:val="20"/>
              </w:rPr>
              <w:t>i</w:t>
            </w:r>
            <w:r w:rsidR="00C21E98">
              <w:rPr>
                <w:iCs/>
                <w:sz w:val="20"/>
                <w:szCs w:val="20"/>
              </w:rPr>
              <w:t xml:space="preserve"> občin Slovenije SOS: </w:t>
            </w:r>
            <w:r w:rsidRPr="00171E3B">
              <w:rPr>
                <w:iCs/>
                <w:sz w:val="20"/>
                <w:szCs w:val="20"/>
              </w:rPr>
              <w:t>NE</w:t>
            </w:r>
          </w:p>
          <w:p w:rsidR="005553CB" w:rsidRPr="00171E3B" w:rsidRDefault="005553CB" w:rsidP="00E67BD7">
            <w:pPr>
              <w:pStyle w:val="Neotevilenodstavek"/>
              <w:widowControl w:val="0"/>
              <w:numPr>
                <w:ilvl w:val="0"/>
                <w:numId w:val="11"/>
              </w:numPr>
              <w:spacing w:before="0" w:after="0" w:line="260" w:lineRule="exact"/>
              <w:rPr>
                <w:iCs/>
                <w:sz w:val="20"/>
                <w:szCs w:val="20"/>
              </w:rPr>
            </w:pPr>
            <w:r w:rsidRPr="00171E3B">
              <w:rPr>
                <w:iCs/>
                <w:sz w:val="20"/>
                <w:szCs w:val="20"/>
              </w:rPr>
              <w:t>Združenj</w:t>
            </w:r>
            <w:r>
              <w:rPr>
                <w:iCs/>
                <w:sz w:val="20"/>
                <w:szCs w:val="20"/>
              </w:rPr>
              <w:t>u</w:t>
            </w:r>
            <w:r w:rsidR="00C21E98">
              <w:rPr>
                <w:iCs/>
                <w:sz w:val="20"/>
                <w:szCs w:val="20"/>
              </w:rPr>
              <w:t xml:space="preserve"> občin Slovenije ZOS: </w:t>
            </w:r>
            <w:r w:rsidRPr="00171E3B">
              <w:rPr>
                <w:iCs/>
                <w:sz w:val="20"/>
                <w:szCs w:val="20"/>
              </w:rPr>
              <w:t>NE</w:t>
            </w:r>
          </w:p>
          <w:p w:rsidR="005553CB" w:rsidRPr="00171E3B" w:rsidRDefault="005553CB" w:rsidP="00E67BD7">
            <w:pPr>
              <w:pStyle w:val="Neotevilenodstavek"/>
              <w:widowControl w:val="0"/>
              <w:numPr>
                <w:ilvl w:val="0"/>
                <w:numId w:val="11"/>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C21E98">
              <w:rPr>
                <w:iCs/>
                <w:sz w:val="20"/>
                <w:szCs w:val="20"/>
              </w:rPr>
              <w:t xml:space="preserve">estnih občin Slovenije ZMOS: </w:t>
            </w:r>
            <w:r w:rsidRPr="00171E3B">
              <w:rPr>
                <w:iCs/>
                <w:sz w:val="20"/>
                <w:szCs w:val="20"/>
              </w:rPr>
              <w:t>NE</w:t>
            </w:r>
          </w:p>
          <w:p w:rsidR="005553CB" w:rsidRPr="00171E3B" w:rsidRDefault="005553CB" w:rsidP="00CA689C">
            <w:pPr>
              <w:pStyle w:val="Neotevilenodstavek"/>
              <w:widowControl w:val="0"/>
              <w:spacing w:before="0" w:after="0" w:line="260" w:lineRule="exact"/>
              <w:rPr>
                <w:iCs/>
                <w:sz w:val="20"/>
                <w:szCs w:val="20"/>
              </w:rPr>
            </w:pPr>
          </w:p>
          <w:p w:rsidR="005553CB" w:rsidRPr="00171E3B" w:rsidRDefault="005553CB" w:rsidP="00CA689C">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v celoti,</w:t>
            </w:r>
          </w:p>
          <w:p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večinoma,</w:t>
            </w:r>
          </w:p>
          <w:p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delno,</w:t>
            </w:r>
          </w:p>
          <w:p w:rsidR="005553CB" w:rsidRPr="00441D47" w:rsidRDefault="005553CB" w:rsidP="00E67BD7">
            <w:pPr>
              <w:pStyle w:val="Neotevilenodstavek"/>
              <w:widowControl w:val="0"/>
              <w:numPr>
                <w:ilvl w:val="0"/>
                <w:numId w:val="12"/>
              </w:numPr>
              <w:spacing w:before="0" w:after="0" w:line="260" w:lineRule="exact"/>
              <w:rPr>
                <w:iCs/>
                <w:color w:val="A6A6A6"/>
                <w:sz w:val="20"/>
                <w:szCs w:val="20"/>
              </w:rPr>
            </w:pPr>
            <w:r w:rsidRPr="00441D47">
              <w:rPr>
                <w:iCs/>
                <w:color w:val="A6A6A6"/>
                <w:sz w:val="20"/>
                <w:szCs w:val="20"/>
              </w:rPr>
              <w:t>niso bili upoštevani.</w:t>
            </w:r>
          </w:p>
          <w:p w:rsidR="005553CB" w:rsidRDefault="005553CB" w:rsidP="00CA689C">
            <w:pPr>
              <w:pStyle w:val="Neotevilenodstavek"/>
              <w:widowControl w:val="0"/>
              <w:spacing w:before="0" w:after="0" w:line="260" w:lineRule="exact"/>
              <w:ind w:left="360"/>
              <w:rPr>
                <w:iCs/>
                <w:sz w:val="20"/>
                <w:szCs w:val="20"/>
              </w:rPr>
            </w:pPr>
          </w:p>
          <w:p w:rsidR="005553CB" w:rsidRPr="00441D47" w:rsidRDefault="005553CB" w:rsidP="00CA689C">
            <w:pPr>
              <w:pStyle w:val="Neotevilenodstavek"/>
              <w:widowControl w:val="0"/>
              <w:spacing w:before="0" w:after="0" w:line="260" w:lineRule="exact"/>
              <w:rPr>
                <w:iCs/>
                <w:color w:val="A6A6A6"/>
                <w:sz w:val="20"/>
                <w:szCs w:val="20"/>
              </w:rPr>
            </w:pPr>
            <w:r w:rsidRPr="00441D47">
              <w:rPr>
                <w:iCs/>
                <w:color w:val="A6A6A6"/>
                <w:sz w:val="20"/>
                <w:szCs w:val="20"/>
              </w:rPr>
              <w:t>Bistveni predlogi in pripombe, ki niso bili upoštevani.</w:t>
            </w:r>
          </w:p>
          <w:p w:rsidR="005553CB" w:rsidRPr="00171E3B" w:rsidRDefault="005553CB" w:rsidP="00CA689C">
            <w:pPr>
              <w:pStyle w:val="Neotevilenodstavek"/>
              <w:widowControl w:val="0"/>
              <w:spacing w:before="0" w:after="0" w:line="260" w:lineRule="exact"/>
              <w:rPr>
                <w:iCs/>
                <w:sz w:val="20"/>
                <w:szCs w:val="20"/>
              </w:rPr>
            </w:pP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553CB" w:rsidRPr="00D063BD" w:rsidRDefault="005553CB" w:rsidP="00CA689C">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597" w:type="dxa"/>
            <w:gridSpan w:val="2"/>
          </w:tcPr>
          <w:p w:rsidR="005553CB" w:rsidRPr="00D063BD" w:rsidRDefault="005553CB" w:rsidP="00CA689C">
            <w:pPr>
              <w:pStyle w:val="Neotevilenodstavek"/>
              <w:widowControl w:val="0"/>
              <w:spacing w:before="0" w:after="0" w:line="260" w:lineRule="exact"/>
              <w:jc w:val="center"/>
              <w:rPr>
                <w:iCs/>
                <w:sz w:val="20"/>
                <w:szCs w:val="20"/>
              </w:rPr>
            </w:pPr>
            <w:r w:rsidRPr="00D063BD">
              <w:rPr>
                <w:sz w:val="20"/>
                <w:szCs w:val="20"/>
              </w:rPr>
              <w:t>NE</w:t>
            </w: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tcPr>
          <w:p w:rsidR="005553CB" w:rsidRPr="00441D47" w:rsidRDefault="00B95D13" w:rsidP="00B95D13">
            <w:pPr>
              <w:pStyle w:val="Neotevilenodstavek"/>
              <w:widowControl w:val="0"/>
              <w:spacing w:before="0" w:after="0" w:line="260" w:lineRule="exact"/>
              <w:rPr>
                <w:iCs/>
                <w:color w:val="A6A6A6"/>
                <w:sz w:val="20"/>
                <w:szCs w:val="20"/>
              </w:rPr>
            </w:pPr>
            <w:r>
              <w:rPr>
                <w:iCs/>
                <w:sz w:val="20"/>
                <w:szCs w:val="20"/>
              </w:rPr>
              <w:t>Gradivo je bilo objavljeno na spletnem portalu E-demokracija.</w:t>
            </w:r>
            <w:r w:rsidR="001B0F93">
              <w:rPr>
                <w:iCs/>
                <w:sz w:val="20"/>
                <w:szCs w:val="20"/>
              </w:rPr>
              <w:t xml:space="preserve"> DA</w:t>
            </w: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tcPr>
          <w:p w:rsidR="005553CB" w:rsidRPr="00D063BD" w:rsidRDefault="005553CB" w:rsidP="00CA689C">
            <w:pPr>
              <w:pStyle w:val="Neotevilenodstavek"/>
              <w:widowControl w:val="0"/>
              <w:spacing w:before="0" w:after="0" w:line="260" w:lineRule="exact"/>
              <w:rPr>
                <w:iCs/>
                <w:sz w:val="20"/>
                <w:szCs w:val="20"/>
              </w:rPr>
            </w:pPr>
            <w:r w:rsidRPr="00D063BD">
              <w:rPr>
                <w:iCs/>
                <w:sz w:val="20"/>
                <w:szCs w:val="20"/>
              </w:rPr>
              <w:t>Datum objave:</w:t>
            </w:r>
            <w:r w:rsidR="0079636E">
              <w:rPr>
                <w:iCs/>
                <w:sz w:val="20"/>
                <w:szCs w:val="20"/>
              </w:rPr>
              <w:t xml:space="preserve"> 5. 6. 2020</w:t>
            </w:r>
          </w:p>
          <w:p w:rsidR="005553CB" w:rsidRPr="0079636E" w:rsidRDefault="005553CB" w:rsidP="00CA689C">
            <w:pPr>
              <w:pStyle w:val="Neotevilenodstavek"/>
              <w:widowControl w:val="0"/>
              <w:spacing w:before="0" w:after="0" w:line="260" w:lineRule="exact"/>
              <w:rPr>
                <w:iCs/>
                <w:sz w:val="20"/>
                <w:szCs w:val="20"/>
              </w:rPr>
            </w:pPr>
            <w:r w:rsidRPr="0079636E">
              <w:rPr>
                <w:iCs/>
                <w:sz w:val="20"/>
                <w:szCs w:val="20"/>
              </w:rPr>
              <w:t xml:space="preserve">V razpravo so bili vključeni: </w:t>
            </w:r>
          </w:p>
          <w:p w:rsidR="005553CB" w:rsidRPr="0079636E" w:rsidRDefault="005553CB" w:rsidP="00E67BD7">
            <w:pPr>
              <w:pStyle w:val="Neotevilenodstavek"/>
              <w:widowControl w:val="0"/>
              <w:numPr>
                <w:ilvl w:val="0"/>
                <w:numId w:val="11"/>
              </w:numPr>
              <w:spacing w:before="0" w:after="0" w:line="260" w:lineRule="exact"/>
              <w:rPr>
                <w:iCs/>
                <w:sz w:val="20"/>
                <w:szCs w:val="20"/>
              </w:rPr>
            </w:pPr>
            <w:r w:rsidRPr="0079636E">
              <w:rPr>
                <w:iCs/>
                <w:sz w:val="20"/>
                <w:szCs w:val="20"/>
              </w:rPr>
              <w:t xml:space="preserve">nevladne organizacije, </w:t>
            </w:r>
            <w:r w:rsidR="0079636E">
              <w:rPr>
                <w:iCs/>
                <w:sz w:val="20"/>
                <w:szCs w:val="20"/>
              </w:rPr>
              <w:t>Zavod center za informiranje, sodelovanje in razvoj nevladnih organizacij (CNVOS)</w:t>
            </w:r>
          </w:p>
          <w:p w:rsidR="001B0F93" w:rsidRDefault="001B0F93" w:rsidP="00CA689C">
            <w:pPr>
              <w:pStyle w:val="Neotevilenodstavek"/>
              <w:widowControl w:val="0"/>
              <w:spacing w:before="0" w:after="0" w:line="260" w:lineRule="exact"/>
              <w:rPr>
                <w:iCs/>
                <w:sz w:val="20"/>
                <w:szCs w:val="20"/>
              </w:rPr>
            </w:pPr>
          </w:p>
          <w:p w:rsidR="005553CB" w:rsidRPr="00D063BD" w:rsidRDefault="005553CB" w:rsidP="001B0F93">
            <w:pPr>
              <w:pStyle w:val="Neotevilenodstavek"/>
              <w:widowControl w:val="0"/>
              <w:spacing w:before="0" w:after="0" w:line="260" w:lineRule="exact"/>
              <w:rPr>
                <w:iCs/>
                <w:sz w:val="20"/>
                <w:szCs w:val="20"/>
              </w:rPr>
            </w:pPr>
            <w:r w:rsidRPr="00D063BD">
              <w:rPr>
                <w:iCs/>
                <w:sz w:val="20"/>
                <w:szCs w:val="20"/>
              </w:rPr>
              <w:t>Mnenja, predlogi in pripombe z navedbo predlagateljev</w:t>
            </w:r>
            <w:r w:rsidR="001B0F93">
              <w:rPr>
                <w:iCs/>
                <w:sz w:val="20"/>
                <w:szCs w:val="20"/>
              </w:rPr>
              <w:t>. CNVOS – ni pripomb.</w:t>
            </w:r>
            <w:r w:rsidRPr="00D063BD">
              <w:rPr>
                <w:iCs/>
                <w:sz w:val="20"/>
                <w:szCs w:val="20"/>
              </w:rPr>
              <w:t xml:space="preserve"> </w:t>
            </w: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597" w:type="dxa"/>
            <w:gridSpan w:val="2"/>
            <w:vAlign w:val="center"/>
          </w:tcPr>
          <w:p w:rsidR="005553CB" w:rsidRPr="00D063BD" w:rsidRDefault="00C90B24" w:rsidP="00CA689C">
            <w:pPr>
              <w:pStyle w:val="Neotevilenodstavek"/>
              <w:widowControl w:val="0"/>
              <w:spacing w:before="0" w:after="0" w:line="260" w:lineRule="exact"/>
              <w:jc w:val="center"/>
              <w:rPr>
                <w:iCs/>
                <w:sz w:val="20"/>
                <w:szCs w:val="20"/>
              </w:rPr>
            </w:pPr>
            <w:r>
              <w:rPr>
                <w:sz w:val="20"/>
                <w:szCs w:val="20"/>
              </w:rPr>
              <w:t>DA</w:t>
            </w: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553CB" w:rsidRPr="00D063BD" w:rsidRDefault="005553CB" w:rsidP="00CA689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597" w:type="dxa"/>
            <w:gridSpan w:val="2"/>
            <w:vAlign w:val="center"/>
          </w:tcPr>
          <w:p w:rsidR="005553CB" w:rsidRPr="00D063BD" w:rsidRDefault="005553CB" w:rsidP="00CA689C">
            <w:pPr>
              <w:pStyle w:val="Neotevilenodstavek"/>
              <w:widowControl w:val="0"/>
              <w:spacing w:before="0" w:after="0" w:line="260" w:lineRule="exact"/>
              <w:jc w:val="center"/>
              <w:rPr>
                <w:sz w:val="20"/>
                <w:szCs w:val="20"/>
              </w:rPr>
            </w:pPr>
            <w:r w:rsidRPr="00D063BD">
              <w:rPr>
                <w:sz w:val="20"/>
                <w:szCs w:val="20"/>
              </w:rPr>
              <w:t>NE</w:t>
            </w:r>
          </w:p>
        </w:tc>
      </w:tr>
      <w:tr w:rsidR="005553CB" w:rsidRPr="00D063BD" w:rsidTr="00B32AF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366" w:type="dxa"/>
            <w:gridSpan w:val="9"/>
            <w:tcBorders>
              <w:top w:val="single" w:sz="4" w:space="0" w:color="000000"/>
              <w:left w:val="single" w:sz="4" w:space="0" w:color="000000"/>
              <w:bottom w:val="single" w:sz="4" w:space="0" w:color="000000"/>
              <w:right w:val="single" w:sz="4" w:space="0" w:color="000000"/>
            </w:tcBorders>
          </w:tcPr>
          <w:p w:rsidR="005553CB" w:rsidRPr="00D063BD" w:rsidRDefault="005553CB" w:rsidP="00CA689C">
            <w:pPr>
              <w:pStyle w:val="Poglavje"/>
              <w:widowControl w:val="0"/>
              <w:spacing w:before="0" w:after="0" w:line="260" w:lineRule="exact"/>
              <w:ind w:left="3400"/>
              <w:jc w:val="left"/>
              <w:rPr>
                <w:sz w:val="20"/>
                <w:szCs w:val="20"/>
              </w:rPr>
            </w:pPr>
          </w:p>
          <w:p w:rsidR="005553CB" w:rsidRDefault="00C90B24" w:rsidP="00C90B24">
            <w:pPr>
              <w:pStyle w:val="Poglavje"/>
              <w:widowControl w:val="0"/>
              <w:spacing w:before="0" w:after="0" w:line="260" w:lineRule="exact"/>
              <w:ind w:left="3400"/>
              <w:rPr>
                <w:b w:val="0"/>
                <w:sz w:val="20"/>
                <w:szCs w:val="20"/>
              </w:rPr>
            </w:pPr>
            <w:r>
              <w:rPr>
                <w:b w:val="0"/>
                <w:sz w:val="20"/>
                <w:szCs w:val="20"/>
              </w:rPr>
              <w:t xml:space="preserve">mag. </w:t>
            </w:r>
            <w:r w:rsidR="008335BB">
              <w:rPr>
                <w:b w:val="0"/>
                <w:sz w:val="20"/>
                <w:szCs w:val="20"/>
              </w:rPr>
              <w:t>Kristina Šteblaj</w:t>
            </w:r>
          </w:p>
          <w:p w:rsidR="00C90B24" w:rsidRPr="00D063BD" w:rsidRDefault="008335BB" w:rsidP="00C90B24">
            <w:pPr>
              <w:pStyle w:val="Poglavje"/>
              <w:widowControl w:val="0"/>
              <w:spacing w:before="0" w:after="0" w:line="260" w:lineRule="exact"/>
              <w:ind w:left="3400"/>
              <w:rPr>
                <w:b w:val="0"/>
                <w:sz w:val="20"/>
                <w:szCs w:val="20"/>
              </w:rPr>
            </w:pPr>
            <w:r>
              <w:rPr>
                <w:b w:val="0"/>
                <w:sz w:val="20"/>
                <w:szCs w:val="20"/>
              </w:rPr>
              <w:t>državna sekretarka</w:t>
            </w:r>
          </w:p>
          <w:p w:rsidR="005553CB" w:rsidRPr="00D063BD" w:rsidRDefault="005553CB" w:rsidP="00CA689C">
            <w:pPr>
              <w:pStyle w:val="Poglavje"/>
              <w:widowControl w:val="0"/>
              <w:spacing w:before="0" w:after="0" w:line="260" w:lineRule="exact"/>
              <w:ind w:left="3400"/>
              <w:jc w:val="left"/>
              <w:rPr>
                <w:sz w:val="20"/>
                <w:szCs w:val="20"/>
              </w:rPr>
            </w:pPr>
          </w:p>
        </w:tc>
      </w:tr>
    </w:tbl>
    <w:p w:rsidR="005553CB" w:rsidRPr="008D1759" w:rsidRDefault="005553CB" w:rsidP="005553CB">
      <w:pPr>
        <w:keepLines/>
        <w:framePr w:w="9962" w:wrap="auto" w:hAnchor="text" w:x="1300"/>
        <w:rPr>
          <w:rFonts w:cs="Arial"/>
          <w:szCs w:val="20"/>
        </w:rPr>
        <w:sectPr w:rsidR="005553CB" w:rsidRPr="008D1759" w:rsidSect="00CA689C">
          <w:headerReference w:type="first" r:id="rId16"/>
          <w:pgSz w:w="11906" w:h="16838"/>
          <w:pgMar w:top="1418" w:right="1418" w:bottom="1418" w:left="1418" w:header="708" w:footer="708" w:gutter="0"/>
          <w:cols w:space="708"/>
          <w:docGrid w:linePitch="360"/>
        </w:sectPr>
      </w:pPr>
    </w:p>
    <w:p w:rsidR="00A418DE" w:rsidRPr="003F1703" w:rsidRDefault="00A418DE" w:rsidP="00C675E9">
      <w:pPr>
        <w:pStyle w:val="Naslovpredpisa"/>
        <w:spacing w:before="0" w:after="0" w:line="240" w:lineRule="auto"/>
        <w:jc w:val="both"/>
        <w:rPr>
          <w:sz w:val="20"/>
          <w:szCs w:val="20"/>
        </w:rPr>
      </w:pPr>
      <w:r w:rsidRPr="003F1703">
        <w:rPr>
          <w:sz w:val="20"/>
          <w:szCs w:val="20"/>
        </w:rPr>
        <w:lastRenderedPageBreak/>
        <w:t>(jedro gradiva):</w:t>
      </w:r>
    </w:p>
    <w:p w:rsidR="00FA7655" w:rsidRPr="00A418DE" w:rsidRDefault="00D06C06" w:rsidP="00FA7655">
      <w:pPr>
        <w:tabs>
          <w:tab w:val="left" w:pos="708"/>
        </w:tabs>
        <w:spacing w:after="0" w:line="240" w:lineRule="auto"/>
        <w:ind w:left="6012"/>
        <w:rPr>
          <w:rFonts w:ascii="Arial" w:hAnsi="Arial" w:cs="Arial"/>
          <w:b/>
          <w:sz w:val="20"/>
          <w:szCs w:val="20"/>
        </w:rPr>
      </w:pPr>
      <w:r>
        <w:rPr>
          <w:rFonts w:ascii="Arial" w:hAnsi="Arial" w:cs="Arial"/>
          <w:b/>
          <w:sz w:val="20"/>
          <w:szCs w:val="20"/>
        </w:rPr>
        <w:t xml:space="preserve">     </w:t>
      </w:r>
      <w:r w:rsidR="00FA7655" w:rsidRPr="00A418DE">
        <w:rPr>
          <w:rFonts w:ascii="Arial" w:hAnsi="Arial" w:cs="Arial"/>
          <w:b/>
          <w:sz w:val="20"/>
          <w:szCs w:val="20"/>
        </w:rPr>
        <w:t>PREDLOG</w:t>
      </w:r>
    </w:p>
    <w:p w:rsidR="00FA7655" w:rsidRDefault="00FA7655" w:rsidP="00FA7655">
      <w:pPr>
        <w:tabs>
          <w:tab w:val="left" w:pos="708"/>
        </w:tabs>
        <w:spacing w:after="0" w:line="240" w:lineRule="auto"/>
        <w:ind w:left="6012"/>
        <w:rPr>
          <w:rFonts w:ascii="Arial" w:hAnsi="Arial" w:cs="Arial"/>
          <w:b/>
          <w:sz w:val="20"/>
          <w:szCs w:val="20"/>
        </w:rPr>
      </w:pPr>
      <w:r w:rsidRPr="00A418DE">
        <w:rPr>
          <w:rFonts w:ascii="Arial" w:hAnsi="Arial" w:cs="Arial"/>
          <w:b/>
          <w:sz w:val="20"/>
          <w:szCs w:val="20"/>
        </w:rPr>
        <w:t xml:space="preserve"> (</w:t>
      </w:r>
      <w:r>
        <w:rPr>
          <w:rFonts w:ascii="Arial" w:hAnsi="Arial" w:cs="Arial"/>
          <w:b/>
          <w:sz w:val="20"/>
          <w:szCs w:val="20"/>
        </w:rPr>
        <w:t>2020-1611-0087</w:t>
      </w:r>
      <w:r w:rsidRPr="00A418DE">
        <w:rPr>
          <w:rFonts w:ascii="Arial" w:hAnsi="Arial" w:cs="Arial"/>
          <w:b/>
          <w:sz w:val="20"/>
          <w:szCs w:val="20"/>
        </w:rPr>
        <w:t>)</w:t>
      </w:r>
    </w:p>
    <w:p w:rsidR="00FA7655" w:rsidRPr="00A418DE" w:rsidRDefault="00FA7655" w:rsidP="00FA7655">
      <w:pPr>
        <w:tabs>
          <w:tab w:val="left" w:pos="708"/>
        </w:tabs>
        <w:spacing w:after="0" w:line="240" w:lineRule="auto"/>
        <w:ind w:left="6012"/>
        <w:rPr>
          <w:rFonts w:ascii="Arial" w:hAnsi="Arial" w:cs="Arial"/>
          <w:b/>
          <w:sz w:val="20"/>
          <w:szCs w:val="20"/>
        </w:rPr>
      </w:pPr>
    </w:p>
    <w:p w:rsidR="00FA7655" w:rsidRPr="00C675E9" w:rsidRDefault="00FA7655" w:rsidP="00FA7655">
      <w:pPr>
        <w:contextualSpacing/>
        <w:jc w:val="both"/>
        <w:rPr>
          <w:rFonts w:ascii="Arial" w:hAnsi="Arial" w:cs="Arial"/>
          <w:sz w:val="20"/>
          <w:szCs w:val="20"/>
        </w:rPr>
      </w:pPr>
      <w:r w:rsidRPr="00C675E9">
        <w:rPr>
          <w:rFonts w:ascii="Arial" w:hAnsi="Arial" w:cs="Arial"/>
          <w:sz w:val="20"/>
          <w:szCs w:val="20"/>
        </w:rPr>
        <w:t xml:space="preserve">Na podlagi osmega odstavka 142. člena Zakona o dohodnini (Uradni list RS, št. 13/11 – uradno prečiščeno besedilo, 9/11 – ZUKD-1, 9/12 – </w:t>
      </w:r>
      <w:proofErr w:type="spellStart"/>
      <w:r w:rsidRPr="00C675E9">
        <w:rPr>
          <w:rFonts w:ascii="Arial" w:hAnsi="Arial" w:cs="Arial"/>
          <w:sz w:val="20"/>
          <w:szCs w:val="20"/>
        </w:rPr>
        <w:t>odl</w:t>
      </w:r>
      <w:proofErr w:type="spellEnd"/>
      <w:r w:rsidRPr="00C675E9">
        <w:rPr>
          <w:rFonts w:ascii="Arial" w:hAnsi="Arial" w:cs="Arial"/>
          <w:sz w:val="20"/>
          <w:szCs w:val="20"/>
        </w:rPr>
        <w:t xml:space="preserve">. US, 24/12, 30/12, 40/12 – ZUJF, 75/12, 94/12, 96/13, 29/14 – </w:t>
      </w:r>
      <w:proofErr w:type="spellStart"/>
      <w:r w:rsidRPr="00C675E9">
        <w:rPr>
          <w:rFonts w:ascii="Arial" w:hAnsi="Arial" w:cs="Arial"/>
          <w:sz w:val="20"/>
          <w:szCs w:val="20"/>
        </w:rPr>
        <w:t>odl</w:t>
      </w:r>
      <w:proofErr w:type="spellEnd"/>
      <w:r w:rsidRPr="00C675E9">
        <w:rPr>
          <w:rFonts w:ascii="Arial" w:hAnsi="Arial" w:cs="Arial"/>
          <w:sz w:val="20"/>
          <w:szCs w:val="20"/>
        </w:rPr>
        <w:t>. US, 50/14, 23/15, 55/15, 63/16, 69/17, 21/19, 28/19 in 66/19) izdaja Vlada Republike Slovenije</w:t>
      </w:r>
    </w:p>
    <w:p w:rsidR="00FA7655" w:rsidRPr="00C675E9" w:rsidRDefault="00FA7655" w:rsidP="00FA7655">
      <w:pPr>
        <w:contextualSpacing/>
        <w:jc w:val="both"/>
        <w:rPr>
          <w:rFonts w:ascii="Arial" w:hAnsi="Arial" w:cs="Arial"/>
          <w:sz w:val="20"/>
          <w:szCs w:val="20"/>
        </w:rPr>
      </w:pPr>
    </w:p>
    <w:p w:rsidR="00FA7655" w:rsidRPr="00FE46EF" w:rsidRDefault="00FA7655" w:rsidP="00FA7655">
      <w:pPr>
        <w:contextualSpacing/>
        <w:jc w:val="center"/>
        <w:rPr>
          <w:rFonts w:ascii="Arial" w:hAnsi="Arial" w:cs="Arial"/>
          <w:b/>
          <w:sz w:val="20"/>
          <w:szCs w:val="20"/>
        </w:rPr>
      </w:pPr>
      <w:r w:rsidRPr="00FE46EF">
        <w:rPr>
          <w:rFonts w:ascii="Arial" w:hAnsi="Arial" w:cs="Arial"/>
          <w:b/>
          <w:sz w:val="20"/>
          <w:szCs w:val="20"/>
        </w:rPr>
        <w:t>U R E D B O</w:t>
      </w:r>
    </w:p>
    <w:p w:rsidR="00FA7655" w:rsidRPr="00FE46EF" w:rsidRDefault="00FA7655" w:rsidP="00FA7655">
      <w:pPr>
        <w:contextualSpacing/>
        <w:jc w:val="center"/>
        <w:rPr>
          <w:rFonts w:ascii="Arial" w:hAnsi="Arial" w:cs="Arial"/>
          <w:b/>
          <w:sz w:val="20"/>
          <w:szCs w:val="20"/>
        </w:rPr>
      </w:pPr>
      <w:r w:rsidRPr="00FE46EF">
        <w:rPr>
          <w:rFonts w:ascii="Arial" w:hAnsi="Arial" w:cs="Arial"/>
          <w:b/>
          <w:sz w:val="20"/>
          <w:szCs w:val="20"/>
        </w:rPr>
        <w:t>o sprememb</w:t>
      </w:r>
      <w:r w:rsidR="00653585" w:rsidRPr="00FE46EF">
        <w:rPr>
          <w:rFonts w:ascii="Arial" w:hAnsi="Arial" w:cs="Arial"/>
          <w:b/>
          <w:sz w:val="20"/>
          <w:szCs w:val="20"/>
        </w:rPr>
        <w:t>ah</w:t>
      </w:r>
      <w:r w:rsidRPr="00FE46EF">
        <w:rPr>
          <w:rFonts w:ascii="Arial" w:hAnsi="Arial" w:cs="Arial"/>
          <w:b/>
          <w:sz w:val="20"/>
          <w:szCs w:val="20"/>
        </w:rPr>
        <w:t xml:space="preserve"> in dopolnitv</w:t>
      </w:r>
      <w:r w:rsidR="00653585" w:rsidRPr="00FE46EF">
        <w:rPr>
          <w:rFonts w:ascii="Arial" w:hAnsi="Arial" w:cs="Arial"/>
          <w:b/>
          <w:sz w:val="20"/>
          <w:szCs w:val="20"/>
        </w:rPr>
        <w:t>ah</w:t>
      </w:r>
      <w:r w:rsidRPr="00FE46EF">
        <w:rPr>
          <w:rFonts w:ascii="Arial" w:hAnsi="Arial" w:cs="Arial"/>
          <w:b/>
          <w:sz w:val="20"/>
          <w:szCs w:val="20"/>
        </w:rPr>
        <w:t xml:space="preserve"> Uredbe o namenitvi dela dohodnine za donacije</w:t>
      </w:r>
    </w:p>
    <w:p w:rsidR="00FA7655" w:rsidRPr="00C675E9" w:rsidRDefault="00FA7655" w:rsidP="00FA7655">
      <w:pPr>
        <w:contextualSpacing/>
        <w:jc w:val="both"/>
        <w:rPr>
          <w:rFonts w:ascii="Arial" w:hAnsi="Arial" w:cs="Arial"/>
          <w:sz w:val="20"/>
          <w:szCs w:val="20"/>
        </w:rPr>
      </w:pPr>
    </w:p>
    <w:p w:rsidR="00FA7655" w:rsidRPr="00C675E9" w:rsidRDefault="00FA7655" w:rsidP="00FA7655">
      <w:pPr>
        <w:pStyle w:val="Odstavekseznama1"/>
        <w:numPr>
          <w:ilvl w:val="0"/>
          <w:numId w:val="15"/>
        </w:numPr>
        <w:suppressAutoHyphens/>
        <w:spacing w:after="160" w:line="276" w:lineRule="auto"/>
        <w:jc w:val="center"/>
        <w:rPr>
          <w:rFonts w:ascii="Arial" w:hAnsi="Arial" w:cs="Arial"/>
          <w:sz w:val="20"/>
          <w:szCs w:val="20"/>
        </w:rPr>
      </w:pPr>
      <w:r w:rsidRPr="00C675E9">
        <w:rPr>
          <w:rFonts w:ascii="Arial" w:hAnsi="Arial" w:cs="Arial"/>
          <w:sz w:val="20"/>
          <w:szCs w:val="20"/>
        </w:rPr>
        <w:t>člen</w:t>
      </w:r>
    </w:p>
    <w:p w:rsidR="0069103F" w:rsidRDefault="00FA7655" w:rsidP="00FA7655">
      <w:pPr>
        <w:contextualSpacing/>
        <w:jc w:val="both"/>
        <w:rPr>
          <w:rFonts w:ascii="Arial" w:hAnsi="Arial" w:cs="Arial"/>
          <w:sz w:val="20"/>
          <w:szCs w:val="20"/>
        </w:rPr>
      </w:pPr>
      <w:r w:rsidRPr="00C675E9">
        <w:rPr>
          <w:rFonts w:ascii="Arial" w:hAnsi="Arial" w:cs="Arial"/>
          <w:sz w:val="20"/>
          <w:szCs w:val="20"/>
        </w:rPr>
        <w:t>V Uredbi o namenitvi dela dohodnine za donacije (Uradni list RS, št. 78/19) se</w:t>
      </w:r>
      <w:r w:rsidR="00E656EC">
        <w:rPr>
          <w:rFonts w:ascii="Arial" w:hAnsi="Arial" w:cs="Arial"/>
          <w:sz w:val="20"/>
          <w:szCs w:val="20"/>
        </w:rPr>
        <w:t xml:space="preserve">v </w:t>
      </w:r>
      <w:r w:rsidR="00FD22EC">
        <w:rPr>
          <w:rFonts w:ascii="Arial" w:hAnsi="Arial" w:cs="Arial"/>
          <w:sz w:val="20"/>
          <w:szCs w:val="20"/>
        </w:rPr>
        <w:t>2. člen</w:t>
      </w:r>
      <w:r w:rsidR="00E656EC">
        <w:rPr>
          <w:rFonts w:ascii="Arial" w:hAnsi="Arial" w:cs="Arial"/>
          <w:sz w:val="20"/>
          <w:szCs w:val="20"/>
        </w:rPr>
        <w:t xml:space="preserve">u </w:t>
      </w:r>
      <w:r w:rsidR="0069103F">
        <w:rPr>
          <w:rFonts w:ascii="Arial" w:hAnsi="Arial" w:cs="Arial"/>
          <w:sz w:val="20"/>
          <w:szCs w:val="20"/>
        </w:rPr>
        <w:t>prvi odstavek spremeni tako, da se glasi:</w:t>
      </w:r>
    </w:p>
    <w:p w:rsidR="00B32AFC" w:rsidRDefault="00B32AFC" w:rsidP="00FA7655">
      <w:pPr>
        <w:contextualSpacing/>
        <w:jc w:val="both"/>
        <w:rPr>
          <w:rFonts w:ascii="Arial" w:hAnsi="Arial" w:cs="Arial"/>
          <w:sz w:val="20"/>
          <w:szCs w:val="20"/>
        </w:rPr>
      </w:pPr>
    </w:p>
    <w:p w:rsidR="0069103F" w:rsidRDefault="0069103F" w:rsidP="00FA7655">
      <w:pPr>
        <w:contextualSpacing/>
        <w:jc w:val="both"/>
        <w:rPr>
          <w:rFonts w:ascii="Arial" w:hAnsi="Arial" w:cs="Arial"/>
          <w:sz w:val="20"/>
          <w:szCs w:val="20"/>
        </w:rPr>
      </w:pPr>
      <w:r>
        <w:rPr>
          <w:rFonts w:ascii="Arial" w:hAnsi="Arial" w:cs="Arial"/>
          <w:sz w:val="20"/>
          <w:szCs w:val="20"/>
        </w:rPr>
        <w:t>»</w:t>
      </w:r>
      <w:r w:rsidRPr="0069103F">
        <w:rPr>
          <w:rFonts w:ascii="Arial" w:hAnsi="Arial" w:cs="Arial"/>
          <w:sz w:val="20"/>
          <w:szCs w:val="20"/>
        </w:rPr>
        <w:t xml:space="preserve">(1) Agencija Republike Slovenije za javnopravne evidence in storitve (v nadaljnjem besedilu: AJPES), ki vodi evidenco nevladnih organizacij v javnem interesu, Finančni upravi Republike Slovenije (v nadaljnjem besedilu: FURS) za namene </w:t>
      </w:r>
      <w:r>
        <w:rPr>
          <w:rFonts w:ascii="Arial" w:hAnsi="Arial" w:cs="Arial"/>
          <w:sz w:val="20"/>
          <w:szCs w:val="20"/>
        </w:rPr>
        <w:t>priprave</w:t>
      </w:r>
      <w:r w:rsidRPr="0069103F">
        <w:rPr>
          <w:rFonts w:ascii="Arial" w:hAnsi="Arial" w:cs="Arial"/>
          <w:sz w:val="20"/>
          <w:szCs w:val="20"/>
        </w:rPr>
        <w:t xml:space="preserve"> seznama upravičencev do donacij pošlje podatke o vseh nevladnih organizacijah, ki imajo na dan 31. decembra preteklega leta pridobljen status nevladne organizacije v javnem interesu in so vpisane v evidenco nevladnih organizacij v javnem interesu </w:t>
      </w:r>
      <w:r w:rsidR="00C540FA">
        <w:rPr>
          <w:rFonts w:ascii="Arial" w:hAnsi="Arial" w:cs="Arial"/>
          <w:sz w:val="20"/>
          <w:szCs w:val="20"/>
        </w:rPr>
        <w:t xml:space="preserve">do </w:t>
      </w:r>
      <w:r>
        <w:rPr>
          <w:rFonts w:ascii="Arial" w:hAnsi="Arial" w:cs="Arial"/>
          <w:sz w:val="20"/>
          <w:szCs w:val="20"/>
        </w:rPr>
        <w:t xml:space="preserve">31. julija </w:t>
      </w:r>
      <w:r w:rsidR="00C540FA">
        <w:rPr>
          <w:rFonts w:ascii="Arial" w:hAnsi="Arial" w:cs="Arial"/>
          <w:sz w:val="20"/>
          <w:szCs w:val="20"/>
        </w:rPr>
        <w:t xml:space="preserve">tekočega leta. </w:t>
      </w:r>
      <w:r w:rsidRPr="0069103F">
        <w:rPr>
          <w:rFonts w:ascii="Arial" w:hAnsi="Arial" w:cs="Arial"/>
          <w:sz w:val="20"/>
          <w:szCs w:val="20"/>
        </w:rPr>
        <w:t>AJPES pošlje podatke FURS v ele</w:t>
      </w:r>
      <w:r w:rsidR="00C540FA">
        <w:rPr>
          <w:rFonts w:ascii="Arial" w:hAnsi="Arial" w:cs="Arial"/>
          <w:sz w:val="20"/>
          <w:szCs w:val="20"/>
        </w:rPr>
        <w:t>ktronski obliki najpozneje do 15</w:t>
      </w:r>
      <w:r w:rsidRPr="0069103F">
        <w:rPr>
          <w:rFonts w:ascii="Arial" w:hAnsi="Arial" w:cs="Arial"/>
          <w:sz w:val="20"/>
          <w:szCs w:val="20"/>
        </w:rPr>
        <w:t xml:space="preserve">. </w:t>
      </w:r>
      <w:r w:rsidR="00C540FA">
        <w:rPr>
          <w:rFonts w:ascii="Arial" w:hAnsi="Arial" w:cs="Arial"/>
          <w:sz w:val="20"/>
          <w:szCs w:val="20"/>
        </w:rPr>
        <w:t>avgusta</w:t>
      </w:r>
      <w:r w:rsidRPr="0069103F">
        <w:rPr>
          <w:rFonts w:ascii="Arial" w:hAnsi="Arial" w:cs="Arial"/>
          <w:sz w:val="20"/>
          <w:szCs w:val="20"/>
        </w:rPr>
        <w:t xml:space="preserve"> tekočega leta. O izmenjavi podatkov iz tega odstavka AJPES in FURS skleneta poseben dogovor.</w:t>
      </w:r>
      <w:r w:rsidR="00C540FA">
        <w:rPr>
          <w:rFonts w:ascii="Arial" w:hAnsi="Arial" w:cs="Arial"/>
          <w:sz w:val="20"/>
          <w:szCs w:val="20"/>
        </w:rPr>
        <w:t xml:space="preserve"> FURS na podlagi podatkov pripravi seznam upravičencev iz četrtega odstavka 142. člena ZDoh-2 ter ga najpozneje do 31. avgusta tekočega leta pošlje ministrstvu, pristojnemu za finance.«.</w:t>
      </w:r>
    </w:p>
    <w:p w:rsidR="0069103F" w:rsidRDefault="00FD22EC" w:rsidP="00FA7655">
      <w:pPr>
        <w:contextualSpacing/>
        <w:jc w:val="both"/>
        <w:rPr>
          <w:rFonts w:ascii="Arial" w:hAnsi="Arial" w:cs="Arial"/>
          <w:sz w:val="20"/>
          <w:szCs w:val="20"/>
        </w:rPr>
      </w:pPr>
      <w:r>
        <w:rPr>
          <w:rFonts w:ascii="Arial" w:hAnsi="Arial" w:cs="Arial"/>
          <w:sz w:val="20"/>
          <w:szCs w:val="20"/>
        </w:rPr>
        <w:t xml:space="preserve"> </w:t>
      </w:r>
    </w:p>
    <w:p w:rsidR="00FD22EC" w:rsidRDefault="0069103F" w:rsidP="00FA7655">
      <w:pPr>
        <w:contextualSpacing/>
        <w:jc w:val="both"/>
        <w:rPr>
          <w:rFonts w:ascii="Arial" w:hAnsi="Arial" w:cs="Arial"/>
          <w:sz w:val="20"/>
          <w:szCs w:val="20"/>
        </w:rPr>
      </w:pPr>
      <w:r>
        <w:rPr>
          <w:rFonts w:ascii="Arial" w:hAnsi="Arial" w:cs="Arial"/>
          <w:sz w:val="20"/>
          <w:szCs w:val="20"/>
        </w:rPr>
        <w:t>Č</w:t>
      </w:r>
      <w:r w:rsidR="00E656EC">
        <w:rPr>
          <w:rFonts w:ascii="Arial" w:hAnsi="Arial" w:cs="Arial"/>
          <w:sz w:val="20"/>
          <w:szCs w:val="20"/>
        </w:rPr>
        <w:t xml:space="preserve">etrti odstavek </w:t>
      </w:r>
      <w:r>
        <w:rPr>
          <w:rFonts w:ascii="Arial" w:hAnsi="Arial" w:cs="Arial"/>
          <w:sz w:val="20"/>
          <w:szCs w:val="20"/>
        </w:rPr>
        <w:t xml:space="preserve">se </w:t>
      </w:r>
      <w:r w:rsidR="00FD22EC">
        <w:rPr>
          <w:rFonts w:ascii="Arial" w:hAnsi="Arial" w:cs="Arial"/>
          <w:sz w:val="20"/>
          <w:szCs w:val="20"/>
        </w:rPr>
        <w:t xml:space="preserve">spremeni tako, da se glasi: </w:t>
      </w:r>
    </w:p>
    <w:p w:rsidR="00B32AFC" w:rsidRDefault="00B32AFC" w:rsidP="00FA7655">
      <w:pPr>
        <w:contextualSpacing/>
        <w:jc w:val="both"/>
        <w:rPr>
          <w:rFonts w:ascii="Arial" w:hAnsi="Arial" w:cs="Arial"/>
          <w:sz w:val="20"/>
          <w:szCs w:val="20"/>
        </w:rPr>
      </w:pPr>
    </w:p>
    <w:p w:rsidR="00E656EC" w:rsidRDefault="00FD22EC" w:rsidP="00E656EC">
      <w:pPr>
        <w:suppressAutoHyphens/>
        <w:contextualSpacing/>
        <w:jc w:val="both"/>
        <w:rPr>
          <w:rFonts w:ascii="Arial" w:hAnsi="Arial" w:cs="Arial"/>
          <w:sz w:val="20"/>
          <w:szCs w:val="20"/>
        </w:rPr>
      </w:pPr>
      <w:r>
        <w:rPr>
          <w:rFonts w:ascii="Arial" w:hAnsi="Arial" w:cs="Arial"/>
          <w:sz w:val="20"/>
          <w:szCs w:val="20"/>
        </w:rPr>
        <w:t>»Vlada v skladu z osmim odstavkom 142. člena ZDoh-2 določi seznam upravičencev iz tretjega in četrtega odstavka 142. člena ZDoh-2, ki ga objavi v Uradnem list</w:t>
      </w:r>
      <w:r w:rsidR="00E656EC">
        <w:rPr>
          <w:rFonts w:ascii="Arial" w:hAnsi="Arial" w:cs="Arial"/>
          <w:sz w:val="20"/>
          <w:szCs w:val="20"/>
        </w:rPr>
        <w:t>u</w:t>
      </w:r>
      <w:r>
        <w:rPr>
          <w:rFonts w:ascii="Arial" w:hAnsi="Arial" w:cs="Arial"/>
          <w:sz w:val="20"/>
          <w:szCs w:val="20"/>
        </w:rPr>
        <w:t xml:space="preserve"> Republike Slovenije najpozneje do 3</w:t>
      </w:r>
      <w:r w:rsidR="004E1A53">
        <w:rPr>
          <w:rFonts w:ascii="Arial" w:hAnsi="Arial" w:cs="Arial"/>
          <w:sz w:val="20"/>
          <w:szCs w:val="20"/>
        </w:rPr>
        <w:t>0</w:t>
      </w:r>
      <w:r>
        <w:rPr>
          <w:rFonts w:ascii="Arial" w:hAnsi="Arial" w:cs="Arial"/>
          <w:sz w:val="20"/>
          <w:szCs w:val="20"/>
        </w:rPr>
        <w:t xml:space="preserve">. </w:t>
      </w:r>
      <w:r w:rsidR="004E1A53">
        <w:rPr>
          <w:rFonts w:ascii="Arial" w:hAnsi="Arial" w:cs="Arial"/>
          <w:sz w:val="20"/>
          <w:szCs w:val="20"/>
        </w:rPr>
        <w:t>septembra</w:t>
      </w:r>
      <w:r>
        <w:rPr>
          <w:rFonts w:ascii="Arial" w:hAnsi="Arial" w:cs="Arial"/>
          <w:sz w:val="20"/>
          <w:szCs w:val="20"/>
        </w:rPr>
        <w:t xml:space="preserve"> leta, za katero se odmerja dohodnina.«.</w:t>
      </w:r>
      <w:r w:rsidR="00C93E90">
        <w:rPr>
          <w:rFonts w:ascii="Arial" w:hAnsi="Arial" w:cs="Arial"/>
          <w:sz w:val="20"/>
          <w:szCs w:val="20"/>
        </w:rPr>
        <w:t>Peti in šesti odstavek se črtata.</w:t>
      </w:r>
      <w:r w:rsidR="00B32AFC">
        <w:rPr>
          <w:rFonts w:ascii="Arial" w:hAnsi="Arial" w:cs="Arial"/>
          <w:sz w:val="20"/>
          <w:szCs w:val="20"/>
        </w:rPr>
        <w:t>«.</w:t>
      </w:r>
    </w:p>
    <w:p w:rsidR="00CE0FDF" w:rsidRPr="00C675E9" w:rsidRDefault="00CE0FDF" w:rsidP="00FA7655">
      <w:pPr>
        <w:pStyle w:val="Odstavekseznama"/>
        <w:numPr>
          <w:ilvl w:val="0"/>
          <w:numId w:val="15"/>
        </w:numPr>
        <w:suppressAutoHyphens/>
        <w:spacing w:line="276" w:lineRule="auto"/>
        <w:contextualSpacing/>
        <w:jc w:val="center"/>
        <w:rPr>
          <w:rFonts w:ascii="Arial" w:hAnsi="Arial" w:cs="Arial"/>
          <w:sz w:val="20"/>
          <w:szCs w:val="20"/>
        </w:rPr>
      </w:pPr>
      <w:r>
        <w:rPr>
          <w:rFonts w:ascii="Arial" w:hAnsi="Arial" w:cs="Arial"/>
          <w:sz w:val="20"/>
          <w:szCs w:val="20"/>
        </w:rPr>
        <w:t>člen</w:t>
      </w:r>
    </w:p>
    <w:p w:rsidR="00FA7655" w:rsidRPr="00C675E9" w:rsidRDefault="00FA7655" w:rsidP="00FA7655">
      <w:pPr>
        <w:contextualSpacing/>
        <w:jc w:val="both"/>
        <w:rPr>
          <w:rFonts w:ascii="Arial" w:hAnsi="Arial" w:cs="Arial"/>
          <w:sz w:val="20"/>
          <w:szCs w:val="20"/>
        </w:rPr>
      </w:pPr>
    </w:p>
    <w:p w:rsidR="00FA7655" w:rsidRDefault="00FA7655" w:rsidP="00FA7655">
      <w:pPr>
        <w:contextualSpacing/>
        <w:jc w:val="both"/>
        <w:rPr>
          <w:rFonts w:ascii="Arial" w:hAnsi="Arial" w:cs="Arial"/>
          <w:sz w:val="20"/>
          <w:szCs w:val="20"/>
        </w:rPr>
      </w:pPr>
      <w:r w:rsidRPr="00C675E9">
        <w:rPr>
          <w:rFonts w:ascii="Arial" w:hAnsi="Arial" w:cs="Arial"/>
          <w:sz w:val="20"/>
          <w:szCs w:val="20"/>
        </w:rPr>
        <w:t xml:space="preserve">V </w:t>
      </w:r>
      <w:r>
        <w:rPr>
          <w:rFonts w:ascii="Arial" w:hAnsi="Arial" w:cs="Arial"/>
          <w:sz w:val="20"/>
          <w:szCs w:val="20"/>
        </w:rPr>
        <w:t>3. členu se za petim odstavkom doda nov šesti odstavek, ki se glasi:</w:t>
      </w:r>
    </w:p>
    <w:p w:rsidR="00FA7655" w:rsidRDefault="00FA7655" w:rsidP="00FA7655">
      <w:pPr>
        <w:contextualSpacing/>
        <w:jc w:val="both"/>
        <w:rPr>
          <w:rFonts w:ascii="Arial" w:hAnsi="Arial" w:cs="Arial"/>
          <w:sz w:val="20"/>
          <w:szCs w:val="20"/>
        </w:rPr>
      </w:pPr>
    </w:p>
    <w:p w:rsidR="00CE0FDF" w:rsidRPr="00C675E9" w:rsidRDefault="00FA7655" w:rsidP="00C93E90">
      <w:pPr>
        <w:spacing w:after="160"/>
        <w:contextualSpacing/>
        <w:jc w:val="both"/>
        <w:rPr>
          <w:rFonts w:ascii="Arial" w:hAnsi="Arial" w:cs="Arial"/>
          <w:sz w:val="20"/>
          <w:szCs w:val="20"/>
        </w:rPr>
      </w:pPr>
      <w:r>
        <w:rPr>
          <w:rFonts w:ascii="Arial" w:hAnsi="Arial" w:cs="Arial"/>
          <w:sz w:val="20"/>
          <w:szCs w:val="20"/>
        </w:rPr>
        <w:t>»(6</w:t>
      </w:r>
      <w:r w:rsidRPr="00C675E9">
        <w:rPr>
          <w:rFonts w:ascii="Arial" w:hAnsi="Arial" w:cs="Arial"/>
          <w:sz w:val="20"/>
          <w:szCs w:val="20"/>
        </w:rPr>
        <w:t xml:space="preserve">) </w:t>
      </w:r>
      <w:r w:rsidR="009E1832">
        <w:rPr>
          <w:rFonts w:ascii="Arial" w:hAnsi="Arial" w:cs="Arial"/>
          <w:sz w:val="20"/>
          <w:szCs w:val="20"/>
        </w:rPr>
        <w:t>Ne glede na določbo prejšnjega odstavka, se z</w:t>
      </w:r>
      <w:r w:rsidRPr="00C675E9">
        <w:rPr>
          <w:rFonts w:ascii="Arial" w:hAnsi="Arial" w:cs="Arial"/>
          <w:sz w:val="20"/>
          <w:szCs w:val="20"/>
        </w:rPr>
        <w:t xml:space="preserve">ahteve davčnih zavezancev, ki so bile dane </w:t>
      </w:r>
      <w:r>
        <w:rPr>
          <w:rFonts w:ascii="Arial" w:hAnsi="Arial" w:cs="Arial"/>
          <w:sz w:val="20"/>
          <w:szCs w:val="20"/>
        </w:rPr>
        <w:t xml:space="preserve">FURS za namenitev dela dohodnine </w:t>
      </w:r>
      <w:r w:rsidRPr="00C675E9">
        <w:rPr>
          <w:rFonts w:ascii="Arial" w:hAnsi="Arial" w:cs="Arial"/>
          <w:sz w:val="20"/>
          <w:szCs w:val="20"/>
        </w:rPr>
        <w:t xml:space="preserve">sestavnim delom registriranih cerkva in drugih verskih skupnosti in </w:t>
      </w:r>
      <w:r w:rsidR="00FD22EC">
        <w:rPr>
          <w:rFonts w:ascii="Arial" w:hAnsi="Arial" w:cs="Arial"/>
          <w:sz w:val="20"/>
          <w:szCs w:val="20"/>
        </w:rPr>
        <w:t xml:space="preserve">so </w:t>
      </w:r>
      <w:r w:rsidRPr="00C675E9">
        <w:rPr>
          <w:rFonts w:ascii="Arial" w:hAnsi="Arial" w:cs="Arial"/>
          <w:sz w:val="20"/>
          <w:szCs w:val="20"/>
        </w:rPr>
        <w:t>veljavne na dan pred uveljavitvijo sklepa o objavi seznama upravičencev do donacij, ki se nanaša na leto 2020, štejejo za zahteve davčnih zavezancev za namenitev dela dohodnine za donacije registriranim cerkvam in drugim verskim skupnostim, ki so na seznamu upravičencev do donacij za leto 2020, katerim posamezni sestavni deli takih registriranih cerkva in drugih verskih skupnosti pripadajo</w:t>
      </w:r>
      <w:r w:rsidR="001E49B4">
        <w:rPr>
          <w:rFonts w:ascii="Arial" w:hAnsi="Arial" w:cs="Arial"/>
          <w:sz w:val="20"/>
          <w:szCs w:val="20"/>
        </w:rPr>
        <w:t>.</w:t>
      </w:r>
      <w:r w:rsidRPr="00C675E9">
        <w:rPr>
          <w:rFonts w:ascii="Arial" w:hAnsi="Arial" w:cs="Arial"/>
          <w:sz w:val="20"/>
          <w:szCs w:val="20"/>
        </w:rPr>
        <w:t xml:space="preserve"> </w:t>
      </w:r>
      <w:r w:rsidR="00CE0FDF">
        <w:rPr>
          <w:rFonts w:ascii="Arial" w:hAnsi="Arial" w:cs="Arial"/>
          <w:sz w:val="20"/>
          <w:szCs w:val="20"/>
        </w:rPr>
        <w:t>Seznam registriranih cerkva s posameznimi sestavnimi deli</w:t>
      </w:r>
      <w:r w:rsidR="001E49B4">
        <w:rPr>
          <w:rFonts w:ascii="Arial" w:hAnsi="Arial" w:cs="Arial"/>
          <w:sz w:val="20"/>
          <w:szCs w:val="20"/>
        </w:rPr>
        <w:t xml:space="preserve">, ki so bili uvrščeni na seznam upravičencev do donacij za leto 2019, </w:t>
      </w:r>
      <w:r w:rsidR="00CE0FDF">
        <w:rPr>
          <w:rFonts w:ascii="Arial" w:hAnsi="Arial" w:cs="Arial"/>
          <w:sz w:val="20"/>
          <w:szCs w:val="20"/>
        </w:rPr>
        <w:t>se nahaja v Prilogi, ki je sestavni del te uredbe.</w:t>
      </w:r>
      <w:r w:rsidR="00FE46EF">
        <w:rPr>
          <w:rFonts w:ascii="Arial" w:hAnsi="Arial" w:cs="Arial"/>
          <w:sz w:val="20"/>
          <w:szCs w:val="20"/>
        </w:rPr>
        <w:t>«.</w:t>
      </w:r>
    </w:p>
    <w:p w:rsidR="00FA7655" w:rsidRPr="00C675E9" w:rsidRDefault="00FA7655" w:rsidP="00FA7655">
      <w:pPr>
        <w:spacing w:after="160"/>
        <w:contextualSpacing/>
        <w:jc w:val="both"/>
        <w:rPr>
          <w:rFonts w:ascii="Arial" w:hAnsi="Arial" w:cs="Arial"/>
          <w:sz w:val="20"/>
          <w:szCs w:val="20"/>
        </w:rPr>
      </w:pPr>
    </w:p>
    <w:p w:rsidR="00DD62DA" w:rsidRDefault="00DD62DA" w:rsidP="00FA7655">
      <w:pPr>
        <w:spacing w:after="160"/>
        <w:contextualSpacing/>
        <w:jc w:val="both"/>
        <w:rPr>
          <w:rFonts w:ascii="Arial" w:hAnsi="Arial" w:cs="Arial"/>
          <w:sz w:val="20"/>
          <w:szCs w:val="20"/>
        </w:rPr>
      </w:pPr>
    </w:p>
    <w:p w:rsidR="00FA7655" w:rsidRPr="00C675E9" w:rsidRDefault="00FA7655" w:rsidP="00FA7655">
      <w:pPr>
        <w:spacing w:after="160"/>
        <w:contextualSpacing/>
        <w:jc w:val="both"/>
        <w:rPr>
          <w:rFonts w:ascii="Arial" w:hAnsi="Arial" w:cs="Arial"/>
          <w:sz w:val="20"/>
          <w:szCs w:val="20"/>
        </w:rPr>
      </w:pPr>
    </w:p>
    <w:p w:rsidR="00FA7655" w:rsidRDefault="00653585" w:rsidP="00FA7655">
      <w:pPr>
        <w:spacing w:after="160"/>
        <w:contextualSpacing/>
        <w:jc w:val="center"/>
        <w:rPr>
          <w:rFonts w:ascii="Arial" w:hAnsi="Arial" w:cs="Arial"/>
          <w:sz w:val="20"/>
          <w:szCs w:val="20"/>
        </w:rPr>
      </w:pPr>
      <w:r>
        <w:rPr>
          <w:rFonts w:ascii="Arial" w:hAnsi="Arial" w:cs="Arial"/>
          <w:sz w:val="20"/>
          <w:szCs w:val="20"/>
        </w:rPr>
        <w:t xml:space="preserve">PREHODNA IN </w:t>
      </w:r>
      <w:r w:rsidR="00FA7655" w:rsidRPr="00C675E9">
        <w:rPr>
          <w:rFonts w:ascii="Arial" w:hAnsi="Arial" w:cs="Arial"/>
          <w:sz w:val="20"/>
          <w:szCs w:val="20"/>
        </w:rPr>
        <w:t>KONČNA DOLOČBA</w:t>
      </w:r>
    </w:p>
    <w:p w:rsidR="00653585" w:rsidRDefault="00653585" w:rsidP="00FA7655">
      <w:pPr>
        <w:spacing w:after="160"/>
        <w:contextualSpacing/>
        <w:jc w:val="center"/>
        <w:rPr>
          <w:rFonts w:ascii="Arial" w:hAnsi="Arial" w:cs="Arial"/>
          <w:sz w:val="20"/>
          <w:szCs w:val="20"/>
        </w:rPr>
      </w:pPr>
    </w:p>
    <w:p w:rsidR="00653585" w:rsidRDefault="00653585" w:rsidP="00B32AFC">
      <w:pPr>
        <w:pStyle w:val="Odstavekseznama"/>
        <w:numPr>
          <w:ilvl w:val="0"/>
          <w:numId w:val="15"/>
        </w:numPr>
        <w:spacing w:after="160"/>
        <w:contextualSpacing/>
        <w:jc w:val="center"/>
        <w:rPr>
          <w:rFonts w:ascii="Arial" w:hAnsi="Arial" w:cs="Arial"/>
          <w:sz w:val="20"/>
          <w:szCs w:val="20"/>
        </w:rPr>
      </w:pPr>
      <w:r>
        <w:rPr>
          <w:rFonts w:ascii="Arial" w:hAnsi="Arial" w:cs="Arial"/>
          <w:sz w:val="20"/>
          <w:szCs w:val="20"/>
        </w:rPr>
        <w:t>člen</w:t>
      </w:r>
    </w:p>
    <w:p w:rsidR="007A1463" w:rsidRPr="00B32AFC" w:rsidRDefault="00ED78E1" w:rsidP="00B32AFC">
      <w:pPr>
        <w:spacing w:after="160"/>
        <w:contextualSpacing/>
        <w:rPr>
          <w:rFonts w:ascii="Arial" w:hAnsi="Arial" w:cs="Arial"/>
          <w:sz w:val="20"/>
          <w:szCs w:val="20"/>
        </w:rPr>
      </w:pPr>
      <w:r>
        <w:rPr>
          <w:rFonts w:ascii="Arial" w:hAnsi="Arial" w:cs="Arial"/>
          <w:sz w:val="20"/>
          <w:szCs w:val="20"/>
        </w:rPr>
        <w:t>FURS na</w:t>
      </w:r>
      <w:r w:rsidRPr="00ED78E1">
        <w:rPr>
          <w:rFonts w:ascii="Arial" w:hAnsi="Arial" w:cs="Arial"/>
          <w:sz w:val="20"/>
          <w:szCs w:val="20"/>
        </w:rPr>
        <w:t xml:space="preserve"> podlagi podatkov</w:t>
      </w:r>
      <w:r w:rsidR="007A1463">
        <w:rPr>
          <w:rFonts w:ascii="Arial" w:hAnsi="Arial" w:cs="Arial"/>
          <w:sz w:val="20"/>
          <w:szCs w:val="20"/>
        </w:rPr>
        <w:t>, pridobljenih</w:t>
      </w:r>
      <w:r w:rsidR="008505FA" w:rsidRPr="008505FA">
        <w:t xml:space="preserve"> </w:t>
      </w:r>
      <w:r w:rsidR="008505FA" w:rsidRPr="008505FA">
        <w:rPr>
          <w:rFonts w:ascii="Arial" w:hAnsi="Arial" w:cs="Arial"/>
          <w:sz w:val="20"/>
          <w:szCs w:val="20"/>
        </w:rPr>
        <w:t>do uveljavitve te uredbe</w:t>
      </w:r>
      <w:r w:rsidR="007A1463">
        <w:rPr>
          <w:rFonts w:ascii="Arial" w:hAnsi="Arial" w:cs="Arial"/>
          <w:sz w:val="20"/>
          <w:szCs w:val="20"/>
        </w:rPr>
        <w:t xml:space="preserve"> v skladu s prvim in šestim odstavkom </w:t>
      </w:r>
      <w:r w:rsidRPr="00ED78E1">
        <w:rPr>
          <w:rFonts w:ascii="Arial" w:hAnsi="Arial" w:cs="Arial"/>
          <w:sz w:val="20"/>
          <w:szCs w:val="20"/>
        </w:rPr>
        <w:t xml:space="preserve"> </w:t>
      </w:r>
      <w:r w:rsidR="0089431F">
        <w:rPr>
          <w:rFonts w:ascii="Arial" w:hAnsi="Arial" w:cs="Arial"/>
          <w:sz w:val="20"/>
          <w:szCs w:val="20"/>
        </w:rPr>
        <w:t xml:space="preserve">2. člena </w:t>
      </w:r>
      <w:r w:rsidR="007A1463" w:rsidRPr="007A1463">
        <w:rPr>
          <w:rFonts w:ascii="Arial" w:hAnsi="Arial" w:cs="Arial"/>
          <w:sz w:val="20"/>
          <w:szCs w:val="20"/>
        </w:rPr>
        <w:t>Uredbe o namenitvi dela dohodnine za donacij</w:t>
      </w:r>
      <w:r w:rsidR="007A1463">
        <w:rPr>
          <w:rFonts w:ascii="Arial" w:hAnsi="Arial" w:cs="Arial"/>
          <w:sz w:val="20"/>
          <w:szCs w:val="20"/>
        </w:rPr>
        <w:t xml:space="preserve">e (Uradni list RS, št. 78/19) </w:t>
      </w:r>
      <w:r w:rsidRPr="00ED78E1">
        <w:rPr>
          <w:rFonts w:ascii="Arial" w:hAnsi="Arial" w:cs="Arial"/>
          <w:sz w:val="20"/>
          <w:szCs w:val="20"/>
        </w:rPr>
        <w:t xml:space="preserve">pripravi seznam </w:t>
      </w:r>
      <w:r w:rsidR="007A1463">
        <w:rPr>
          <w:rFonts w:ascii="Arial" w:hAnsi="Arial" w:cs="Arial"/>
          <w:sz w:val="20"/>
          <w:szCs w:val="20"/>
        </w:rPr>
        <w:lastRenderedPageBreak/>
        <w:t>u</w:t>
      </w:r>
      <w:r w:rsidR="0058149F">
        <w:rPr>
          <w:rFonts w:ascii="Arial" w:hAnsi="Arial" w:cs="Arial"/>
          <w:sz w:val="20"/>
          <w:szCs w:val="20"/>
        </w:rPr>
        <w:t>p</w:t>
      </w:r>
      <w:r w:rsidRPr="00ED78E1">
        <w:rPr>
          <w:rFonts w:ascii="Arial" w:hAnsi="Arial" w:cs="Arial"/>
          <w:sz w:val="20"/>
          <w:szCs w:val="20"/>
        </w:rPr>
        <w:t xml:space="preserve">ravičencev </w:t>
      </w:r>
      <w:r w:rsidR="0058149F">
        <w:rPr>
          <w:rFonts w:ascii="Arial" w:hAnsi="Arial" w:cs="Arial"/>
          <w:sz w:val="20"/>
          <w:szCs w:val="20"/>
        </w:rPr>
        <w:t xml:space="preserve">do donacij </w:t>
      </w:r>
      <w:r w:rsidRPr="00ED78E1">
        <w:rPr>
          <w:rFonts w:ascii="Arial" w:hAnsi="Arial" w:cs="Arial"/>
          <w:sz w:val="20"/>
          <w:szCs w:val="20"/>
        </w:rPr>
        <w:t xml:space="preserve">iz četrtega odstavka 142. člena ZDoh-2 </w:t>
      </w:r>
      <w:r w:rsidR="0058149F">
        <w:rPr>
          <w:rFonts w:ascii="Arial" w:hAnsi="Arial" w:cs="Arial"/>
          <w:sz w:val="20"/>
          <w:szCs w:val="20"/>
        </w:rPr>
        <w:t xml:space="preserve">za leto 2020 </w:t>
      </w:r>
      <w:r w:rsidRPr="00ED78E1">
        <w:rPr>
          <w:rFonts w:ascii="Arial" w:hAnsi="Arial" w:cs="Arial"/>
          <w:sz w:val="20"/>
          <w:szCs w:val="20"/>
        </w:rPr>
        <w:t xml:space="preserve">ter ga najpozneje </w:t>
      </w:r>
      <w:r w:rsidR="007A1463">
        <w:rPr>
          <w:rFonts w:ascii="Arial" w:hAnsi="Arial" w:cs="Arial"/>
          <w:sz w:val="20"/>
          <w:szCs w:val="20"/>
        </w:rPr>
        <w:t xml:space="preserve">v </w:t>
      </w:r>
      <w:r w:rsidR="0058149F">
        <w:rPr>
          <w:rFonts w:ascii="Arial" w:hAnsi="Arial" w:cs="Arial"/>
          <w:sz w:val="20"/>
          <w:szCs w:val="20"/>
        </w:rPr>
        <w:t xml:space="preserve">petnajstih dneh po uveljavitvi te uredbe </w:t>
      </w:r>
      <w:r w:rsidRPr="00ED78E1">
        <w:rPr>
          <w:rFonts w:ascii="Arial" w:hAnsi="Arial" w:cs="Arial"/>
          <w:sz w:val="20"/>
          <w:szCs w:val="20"/>
        </w:rPr>
        <w:t>pošlje minis</w:t>
      </w:r>
      <w:r w:rsidR="0058149F">
        <w:rPr>
          <w:rFonts w:ascii="Arial" w:hAnsi="Arial" w:cs="Arial"/>
          <w:sz w:val="20"/>
          <w:szCs w:val="20"/>
        </w:rPr>
        <w:t>trstvu, pristojnemu za finance.</w:t>
      </w:r>
    </w:p>
    <w:p w:rsidR="00FA7655" w:rsidRPr="00C675E9" w:rsidRDefault="00FA7655" w:rsidP="00FA7655">
      <w:pPr>
        <w:pStyle w:val="Odstavekseznama1"/>
        <w:numPr>
          <w:ilvl w:val="0"/>
          <w:numId w:val="15"/>
        </w:numPr>
        <w:suppressAutoHyphens/>
        <w:spacing w:after="160" w:line="276" w:lineRule="auto"/>
        <w:jc w:val="center"/>
        <w:rPr>
          <w:rFonts w:ascii="Arial" w:hAnsi="Arial" w:cs="Arial"/>
          <w:sz w:val="20"/>
          <w:szCs w:val="20"/>
        </w:rPr>
      </w:pPr>
      <w:r w:rsidRPr="00C675E9">
        <w:rPr>
          <w:rFonts w:ascii="Arial" w:hAnsi="Arial" w:cs="Arial"/>
          <w:sz w:val="20"/>
          <w:szCs w:val="20"/>
        </w:rPr>
        <w:t>člen</w:t>
      </w:r>
    </w:p>
    <w:p w:rsidR="00FA7655" w:rsidRDefault="00FA7655" w:rsidP="00FA7655">
      <w:pPr>
        <w:contextualSpacing/>
        <w:rPr>
          <w:rFonts w:ascii="Arial" w:hAnsi="Arial" w:cs="Arial"/>
          <w:sz w:val="20"/>
          <w:szCs w:val="20"/>
        </w:rPr>
      </w:pPr>
      <w:r w:rsidRPr="00C675E9">
        <w:rPr>
          <w:rFonts w:ascii="Arial" w:hAnsi="Arial" w:cs="Arial"/>
          <w:sz w:val="20"/>
          <w:szCs w:val="20"/>
        </w:rPr>
        <w:t xml:space="preserve">Ta uredba začne veljati </w:t>
      </w:r>
      <w:r>
        <w:rPr>
          <w:rFonts w:ascii="Arial" w:hAnsi="Arial" w:cs="Arial"/>
          <w:sz w:val="20"/>
          <w:szCs w:val="20"/>
        </w:rPr>
        <w:t xml:space="preserve">naslednji </w:t>
      </w:r>
      <w:r w:rsidRPr="00C675E9">
        <w:rPr>
          <w:rFonts w:ascii="Arial" w:hAnsi="Arial" w:cs="Arial"/>
          <w:sz w:val="20"/>
          <w:szCs w:val="20"/>
        </w:rPr>
        <w:t>dan po objavi v Uradnem listu Republike Slovenije</w:t>
      </w:r>
      <w:r>
        <w:rPr>
          <w:rFonts w:ascii="Arial" w:hAnsi="Arial" w:cs="Arial"/>
          <w:sz w:val="20"/>
          <w:szCs w:val="20"/>
        </w:rPr>
        <w:t>.</w:t>
      </w:r>
    </w:p>
    <w:p w:rsidR="00653585" w:rsidRDefault="00653585" w:rsidP="00FA7655">
      <w:pPr>
        <w:contextualSpacing/>
        <w:rPr>
          <w:rFonts w:ascii="Arial" w:hAnsi="Arial" w:cs="Arial"/>
          <w:sz w:val="20"/>
          <w:szCs w:val="20"/>
        </w:rPr>
      </w:pPr>
    </w:p>
    <w:p w:rsidR="00653585" w:rsidRDefault="00653585" w:rsidP="00B32AFC">
      <w:pPr>
        <w:contextualSpacing/>
        <w:jc w:val="both"/>
        <w:rPr>
          <w:rFonts w:ascii="Arial" w:hAnsi="Arial" w:cs="Arial"/>
          <w:sz w:val="20"/>
          <w:szCs w:val="20"/>
        </w:rPr>
      </w:pPr>
      <w:r>
        <w:rPr>
          <w:rFonts w:ascii="Arial" w:hAnsi="Arial" w:cs="Arial"/>
          <w:sz w:val="20"/>
          <w:szCs w:val="20"/>
        </w:rPr>
        <w:t xml:space="preserve">Ne glede na prvi odstavek tega člena se določba spremenjenega prvega odstavka 2. člena uredbe začne uporabljati za davčna leta, ki se začnejo od vključno 1. januarja 2021. </w:t>
      </w:r>
    </w:p>
    <w:p w:rsidR="00FA7655" w:rsidRPr="00C675E9" w:rsidRDefault="00FA7655" w:rsidP="00FA7655">
      <w:pPr>
        <w:contextualSpacing/>
        <w:rPr>
          <w:rFonts w:ascii="Arial" w:hAnsi="Arial" w:cs="Arial"/>
          <w:sz w:val="20"/>
          <w:szCs w:val="20"/>
        </w:rPr>
      </w:pPr>
    </w:p>
    <w:p w:rsidR="00FA7655" w:rsidRPr="00C675E9" w:rsidRDefault="00FA7655" w:rsidP="00FA7655">
      <w:pPr>
        <w:contextualSpacing/>
        <w:jc w:val="both"/>
        <w:rPr>
          <w:rFonts w:ascii="Arial" w:hAnsi="Arial" w:cs="Arial"/>
          <w:sz w:val="20"/>
          <w:szCs w:val="20"/>
        </w:rPr>
      </w:pPr>
      <w:r w:rsidRPr="00C675E9">
        <w:rPr>
          <w:rFonts w:ascii="Arial" w:hAnsi="Arial" w:cs="Arial"/>
          <w:sz w:val="20"/>
          <w:szCs w:val="20"/>
        </w:rPr>
        <w:t xml:space="preserve">Št. </w:t>
      </w:r>
    </w:p>
    <w:p w:rsidR="00FA7655" w:rsidRPr="00C675E9" w:rsidRDefault="00FA7655" w:rsidP="00FA7655">
      <w:pPr>
        <w:contextualSpacing/>
        <w:jc w:val="both"/>
        <w:rPr>
          <w:rFonts w:ascii="Arial" w:hAnsi="Arial" w:cs="Arial"/>
          <w:sz w:val="20"/>
          <w:szCs w:val="20"/>
        </w:rPr>
      </w:pPr>
      <w:r w:rsidRPr="00C675E9">
        <w:rPr>
          <w:rFonts w:ascii="Arial" w:hAnsi="Arial" w:cs="Arial"/>
          <w:sz w:val="20"/>
          <w:szCs w:val="20"/>
        </w:rPr>
        <w:t xml:space="preserve">Ljubljana, </w:t>
      </w:r>
      <w:r>
        <w:rPr>
          <w:rFonts w:ascii="Arial" w:hAnsi="Arial" w:cs="Arial"/>
          <w:sz w:val="20"/>
          <w:szCs w:val="20"/>
        </w:rPr>
        <w:t>2020</w:t>
      </w:r>
    </w:p>
    <w:p w:rsidR="00FA7655" w:rsidRPr="00C675E9" w:rsidRDefault="00FA7655" w:rsidP="00FA7655">
      <w:pPr>
        <w:contextualSpacing/>
        <w:rPr>
          <w:rFonts w:ascii="Arial" w:hAnsi="Arial" w:cs="Arial"/>
          <w:sz w:val="20"/>
          <w:szCs w:val="20"/>
        </w:rPr>
      </w:pPr>
      <w:r w:rsidRPr="00C675E9">
        <w:rPr>
          <w:rFonts w:ascii="Arial" w:hAnsi="Arial" w:cs="Arial"/>
          <w:sz w:val="20"/>
          <w:szCs w:val="20"/>
        </w:rPr>
        <w:t>EVA</w:t>
      </w:r>
      <w:r>
        <w:rPr>
          <w:rFonts w:ascii="Arial" w:hAnsi="Arial" w:cs="Arial"/>
          <w:sz w:val="20"/>
          <w:szCs w:val="20"/>
        </w:rPr>
        <w:t xml:space="preserve"> 2020-1611-0087</w:t>
      </w:r>
    </w:p>
    <w:p w:rsidR="00FA7655" w:rsidRPr="00C675E9" w:rsidRDefault="00FA7655" w:rsidP="00FA7655">
      <w:pPr>
        <w:contextualSpacing/>
        <w:rPr>
          <w:rFonts w:ascii="Arial" w:hAnsi="Arial" w:cs="Arial"/>
          <w:sz w:val="20"/>
          <w:szCs w:val="20"/>
        </w:rPr>
      </w:pP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p>
    <w:p w:rsidR="00FA7655" w:rsidRPr="00C675E9" w:rsidRDefault="00FA7655" w:rsidP="00FA7655">
      <w:pPr>
        <w:ind w:left="4956" w:firstLine="708"/>
        <w:contextualSpacing/>
        <w:rPr>
          <w:rFonts w:ascii="Arial" w:hAnsi="Arial" w:cs="Arial"/>
          <w:sz w:val="20"/>
          <w:szCs w:val="20"/>
        </w:rPr>
      </w:pPr>
      <w:r w:rsidRPr="00C675E9">
        <w:rPr>
          <w:rFonts w:ascii="Arial" w:hAnsi="Arial" w:cs="Arial"/>
          <w:sz w:val="20"/>
          <w:szCs w:val="20"/>
        </w:rPr>
        <w:t xml:space="preserve">  Vlada Republike Slovenije</w:t>
      </w:r>
    </w:p>
    <w:p w:rsidR="00FA7655" w:rsidRPr="00C675E9" w:rsidRDefault="00FA7655" w:rsidP="00FA7655">
      <w:pPr>
        <w:contextualSpacing/>
        <w:rPr>
          <w:rFonts w:ascii="Arial" w:hAnsi="Arial" w:cs="Arial"/>
          <w:sz w:val="20"/>
          <w:szCs w:val="20"/>
        </w:rPr>
      </w:pP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t xml:space="preserve">           Janez Janša</w:t>
      </w:r>
    </w:p>
    <w:p w:rsidR="00FA7655" w:rsidRDefault="00FA7655" w:rsidP="00FA7655">
      <w:pPr>
        <w:contextualSpacing/>
        <w:rPr>
          <w:rFonts w:ascii="Arial" w:hAnsi="Arial" w:cs="Arial"/>
          <w:sz w:val="20"/>
          <w:szCs w:val="20"/>
        </w:rPr>
      </w:pP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r>
      <w:r w:rsidRPr="00C675E9">
        <w:rPr>
          <w:rFonts w:ascii="Arial" w:hAnsi="Arial" w:cs="Arial"/>
          <w:sz w:val="20"/>
          <w:szCs w:val="20"/>
        </w:rPr>
        <w:tab/>
        <w:t>predsednik</w:t>
      </w:r>
    </w:p>
    <w:p w:rsidR="00A36C53" w:rsidRDefault="00A36C53"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A36C53" w:rsidRDefault="00A36C53" w:rsidP="00FA7655">
      <w:pPr>
        <w:contextualSpacing/>
        <w:rPr>
          <w:rFonts w:ascii="Arial" w:hAnsi="Arial" w:cs="Arial"/>
          <w:sz w:val="20"/>
          <w:szCs w:val="20"/>
        </w:rPr>
      </w:pPr>
    </w:p>
    <w:p w:rsidR="00FE46EF" w:rsidRDefault="00FE46EF" w:rsidP="00FA7655">
      <w:pPr>
        <w:contextualSpacing/>
        <w:rPr>
          <w:rFonts w:ascii="Arial" w:hAnsi="Arial" w:cs="Arial"/>
          <w:sz w:val="20"/>
          <w:szCs w:val="20"/>
        </w:rPr>
      </w:pPr>
    </w:p>
    <w:p w:rsidR="00FE46EF" w:rsidRDefault="00FE46EF" w:rsidP="00FA7655">
      <w:pPr>
        <w:contextualSpacing/>
        <w:rPr>
          <w:rFonts w:ascii="Arial" w:hAnsi="Arial" w:cs="Arial"/>
          <w:b/>
          <w:sz w:val="20"/>
          <w:szCs w:val="20"/>
          <w:lang w:eastAsia="ta-IN" w:bidi="ta-IN"/>
        </w:rPr>
      </w:pPr>
    </w:p>
    <w:tbl>
      <w:tblPr>
        <w:tblW w:w="9940" w:type="dxa"/>
        <w:tblInd w:w="55" w:type="dxa"/>
        <w:tblCellMar>
          <w:left w:w="70" w:type="dxa"/>
          <w:right w:w="70" w:type="dxa"/>
        </w:tblCellMar>
        <w:tblLook w:val="04A0" w:firstRow="1" w:lastRow="0" w:firstColumn="1" w:lastColumn="0" w:noHBand="0" w:noVBand="1"/>
      </w:tblPr>
      <w:tblGrid>
        <w:gridCol w:w="720"/>
        <w:gridCol w:w="4700"/>
        <w:gridCol w:w="2640"/>
        <w:gridCol w:w="1880"/>
      </w:tblGrid>
      <w:tr w:rsidR="00FA7655" w:rsidRPr="00F52E1D" w:rsidTr="00300858">
        <w:trPr>
          <w:trHeight w:val="390"/>
        </w:trPr>
        <w:tc>
          <w:tcPr>
            <w:tcW w:w="720" w:type="dxa"/>
            <w:tcBorders>
              <w:top w:val="nil"/>
              <w:left w:val="nil"/>
              <w:bottom w:val="nil"/>
              <w:right w:val="nil"/>
            </w:tcBorders>
            <w:shd w:val="clear" w:color="auto" w:fill="auto"/>
            <w:vAlign w:val="center"/>
            <w:hideMark/>
          </w:tcPr>
          <w:p w:rsidR="00FA7655" w:rsidRPr="00F52E1D" w:rsidRDefault="00FA7655" w:rsidP="00300858">
            <w:pPr>
              <w:spacing w:after="0" w:line="240" w:lineRule="auto"/>
              <w:rPr>
                <w:rFonts w:ascii="Arial" w:eastAsia="Times New Roman" w:hAnsi="Arial" w:cs="Arial"/>
                <w:color w:val="000000"/>
                <w:sz w:val="18"/>
                <w:szCs w:val="18"/>
                <w:lang w:eastAsia="sl-SI"/>
              </w:rPr>
            </w:pPr>
          </w:p>
        </w:tc>
        <w:tc>
          <w:tcPr>
            <w:tcW w:w="4700" w:type="dxa"/>
            <w:tcBorders>
              <w:top w:val="nil"/>
              <w:left w:val="nil"/>
              <w:bottom w:val="nil"/>
              <w:right w:val="nil"/>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8"/>
                <w:szCs w:val="18"/>
                <w:lang w:eastAsia="sl-SI"/>
              </w:rPr>
            </w:pPr>
          </w:p>
        </w:tc>
        <w:tc>
          <w:tcPr>
            <w:tcW w:w="2640" w:type="dxa"/>
            <w:tcBorders>
              <w:top w:val="nil"/>
              <w:left w:val="nil"/>
              <w:bottom w:val="nil"/>
              <w:right w:val="nil"/>
            </w:tcBorders>
            <w:shd w:val="clear" w:color="auto" w:fill="auto"/>
            <w:vAlign w:val="center"/>
            <w:hideMark/>
          </w:tcPr>
          <w:p w:rsidR="00FA7655" w:rsidRPr="00F52E1D" w:rsidRDefault="00FA7655" w:rsidP="00300858">
            <w:pPr>
              <w:spacing w:after="0" w:line="240" w:lineRule="auto"/>
              <w:rPr>
                <w:rFonts w:ascii="Arial" w:eastAsia="Times New Roman" w:hAnsi="Arial" w:cs="Arial"/>
                <w:color w:val="000000"/>
                <w:sz w:val="18"/>
                <w:szCs w:val="18"/>
                <w:lang w:eastAsia="sl-SI"/>
              </w:rPr>
            </w:pPr>
          </w:p>
        </w:tc>
        <w:tc>
          <w:tcPr>
            <w:tcW w:w="1880" w:type="dxa"/>
            <w:tcBorders>
              <w:top w:val="nil"/>
              <w:left w:val="nil"/>
              <w:bottom w:val="nil"/>
              <w:right w:val="nil"/>
            </w:tcBorders>
            <w:shd w:val="clear" w:color="auto" w:fill="auto"/>
            <w:vAlign w:val="center"/>
            <w:hideMark/>
          </w:tcPr>
          <w:p w:rsidR="00FA7655" w:rsidRDefault="00FA7655" w:rsidP="00300858">
            <w:pPr>
              <w:spacing w:after="0" w:line="240" w:lineRule="auto"/>
              <w:rPr>
                <w:rFonts w:ascii="Arial" w:eastAsia="Times New Roman" w:hAnsi="Arial" w:cs="Arial"/>
                <w:b/>
                <w:bCs/>
                <w:sz w:val="24"/>
                <w:szCs w:val="24"/>
                <w:lang w:eastAsia="sl-SI"/>
              </w:rPr>
            </w:pPr>
          </w:p>
          <w:p w:rsidR="00FA7655" w:rsidRDefault="00FA7655" w:rsidP="00300858">
            <w:pPr>
              <w:spacing w:after="0" w:line="240" w:lineRule="auto"/>
              <w:rPr>
                <w:rFonts w:ascii="Arial" w:eastAsia="Times New Roman" w:hAnsi="Arial" w:cs="Arial"/>
                <w:b/>
                <w:bCs/>
                <w:sz w:val="24"/>
                <w:szCs w:val="24"/>
                <w:lang w:eastAsia="sl-SI"/>
              </w:rPr>
            </w:pPr>
          </w:p>
          <w:p w:rsidR="00FA7655" w:rsidRPr="00F52E1D" w:rsidRDefault="00FA7655" w:rsidP="00300858">
            <w:pPr>
              <w:spacing w:after="0" w:line="240" w:lineRule="auto"/>
              <w:rPr>
                <w:rFonts w:ascii="Arial" w:eastAsia="Times New Roman" w:hAnsi="Arial" w:cs="Arial"/>
                <w:b/>
                <w:bCs/>
                <w:sz w:val="24"/>
                <w:szCs w:val="24"/>
                <w:lang w:eastAsia="sl-SI"/>
              </w:rPr>
            </w:pPr>
            <w:r w:rsidRPr="00F52E1D">
              <w:rPr>
                <w:rFonts w:ascii="Arial" w:eastAsia="Times New Roman" w:hAnsi="Arial" w:cs="Arial"/>
                <w:b/>
                <w:bCs/>
                <w:sz w:val="24"/>
                <w:szCs w:val="24"/>
                <w:lang w:eastAsia="sl-SI"/>
              </w:rPr>
              <w:lastRenderedPageBreak/>
              <w:t>Priloga</w:t>
            </w:r>
          </w:p>
        </w:tc>
      </w:tr>
      <w:tr w:rsidR="00FA7655" w:rsidRPr="00F52E1D" w:rsidTr="00300858">
        <w:trPr>
          <w:trHeight w:val="390"/>
        </w:trPr>
        <w:tc>
          <w:tcPr>
            <w:tcW w:w="994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b/>
                <w:bCs/>
                <w:sz w:val="16"/>
                <w:szCs w:val="16"/>
                <w:lang w:eastAsia="sl-SI"/>
              </w:rPr>
            </w:pPr>
            <w:r w:rsidRPr="00F52E1D">
              <w:rPr>
                <w:rFonts w:ascii="Arial" w:eastAsia="Times New Roman" w:hAnsi="Arial" w:cs="Arial"/>
                <w:b/>
                <w:bCs/>
                <w:sz w:val="16"/>
                <w:szCs w:val="16"/>
                <w:lang w:eastAsia="sl-SI"/>
              </w:rPr>
              <w:lastRenderedPageBreak/>
              <w:t>SESTAVNI DELI CERKVA IN DRUGIH VERSKIH SKUPNOSTI, KI SO NA SEZNAMU UPRAVIČENCEV DO DONACIJ ZA LETO 2019 IZ PRILOGE SKLEPA O OBJAVI SEZNAMA UPRAVIČENCEV DO DONACIJ ZA LETO 2019</w:t>
            </w:r>
          </w:p>
        </w:tc>
      </w:tr>
      <w:tr w:rsidR="00FA7655" w:rsidRPr="00F52E1D" w:rsidTr="00300858">
        <w:trPr>
          <w:trHeight w:val="390"/>
        </w:trPr>
        <w:tc>
          <w:tcPr>
            <w:tcW w:w="5420" w:type="dxa"/>
            <w:gridSpan w:val="2"/>
            <w:tcBorders>
              <w:top w:val="single" w:sz="4" w:space="0" w:color="auto"/>
              <w:left w:val="single" w:sz="8" w:space="0" w:color="auto"/>
              <w:bottom w:val="single" w:sz="4" w:space="0" w:color="auto"/>
              <w:right w:val="single" w:sz="4" w:space="0" w:color="auto"/>
            </w:tcBorders>
            <w:shd w:val="clear" w:color="000000" w:fill="FFFF00"/>
            <w:vAlign w:val="center"/>
            <w:hideMark/>
          </w:tcPr>
          <w:p w:rsidR="00FA7655" w:rsidRPr="00F52E1D" w:rsidRDefault="00FA7655" w:rsidP="00300858">
            <w:pPr>
              <w:spacing w:after="0" w:line="240" w:lineRule="auto"/>
              <w:jc w:val="center"/>
              <w:rPr>
                <w:rFonts w:ascii="Arial" w:eastAsia="Times New Roman" w:hAnsi="Arial" w:cs="Arial"/>
                <w:b/>
                <w:bCs/>
                <w:color w:val="000000"/>
                <w:sz w:val="16"/>
                <w:szCs w:val="16"/>
                <w:lang w:eastAsia="sl-SI"/>
              </w:rPr>
            </w:pPr>
            <w:r w:rsidRPr="00F52E1D">
              <w:rPr>
                <w:rFonts w:ascii="Arial" w:eastAsia="Times New Roman" w:hAnsi="Arial" w:cs="Arial"/>
                <w:b/>
                <w:bCs/>
                <w:color w:val="000000"/>
                <w:sz w:val="16"/>
                <w:szCs w:val="16"/>
                <w:lang w:eastAsia="sl-SI"/>
              </w:rPr>
              <w:t xml:space="preserve">IME OZIROMA NAZIV </w:t>
            </w:r>
          </w:p>
        </w:tc>
        <w:tc>
          <w:tcPr>
            <w:tcW w:w="2640" w:type="dxa"/>
            <w:tcBorders>
              <w:top w:val="single" w:sz="4" w:space="0" w:color="auto"/>
              <w:left w:val="nil"/>
              <w:bottom w:val="single" w:sz="4" w:space="0" w:color="auto"/>
              <w:right w:val="single" w:sz="4" w:space="0" w:color="auto"/>
            </w:tcBorders>
            <w:shd w:val="clear" w:color="000000" w:fill="FFFF00"/>
            <w:vAlign w:val="center"/>
            <w:hideMark/>
          </w:tcPr>
          <w:p w:rsidR="00FA7655" w:rsidRPr="00F52E1D" w:rsidRDefault="00FA7655" w:rsidP="00300858">
            <w:pPr>
              <w:spacing w:after="0" w:line="240" w:lineRule="auto"/>
              <w:jc w:val="center"/>
              <w:rPr>
                <w:rFonts w:ascii="Arial" w:eastAsia="Times New Roman" w:hAnsi="Arial" w:cs="Arial"/>
                <w:b/>
                <w:bCs/>
                <w:color w:val="000000"/>
                <w:sz w:val="16"/>
                <w:szCs w:val="16"/>
                <w:lang w:eastAsia="sl-SI"/>
              </w:rPr>
            </w:pPr>
            <w:r w:rsidRPr="00F52E1D">
              <w:rPr>
                <w:rFonts w:ascii="Arial" w:eastAsia="Times New Roman" w:hAnsi="Arial" w:cs="Arial"/>
                <w:b/>
                <w:bCs/>
                <w:color w:val="000000"/>
                <w:sz w:val="16"/>
                <w:szCs w:val="16"/>
                <w:lang w:eastAsia="sl-SI"/>
              </w:rPr>
              <w:t xml:space="preserve">NASLOV SEDEŽA </w:t>
            </w:r>
          </w:p>
        </w:tc>
        <w:tc>
          <w:tcPr>
            <w:tcW w:w="1880" w:type="dxa"/>
            <w:tcBorders>
              <w:top w:val="nil"/>
              <w:left w:val="single" w:sz="4" w:space="0" w:color="auto"/>
              <w:bottom w:val="single" w:sz="4" w:space="0" w:color="auto"/>
              <w:right w:val="single" w:sz="8" w:space="0" w:color="auto"/>
            </w:tcBorders>
            <w:shd w:val="clear" w:color="000000" w:fill="FFFF00"/>
            <w:vAlign w:val="center"/>
            <w:hideMark/>
          </w:tcPr>
          <w:p w:rsidR="00FA7655" w:rsidRPr="00F52E1D" w:rsidRDefault="00FA7655" w:rsidP="00300858">
            <w:pPr>
              <w:spacing w:after="0" w:line="240" w:lineRule="auto"/>
              <w:rPr>
                <w:rFonts w:ascii="Arial" w:eastAsia="Times New Roman" w:hAnsi="Arial" w:cs="Arial"/>
                <w:b/>
                <w:bCs/>
                <w:color w:val="000000"/>
                <w:sz w:val="16"/>
                <w:szCs w:val="16"/>
                <w:lang w:eastAsia="sl-SI"/>
              </w:rPr>
            </w:pPr>
            <w:r w:rsidRPr="00F52E1D">
              <w:rPr>
                <w:rFonts w:ascii="Arial" w:eastAsia="Times New Roman" w:hAnsi="Arial" w:cs="Arial"/>
                <w:b/>
                <w:bCs/>
                <w:color w:val="000000"/>
                <w:sz w:val="16"/>
                <w:szCs w:val="16"/>
                <w:lang w:eastAsia="sl-SI"/>
              </w:rPr>
              <w:t>DAVČNA ŠTEVILKA</w:t>
            </w:r>
          </w:p>
        </w:tc>
      </w:tr>
      <w:tr w:rsidR="00FA7655" w:rsidRPr="00F52E1D" w:rsidTr="00300858">
        <w:trPr>
          <w:trHeight w:val="390"/>
        </w:trPr>
        <w:tc>
          <w:tcPr>
            <w:tcW w:w="5420" w:type="dxa"/>
            <w:gridSpan w:val="2"/>
            <w:tcBorders>
              <w:top w:val="single" w:sz="4" w:space="0" w:color="auto"/>
              <w:left w:val="single" w:sz="8" w:space="0" w:color="auto"/>
              <w:bottom w:val="single" w:sz="4" w:space="0" w:color="auto"/>
              <w:right w:val="single" w:sz="4" w:space="0" w:color="000000"/>
            </w:tcBorders>
            <w:shd w:val="clear" w:color="000000" w:fill="CCFF99"/>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1. EVANGELIJSKA BINKOŠTNA CERKEV</w:t>
            </w:r>
          </w:p>
        </w:tc>
        <w:tc>
          <w:tcPr>
            <w:tcW w:w="2640" w:type="dxa"/>
            <w:tcBorders>
              <w:top w:val="nil"/>
              <w:left w:val="nil"/>
              <w:bottom w:val="single" w:sz="4" w:space="0" w:color="auto"/>
              <w:right w:val="single" w:sz="4" w:space="0" w:color="auto"/>
            </w:tcBorders>
            <w:shd w:val="clear" w:color="000000" w:fill="CCFF99"/>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CIRIL METODOVA ULICA 1A, 9000 MURSKA SOBOTA</w:t>
            </w:r>
          </w:p>
        </w:tc>
        <w:tc>
          <w:tcPr>
            <w:tcW w:w="1880" w:type="dxa"/>
            <w:tcBorders>
              <w:top w:val="nil"/>
              <w:left w:val="single" w:sz="4" w:space="0" w:color="auto"/>
              <w:bottom w:val="single" w:sz="4" w:space="0" w:color="auto"/>
              <w:right w:val="single" w:sz="8" w:space="0" w:color="auto"/>
            </w:tcBorders>
            <w:shd w:val="clear" w:color="000000" w:fill="CCFF99"/>
            <w:vAlign w:val="center"/>
            <w:hideMark/>
          </w:tcPr>
          <w:p w:rsidR="00FA7655" w:rsidRPr="00F52E1D" w:rsidRDefault="00FA7655" w:rsidP="00300858">
            <w:pPr>
              <w:spacing w:after="0" w:line="240" w:lineRule="auto"/>
              <w:jc w:val="center"/>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34985786</w:t>
            </w:r>
          </w:p>
        </w:tc>
      </w:tr>
      <w:tr w:rsidR="00FA7655" w:rsidRPr="00F52E1D" w:rsidTr="00300858">
        <w:trPr>
          <w:trHeight w:val="390"/>
        </w:trPr>
        <w:tc>
          <w:tcPr>
            <w:tcW w:w="720" w:type="dxa"/>
            <w:tcBorders>
              <w:top w:val="single" w:sz="4" w:space="0" w:color="auto"/>
              <w:left w:val="single" w:sz="8" w:space="0" w:color="auto"/>
              <w:bottom w:val="single" w:sz="4" w:space="0" w:color="auto"/>
              <w:right w:val="nil"/>
            </w:tcBorders>
            <w:shd w:val="clear" w:color="000000" w:fill="F2F2F2"/>
            <w:vAlign w:val="center"/>
            <w:hideMark/>
          </w:tcPr>
          <w:p w:rsidR="00FA7655" w:rsidRPr="00F52E1D" w:rsidRDefault="00FA7655" w:rsidP="00300858">
            <w:pPr>
              <w:spacing w:after="0" w:line="240" w:lineRule="auto"/>
              <w:jc w:val="center"/>
              <w:rPr>
                <w:rFonts w:ascii="Arial" w:eastAsia="Times New Roman" w:hAnsi="Arial" w:cs="Arial"/>
                <w:b/>
                <w:bCs/>
                <w:color w:val="000000"/>
                <w:sz w:val="16"/>
                <w:szCs w:val="16"/>
                <w:lang w:eastAsia="sl-SI"/>
              </w:rPr>
            </w:pPr>
            <w:r w:rsidRPr="00F52E1D">
              <w:rPr>
                <w:rFonts w:ascii="Arial" w:eastAsia="Times New Roman" w:hAnsi="Arial" w:cs="Arial"/>
                <w:b/>
                <w:bCs/>
                <w:color w:val="000000"/>
                <w:sz w:val="16"/>
                <w:szCs w:val="16"/>
                <w:lang w:eastAsia="sl-SI"/>
              </w:rPr>
              <w:t> </w:t>
            </w:r>
          </w:p>
        </w:tc>
        <w:tc>
          <w:tcPr>
            <w:tcW w:w="4700" w:type="dxa"/>
            <w:tcBorders>
              <w:top w:val="nil"/>
              <w:left w:val="single" w:sz="4" w:space="0" w:color="000000"/>
              <w:bottom w:val="single" w:sz="4" w:space="0" w:color="auto"/>
              <w:right w:val="single" w:sz="4" w:space="0" w:color="000000"/>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HUMANITARNA ORGANIZACIJA USMILJENI SAMARIJAN </w:t>
            </w:r>
          </w:p>
        </w:tc>
        <w:tc>
          <w:tcPr>
            <w:tcW w:w="2640" w:type="dxa"/>
            <w:tcBorders>
              <w:top w:val="nil"/>
              <w:left w:val="nil"/>
              <w:bottom w:val="single" w:sz="4" w:space="0" w:color="000000"/>
              <w:right w:val="single" w:sz="4" w:space="0" w:color="000000"/>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CIRIL METODOVA ULICA 001A, 9000 MURSKA SOBOTA </w:t>
            </w:r>
          </w:p>
        </w:tc>
        <w:tc>
          <w:tcPr>
            <w:tcW w:w="1880" w:type="dxa"/>
            <w:tcBorders>
              <w:top w:val="nil"/>
              <w:left w:val="nil"/>
              <w:bottom w:val="single" w:sz="4" w:space="0" w:color="auto"/>
              <w:right w:val="single" w:sz="8" w:space="0" w:color="000000"/>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92336990</w:t>
            </w:r>
          </w:p>
        </w:tc>
      </w:tr>
      <w:tr w:rsidR="00FA7655" w:rsidRPr="00F52E1D" w:rsidTr="00300858">
        <w:trPr>
          <w:trHeight w:val="390"/>
        </w:trPr>
        <w:tc>
          <w:tcPr>
            <w:tcW w:w="5420" w:type="dxa"/>
            <w:gridSpan w:val="2"/>
            <w:tcBorders>
              <w:top w:val="single" w:sz="4" w:space="0" w:color="auto"/>
              <w:left w:val="single" w:sz="8" w:space="0" w:color="auto"/>
              <w:bottom w:val="single" w:sz="4" w:space="0" w:color="auto"/>
              <w:right w:val="single" w:sz="4" w:space="0" w:color="000000"/>
            </w:tcBorders>
            <w:shd w:val="clear" w:color="000000" w:fill="CCFF99"/>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2. KATOLIŠKA CERKEV</w:t>
            </w:r>
          </w:p>
        </w:tc>
        <w:tc>
          <w:tcPr>
            <w:tcW w:w="2640" w:type="dxa"/>
            <w:tcBorders>
              <w:top w:val="nil"/>
              <w:left w:val="nil"/>
              <w:bottom w:val="single" w:sz="4" w:space="0" w:color="auto"/>
              <w:right w:val="single" w:sz="4" w:space="0" w:color="auto"/>
            </w:tcBorders>
            <w:shd w:val="clear" w:color="000000" w:fill="CCFF99"/>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CIRIL-METODOV TRG 4, 1000 LJUBLJANA</w:t>
            </w:r>
          </w:p>
        </w:tc>
        <w:tc>
          <w:tcPr>
            <w:tcW w:w="1880" w:type="dxa"/>
            <w:tcBorders>
              <w:top w:val="nil"/>
              <w:left w:val="single" w:sz="4" w:space="0" w:color="auto"/>
              <w:bottom w:val="single" w:sz="4" w:space="0" w:color="auto"/>
              <w:right w:val="single" w:sz="8" w:space="0" w:color="auto"/>
            </w:tcBorders>
            <w:shd w:val="clear" w:color="000000" w:fill="CCFF99"/>
            <w:vAlign w:val="center"/>
            <w:hideMark/>
          </w:tcPr>
          <w:p w:rsidR="00FA7655" w:rsidRPr="00F52E1D" w:rsidRDefault="00FA7655" w:rsidP="00300858">
            <w:pPr>
              <w:spacing w:after="0" w:line="240" w:lineRule="auto"/>
              <w:jc w:val="center"/>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41242963</w:t>
            </w:r>
          </w:p>
        </w:tc>
      </w:tr>
      <w:tr w:rsidR="00FA7655" w:rsidRPr="00F52E1D" w:rsidTr="00300858">
        <w:trPr>
          <w:trHeight w:val="390"/>
        </w:trPr>
        <w:tc>
          <w:tcPr>
            <w:tcW w:w="720" w:type="dxa"/>
            <w:tcBorders>
              <w:top w:val="single" w:sz="4" w:space="0" w:color="auto"/>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CISTERCIJANSKA OPATIJA STIČNA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STIČNA 017, 1295 IVANČNA GORICA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57991880</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DRUŽBA HČERA MARIJE POMOČNICE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RAKOVNIŠKA ULICA 021,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13086561</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DRUŽINA KRISTUSA ODREŠENIKA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BEZENŠKOVA ULICA 001,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91393981</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INŠTITUT FRANČIŠKANK MARIJINIH MISIJONARK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MIRJE 007,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60829222</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KARMELIČANSKI SAMOSTAN SORA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SORA 020, 1215 MEDVODE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94533881</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KARMELIČANSKI SAMOSTAN V MIRNI PEČI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ROGOVILA 001, 8216 MIRNA  PEČ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10271384</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KONGREGACIJA ŠOLSKE SESTRE DE NOTRE DAME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ŠIŠENSKA CESTA 056,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93536844</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MISIJONSKA DRUŽBA - LAZARISTI, SLOVENSKA PROVINCA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MAISTROVA ULICA 002,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46110135</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MISIJONSKO SREDIŠČE SLOVENIJE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KRISTANOVA ULICA 001,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16570235</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NADŠKOFIJA LJUBLJANA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CIRIL-METODOV TRG 004,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43969780</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NADŠKOFIJA MARIBOR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SLOMŠKOV TRG 019, 2000 MARIBOR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77222199</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REDOVNE SKUPNOSTI SLOVENIJE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POLJANSKA CESTA 006,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50190938</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SALEZIJANSKI INŠPEKTORAT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RAKOVNIŠKA ULICA 006,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70800758</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SAMOSTAN SESTER SV. KRIŽA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MALA LOKA 008, 1230  DOMŽALE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59711337</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SKUPNOST EMANUEL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ULICA STARE PRAVDE 11,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38836297</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SLOVENSKA FRANČIŠKANSKA PROVINCA SV. KRIŽA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PREŠERNOV TRG 004,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19124228</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SLOVENSKA KAPUCINSKA PROVINCA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MEKINČEVA ULICA 003,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75390205</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SLOVENSKA MINORITSKA PROVINCA SV. JOŽEFA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MINORITSKI TRG 001, 2250 PTUJ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10258329</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SLOVENSKA PROVINCA DRUŽBE JEZUSOVE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VODNIKOVA CESTA 279,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18581374</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SLOVENSKA ŠKOFOVSKA KONFERENCA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CIRIL-METODOV TRG 004, 1000 LJUBLJANA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80345751</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ŠKOFIJA CELJE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PREŠERNOVA ULICA 023, 3000 CELJE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13224395</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ŠKOFIJA KOPER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TRG BROLO 011, 6000 KOPER - CAPODISTRIA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81585217</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ŠKOFIJA MURSKA SOBOTA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GREGORČIČEVA ULICA 004, 9000 MURSKA SOBOTA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35197765</w:t>
            </w:r>
          </w:p>
        </w:tc>
      </w:tr>
      <w:tr w:rsidR="00FA7655" w:rsidRPr="00F52E1D" w:rsidTr="00300858">
        <w:trPr>
          <w:trHeight w:val="390"/>
        </w:trPr>
        <w:tc>
          <w:tcPr>
            <w:tcW w:w="720" w:type="dxa"/>
            <w:tcBorders>
              <w:top w:val="nil"/>
              <w:left w:val="single" w:sz="8" w:space="0" w:color="auto"/>
              <w:bottom w:val="single" w:sz="4" w:space="0" w:color="auto"/>
              <w:right w:val="single" w:sz="4" w:space="0" w:color="auto"/>
            </w:tcBorders>
            <w:shd w:val="clear" w:color="000000" w:fill="F2F2F2"/>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ŠKOFIJA NOVO MESTO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KAPITELJSKA ULICA 001, 8000  NOVO MESTO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88689794</w:t>
            </w:r>
          </w:p>
        </w:tc>
      </w:tr>
      <w:tr w:rsidR="00FA7655" w:rsidRPr="00F52E1D" w:rsidTr="00300858">
        <w:trPr>
          <w:trHeight w:val="390"/>
        </w:trPr>
        <w:tc>
          <w:tcPr>
            <w:tcW w:w="5420" w:type="dxa"/>
            <w:gridSpan w:val="2"/>
            <w:tcBorders>
              <w:top w:val="single" w:sz="4" w:space="0" w:color="auto"/>
              <w:left w:val="single" w:sz="8" w:space="0" w:color="auto"/>
              <w:bottom w:val="single" w:sz="4" w:space="0" w:color="auto"/>
              <w:right w:val="single" w:sz="4" w:space="0" w:color="000000"/>
            </w:tcBorders>
            <w:shd w:val="clear" w:color="000000" w:fill="CCFF99"/>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3. MAKEDONSKA PRAVOSLAVNA SKUPNOST V REPUBLIKI SLOVENIJI  »SVETI KLIMENT OHRIDSKI«</w:t>
            </w:r>
          </w:p>
        </w:tc>
        <w:tc>
          <w:tcPr>
            <w:tcW w:w="2640" w:type="dxa"/>
            <w:tcBorders>
              <w:top w:val="nil"/>
              <w:left w:val="nil"/>
              <w:bottom w:val="single" w:sz="4" w:space="0" w:color="auto"/>
              <w:right w:val="single" w:sz="4" w:space="0" w:color="auto"/>
            </w:tcBorders>
            <w:shd w:val="clear" w:color="000000" w:fill="CCFF99"/>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HRUŠEVSKA CESTA 43D, 1000 LJUBLJANA</w:t>
            </w:r>
          </w:p>
        </w:tc>
        <w:tc>
          <w:tcPr>
            <w:tcW w:w="1880" w:type="dxa"/>
            <w:tcBorders>
              <w:top w:val="nil"/>
              <w:left w:val="single" w:sz="4" w:space="0" w:color="auto"/>
              <w:bottom w:val="single" w:sz="4" w:space="0" w:color="auto"/>
              <w:right w:val="single" w:sz="8" w:space="0" w:color="auto"/>
            </w:tcBorders>
            <w:shd w:val="clear" w:color="000000" w:fill="CCFF99"/>
            <w:vAlign w:val="center"/>
            <w:hideMark/>
          </w:tcPr>
          <w:p w:rsidR="00FA7655" w:rsidRPr="00F52E1D" w:rsidRDefault="00FA7655" w:rsidP="00300858">
            <w:pPr>
              <w:spacing w:after="0" w:line="240" w:lineRule="auto"/>
              <w:jc w:val="center"/>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56971923</w:t>
            </w:r>
          </w:p>
        </w:tc>
      </w:tr>
      <w:tr w:rsidR="00FA7655" w:rsidRPr="00F52E1D" w:rsidTr="00300858">
        <w:trPr>
          <w:trHeight w:val="390"/>
        </w:trPr>
        <w:tc>
          <w:tcPr>
            <w:tcW w:w="720" w:type="dxa"/>
            <w:tcBorders>
              <w:top w:val="single" w:sz="4" w:space="0" w:color="auto"/>
              <w:left w:val="single" w:sz="8" w:space="0" w:color="auto"/>
              <w:bottom w:val="single" w:sz="4" w:space="0" w:color="auto"/>
              <w:right w:val="single" w:sz="4" w:space="0" w:color="auto"/>
            </w:tcBorders>
            <w:shd w:val="clear" w:color="000000" w:fill="F2F2F2"/>
            <w:noWrap/>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nil"/>
              <w:left w:val="single" w:sz="4" w:space="0" w:color="auto"/>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CERKVENI ODBOR KRANJ "SVETI TROJCA" </w:t>
            </w:r>
          </w:p>
        </w:tc>
        <w:tc>
          <w:tcPr>
            <w:tcW w:w="2640" w:type="dxa"/>
            <w:tcBorders>
              <w:top w:val="nil"/>
              <w:left w:val="nil"/>
              <w:bottom w:val="single" w:sz="4"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PLANINA 74, 4000 KRANJ </w:t>
            </w:r>
          </w:p>
        </w:tc>
        <w:tc>
          <w:tcPr>
            <w:tcW w:w="1880" w:type="dxa"/>
            <w:tcBorders>
              <w:top w:val="nil"/>
              <w:left w:val="single" w:sz="4" w:space="0" w:color="auto"/>
              <w:bottom w:val="single" w:sz="4"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70084947</w:t>
            </w:r>
          </w:p>
        </w:tc>
      </w:tr>
      <w:tr w:rsidR="00FA7655" w:rsidRPr="00F52E1D" w:rsidTr="00300858">
        <w:trPr>
          <w:trHeight w:val="390"/>
        </w:trPr>
        <w:tc>
          <w:tcPr>
            <w:tcW w:w="5420" w:type="dxa"/>
            <w:gridSpan w:val="2"/>
            <w:tcBorders>
              <w:top w:val="single" w:sz="4" w:space="0" w:color="auto"/>
              <w:left w:val="single" w:sz="8" w:space="0" w:color="auto"/>
              <w:bottom w:val="single" w:sz="4" w:space="0" w:color="auto"/>
              <w:right w:val="single" w:sz="4" w:space="0" w:color="000000"/>
            </w:tcBorders>
            <w:shd w:val="clear" w:color="000000" w:fill="CCFF99"/>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4. MEDNARODNA KRŠČANSKA SKUPNOST</w:t>
            </w:r>
          </w:p>
        </w:tc>
        <w:tc>
          <w:tcPr>
            <w:tcW w:w="2640" w:type="dxa"/>
            <w:tcBorders>
              <w:top w:val="nil"/>
              <w:left w:val="nil"/>
              <w:bottom w:val="single" w:sz="4" w:space="0" w:color="auto"/>
              <w:right w:val="single" w:sz="4" w:space="0" w:color="auto"/>
            </w:tcBorders>
            <w:shd w:val="clear" w:color="000000" w:fill="CCFF99"/>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CESTA V LIPOVCE 20, 1358 LOG PRI BREZOVICI</w:t>
            </w:r>
          </w:p>
        </w:tc>
        <w:tc>
          <w:tcPr>
            <w:tcW w:w="1880" w:type="dxa"/>
            <w:tcBorders>
              <w:top w:val="nil"/>
              <w:left w:val="single" w:sz="4" w:space="0" w:color="auto"/>
              <w:bottom w:val="single" w:sz="4" w:space="0" w:color="auto"/>
              <w:right w:val="single" w:sz="8" w:space="0" w:color="auto"/>
            </w:tcBorders>
            <w:shd w:val="clear" w:color="000000" w:fill="CCFF99"/>
            <w:vAlign w:val="center"/>
            <w:hideMark/>
          </w:tcPr>
          <w:p w:rsidR="00FA7655" w:rsidRPr="00F52E1D" w:rsidRDefault="00FA7655" w:rsidP="00300858">
            <w:pPr>
              <w:spacing w:after="0" w:line="240" w:lineRule="auto"/>
              <w:jc w:val="center"/>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26828367</w:t>
            </w:r>
          </w:p>
        </w:tc>
      </w:tr>
      <w:tr w:rsidR="00FA7655" w:rsidRPr="00F52E1D" w:rsidTr="00300858">
        <w:trPr>
          <w:trHeight w:val="390"/>
        </w:trPr>
        <w:tc>
          <w:tcPr>
            <w:tcW w:w="720" w:type="dxa"/>
            <w:tcBorders>
              <w:top w:val="single" w:sz="4" w:space="0" w:color="auto"/>
              <w:left w:val="single" w:sz="8" w:space="0" w:color="auto"/>
              <w:bottom w:val="single" w:sz="8" w:space="0" w:color="auto"/>
              <w:right w:val="single" w:sz="4" w:space="0" w:color="auto"/>
            </w:tcBorders>
            <w:shd w:val="clear" w:color="000000" w:fill="F2F2F2"/>
            <w:noWrap/>
            <w:vAlign w:val="center"/>
            <w:hideMark/>
          </w:tcPr>
          <w:p w:rsidR="00FA7655" w:rsidRPr="00F52E1D" w:rsidRDefault="00FA7655" w:rsidP="00300858">
            <w:pPr>
              <w:spacing w:after="0" w:line="240" w:lineRule="auto"/>
              <w:rPr>
                <w:rFonts w:ascii="Arial" w:eastAsia="Times New Roman" w:hAnsi="Arial" w:cs="Arial"/>
                <w:color w:val="000000"/>
                <w:sz w:val="16"/>
                <w:szCs w:val="16"/>
                <w:lang w:eastAsia="sl-SI"/>
              </w:rPr>
            </w:pPr>
            <w:r w:rsidRPr="00F52E1D">
              <w:rPr>
                <w:rFonts w:ascii="Arial" w:eastAsia="Times New Roman" w:hAnsi="Arial" w:cs="Arial"/>
                <w:color w:val="000000"/>
                <w:sz w:val="16"/>
                <w:szCs w:val="16"/>
                <w:lang w:eastAsia="sl-SI"/>
              </w:rPr>
              <w:t> </w:t>
            </w:r>
          </w:p>
        </w:tc>
        <w:tc>
          <w:tcPr>
            <w:tcW w:w="4700" w:type="dxa"/>
            <w:tcBorders>
              <w:top w:val="single" w:sz="4" w:space="0" w:color="auto"/>
              <w:left w:val="nil"/>
              <w:bottom w:val="single" w:sz="8"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EVANGELIJSKI CENTER NOVA GORICA </w:t>
            </w:r>
          </w:p>
        </w:tc>
        <w:tc>
          <w:tcPr>
            <w:tcW w:w="2640" w:type="dxa"/>
            <w:tcBorders>
              <w:top w:val="single" w:sz="4" w:space="0" w:color="auto"/>
              <w:left w:val="nil"/>
              <w:bottom w:val="single" w:sz="8" w:space="0" w:color="auto"/>
              <w:right w:val="single" w:sz="4" w:space="0" w:color="auto"/>
            </w:tcBorders>
            <w:shd w:val="clear" w:color="auto" w:fill="auto"/>
            <w:vAlign w:val="center"/>
            <w:hideMark/>
          </w:tcPr>
          <w:p w:rsidR="00FA7655" w:rsidRPr="00F52E1D" w:rsidRDefault="00FA7655" w:rsidP="00300858">
            <w:pPr>
              <w:spacing w:after="0" w:line="240" w:lineRule="auto"/>
              <w:rPr>
                <w:rFonts w:ascii="Arial" w:eastAsia="Times New Roman" w:hAnsi="Arial" w:cs="Arial"/>
                <w:sz w:val="16"/>
                <w:szCs w:val="16"/>
                <w:lang w:eastAsia="sl-SI"/>
              </w:rPr>
            </w:pPr>
            <w:r w:rsidRPr="00F52E1D">
              <w:rPr>
                <w:rFonts w:ascii="Arial" w:eastAsia="Times New Roman" w:hAnsi="Arial" w:cs="Arial"/>
                <w:sz w:val="16"/>
                <w:szCs w:val="16"/>
                <w:lang w:eastAsia="sl-SI"/>
              </w:rPr>
              <w:t xml:space="preserve">CESTA IX. KORPUSA 72, 5250 SOLKAN </w:t>
            </w:r>
          </w:p>
        </w:tc>
        <w:tc>
          <w:tcPr>
            <w:tcW w:w="1880" w:type="dxa"/>
            <w:tcBorders>
              <w:top w:val="nil"/>
              <w:left w:val="nil"/>
              <w:bottom w:val="single" w:sz="8" w:space="0" w:color="auto"/>
              <w:right w:val="single" w:sz="8" w:space="0" w:color="auto"/>
            </w:tcBorders>
            <w:shd w:val="clear" w:color="auto" w:fill="auto"/>
            <w:vAlign w:val="center"/>
            <w:hideMark/>
          </w:tcPr>
          <w:p w:rsidR="00FA7655" w:rsidRPr="00F52E1D" w:rsidRDefault="00FA7655" w:rsidP="00300858">
            <w:pPr>
              <w:spacing w:after="0" w:line="240" w:lineRule="auto"/>
              <w:jc w:val="center"/>
              <w:rPr>
                <w:rFonts w:ascii="Arial" w:eastAsia="Times New Roman" w:hAnsi="Arial" w:cs="Arial"/>
                <w:sz w:val="16"/>
                <w:szCs w:val="16"/>
                <w:lang w:eastAsia="sl-SI"/>
              </w:rPr>
            </w:pPr>
            <w:r w:rsidRPr="00F52E1D">
              <w:rPr>
                <w:rFonts w:ascii="Arial" w:eastAsia="Times New Roman" w:hAnsi="Arial" w:cs="Arial"/>
                <w:sz w:val="16"/>
                <w:szCs w:val="16"/>
                <w:lang w:eastAsia="sl-SI"/>
              </w:rPr>
              <w:t>55548334</w:t>
            </w:r>
          </w:p>
        </w:tc>
      </w:tr>
    </w:tbl>
    <w:p w:rsidR="00C9687A" w:rsidRDefault="00C9687A" w:rsidP="00FA7655">
      <w:pPr>
        <w:overflowPunct w:val="0"/>
        <w:autoSpaceDE w:val="0"/>
        <w:spacing w:line="240" w:lineRule="auto"/>
        <w:contextualSpacing/>
        <w:jc w:val="both"/>
        <w:textAlignment w:val="baseline"/>
        <w:rPr>
          <w:rFonts w:ascii="Arial" w:hAnsi="Arial" w:cs="Arial"/>
          <w:b/>
          <w:sz w:val="20"/>
          <w:szCs w:val="20"/>
          <w:lang w:eastAsia="ta-IN" w:bidi="ta-IN"/>
        </w:rPr>
      </w:pPr>
    </w:p>
    <w:p w:rsidR="00C9687A" w:rsidRDefault="00C9687A" w:rsidP="00FA7655">
      <w:pPr>
        <w:overflowPunct w:val="0"/>
        <w:autoSpaceDE w:val="0"/>
        <w:spacing w:line="240" w:lineRule="auto"/>
        <w:contextualSpacing/>
        <w:jc w:val="both"/>
        <w:textAlignment w:val="baseline"/>
        <w:rPr>
          <w:rFonts w:ascii="Arial" w:hAnsi="Arial" w:cs="Arial"/>
          <w:b/>
          <w:sz w:val="20"/>
          <w:szCs w:val="20"/>
          <w:lang w:eastAsia="ta-IN" w:bidi="ta-IN"/>
        </w:rPr>
      </w:pPr>
    </w:p>
    <w:p w:rsidR="00FA7655" w:rsidRPr="00F157B3" w:rsidRDefault="00FA7655" w:rsidP="00FA7655">
      <w:pPr>
        <w:overflowPunct w:val="0"/>
        <w:autoSpaceDE w:val="0"/>
        <w:spacing w:line="240" w:lineRule="auto"/>
        <w:contextualSpacing/>
        <w:jc w:val="both"/>
        <w:textAlignment w:val="baseline"/>
        <w:rPr>
          <w:rFonts w:ascii="Arial" w:hAnsi="Arial" w:cs="Arial"/>
          <w:sz w:val="20"/>
          <w:szCs w:val="20"/>
        </w:rPr>
      </w:pPr>
      <w:r w:rsidRPr="00F157B3">
        <w:rPr>
          <w:rFonts w:ascii="Arial" w:hAnsi="Arial" w:cs="Arial"/>
          <w:b/>
          <w:sz w:val="20"/>
          <w:szCs w:val="20"/>
          <w:lang w:eastAsia="ta-IN" w:bidi="ta-IN"/>
        </w:rPr>
        <w:lastRenderedPageBreak/>
        <w:t>OBRAZLOŽITEV:</w:t>
      </w:r>
    </w:p>
    <w:p w:rsidR="00FA7655" w:rsidRPr="00F157B3" w:rsidRDefault="00FA7655" w:rsidP="00FA7655">
      <w:pPr>
        <w:pStyle w:val="Odstavekseznama1"/>
        <w:numPr>
          <w:ilvl w:val="0"/>
          <w:numId w:val="17"/>
        </w:numPr>
        <w:tabs>
          <w:tab w:val="left" w:pos="142"/>
        </w:tabs>
        <w:suppressAutoHyphens/>
        <w:ind w:left="0" w:firstLine="0"/>
        <w:jc w:val="both"/>
        <w:rPr>
          <w:rFonts w:ascii="Arial" w:hAnsi="Arial" w:cs="Arial"/>
          <w:sz w:val="20"/>
          <w:szCs w:val="20"/>
        </w:rPr>
      </w:pPr>
      <w:r w:rsidRPr="00F157B3">
        <w:rPr>
          <w:rFonts w:ascii="Arial" w:eastAsia="Arial" w:hAnsi="Arial" w:cs="Arial"/>
          <w:sz w:val="20"/>
          <w:szCs w:val="20"/>
        </w:rPr>
        <w:t xml:space="preserve"> </w:t>
      </w:r>
      <w:r w:rsidRPr="00F157B3">
        <w:rPr>
          <w:rFonts w:ascii="Arial" w:hAnsi="Arial" w:cs="Arial"/>
          <w:sz w:val="20"/>
          <w:szCs w:val="20"/>
        </w:rPr>
        <w:t>UVOD</w:t>
      </w:r>
    </w:p>
    <w:p w:rsidR="00FA7655" w:rsidRPr="00F157B3" w:rsidRDefault="00FA7655" w:rsidP="00FA7655">
      <w:pPr>
        <w:pStyle w:val="Odstavekseznama1"/>
        <w:tabs>
          <w:tab w:val="left" w:pos="708"/>
        </w:tabs>
        <w:ind w:left="1080"/>
        <w:jc w:val="both"/>
        <w:rPr>
          <w:rFonts w:ascii="Arial" w:hAnsi="Arial" w:cs="Arial"/>
          <w:sz w:val="20"/>
          <w:szCs w:val="20"/>
        </w:rPr>
      </w:pPr>
    </w:p>
    <w:p w:rsidR="00FA7655" w:rsidRPr="00F157B3" w:rsidRDefault="00FA7655" w:rsidP="00FA7655">
      <w:pPr>
        <w:numPr>
          <w:ilvl w:val="0"/>
          <w:numId w:val="16"/>
        </w:numPr>
        <w:tabs>
          <w:tab w:val="left" w:pos="-360"/>
        </w:tabs>
        <w:suppressAutoHyphens/>
        <w:spacing w:after="0" w:line="240" w:lineRule="auto"/>
        <w:ind w:left="360"/>
        <w:contextualSpacing/>
        <w:jc w:val="both"/>
        <w:rPr>
          <w:rFonts w:ascii="Arial" w:hAnsi="Arial" w:cs="Arial"/>
          <w:sz w:val="20"/>
          <w:szCs w:val="20"/>
        </w:rPr>
      </w:pPr>
      <w:r w:rsidRPr="00F157B3">
        <w:rPr>
          <w:rFonts w:ascii="Arial" w:hAnsi="Arial" w:cs="Arial"/>
          <w:b/>
          <w:sz w:val="20"/>
          <w:szCs w:val="20"/>
        </w:rPr>
        <w:t>Pravna podlaga</w:t>
      </w:r>
    </w:p>
    <w:p w:rsidR="00FA7655" w:rsidRPr="00F157B3" w:rsidRDefault="00FA7655" w:rsidP="00FA7655">
      <w:pPr>
        <w:tabs>
          <w:tab w:val="left" w:pos="-360"/>
        </w:tabs>
        <w:spacing w:line="240" w:lineRule="auto"/>
        <w:ind w:left="360"/>
        <w:contextualSpacing/>
        <w:jc w:val="both"/>
        <w:rPr>
          <w:rFonts w:ascii="Arial" w:hAnsi="Arial" w:cs="Arial"/>
          <w:sz w:val="20"/>
          <w:szCs w:val="20"/>
        </w:rPr>
      </w:pPr>
    </w:p>
    <w:p w:rsidR="00FA7655" w:rsidRPr="00F157B3" w:rsidRDefault="00FA7655" w:rsidP="00FA7655">
      <w:pPr>
        <w:spacing w:line="240" w:lineRule="auto"/>
        <w:ind w:left="360"/>
        <w:contextualSpacing/>
        <w:jc w:val="both"/>
        <w:rPr>
          <w:rFonts w:ascii="Arial" w:hAnsi="Arial" w:cs="Arial"/>
          <w:sz w:val="20"/>
          <w:szCs w:val="20"/>
        </w:rPr>
      </w:pPr>
      <w:r w:rsidRPr="00F157B3">
        <w:rPr>
          <w:rFonts w:ascii="Arial" w:hAnsi="Arial" w:cs="Arial"/>
          <w:sz w:val="20"/>
          <w:szCs w:val="20"/>
        </w:rPr>
        <w:t>Pravna podlaga za izdajo Uredbe o sprememb</w:t>
      </w:r>
      <w:r w:rsidR="00780779">
        <w:rPr>
          <w:rFonts w:ascii="Arial" w:hAnsi="Arial" w:cs="Arial"/>
          <w:sz w:val="20"/>
          <w:szCs w:val="20"/>
        </w:rPr>
        <w:t>ah</w:t>
      </w:r>
      <w:r w:rsidRPr="00F157B3">
        <w:rPr>
          <w:rFonts w:ascii="Arial" w:hAnsi="Arial" w:cs="Arial"/>
          <w:sz w:val="20"/>
          <w:szCs w:val="20"/>
        </w:rPr>
        <w:t xml:space="preserve"> in dopolnitv</w:t>
      </w:r>
      <w:r w:rsidR="00780779">
        <w:rPr>
          <w:rFonts w:ascii="Arial" w:hAnsi="Arial" w:cs="Arial"/>
          <w:sz w:val="20"/>
          <w:szCs w:val="20"/>
        </w:rPr>
        <w:t>ah</w:t>
      </w:r>
      <w:r w:rsidRPr="00F157B3">
        <w:rPr>
          <w:rFonts w:ascii="Arial" w:hAnsi="Arial" w:cs="Arial"/>
          <w:sz w:val="20"/>
          <w:szCs w:val="20"/>
        </w:rPr>
        <w:t xml:space="preserve"> Uredbe o namenitvi dela dohodnine za donacije  je osmi odstavek 142. člena Zakona o dohodnini (Uradni list RS, št. 13/11 – uradno prečiščeno besedilo, 9/11 – ZUKD-1, 9/12 – </w:t>
      </w:r>
      <w:proofErr w:type="spellStart"/>
      <w:r w:rsidRPr="00F157B3">
        <w:rPr>
          <w:rFonts w:ascii="Arial" w:hAnsi="Arial" w:cs="Arial"/>
          <w:sz w:val="20"/>
          <w:szCs w:val="20"/>
        </w:rPr>
        <w:t>odl</w:t>
      </w:r>
      <w:proofErr w:type="spellEnd"/>
      <w:r w:rsidRPr="00F157B3">
        <w:rPr>
          <w:rFonts w:ascii="Arial" w:hAnsi="Arial" w:cs="Arial"/>
          <w:sz w:val="20"/>
          <w:szCs w:val="20"/>
        </w:rPr>
        <w:t xml:space="preserve">. US, 24/12, 30/12, 40/12 – ZUJF, 75/12, 94/12, 52/13 – </w:t>
      </w:r>
      <w:proofErr w:type="spellStart"/>
      <w:r w:rsidRPr="00F157B3">
        <w:rPr>
          <w:rFonts w:ascii="Arial" w:hAnsi="Arial" w:cs="Arial"/>
          <w:sz w:val="20"/>
          <w:szCs w:val="20"/>
        </w:rPr>
        <w:t>odl</w:t>
      </w:r>
      <w:proofErr w:type="spellEnd"/>
      <w:r w:rsidRPr="00F157B3">
        <w:rPr>
          <w:rFonts w:ascii="Arial" w:hAnsi="Arial" w:cs="Arial"/>
          <w:sz w:val="20"/>
          <w:szCs w:val="20"/>
        </w:rPr>
        <w:t xml:space="preserve">. US, 96/13, 29/14 – </w:t>
      </w:r>
      <w:proofErr w:type="spellStart"/>
      <w:r w:rsidRPr="00F157B3">
        <w:rPr>
          <w:rFonts w:ascii="Arial" w:hAnsi="Arial" w:cs="Arial"/>
          <w:sz w:val="20"/>
          <w:szCs w:val="20"/>
        </w:rPr>
        <w:t>odl</w:t>
      </w:r>
      <w:proofErr w:type="spellEnd"/>
      <w:r w:rsidRPr="00F157B3">
        <w:rPr>
          <w:rFonts w:ascii="Arial" w:hAnsi="Arial" w:cs="Arial"/>
          <w:sz w:val="20"/>
          <w:szCs w:val="20"/>
        </w:rPr>
        <w:t>. US, 50/14, 23/15, 55/15, 63/16, 69/17, 21/19, 28/19 in 66/19; v nadaljnjem besedilu: ZDoh-2), v skladu s katerim vlada določi podrobnejši način izvajanja namenitve dela dohodnine za donacije in določi seznam upravičencev do donacij po 142. členu ZDoh-2.</w:t>
      </w:r>
      <w:r w:rsidRPr="00F157B3">
        <w:rPr>
          <w:rFonts w:ascii="Arial" w:hAnsi="Arial" w:cs="Arial"/>
          <w:iCs/>
          <w:sz w:val="20"/>
          <w:szCs w:val="20"/>
          <w:lang w:eastAsia="sl-SI"/>
        </w:rPr>
        <w:t xml:space="preserve">   </w:t>
      </w:r>
      <w:r w:rsidRPr="00F157B3">
        <w:rPr>
          <w:rFonts w:ascii="Arial" w:hAnsi="Arial" w:cs="Arial"/>
          <w:sz w:val="20"/>
          <w:szCs w:val="20"/>
        </w:rPr>
        <w:t xml:space="preserve">    </w:t>
      </w:r>
    </w:p>
    <w:p w:rsidR="00FA7655" w:rsidRPr="00F157B3" w:rsidRDefault="00FA7655" w:rsidP="00FA7655">
      <w:pPr>
        <w:spacing w:line="240" w:lineRule="auto"/>
        <w:contextualSpacing/>
        <w:jc w:val="both"/>
        <w:rPr>
          <w:rFonts w:ascii="Arial" w:hAnsi="Arial" w:cs="Arial"/>
          <w:sz w:val="20"/>
          <w:szCs w:val="20"/>
        </w:rPr>
      </w:pPr>
    </w:p>
    <w:p w:rsidR="00FA7655" w:rsidRPr="00F157B3" w:rsidRDefault="00FA7655" w:rsidP="00FA7655">
      <w:pPr>
        <w:numPr>
          <w:ilvl w:val="0"/>
          <w:numId w:val="16"/>
        </w:numPr>
        <w:tabs>
          <w:tab w:val="left" w:pos="-360"/>
        </w:tabs>
        <w:suppressAutoHyphens/>
        <w:spacing w:after="0" w:line="240" w:lineRule="auto"/>
        <w:ind w:left="360"/>
        <w:contextualSpacing/>
        <w:jc w:val="both"/>
        <w:rPr>
          <w:rFonts w:ascii="Arial" w:hAnsi="Arial" w:cs="Arial"/>
          <w:sz w:val="20"/>
          <w:szCs w:val="20"/>
        </w:rPr>
      </w:pPr>
      <w:r w:rsidRPr="00F157B3">
        <w:rPr>
          <w:rFonts w:ascii="Arial" w:hAnsi="Arial" w:cs="Arial"/>
          <w:b/>
          <w:sz w:val="20"/>
          <w:szCs w:val="20"/>
        </w:rPr>
        <w:t>Rok za izdajo uredbe, določen z zakonom</w:t>
      </w:r>
    </w:p>
    <w:p w:rsidR="00FA7655" w:rsidRPr="00F157B3" w:rsidRDefault="00FA7655" w:rsidP="00FA7655">
      <w:pPr>
        <w:tabs>
          <w:tab w:val="left" w:pos="-360"/>
        </w:tabs>
        <w:spacing w:line="240" w:lineRule="auto"/>
        <w:ind w:left="360"/>
        <w:contextualSpacing/>
        <w:jc w:val="both"/>
        <w:rPr>
          <w:rFonts w:ascii="Arial" w:hAnsi="Arial" w:cs="Arial"/>
          <w:sz w:val="20"/>
          <w:szCs w:val="20"/>
        </w:rPr>
      </w:pPr>
    </w:p>
    <w:p w:rsidR="00FA7655" w:rsidRPr="00F157B3" w:rsidRDefault="00FA7655" w:rsidP="00FA7655">
      <w:pPr>
        <w:tabs>
          <w:tab w:val="left" w:pos="708"/>
        </w:tabs>
        <w:spacing w:line="240" w:lineRule="auto"/>
        <w:ind w:left="360"/>
        <w:contextualSpacing/>
        <w:jc w:val="both"/>
        <w:rPr>
          <w:rFonts w:ascii="Arial" w:hAnsi="Arial" w:cs="Arial"/>
          <w:sz w:val="20"/>
          <w:szCs w:val="20"/>
        </w:rPr>
      </w:pPr>
      <w:r w:rsidRPr="00F157B3">
        <w:rPr>
          <w:rFonts w:ascii="Arial" w:hAnsi="Arial" w:cs="Arial"/>
          <w:sz w:val="20"/>
          <w:szCs w:val="20"/>
        </w:rPr>
        <w:t xml:space="preserve">Nova uredba </w:t>
      </w:r>
      <w:r w:rsidR="00780779">
        <w:rPr>
          <w:rFonts w:ascii="Arial" w:hAnsi="Arial" w:cs="Arial"/>
          <w:sz w:val="20"/>
          <w:szCs w:val="20"/>
        </w:rPr>
        <w:t xml:space="preserve">mora </w:t>
      </w:r>
      <w:r w:rsidRPr="00F157B3">
        <w:rPr>
          <w:rFonts w:ascii="Arial" w:hAnsi="Arial" w:cs="Arial"/>
          <w:sz w:val="20"/>
          <w:szCs w:val="20"/>
        </w:rPr>
        <w:t>zače</w:t>
      </w:r>
      <w:r w:rsidR="00780779">
        <w:rPr>
          <w:rFonts w:ascii="Arial" w:hAnsi="Arial" w:cs="Arial"/>
          <w:sz w:val="20"/>
          <w:szCs w:val="20"/>
        </w:rPr>
        <w:t>ti</w:t>
      </w:r>
      <w:r w:rsidRPr="00F157B3">
        <w:rPr>
          <w:rFonts w:ascii="Arial" w:hAnsi="Arial" w:cs="Arial"/>
          <w:sz w:val="20"/>
          <w:szCs w:val="20"/>
        </w:rPr>
        <w:t xml:space="preserve"> veljati pred izdajo Sklepa o objavi seznama upravičencev do donacij za leto 2020, ki mora biti v skladu s četrtim odstavkom 2. člena Uredbe o namenitvi dela dohodnine za donacije (Uradni list RS, št. RS, št. 78/20; v nadaljnjem besedilu: osnovna uredba) </w:t>
      </w:r>
      <w:r w:rsidR="00C368FE">
        <w:rPr>
          <w:rFonts w:ascii="Arial" w:hAnsi="Arial" w:cs="Arial"/>
          <w:sz w:val="20"/>
          <w:szCs w:val="20"/>
        </w:rPr>
        <w:t xml:space="preserve">objavljen v Uradnem listu Republike Slovenije najpozneje </w:t>
      </w:r>
      <w:r w:rsidRPr="00F157B3">
        <w:rPr>
          <w:rFonts w:ascii="Arial" w:hAnsi="Arial" w:cs="Arial"/>
          <w:sz w:val="20"/>
          <w:szCs w:val="20"/>
        </w:rPr>
        <w:t xml:space="preserve">do 31. julija leta, za katero se odmerja dohodnina.  </w:t>
      </w:r>
    </w:p>
    <w:p w:rsidR="00FA7655" w:rsidRPr="00F157B3" w:rsidRDefault="00FA7655" w:rsidP="00FA7655">
      <w:pPr>
        <w:pStyle w:val="Odstavekseznama1"/>
        <w:numPr>
          <w:ilvl w:val="0"/>
          <w:numId w:val="16"/>
        </w:numPr>
        <w:tabs>
          <w:tab w:val="left" w:pos="142"/>
        </w:tabs>
        <w:suppressAutoHyphens/>
        <w:ind w:left="284" w:hanging="284"/>
        <w:jc w:val="both"/>
        <w:rPr>
          <w:rFonts w:ascii="Arial" w:hAnsi="Arial" w:cs="Arial"/>
          <w:sz w:val="20"/>
          <w:szCs w:val="20"/>
        </w:rPr>
      </w:pPr>
      <w:r w:rsidRPr="00F157B3">
        <w:rPr>
          <w:rFonts w:ascii="Arial" w:eastAsia="Arial" w:hAnsi="Arial" w:cs="Arial"/>
          <w:b/>
          <w:sz w:val="20"/>
          <w:szCs w:val="20"/>
        </w:rPr>
        <w:t xml:space="preserve"> </w:t>
      </w:r>
      <w:r w:rsidRPr="00F157B3">
        <w:rPr>
          <w:rFonts w:ascii="Arial" w:hAnsi="Arial" w:cs="Arial"/>
          <w:b/>
          <w:sz w:val="20"/>
          <w:szCs w:val="20"/>
        </w:rPr>
        <w:t xml:space="preserve">Splošna obrazložitev predloga uredbe, če je potrebna </w:t>
      </w:r>
    </w:p>
    <w:p w:rsidR="00FA7655" w:rsidRPr="00F157B3" w:rsidRDefault="00FA7655" w:rsidP="00FA7655">
      <w:pPr>
        <w:spacing w:line="240" w:lineRule="auto"/>
        <w:ind w:left="360"/>
        <w:contextualSpacing/>
        <w:jc w:val="both"/>
        <w:rPr>
          <w:rFonts w:ascii="Arial" w:hAnsi="Arial" w:cs="Arial"/>
          <w:sz w:val="20"/>
          <w:szCs w:val="20"/>
        </w:rPr>
      </w:pPr>
      <w:r w:rsidRPr="00F157B3">
        <w:rPr>
          <w:rFonts w:ascii="Arial" w:eastAsia="Arial" w:hAnsi="Arial" w:cs="Arial"/>
          <w:iCs/>
          <w:sz w:val="20"/>
          <w:szCs w:val="20"/>
          <w:lang w:eastAsia="sl-SI"/>
        </w:rPr>
        <w:t xml:space="preserve"> </w:t>
      </w:r>
    </w:p>
    <w:p w:rsidR="00FA7655" w:rsidRPr="00F157B3" w:rsidRDefault="00FA7655" w:rsidP="00FA7655">
      <w:pPr>
        <w:numPr>
          <w:ilvl w:val="0"/>
          <w:numId w:val="16"/>
        </w:numPr>
        <w:tabs>
          <w:tab w:val="left" w:pos="0"/>
        </w:tabs>
        <w:suppressAutoHyphens/>
        <w:spacing w:after="0" w:line="240" w:lineRule="auto"/>
        <w:ind w:left="360"/>
        <w:contextualSpacing/>
        <w:jc w:val="both"/>
        <w:rPr>
          <w:rFonts w:ascii="Arial" w:hAnsi="Arial" w:cs="Arial"/>
          <w:sz w:val="20"/>
          <w:szCs w:val="20"/>
        </w:rPr>
      </w:pPr>
      <w:r w:rsidRPr="00F157B3">
        <w:rPr>
          <w:rFonts w:ascii="Arial" w:hAnsi="Arial" w:cs="Arial"/>
          <w:b/>
          <w:sz w:val="20"/>
          <w:szCs w:val="20"/>
        </w:rPr>
        <w:t xml:space="preserve">Predstavitev presoje posledic za posamezna področja, če te niso mogle biti celovito predstavljene v predlogu zakona </w:t>
      </w:r>
      <w:r w:rsidRPr="00F157B3">
        <w:rPr>
          <w:rFonts w:ascii="Arial" w:hAnsi="Arial" w:cs="Arial"/>
          <w:sz w:val="20"/>
          <w:szCs w:val="20"/>
        </w:rPr>
        <w:t xml:space="preserve"> </w:t>
      </w:r>
    </w:p>
    <w:p w:rsidR="00FA7655" w:rsidRPr="00F157B3" w:rsidRDefault="00FA7655" w:rsidP="00FA7655">
      <w:pPr>
        <w:spacing w:line="240" w:lineRule="auto"/>
        <w:ind w:left="360"/>
        <w:contextualSpacing/>
        <w:jc w:val="both"/>
        <w:rPr>
          <w:rFonts w:ascii="Arial" w:hAnsi="Arial" w:cs="Arial"/>
          <w:sz w:val="20"/>
          <w:szCs w:val="20"/>
        </w:rPr>
      </w:pPr>
      <w:r w:rsidRPr="00F157B3">
        <w:rPr>
          <w:rFonts w:ascii="Arial" w:hAnsi="Arial" w:cs="Arial"/>
          <w:sz w:val="20"/>
          <w:szCs w:val="20"/>
        </w:rPr>
        <w:t xml:space="preserve">     </w:t>
      </w:r>
    </w:p>
    <w:p w:rsidR="00FA7655" w:rsidRPr="00F157B3" w:rsidRDefault="00FA7655" w:rsidP="00FA7655">
      <w:pPr>
        <w:pStyle w:val="Odstavekseznama1"/>
        <w:numPr>
          <w:ilvl w:val="1"/>
          <w:numId w:val="16"/>
        </w:numPr>
        <w:tabs>
          <w:tab w:val="left" w:pos="284"/>
        </w:tabs>
        <w:suppressAutoHyphens/>
        <w:ind w:left="0" w:firstLine="0"/>
        <w:jc w:val="both"/>
        <w:rPr>
          <w:rFonts w:ascii="Arial" w:hAnsi="Arial" w:cs="Arial"/>
          <w:sz w:val="20"/>
          <w:szCs w:val="20"/>
        </w:rPr>
      </w:pPr>
      <w:r w:rsidRPr="00F157B3">
        <w:rPr>
          <w:rFonts w:ascii="Arial" w:hAnsi="Arial" w:cs="Arial"/>
          <w:sz w:val="20"/>
          <w:szCs w:val="20"/>
        </w:rPr>
        <w:t>VSEBINSKA OBRAZLOŽITEV PREDLAGANIH REŠITEV</w:t>
      </w:r>
    </w:p>
    <w:p w:rsidR="00FA7655" w:rsidRPr="00F157B3" w:rsidRDefault="00FA7655" w:rsidP="00FA7655">
      <w:pPr>
        <w:pStyle w:val="Odstavekseznama1"/>
        <w:tabs>
          <w:tab w:val="left" w:pos="708"/>
        </w:tabs>
        <w:ind w:left="1800"/>
        <w:jc w:val="both"/>
        <w:rPr>
          <w:rFonts w:ascii="Arial" w:hAnsi="Arial" w:cs="Arial"/>
          <w:sz w:val="20"/>
          <w:szCs w:val="20"/>
        </w:rPr>
      </w:pPr>
    </w:p>
    <w:p w:rsidR="00A55283" w:rsidRDefault="00BF6EFC" w:rsidP="00FA7655">
      <w:pPr>
        <w:autoSpaceDE w:val="0"/>
        <w:autoSpaceDN w:val="0"/>
        <w:adjustRightInd w:val="0"/>
        <w:spacing w:after="0" w:line="260" w:lineRule="exact"/>
        <w:jc w:val="both"/>
        <w:rPr>
          <w:rFonts w:ascii="Arial" w:hAnsi="Arial" w:cs="Arial"/>
          <w:sz w:val="20"/>
          <w:szCs w:val="20"/>
          <w:lang w:eastAsia="sl-SI"/>
        </w:rPr>
      </w:pPr>
      <w:r>
        <w:rPr>
          <w:rFonts w:ascii="Arial" w:hAnsi="Arial" w:cs="Arial"/>
          <w:sz w:val="20"/>
          <w:szCs w:val="20"/>
          <w:lang w:eastAsia="sl-SI"/>
        </w:rPr>
        <w:t xml:space="preserve">S predlogom spremembe osnovne uredbe se določa, da </w:t>
      </w:r>
      <w:r w:rsidRPr="00BF6EFC">
        <w:rPr>
          <w:rFonts w:ascii="Arial" w:hAnsi="Arial" w:cs="Arial"/>
          <w:sz w:val="20"/>
          <w:szCs w:val="20"/>
          <w:lang w:eastAsia="sl-SI"/>
        </w:rPr>
        <w:t xml:space="preserve">Agencija Republike Slovenije za javnopravne evidence in storitve (v nadaljnjem besedilu: AJPES), ki vodi evidenco nevladnih organizacij v javnem interesu, </w:t>
      </w:r>
      <w:r>
        <w:rPr>
          <w:rFonts w:ascii="Arial" w:hAnsi="Arial" w:cs="Arial"/>
          <w:sz w:val="20"/>
          <w:szCs w:val="20"/>
          <w:lang w:eastAsia="sl-SI"/>
        </w:rPr>
        <w:t xml:space="preserve">pošlje </w:t>
      </w:r>
      <w:r w:rsidRPr="00BF6EFC">
        <w:rPr>
          <w:rFonts w:ascii="Arial" w:hAnsi="Arial" w:cs="Arial"/>
          <w:sz w:val="20"/>
          <w:szCs w:val="20"/>
          <w:lang w:eastAsia="sl-SI"/>
        </w:rPr>
        <w:t xml:space="preserve">Finančni upravi Republike Slovenije (v nadaljnjem besedilu: FURS) za namene priprave seznama upravičencev do donacij podatke o vseh nevladnih organizacijah, ki imajo na dan 31. decembra preteklega leta pridobljen status nevladne organizacije v javnem interesu in so vpisane v evidenco nevladnih organizacij v javnem interesu do 31. julija tekočega leta. </w:t>
      </w:r>
      <w:r>
        <w:rPr>
          <w:rFonts w:ascii="Arial" w:hAnsi="Arial" w:cs="Arial"/>
          <w:sz w:val="20"/>
          <w:szCs w:val="20"/>
          <w:lang w:eastAsia="sl-SI"/>
        </w:rPr>
        <w:t xml:space="preserve">Določa se, da </w:t>
      </w:r>
      <w:r w:rsidRPr="00BF6EFC">
        <w:rPr>
          <w:rFonts w:ascii="Arial" w:hAnsi="Arial" w:cs="Arial"/>
          <w:sz w:val="20"/>
          <w:szCs w:val="20"/>
          <w:lang w:eastAsia="sl-SI"/>
        </w:rPr>
        <w:t>AJPES pošlje podatke FURS do 15. avgusta tekočega leta.</w:t>
      </w:r>
      <w:r>
        <w:rPr>
          <w:rFonts w:ascii="Arial" w:hAnsi="Arial" w:cs="Arial"/>
          <w:sz w:val="20"/>
          <w:szCs w:val="20"/>
          <w:lang w:eastAsia="sl-SI"/>
        </w:rPr>
        <w:t xml:space="preserve"> S tem se </w:t>
      </w:r>
      <w:r w:rsidR="00A55283">
        <w:rPr>
          <w:rFonts w:ascii="Arial" w:hAnsi="Arial" w:cs="Arial"/>
          <w:sz w:val="20"/>
          <w:szCs w:val="20"/>
          <w:lang w:eastAsia="sl-SI"/>
        </w:rPr>
        <w:t xml:space="preserve">prestavlja in natančneje določa presečni dan zajema podatkov iz evidence nevladnih organizacij v javnih interesi, s čimer se povečuje gotovost zajema vseh nevladnih organizacij v javnem interesu z izpolnjenim statusom  na dan </w:t>
      </w:r>
      <w:r w:rsidR="00A55283" w:rsidRPr="00A55283">
        <w:rPr>
          <w:rFonts w:ascii="Arial" w:hAnsi="Arial" w:cs="Arial"/>
          <w:sz w:val="20"/>
          <w:szCs w:val="20"/>
          <w:lang w:eastAsia="sl-SI"/>
        </w:rPr>
        <w:t>31. decembra preteklega leta</w:t>
      </w:r>
      <w:r w:rsidR="00A55283">
        <w:rPr>
          <w:rFonts w:ascii="Arial" w:hAnsi="Arial" w:cs="Arial"/>
          <w:sz w:val="20"/>
          <w:szCs w:val="20"/>
          <w:lang w:eastAsia="sl-SI"/>
        </w:rPr>
        <w:t xml:space="preserve">. </w:t>
      </w:r>
    </w:p>
    <w:p w:rsidR="00A55283" w:rsidRDefault="00A55283" w:rsidP="00FA7655">
      <w:pPr>
        <w:autoSpaceDE w:val="0"/>
        <w:autoSpaceDN w:val="0"/>
        <w:adjustRightInd w:val="0"/>
        <w:spacing w:after="0" w:line="260" w:lineRule="exact"/>
        <w:jc w:val="both"/>
        <w:rPr>
          <w:rFonts w:ascii="Arial" w:hAnsi="Arial" w:cs="Arial"/>
          <w:sz w:val="20"/>
          <w:szCs w:val="20"/>
          <w:lang w:eastAsia="sl-SI"/>
        </w:rPr>
      </w:pPr>
    </w:p>
    <w:p w:rsidR="00A55283" w:rsidRDefault="00A55283" w:rsidP="00FA7655">
      <w:pPr>
        <w:autoSpaceDE w:val="0"/>
        <w:autoSpaceDN w:val="0"/>
        <w:adjustRightInd w:val="0"/>
        <w:spacing w:after="0" w:line="260" w:lineRule="exact"/>
        <w:jc w:val="both"/>
        <w:rPr>
          <w:rFonts w:ascii="Arial" w:hAnsi="Arial" w:cs="Arial"/>
          <w:sz w:val="20"/>
          <w:szCs w:val="20"/>
          <w:lang w:eastAsia="sl-SI"/>
        </w:rPr>
      </w:pPr>
      <w:r w:rsidRPr="00A55283">
        <w:rPr>
          <w:rFonts w:ascii="Arial" w:hAnsi="Arial" w:cs="Arial"/>
          <w:sz w:val="20"/>
          <w:szCs w:val="20"/>
          <w:lang w:eastAsia="sl-SI"/>
        </w:rPr>
        <w:t xml:space="preserve"> </w:t>
      </w:r>
      <w:r>
        <w:rPr>
          <w:rFonts w:ascii="Arial" w:hAnsi="Arial" w:cs="Arial"/>
          <w:sz w:val="20"/>
          <w:szCs w:val="20"/>
          <w:lang w:eastAsia="sl-SI"/>
        </w:rPr>
        <w:t>Na novo se določi</w:t>
      </w:r>
      <w:r w:rsidR="00026662">
        <w:rPr>
          <w:rFonts w:ascii="Arial" w:hAnsi="Arial" w:cs="Arial"/>
          <w:sz w:val="20"/>
          <w:szCs w:val="20"/>
          <w:lang w:eastAsia="sl-SI"/>
        </w:rPr>
        <w:t xml:space="preserve">, da </w:t>
      </w:r>
      <w:r>
        <w:rPr>
          <w:rFonts w:ascii="Arial" w:hAnsi="Arial" w:cs="Arial"/>
          <w:sz w:val="20"/>
          <w:szCs w:val="20"/>
          <w:lang w:eastAsia="sl-SI"/>
        </w:rPr>
        <w:t xml:space="preserve"> </w:t>
      </w:r>
      <w:r w:rsidRPr="00A55283">
        <w:rPr>
          <w:rFonts w:ascii="Arial" w:hAnsi="Arial" w:cs="Arial"/>
          <w:sz w:val="20"/>
          <w:szCs w:val="20"/>
          <w:lang w:eastAsia="sl-SI"/>
        </w:rPr>
        <w:t xml:space="preserve">FURS na podlagi podatkov </w:t>
      </w:r>
      <w:r>
        <w:rPr>
          <w:rFonts w:ascii="Arial" w:hAnsi="Arial" w:cs="Arial"/>
          <w:sz w:val="20"/>
          <w:szCs w:val="20"/>
          <w:lang w:eastAsia="sl-SI"/>
        </w:rPr>
        <w:t xml:space="preserve">AJPES </w:t>
      </w:r>
      <w:r w:rsidRPr="00A55283">
        <w:rPr>
          <w:rFonts w:ascii="Arial" w:hAnsi="Arial" w:cs="Arial"/>
          <w:sz w:val="20"/>
          <w:szCs w:val="20"/>
          <w:lang w:eastAsia="sl-SI"/>
        </w:rPr>
        <w:t xml:space="preserve">pripravi seznam upravičencev iz </w:t>
      </w:r>
      <w:r w:rsidR="00026662">
        <w:rPr>
          <w:rFonts w:ascii="Arial" w:hAnsi="Arial" w:cs="Arial"/>
          <w:sz w:val="20"/>
          <w:szCs w:val="20"/>
          <w:lang w:eastAsia="sl-SI"/>
        </w:rPr>
        <w:t xml:space="preserve">tretjega </w:t>
      </w:r>
      <w:r w:rsidRPr="00A55283">
        <w:rPr>
          <w:rFonts w:ascii="Arial" w:hAnsi="Arial" w:cs="Arial"/>
          <w:sz w:val="20"/>
          <w:szCs w:val="20"/>
          <w:lang w:eastAsia="sl-SI"/>
        </w:rPr>
        <w:t>odstavka 142. člena ZDoh-2 ter ga najpozneje do 31. avgusta tekočega leta pošlje minist</w:t>
      </w:r>
      <w:r w:rsidR="00026662">
        <w:rPr>
          <w:rFonts w:ascii="Arial" w:hAnsi="Arial" w:cs="Arial"/>
          <w:sz w:val="20"/>
          <w:szCs w:val="20"/>
          <w:lang w:eastAsia="sl-SI"/>
        </w:rPr>
        <w:t xml:space="preserve">rstvu, pristojnemu za finance.  Določitev pošiljanja podatkov ministrstvu, pristojnemu za finance, je potrebna, ker se predlaga, da vlada določi seznam in ga tudi </w:t>
      </w:r>
      <w:r w:rsidR="00780779">
        <w:rPr>
          <w:rFonts w:ascii="Arial" w:hAnsi="Arial" w:cs="Arial"/>
          <w:sz w:val="20"/>
          <w:szCs w:val="20"/>
          <w:lang w:eastAsia="sl-SI"/>
        </w:rPr>
        <w:t xml:space="preserve">celotnega </w:t>
      </w:r>
      <w:r w:rsidR="00026662">
        <w:rPr>
          <w:rFonts w:ascii="Arial" w:hAnsi="Arial" w:cs="Arial"/>
          <w:sz w:val="20"/>
          <w:szCs w:val="20"/>
          <w:lang w:eastAsia="sl-SI"/>
        </w:rPr>
        <w:t xml:space="preserve">objavi v Uradnem listu Republike Slovenije, za razliko od osnovne uredbe, po kateri vlada ne objavlja seznama upravičencev iz tretjega odstavka 142. člena ZDoh-2 v </w:t>
      </w:r>
      <w:r w:rsidR="00026662" w:rsidRPr="00026662">
        <w:rPr>
          <w:rFonts w:ascii="Arial" w:hAnsi="Arial" w:cs="Arial"/>
          <w:sz w:val="20"/>
          <w:szCs w:val="20"/>
          <w:lang w:eastAsia="sl-SI"/>
        </w:rPr>
        <w:t>Uradnem listu Republike Slovenije</w:t>
      </w:r>
      <w:r w:rsidR="00026662">
        <w:rPr>
          <w:rFonts w:ascii="Arial" w:hAnsi="Arial" w:cs="Arial"/>
          <w:sz w:val="20"/>
          <w:szCs w:val="20"/>
          <w:lang w:eastAsia="sl-SI"/>
        </w:rPr>
        <w:t xml:space="preserve">, temveč ga v skladu </w:t>
      </w:r>
      <w:r w:rsidR="00300858">
        <w:rPr>
          <w:rFonts w:ascii="Arial" w:hAnsi="Arial" w:cs="Arial"/>
          <w:sz w:val="20"/>
          <w:szCs w:val="20"/>
          <w:lang w:eastAsia="sl-SI"/>
        </w:rPr>
        <w:t xml:space="preserve">s petim odstavkom </w:t>
      </w:r>
      <w:r w:rsidR="00026662">
        <w:rPr>
          <w:rFonts w:ascii="Arial" w:hAnsi="Arial" w:cs="Arial"/>
          <w:sz w:val="20"/>
          <w:szCs w:val="20"/>
          <w:lang w:eastAsia="sl-SI"/>
        </w:rPr>
        <w:t xml:space="preserve">osnovne </w:t>
      </w:r>
      <w:r w:rsidR="00300858">
        <w:rPr>
          <w:rFonts w:ascii="Arial" w:hAnsi="Arial" w:cs="Arial"/>
          <w:sz w:val="20"/>
          <w:szCs w:val="20"/>
          <w:lang w:eastAsia="sl-SI"/>
        </w:rPr>
        <w:t xml:space="preserve">uredbe objavi FURS na svojih spletnih straneh. </w:t>
      </w:r>
    </w:p>
    <w:p w:rsidR="00A55283" w:rsidRDefault="00A55283" w:rsidP="00FA7655">
      <w:pPr>
        <w:autoSpaceDE w:val="0"/>
        <w:autoSpaceDN w:val="0"/>
        <w:adjustRightInd w:val="0"/>
        <w:spacing w:after="0" w:line="260" w:lineRule="exact"/>
        <w:jc w:val="both"/>
        <w:rPr>
          <w:rFonts w:ascii="Arial" w:hAnsi="Arial" w:cs="Arial"/>
          <w:sz w:val="20"/>
          <w:szCs w:val="20"/>
          <w:lang w:eastAsia="sl-SI"/>
        </w:rPr>
      </w:pPr>
    </w:p>
    <w:p w:rsidR="00FA7655" w:rsidRDefault="00FA7655" w:rsidP="00FA7655">
      <w:pPr>
        <w:autoSpaceDE w:val="0"/>
        <w:autoSpaceDN w:val="0"/>
        <w:adjustRightInd w:val="0"/>
        <w:spacing w:after="0" w:line="260" w:lineRule="exact"/>
        <w:jc w:val="both"/>
        <w:rPr>
          <w:rFonts w:ascii="Arial" w:hAnsi="Arial" w:cs="Arial"/>
          <w:sz w:val="20"/>
          <w:szCs w:val="20"/>
          <w:lang w:eastAsia="sl-SI"/>
        </w:rPr>
      </w:pPr>
      <w:r w:rsidRPr="00E40418">
        <w:rPr>
          <w:rFonts w:ascii="Arial" w:hAnsi="Arial" w:cs="Arial"/>
          <w:sz w:val="20"/>
          <w:szCs w:val="20"/>
          <w:lang w:eastAsia="sl-SI"/>
        </w:rPr>
        <w:t xml:space="preserve">S predlogom spremembe osnovne uredbe se prestavlja </w:t>
      </w:r>
      <w:r w:rsidR="00300858">
        <w:rPr>
          <w:rFonts w:ascii="Arial" w:hAnsi="Arial" w:cs="Arial"/>
          <w:sz w:val="20"/>
          <w:szCs w:val="20"/>
          <w:lang w:eastAsia="sl-SI"/>
        </w:rPr>
        <w:t xml:space="preserve">tudi  </w:t>
      </w:r>
      <w:r w:rsidRPr="00E40418">
        <w:rPr>
          <w:rFonts w:ascii="Arial" w:hAnsi="Arial" w:cs="Arial"/>
          <w:sz w:val="20"/>
          <w:szCs w:val="20"/>
          <w:lang w:eastAsia="sl-SI"/>
        </w:rPr>
        <w:t xml:space="preserve">rok iz četrtega odstavka 2. člena osnovne uredbe, do katerega </w:t>
      </w:r>
      <w:r w:rsidRPr="00E40418">
        <w:rPr>
          <w:rFonts w:ascii="Arial" w:hAnsi="Arial" w:cs="Arial"/>
          <w:sz w:val="20"/>
          <w:szCs w:val="20"/>
        </w:rPr>
        <w:t xml:space="preserve">Vlada v skladu z osmim odstavkom 142. člena ZDoh-2 določi </w:t>
      </w:r>
      <w:r w:rsidR="00300858">
        <w:rPr>
          <w:rFonts w:ascii="Arial" w:hAnsi="Arial" w:cs="Arial"/>
          <w:sz w:val="20"/>
          <w:szCs w:val="20"/>
        </w:rPr>
        <w:t xml:space="preserve">seznam </w:t>
      </w:r>
      <w:r w:rsidRPr="00E40418">
        <w:rPr>
          <w:rFonts w:ascii="Arial" w:hAnsi="Arial" w:cs="Arial"/>
          <w:sz w:val="20"/>
          <w:szCs w:val="20"/>
        </w:rPr>
        <w:t>upravičence</w:t>
      </w:r>
      <w:r w:rsidR="00300858">
        <w:rPr>
          <w:rFonts w:ascii="Arial" w:hAnsi="Arial" w:cs="Arial"/>
          <w:sz w:val="20"/>
          <w:szCs w:val="20"/>
        </w:rPr>
        <w:t>v</w:t>
      </w:r>
      <w:r w:rsidRPr="00E40418">
        <w:rPr>
          <w:rFonts w:ascii="Arial" w:hAnsi="Arial" w:cs="Arial"/>
          <w:sz w:val="20"/>
          <w:szCs w:val="20"/>
        </w:rPr>
        <w:t xml:space="preserve"> iz tretjega </w:t>
      </w:r>
      <w:r w:rsidR="00300858">
        <w:rPr>
          <w:rFonts w:ascii="Arial" w:hAnsi="Arial" w:cs="Arial"/>
          <w:sz w:val="20"/>
          <w:szCs w:val="20"/>
        </w:rPr>
        <w:t xml:space="preserve">in četrtega </w:t>
      </w:r>
      <w:r w:rsidRPr="00E40418">
        <w:rPr>
          <w:rFonts w:ascii="Arial" w:hAnsi="Arial" w:cs="Arial"/>
          <w:sz w:val="20"/>
          <w:szCs w:val="20"/>
        </w:rPr>
        <w:t>odstavka 142. člena ZDoh-2</w:t>
      </w:r>
      <w:r w:rsidR="00300858">
        <w:rPr>
          <w:rFonts w:ascii="Arial" w:hAnsi="Arial" w:cs="Arial"/>
          <w:sz w:val="20"/>
          <w:szCs w:val="20"/>
        </w:rPr>
        <w:t xml:space="preserve">, </w:t>
      </w:r>
      <w:r w:rsidRPr="00E40418">
        <w:rPr>
          <w:rFonts w:ascii="Arial" w:hAnsi="Arial" w:cs="Arial"/>
          <w:sz w:val="20"/>
          <w:szCs w:val="20"/>
          <w:lang w:eastAsia="sl-SI"/>
        </w:rPr>
        <w:t>in sicer se rok podaljšuje za</w:t>
      </w:r>
      <w:r w:rsidR="00300858">
        <w:rPr>
          <w:rFonts w:ascii="Arial" w:hAnsi="Arial" w:cs="Arial"/>
          <w:sz w:val="20"/>
          <w:szCs w:val="20"/>
          <w:lang w:eastAsia="sl-SI"/>
        </w:rPr>
        <w:t xml:space="preserve"> dva</w:t>
      </w:r>
      <w:r>
        <w:rPr>
          <w:rFonts w:ascii="Arial" w:hAnsi="Arial" w:cs="Arial"/>
          <w:sz w:val="20"/>
          <w:szCs w:val="20"/>
          <w:lang w:eastAsia="sl-SI"/>
        </w:rPr>
        <w:t xml:space="preserve"> mesec</w:t>
      </w:r>
      <w:r w:rsidR="00300858">
        <w:rPr>
          <w:rFonts w:ascii="Arial" w:hAnsi="Arial" w:cs="Arial"/>
          <w:sz w:val="20"/>
          <w:szCs w:val="20"/>
          <w:lang w:eastAsia="sl-SI"/>
        </w:rPr>
        <w:t>a</w:t>
      </w:r>
      <w:r>
        <w:rPr>
          <w:rFonts w:ascii="Arial" w:hAnsi="Arial" w:cs="Arial"/>
          <w:sz w:val="20"/>
          <w:szCs w:val="20"/>
          <w:lang w:eastAsia="sl-SI"/>
        </w:rPr>
        <w:t xml:space="preserve"> (iz 31. julija leta, za katero se odmerja dohodnina na 3</w:t>
      </w:r>
      <w:r w:rsidR="00300858">
        <w:rPr>
          <w:rFonts w:ascii="Arial" w:hAnsi="Arial" w:cs="Arial"/>
          <w:sz w:val="20"/>
          <w:szCs w:val="20"/>
          <w:lang w:eastAsia="sl-SI"/>
        </w:rPr>
        <w:t>0</w:t>
      </w:r>
      <w:r>
        <w:rPr>
          <w:rFonts w:ascii="Arial" w:hAnsi="Arial" w:cs="Arial"/>
          <w:sz w:val="20"/>
          <w:szCs w:val="20"/>
          <w:lang w:eastAsia="sl-SI"/>
        </w:rPr>
        <w:t xml:space="preserve">. </w:t>
      </w:r>
      <w:r w:rsidR="00300858">
        <w:rPr>
          <w:rFonts w:ascii="Arial" w:hAnsi="Arial" w:cs="Arial"/>
          <w:sz w:val="20"/>
          <w:szCs w:val="20"/>
          <w:lang w:eastAsia="sl-SI"/>
        </w:rPr>
        <w:t>september</w:t>
      </w:r>
      <w:r>
        <w:rPr>
          <w:rFonts w:ascii="Arial" w:hAnsi="Arial" w:cs="Arial"/>
          <w:sz w:val="20"/>
          <w:szCs w:val="20"/>
          <w:lang w:eastAsia="sl-SI"/>
        </w:rPr>
        <w:t xml:space="preserve"> leta, za katero se odmerja dohodnina).</w:t>
      </w:r>
    </w:p>
    <w:p w:rsidR="00FA7655" w:rsidRDefault="00FA7655" w:rsidP="00FA7655">
      <w:pPr>
        <w:autoSpaceDE w:val="0"/>
        <w:autoSpaceDN w:val="0"/>
        <w:adjustRightInd w:val="0"/>
        <w:spacing w:after="0" w:line="260" w:lineRule="exact"/>
        <w:jc w:val="both"/>
        <w:rPr>
          <w:rFonts w:ascii="Arial" w:hAnsi="Arial" w:cs="Arial"/>
          <w:sz w:val="20"/>
          <w:szCs w:val="20"/>
          <w:lang w:eastAsia="sl-SI"/>
        </w:rPr>
      </w:pPr>
    </w:p>
    <w:p w:rsidR="00FA7655" w:rsidRPr="00E40418" w:rsidRDefault="00FA7655" w:rsidP="00FA7655">
      <w:pPr>
        <w:spacing w:after="0" w:line="260" w:lineRule="exact"/>
        <w:contextualSpacing/>
        <w:jc w:val="both"/>
        <w:rPr>
          <w:rFonts w:ascii="Arial" w:hAnsi="Arial" w:cs="Arial"/>
          <w:sz w:val="20"/>
          <w:szCs w:val="20"/>
        </w:rPr>
      </w:pPr>
      <w:r w:rsidRPr="00E40418">
        <w:rPr>
          <w:rFonts w:ascii="Arial" w:hAnsi="Arial" w:cs="Arial"/>
          <w:iCs/>
          <w:sz w:val="20"/>
          <w:szCs w:val="20"/>
          <w:lang w:eastAsia="sl-SI"/>
        </w:rPr>
        <w:t xml:space="preserve">Predlaga se </w:t>
      </w:r>
      <w:r w:rsidR="00300858">
        <w:rPr>
          <w:rFonts w:ascii="Arial" w:hAnsi="Arial" w:cs="Arial"/>
          <w:iCs/>
          <w:sz w:val="20"/>
          <w:szCs w:val="20"/>
          <w:lang w:eastAsia="sl-SI"/>
        </w:rPr>
        <w:t xml:space="preserve">tudi </w:t>
      </w:r>
      <w:r w:rsidRPr="00E40418">
        <w:rPr>
          <w:rFonts w:ascii="Arial" w:hAnsi="Arial" w:cs="Arial"/>
          <w:iCs/>
          <w:sz w:val="20"/>
          <w:szCs w:val="20"/>
          <w:lang w:eastAsia="sl-SI"/>
        </w:rPr>
        <w:t xml:space="preserve">dopolnitev osnovne uredbe zaradi jasnejšega prehoda izjav zavezancev, ki so namenili del dohodnine za donacije sestavnim delom registriranih cerkva in drugih verskih skupnosti, ki so bile v skladu s predhodno </w:t>
      </w:r>
      <w:r w:rsidRPr="00E40418">
        <w:rPr>
          <w:rFonts w:ascii="Arial" w:hAnsi="Arial" w:cs="Arial"/>
          <w:iCs/>
          <w:color w:val="000000"/>
          <w:sz w:val="20"/>
          <w:szCs w:val="20"/>
          <w:lang w:eastAsia="sl-SI"/>
        </w:rPr>
        <w:t>Uredbo o namenitvi dela dohodnine za donacije (Uradni list RS, št. 30/07, 36/07, 37/10 in 10/19)</w:t>
      </w:r>
      <w:r w:rsidRPr="00E40418">
        <w:rPr>
          <w:rFonts w:ascii="Arial" w:hAnsi="Arial" w:cs="Arial"/>
          <w:iCs/>
          <w:sz w:val="20"/>
          <w:szCs w:val="20"/>
          <w:lang w:eastAsia="sl-SI"/>
        </w:rPr>
        <w:t xml:space="preserve"> in na podlagi določbe 142. člena ZDoh-2, ki se je uporabljala do </w:t>
      </w:r>
      <w:r w:rsidRPr="00E40418">
        <w:rPr>
          <w:rFonts w:ascii="Arial" w:hAnsi="Arial" w:cs="Arial"/>
          <w:iCs/>
          <w:sz w:val="20"/>
          <w:szCs w:val="20"/>
          <w:lang w:eastAsia="sl-SI"/>
        </w:rPr>
        <w:lastRenderedPageBreak/>
        <w:t>31. 12. 2019, dane sestavnim delom registriranih cerkva in drugih verskih skupnosti, vpisanih na seznam upravičencev do donacij za leto 2019.</w:t>
      </w:r>
    </w:p>
    <w:p w:rsidR="00FA7655" w:rsidRPr="00E40418" w:rsidRDefault="00FA7655" w:rsidP="00FA7655">
      <w:pPr>
        <w:spacing w:after="0" w:line="260" w:lineRule="exact"/>
        <w:contextualSpacing/>
        <w:jc w:val="both"/>
        <w:rPr>
          <w:rFonts w:ascii="Arial" w:hAnsi="Arial" w:cs="Arial"/>
          <w:sz w:val="20"/>
          <w:szCs w:val="20"/>
        </w:rPr>
      </w:pPr>
    </w:p>
    <w:p w:rsidR="00A418DE" w:rsidRPr="003F1703" w:rsidRDefault="00FA7655" w:rsidP="00FA7655">
      <w:pPr>
        <w:spacing w:after="0" w:line="260" w:lineRule="exact"/>
        <w:contextualSpacing/>
        <w:jc w:val="both"/>
        <w:rPr>
          <w:sz w:val="20"/>
          <w:szCs w:val="20"/>
        </w:rPr>
      </w:pPr>
      <w:r w:rsidRPr="00E40418">
        <w:rPr>
          <w:rFonts w:ascii="Arial" w:hAnsi="Arial" w:cs="Arial"/>
          <w:iCs/>
          <w:sz w:val="20"/>
          <w:szCs w:val="20"/>
          <w:lang w:eastAsia="sl-SI"/>
        </w:rPr>
        <w:t xml:space="preserve">Glede na seznam upravičencev do donacij za leto 2019 (upravičencev s področja verskih skupnosti je bilo 68) bo zaradi </w:t>
      </w:r>
      <w:r w:rsidR="00780779">
        <w:rPr>
          <w:rFonts w:ascii="Arial" w:hAnsi="Arial" w:cs="Arial"/>
          <w:iCs/>
          <w:sz w:val="20"/>
          <w:szCs w:val="20"/>
          <w:lang w:eastAsia="sl-SI"/>
        </w:rPr>
        <w:t xml:space="preserve">zadnje spremembe 142. člena ZDoh-2 </w:t>
      </w:r>
      <w:r w:rsidRPr="00E40418">
        <w:rPr>
          <w:rFonts w:ascii="Arial" w:hAnsi="Arial" w:cs="Arial"/>
          <w:iCs/>
          <w:sz w:val="20"/>
          <w:szCs w:val="20"/>
          <w:lang w:eastAsia="sl-SI"/>
        </w:rPr>
        <w:t>s seznama izbrisanih 28 subjektov, ki so sestavni deli registriranih cerkva in drugih verskih skupnosti, na seznam pa bo na novo vpisanih predvidoma 14 subjektov, ki so registrirane cerkve in druge verske skupnosti, ki jih na seznamu upravičencev do donacij za leto 2019 ni bilo. Zato je treba urediti prenos izjav zavezancev, ki so bile dane sestavnim delom registriranih cerkva in drugih verskih skupnosti, na registrirane cerkve in druge verske skupnosti.</w:t>
      </w:r>
    </w:p>
    <w:sectPr w:rsidR="00A418DE" w:rsidRPr="003F1703" w:rsidSect="00FA7655">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017" w:rsidRDefault="002C4017">
      <w:pPr>
        <w:spacing w:after="0" w:line="240" w:lineRule="auto"/>
      </w:pPr>
      <w:r>
        <w:separator/>
      </w:r>
    </w:p>
  </w:endnote>
  <w:endnote w:type="continuationSeparator" w:id="0">
    <w:p w:rsidR="002C4017" w:rsidRDefault="002C4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017" w:rsidRDefault="002C4017">
      <w:pPr>
        <w:spacing w:after="0" w:line="240" w:lineRule="auto"/>
      </w:pPr>
      <w:r>
        <w:separator/>
      </w:r>
    </w:p>
  </w:footnote>
  <w:footnote w:type="continuationSeparator" w:id="0">
    <w:p w:rsidR="002C4017" w:rsidRDefault="002C4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858" w:rsidRPr="00E21FF9" w:rsidRDefault="00300858" w:rsidP="00CA689C">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300858" w:rsidRPr="008F3500" w:rsidRDefault="00300858" w:rsidP="00CA689C">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720" w:hanging="360"/>
      </w:pPr>
      <w:rPr>
        <w:rFonts w:hint="default"/>
      </w:rPr>
    </w:lvl>
  </w:abstractNum>
  <w:abstractNum w:abstractNumId="1">
    <w:nsid w:val="00000005"/>
    <w:multiLevelType w:val="multilevel"/>
    <w:tmpl w:val="00000005"/>
    <w:name w:val="WW8Num7"/>
    <w:lvl w:ilvl="0">
      <w:start w:val="1"/>
      <w:numFmt w:val="decimal"/>
      <w:lvlText w:val="%1."/>
      <w:lvlJc w:val="left"/>
      <w:pPr>
        <w:tabs>
          <w:tab w:val="num" w:pos="720"/>
        </w:tabs>
        <w:ind w:left="720" w:hanging="360"/>
      </w:pPr>
      <w:rPr>
        <w:rFonts w:cs="Arial"/>
        <w:b/>
        <w:szCs w:val="20"/>
        <w:lang w:val="sl-SI"/>
      </w:rPr>
    </w:lvl>
    <w:lvl w:ilvl="1">
      <w:start w:val="2"/>
      <w:numFmt w:val="upperRoman"/>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C"/>
    <w:multiLevelType w:val="singleLevel"/>
    <w:tmpl w:val="0000000C"/>
    <w:name w:val="WW8Num20"/>
    <w:lvl w:ilvl="0">
      <w:start w:val="1"/>
      <w:numFmt w:val="upperRoman"/>
      <w:lvlText w:val="%1."/>
      <w:lvlJc w:val="left"/>
      <w:pPr>
        <w:tabs>
          <w:tab w:val="num" w:pos="0"/>
        </w:tabs>
        <w:ind w:left="1080" w:hanging="720"/>
      </w:pPr>
      <w:rPr>
        <w:rFonts w:cs="Arial" w:hint="default"/>
        <w:szCs w:val="20"/>
        <w:lang w:val="sl-SI"/>
      </w:rPr>
    </w:lvl>
  </w:abstractNum>
  <w:abstractNum w:abstractNumId="3">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301157"/>
    <w:multiLevelType w:val="hybridMultilevel"/>
    <w:tmpl w:val="2CFAF262"/>
    <w:lvl w:ilvl="0" w:tplc="37FAC338">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9">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47390D8C"/>
    <w:multiLevelType w:val="hybridMultilevel"/>
    <w:tmpl w:val="0DAE2044"/>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9C50498"/>
    <w:multiLevelType w:val="hybridMultilevel"/>
    <w:tmpl w:val="EDBA76D8"/>
    <w:lvl w:ilvl="0" w:tplc="2A7ADA64">
      <w:start w:val="1"/>
      <w:numFmt w:val="bullet"/>
      <w:lvlText w:val="-"/>
      <w:lvlJc w:val="left"/>
      <w:pPr>
        <w:ind w:left="720" w:hanging="360"/>
      </w:pPr>
      <w:rPr>
        <w:rFonts w:ascii="Arial" w:eastAsia="Calibri"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3"/>
  </w:num>
  <w:num w:numId="5">
    <w:abstractNumId w:val="9"/>
    <w:lvlOverride w:ilvl="0">
      <w:startOverride w:val="1"/>
    </w:lvlOverride>
  </w:num>
  <w:num w:numId="6">
    <w:abstractNumId w:val="4"/>
  </w:num>
  <w:num w:numId="7">
    <w:abstractNumId w:val="6"/>
  </w:num>
  <w:num w:numId="8">
    <w:abstractNumId w:val="14"/>
  </w:num>
  <w:num w:numId="9">
    <w:abstractNumId w:val="16"/>
  </w:num>
  <w:num w:numId="10">
    <w:abstractNumId w:val="18"/>
  </w:num>
  <w:num w:numId="11">
    <w:abstractNumId w:val="10"/>
  </w:num>
  <w:num w:numId="12">
    <w:abstractNumId w:val="7"/>
  </w:num>
  <w:num w:numId="13">
    <w:abstractNumId w:val="13"/>
  </w:num>
  <w:num w:numId="14">
    <w:abstractNumId w:val="17"/>
  </w:num>
  <w:num w:numId="15">
    <w:abstractNumId w:val="0"/>
  </w:num>
  <w:num w:numId="16">
    <w:abstractNumId w:val="1"/>
  </w:num>
  <w:num w:numId="17">
    <w:abstractNumId w:val="2"/>
  </w:num>
  <w:num w:numId="18">
    <w:abstractNumId w:val="5"/>
  </w:num>
  <w:num w:numId="19">
    <w:abstractNumId w:val="15"/>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a Marin">
    <w15:presenceInfo w15:providerId="AD" w15:userId="S-1-5-21-1809785992-769080137-346708222-13056"/>
  </w15:person>
  <w15:person w15:author="Irena Nunčič">
    <w15:presenceInfo w15:providerId="AD" w15:userId="S-1-5-21-1809785992-769080137-346708222-13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D0"/>
    <w:rsid w:val="000205D3"/>
    <w:rsid w:val="00026662"/>
    <w:rsid w:val="00046811"/>
    <w:rsid w:val="000D1C23"/>
    <w:rsid w:val="000F0801"/>
    <w:rsid w:val="000F71B4"/>
    <w:rsid w:val="00105FDB"/>
    <w:rsid w:val="00107ED0"/>
    <w:rsid w:val="00116897"/>
    <w:rsid w:val="00117FCD"/>
    <w:rsid w:val="00137F02"/>
    <w:rsid w:val="001427DA"/>
    <w:rsid w:val="00142F98"/>
    <w:rsid w:val="001611AF"/>
    <w:rsid w:val="00186022"/>
    <w:rsid w:val="00196FAF"/>
    <w:rsid w:val="001B0C4B"/>
    <w:rsid w:val="001B0F93"/>
    <w:rsid w:val="001B223E"/>
    <w:rsid w:val="001C1FE9"/>
    <w:rsid w:val="001D275B"/>
    <w:rsid w:val="001D69E0"/>
    <w:rsid w:val="001E49B4"/>
    <w:rsid w:val="001E6744"/>
    <w:rsid w:val="001F1F92"/>
    <w:rsid w:val="001F4F3A"/>
    <w:rsid w:val="002274DC"/>
    <w:rsid w:val="00262D67"/>
    <w:rsid w:val="002914D9"/>
    <w:rsid w:val="002A7713"/>
    <w:rsid w:val="002B3051"/>
    <w:rsid w:val="002C3713"/>
    <w:rsid w:val="002C4017"/>
    <w:rsid w:val="002D43DD"/>
    <w:rsid w:val="002F13F7"/>
    <w:rsid w:val="00300858"/>
    <w:rsid w:val="003049A8"/>
    <w:rsid w:val="003068B9"/>
    <w:rsid w:val="00310B0B"/>
    <w:rsid w:val="00345B58"/>
    <w:rsid w:val="00345F62"/>
    <w:rsid w:val="00372466"/>
    <w:rsid w:val="003D1E7C"/>
    <w:rsid w:val="00424799"/>
    <w:rsid w:val="00441D47"/>
    <w:rsid w:val="00457498"/>
    <w:rsid w:val="00472136"/>
    <w:rsid w:val="00493659"/>
    <w:rsid w:val="004A085B"/>
    <w:rsid w:val="004B0801"/>
    <w:rsid w:val="004D569C"/>
    <w:rsid w:val="004E1A53"/>
    <w:rsid w:val="004E4A50"/>
    <w:rsid w:val="004F27D6"/>
    <w:rsid w:val="004F6CC3"/>
    <w:rsid w:val="00510C89"/>
    <w:rsid w:val="005346AE"/>
    <w:rsid w:val="005522F0"/>
    <w:rsid w:val="005553CB"/>
    <w:rsid w:val="00562C7C"/>
    <w:rsid w:val="005654ED"/>
    <w:rsid w:val="00580808"/>
    <w:rsid w:val="0058149F"/>
    <w:rsid w:val="00594B90"/>
    <w:rsid w:val="0059610E"/>
    <w:rsid w:val="005B4049"/>
    <w:rsid w:val="005B7FA2"/>
    <w:rsid w:val="005C5F18"/>
    <w:rsid w:val="005D6076"/>
    <w:rsid w:val="005E0062"/>
    <w:rsid w:val="005F267F"/>
    <w:rsid w:val="005F3DC6"/>
    <w:rsid w:val="00617D73"/>
    <w:rsid w:val="00642B87"/>
    <w:rsid w:val="00653585"/>
    <w:rsid w:val="00684108"/>
    <w:rsid w:val="0068465E"/>
    <w:rsid w:val="006864F9"/>
    <w:rsid w:val="0069103F"/>
    <w:rsid w:val="006939DB"/>
    <w:rsid w:val="00697AD9"/>
    <w:rsid w:val="006A3FDE"/>
    <w:rsid w:val="006A5437"/>
    <w:rsid w:val="006F274A"/>
    <w:rsid w:val="0071196B"/>
    <w:rsid w:val="00717D84"/>
    <w:rsid w:val="00747FC2"/>
    <w:rsid w:val="00755DBB"/>
    <w:rsid w:val="00762C02"/>
    <w:rsid w:val="0077561B"/>
    <w:rsid w:val="00780779"/>
    <w:rsid w:val="0079636E"/>
    <w:rsid w:val="00797981"/>
    <w:rsid w:val="007A1463"/>
    <w:rsid w:val="007A3722"/>
    <w:rsid w:val="007C5A44"/>
    <w:rsid w:val="007D142A"/>
    <w:rsid w:val="008267D5"/>
    <w:rsid w:val="008335BB"/>
    <w:rsid w:val="008505FA"/>
    <w:rsid w:val="00854C9E"/>
    <w:rsid w:val="00856B45"/>
    <w:rsid w:val="0089431F"/>
    <w:rsid w:val="008D1B3E"/>
    <w:rsid w:val="008E4146"/>
    <w:rsid w:val="008F41D1"/>
    <w:rsid w:val="00910641"/>
    <w:rsid w:val="00914CBF"/>
    <w:rsid w:val="0091603C"/>
    <w:rsid w:val="009264D9"/>
    <w:rsid w:val="00955443"/>
    <w:rsid w:val="009806DE"/>
    <w:rsid w:val="009A1339"/>
    <w:rsid w:val="009A338A"/>
    <w:rsid w:val="009A4A5C"/>
    <w:rsid w:val="009C08C5"/>
    <w:rsid w:val="009D3853"/>
    <w:rsid w:val="009D7B6D"/>
    <w:rsid w:val="009E1832"/>
    <w:rsid w:val="009F5358"/>
    <w:rsid w:val="00A04C33"/>
    <w:rsid w:val="00A101F0"/>
    <w:rsid w:val="00A12B51"/>
    <w:rsid w:val="00A162C0"/>
    <w:rsid w:val="00A16F0C"/>
    <w:rsid w:val="00A17B9E"/>
    <w:rsid w:val="00A201A5"/>
    <w:rsid w:val="00A2404D"/>
    <w:rsid w:val="00A24E98"/>
    <w:rsid w:val="00A35EA6"/>
    <w:rsid w:val="00A36C53"/>
    <w:rsid w:val="00A40EA6"/>
    <w:rsid w:val="00A418DE"/>
    <w:rsid w:val="00A55283"/>
    <w:rsid w:val="00A6022E"/>
    <w:rsid w:val="00A85C9E"/>
    <w:rsid w:val="00A96E3C"/>
    <w:rsid w:val="00AA3C9A"/>
    <w:rsid w:val="00AA5CA8"/>
    <w:rsid w:val="00AA65A3"/>
    <w:rsid w:val="00AB3175"/>
    <w:rsid w:val="00AD3BDC"/>
    <w:rsid w:val="00AE36D8"/>
    <w:rsid w:val="00AF53F0"/>
    <w:rsid w:val="00B071D3"/>
    <w:rsid w:val="00B103A4"/>
    <w:rsid w:val="00B27A4B"/>
    <w:rsid w:val="00B32AFC"/>
    <w:rsid w:val="00B33655"/>
    <w:rsid w:val="00B544DB"/>
    <w:rsid w:val="00B61E75"/>
    <w:rsid w:val="00B645E1"/>
    <w:rsid w:val="00B95D13"/>
    <w:rsid w:val="00BA21C7"/>
    <w:rsid w:val="00BC76BF"/>
    <w:rsid w:val="00BD69B3"/>
    <w:rsid w:val="00BF5451"/>
    <w:rsid w:val="00BF6EFC"/>
    <w:rsid w:val="00C01882"/>
    <w:rsid w:val="00C16CF9"/>
    <w:rsid w:val="00C21E98"/>
    <w:rsid w:val="00C31E0B"/>
    <w:rsid w:val="00C368FE"/>
    <w:rsid w:val="00C431DA"/>
    <w:rsid w:val="00C540FA"/>
    <w:rsid w:val="00C667AF"/>
    <w:rsid w:val="00C675E9"/>
    <w:rsid w:val="00C81C0D"/>
    <w:rsid w:val="00C90B24"/>
    <w:rsid w:val="00C93E90"/>
    <w:rsid w:val="00C9687A"/>
    <w:rsid w:val="00CA5013"/>
    <w:rsid w:val="00CA59B8"/>
    <w:rsid w:val="00CA5AA9"/>
    <w:rsid w:val="00CA689C"/>
    <w:rsid w:val="00CD31BF"/>
    <w:rsid w:val="00CE0FDF"/>
    <w:rsid w:val="00D06C06"/>
    <w:rsid w:val="00D202CF"/>
    <w:rsid w:val="00D41914"/>
    <w:rsid w:val="00D732F0"/>
    <w:rsid w:val="00D7363A"/>
    <w:rsid w:val="00D73C39"/>
    <w:rsid w:val="00D73D26"/>
    <w:rsid w:val="00D92189"/>
    <w:rsid w:val="00D92410"/>
    <w:rsid w:val="00D97DAE"/>
    <w:rsid w:val="00DD62DA"/>
    <w:rsid w:val="00DE0586"/>
    <w:rsid w:val="00DE238C"/>
    <w:rsid w:val="00DE7754"/>
    <w:rsid w:val="00DF3371"/>
    <w:rsid w:val="00E0661A"/>
    <w:rsid w:val="00E125BE"/>
    <w:rsid w:val="00E32112"/>
    <w:rsid w:val="00E41BE9"/>
    <w:rsid w:val="00E455F9"/>
    <w:rsid w:val="00E457F8"/>
    <w:rsid w:val="00E62C29"/>
    <w:rsid w:val="00E656EC"/>
    <w:rsid w:val="00E67BD7"/>
    <w:rsid w:val="00E753E6"/>
    <w:rsid w:val="00E822CC"/>
    <w:rsid w:val="00E930A7"/>
    <w:rsid w:val="00EA721B"/>
    <w:rsid w:val="00EA7688"/>
    <w:rsid w:val="00EC28EF"/>
    <w:rsid w:val="00EC3A77"/>
    <w:rsid w:val="00EC3B34"/>
    <w:rsid w:val="00EC5C10"/>
    <w:rsid w:val="00ED649C"/>
    <w:rsid w:val="00ED78E1"/>
    <w:rsid w:val="00EE392C"/>
    <w:rsid w:val="00EF5FE5"/>
    <w:rsid w:val="00F01EAA"/>
    <w:rsid w:val="00F157B3"/>
    <w:rsid w:val="00F365ED"/>
    <w:rsid w:val="00F4001E"/>
    <w:rsid w:val="00F6027F"/>
    <w:rsid w:val="00F66639"/>
    <w:rsid w:val="00F74A47"/>
    <w:rsid w:val="00F80081"/>
    <w:rsid w:val="00F826AE"/>
    <w:rsid w:val="00F84256"/>
    <w:rsid w:val="00F875CF"/>
    <w:rsid w:val="00F926C7"/>
    <w:rsid w:val="00FA0B4A"/>
    <w:rsid w:val="00FA7655"/>
    <w:rsid w:val="00FC31F5"/>
    <w:rsid w:val="00FD1787"/>
    <w:rsid w:val="00FD22EC"/>
    <w:rsid w:val="00FD5B08"/>
    <w:rsid w:val="00FE46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uiPriority w:val="99"/>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uiPriority w:val="99"/>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p.gs@gov.si" TargetMode="External"/><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1D15A234C48F1419D83B2CAD6D1B425" ma:contentTypeVersion="0" ma:contentTypeDescription="Ustvari nov dokument." ma:contentTypeScope="" ma:versionID="57e3cd60abaf3c03018640fe09549979">
  <xsd:schema xmlns:xsd="http://www.w3.org/2001/XMLSchema" xmlns:xs="http://www.w3.org/2001/XMLSchema" xmlns:p="http://schemas.microsoft.com/office/2006/metadata/properties" xmlns:ns2="45d885e1-f2d7-4ffc-80f5-e7c266c6408c" targetNamespace="http://schemas.microsoft.com/office/2006/metadata/properties" ma:root="true" ma:fieldsID="106b85407a65db458b3181becf7ea192" ns2:_="">
    <xsd:import namespace="45d885e1-f2d7-4ffc-80f5-e7c266c640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885e1-f2d7-4ffc-80f5-e7c266c6408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Obdrži ID" ma:description="Obdrži ID pri dodajanj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8011C-732E-4F2C-BA0A-589AC2E3AEA8}">
  <ds:schemaRefs>
    <ds:schemaRef ds:uri="http://schemas.microsoft.com/sharepoint/v3/contenttype/forms"/>
  </ds:schemaRefs>
</ds:datastoreItem>
</file>

<file path=customXml/itemProps2.xml><?xml version="1.0" encoding="utf-8"?>
<ds:datastoreItem xmlns:ds="http://schemas.openxmlformats.org/officeDocument/2006/customXml" ds:itemID="{540DF463-A2A4-439B-A70E-1CA83E2B9874}">
  <ds:schemaRefs>
    <ds:schemaRef ds:uri="http://schemas.microsoft.com/office/2006/metadata/longProperties"/>
  </ds:schemaRefs>
</ds:datastoreItem>
</file>

<file path=customXml/itemProps3.xml><?xml version="1.0" encoding="utf-8"?>
<ds:datastoreItem xmlns:ds="http://schemas.openxmlformats.org/officeDocument/2006/customXml" ds:itemID="{7BCFE0E9-F6EC-4874-A619-FEE7AEA28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885e1-f2d7-4ffc-80f5-e7c266c640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B3F72-E597-4850-B169-0F05785676C2}">
  <ds:schemaRefs>
    <ds:schemaRef ds:uri="http://schemas.microsoft.com/sharepoint/events"/>
  </ds:schemaRefs>
</ds:datastoreItem>
</file>

<file path=customXml/itemProps5.xml><?xml version="1.0" encoding="utf-8"?>
<ds:datastoreItem xmlns:ds="http://schemas.openxmlformats.org/officeDocument/2006/customXml" ds:itemID="{B1B5DDE5-57EE-4F37-8AA0-0B1CA2A51DC9}">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5B22417E-67F0-4326-AC8E-345F1FBF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2805</Words>
  <Characters>15995</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Gregorčičeva 20, 1001 Ljubljana</vt:lpstr>
      <vt:lpstr>Gregorčičeva 20, 1001 Ljubljana</vt:lpstr>
    </vt:vector>
  </TitlesOfParts>
  <Company>MFRS</Company>
  <LinksUpToDate>false</LinksUpToDate>
  <CharactersWithSpaces>18763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Aleksandra Čibej</dc:creator>
  <cp:lastModifiedBy>Administrator</cp:lastModifiedBy>
  <cp:revision>3</cp:revision>
  <cp:lastPrinted>2014-02-05T06:34:00Z</cp:lastPrinted>
  <dcterms:created xsi:type="dcterms:W3CDTF">2020-07-28T10:13:00Z</dcterms:created>
  <dcterms:modified xsi:type="dcterms:W3CDTF">2020-07-28T10:13:00Z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YPDRX2FCMFN4-33-36</vt:lpwstr>
  </property>
  <property fmtid="{D5CDD505-2E9C-101B-9397-08002B2CF9AE}" pid="3" name="_dlc_DocIdItemGuid">
    <vt:lpwstr>c6100a49-f37d-4c18-834f-eaa86193cf8e</vt:lpwstr>
  </property>
  <property fmtid="{D5CDD505-2E9C-101B-9397-08002B2CF9AE}" pid="4" name="_dlc_DocIdUrl">
    <vt:lpwstr>https://iportal.mf.si/podrocja/davkicarine/interno/_layouts/15/DocIdRedir.aspx?ID=YPDRX2FCMFN4-33-36, YPDRX2FCMFN4-33-36</vt:lpwstr>
  </property>
</Properties>
</file>