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7A7279" w:rsidRPr="008D1759" w:rsidTr="00D47099">
        <w:trPr>
          <w:gridAfter w:val="2"/>
          <w:wAfter w:w="3067" w:type="dxa"/>
        </w:trPr>
        <w:tc>
          <w:tcPr>
            <w:tcW w:w="6096" w:type="dxa"/>
            <w:gridSpan w:val="2"/>
          </w:tcPr>
          <w:p w:rsidR="007A7279" w:rsidRPr="008D1759" w:rsidRDefault="007A7279" w:rsidP="00CC1F5A">
            <w:pPr>
              <w:pStyle w:val="Neotevilenodstavek"/>
              <w:spacing w:before="0" w:after="0" w:line="260" w:lineRule="exact"/>
              <w:jc w:val="left"/>
              <w:rPr>
                <w:sz w:val="20"/>
                <w:szCs w:val="20"/>
              </w:rPr>
            </w:pPr>
            <w:r>
              <w:rPr>
                <w:sz w:val="20"/>
                <w:szCs w:val="20"/>
              </w:rPr>
              <w:t>Številka</w:t>
            </w:r>
            <w:r w:rsidRPr="00D66332">
              <w:rPr>
                <w:sz w:val="20"/>
                <w:szCs w:val="20"/>
              </w:rPr>
              <w:t>:</w:t>
            </w:r>
            <w:r w:rsidR="00F02B6D" w:rsidRPr="00D66332">
              <w:rPr>
                <w:sz w:val="20"/>
                <w:szCs w:val="20"/>
              </w:rPr>
              <w:t xml:space="preserve"> </w:t>
            </w:r>
            <w:r w:rsidR="00D14376">
              <w:rPr>
                <w:sz w:val="20"/>
                <w:szCs w:val="20"/>
              </w:rPr>
              <w:t>00400-</w:t>
            </w:r>
            <w:r w:rsidR="004C1FD8">
              <w:rPr>
                <w:sz w:val="20"/>
                <w:szCs w:val="20"/>
              </w:rPr>
              <w:t>4</w:t>
            </w:r>
            <w:r w:rsidR="00D14376">
              <w:rPr>
                <w:sz w:val="20"/>
                <w:szCs w:val="20"/>
              </w:rPr>
              <w:t>/2020</w:t>
            </w:r>
            <w:r w:rsidR="004C1FD8">
              <w:rPr>
                <w:sz w:val="20"/>
                <w:szCs w:val="20"/>
              </w:rPr>
              <w:t>/</w:t>
            </w:r>
          </w:p>
        </w:tc>
      </w:tr>
      <w:tr w:rsidR="007A7279" w:rsidRPr="008D1759" w:rsidTr="00D47099">
        <w:trPr>
          <w:gridAfter w:val="2"/>
          <w:wAfter w:w="3067" w:type="dxa"/>
        </w:trPr>
        <w:tc>
          <w:tcPr>
            <w:tcW w:w="6096" w:type="dxa"/>
            <w:gridSpan w:val="2"/>
          </w:tcPr>
          <w:p w:rsidR="007A7279" w:rsidRPr="008D1759" w:rsidRDefault="007A7279" w:rsidP="00867474">
            <w:pPr>
              <w:pStyle w:val="Neotevilenodstavek"/>
              <w:spacing w:before="0" w:after="0" w:line="260" w:lineRule="exact"/>
              <w:jc w:val="left"/>
              <w:rPr>
                <w:sz w:val="20"/>
                <w:szCs w:val="20"/>
              </w:rPr>
            </w:pPr>
            <w:r>
              <w:rPr>
                <w:sz w:val="20"/>
                <w:szCs w:val="20"/>
              </w:rPr>
              <w:t>Ljubljana</w:t>
            </w:r>
            <w:r w:rsidRPr="00871B34">
              <w:rPr>
                <w:sz w:val="20"/>
                <w:szCs w:val="20"/>
              </w:rPr>
              <w:t xml:space="preserve">, </w:t>
            </w:r>
            <w:r w:rsidR="00867474">
              <w:rPr>
                <w:sz w:val="20"/>
                <w:szCs w:val="20"/>
              </w:rPr>
              <w:t>12</w:t>
            </w:r>
            <w:r w:rsidR="00D14376">
              <w:rPr>
                <w:sz w:val="20"/>
                <w:szCs w:val="20"/>
              </w:rPr>
              <w:t xml:space="preserve">. </w:t>
            </w:r>
            <w:r w:rsidR="00CC1F5A">
              <w:rPr>
                <w:sz w:val="20"/>
                <w:szCs w:val="20"/>
              </w:rPr>
              <w:t>6</w:t>
            </w:r>
            <w:r w:rsidR="00D14376">
              <w:rPr>
                <w:sz w:val="20"/>
                <w:szCs w:val="20"/>
              </w:rPr>
              <w:t>. 202</w:t>
            </w:r>
            <w:r w:rsidR="00892C0F">
              <w:rPr>
                <w:sz w:val="20"/>
                <w:szCs w:val="20"/>
              </w:rPr>
              <w:t>1</w:t>
            </w:r>
          </w:p>
        </w:tc>
      </w:tr>
      <w:tr w:rsidR="007A7279" w:rsidRPr="008D1759" w:rsidTr="00D80417">
        <w:trPr>
          <w:gridAfter w:val="2"/>
          <w:wAfter w:w="3067" w:type="dxa"/>
        </w:trPr>
        <w:tc>
          <w:tcPr>
            <w:tcW w:w="6096" w:type="dxa"/>
            <w:gridSpan w:val="2"/>
            <w:tcBorders>
              <w:bottom w:val="single" w:sz="4" w:space="0" w:color="auto"/>
            </w:tcBorders>
          </w:tcPr>
          <w:p w:rsidR="007A7279" w:rsidRPr="00594B90" w:rsidRDefault="007A7279" w:rsidP="004B60EC">
            <w:pPr>
              <w:autoSpaceDE w:val="0"/>
              <w:autoSpaceDN w:val="0"/>
              <w:adjustRightInd w:val="0"/>
              <w:spacing w:line="240" w:lineRule="auto"/>
              <w:rPr>
                <w:szCs w:val="20"/>
              </w:rPr>
            </w:pPr>
            <w:r w:rsidRPr="00594B90">
              <w:rPr>
                <w:iCs/>
                <w:szCs w:val="20"/>
              </w:rPr>
              <w:t>EVA</w:t>
            </w:r>
            <w:r w:rsidR="004B60EC">
              <w:rPr>
                <w:iCs/>
                <w:szCs w:val="20"/>
              </w:rPr>
              <w:t>:</w:t>
            </w:r>
            <w:r w:rsidR="004B60EC">
              <w:rPr>
                <w:rFonts w:ascii="Helv" w:hAnsi="Helv" w:cs="Helv"/>
                <w:color w:val="000000"/>
                <w:szCs w:val="20"/>
                <w:lang w:eastAsia="sl-SI"/>
              </w:rPr>
              <w:t xml:space="preserve"> 2021-1511-0008</w:t>
            </w:r>
          </w:p>
        </w:tc>
      </w:tr>
      <w:tr w:rsidR="007A7279" w:rsidRPr="008D1759" w:rsidTr="00D80417">
        <w:trPr>
          <w:gridAfter w:val="2"/>
          <w:wAfter w:w="3067" w:type="dxa"/>
        </w:trPr>
        <w:tc>
          <w:tcPr>
            <w:tcW w:w="6096" w:type="dxa"/>
            <w:gridSpan w:val="2"/>
            <w:tcBorders>
              <w:top w:val="single" w:sz="4" w:space="0" w:color="auto"/>
              <w:left w:val="single" w:sz="4" w:space="0" w:color="auto"/>
              <w:bottom w:val="single" w:sz="4" w:space="0" w:color="auto"/>
              <w:right w:val="single" w:sz="4" w:space="0" w:color="auto"/>
            </w:tcBorders>
          </w:tcPr>
          <w:p w:rsidR="007A7279" w:rsidRPr="008D1759" w:rsidRDefault="007A7279" w:rsidP="00D47099">
            <w:pPr>
              <w:rPr>
                <w:rFonts w:cs="Arial"/>
                <w:szCs w:val="20"/>
              </w:rPr>
            </w:pPr>
          </w:p>
          <w:p w:rsidR="007A7279" w:rsidRPr="008D1759" w:rsidRDefault="007A7279" w:rsidP="00D47099">
            <w:pPr>
              <w:rPr>
                <w:rFonts w:cs="Arial"/>
                <w:szCs w:val="20"/>
              </w:rPr>
            </w:pPr>
            <w:r w:rsidRPr="008D1759">
              <w:rPr>
                <w:rFonts w:cs="Arial"/>
                <w:szCs w:val="20"/>
              </w:rPr>
              <w:t>GENERALNI SEKRETARIAT VLADE REPUBLIKE SLOVENIJE</w:t>
            </w:r>
          </w:p>
          <w:p w:rsidR="007A7279" w:rsidRPr="008D1759" w:rsidRDefault="0075241E" w:rsidP="00D47099">
            <w:pPr>
              <w:rPr>
                <w:rFonts w:cs="Arial"/>
                <w:szCs w:val="20"/>
              </w:rPr>
            </w:pPr>
            <w:hyperlink r:id="rId8" w:history="1">
              <w:r w:rsidR="007A7279" w:rsidRPr="008D1759">
                <w:rPr>
                  <w:rStyle w:val="Hiperpovezava"/>
                  <w:szCs w:val="20"/>
                </w:rPr>
                <w:t>Gp.gs@gov.si</w:t>
              </w:r>
            </w:hyperlink>
          </w:p>
          <w:p w:rsidR="007A7279" w:rsidRPr="008D1759" w:rsidRDefault="007A7279" w:rsidP="00D47099">
            <w:pPr>
              <w:rPr>
                <w:rFonts w:cs="Arial"/>
                <w:szCs w:val="20"/>
              </w:rPr>
            </w:pPr>
          </w:p>
        </w:tc>
      </w:tr>
      <w:tr w:rsidR="00D80417" w:rsidRPr="008D1759" w:rsidTr="00D80417">
        <w:trPr>
          <w:gridAfter w:val="2"/>
          <w:wAfter w:w="3067" w:type="dxa"/>
        </w:trPr>
        <w:tc>
          <w:tcPr>
            <w:tcW w:w="6096" w:type="dxa"/>
            <w:gridSpan w:val="2"/>
            <w:tcBorders>
              <w:top w:val="single" w:sz="4" w:space="0" w:color="auto"/>
              <w:left w:val="nil"/>
              <w:bottom w:val="nil"/>
              <w:right w:val="nil"/>
            </w:tcBorders>
          </w:tcPr>
          <w:p w:rsidR="00D80417" w:rsidRPr="008D1759" w:rsidRDefault="00D80417" w:rsidP="00D47099">
            <w:pPr>
              <w:rPr>
                <w:rFonts w:cs="Arial"/>
                <w:szCs w:val="20"/>
              </w:rPr>
            </w:pPr>
          </w:p>
        </w:tc>
      </w:tr>
      <w:tr w:rsidR="00D80417" w:rsidRPr="008D1759" w:rsidTr="00D80417">
        <w:trPr>
          <w:gridAfter w:val="2"/>
          <w:wAfter w:w="3067" w:type="dxa"/>
        </w:trPr>
        <w:tc>
          <w:tcPr>
            <w:tcW w:w="6096" w:type="dxa"/>
            <w:gridSpan w:val="2"/>
            <w:tcBorders>
              <w:top w:val="nil"/>
              <w:left w:val="nil"/>
              <w:bottom w:val="nil"/>
              <w:right w:val="nil"/>
            </w:tcBorders>
          </w:tcPr>
          <w:p w:rsidR="00D80417" w:rsidRPr="008D1759" w:rsidRDefault="00D80417" w:rsidP="00D47099">
            <w:pPr>
              <w:rPr>
                <w:rFonts w:cs="Arial"/>
                <w:szCs w:val="20"/>
              </w:rPr>
            </w:pPr>
          </w:p>
        </w:tc>
      </w:tr>
      <w:tr w:rsidR="007A7279" w:rsidRPr="008D1759" w:rsidTr="00D47099">
        <w:tc>
          <w:tcPr>
            <w:tcW w:w="9163" w:type="dxa"/>
            <w:gridSpan w:val="4"/>
          </w:tcPr>
          <w:p w:rsidR="007A7279" w:rsidRPr="00CC1F5A" w:rsidRDefault="007A7279" w:rsidP="00CC1F5A">
            <w:pPr>
              <w:rPr>
                <w:b/>
                <w:szCs w:val="20"/>
              </w:rPr>
            </w:pPr>
            <w:r w:rsidRPr="00CC1F5A">
              <w:rPr>
                <w:b/>
                <w:szCs w:val="20"/>
              </w:rPr>
              <w:t xml:space="preserve">ZADEVA: </w:t>
            </w:r>
            <w:r w:rsidR="006444ED" w:rsidRPr="00CC1F5A">
              <w:rPr>
                <w:b/>
                <w:szCs w:val="20"/>
              </w:rPr>
              <w:t xml:space="preserve">Predlog </w:t>
            </w:r>
            <w:r w:rsidR="000B6B9A" w:rsidRPr="00C4003C">
              <w:rPr>
                <w:rFonts w:cs="Arial"/>
                <w:b/>
                <w:szCs w:val="20"/>
              </w:rPr>
              <w:t>U</w:t>
            </w:r>
            <w:r w:rsidR="000B6B9A">
              <w:rPr>
                <w:rFonts w:cs="Arial"/>
                <w:b/>
                <w:szCs w:val="20"/>
              </w:rPr>
              <w:t xml:space="preserve">redbe </w:t>
            </w:r>
            <w:r w:rsidR="000B6B9A" w:rsidRPr="00C4003C">
              <w:rPr>
                <w:rFonts w:cs="Arial"/>
                <w:b/>
                <w:szCs w:val="20"/>
              </w:rPr>
              <w:t xml:space="preserve">o </w:t>
            </w:r>
            <w:r w:rsidR="000B6B9A">
              <w:rPr>
                <w:rFonts w:cs="Arial"/>
                <w:b/>
                <w:szCs w:val="20"/>
              </w:rPr>
              <w:t xml:space="preserve">spremembi in </w:t>
            </w:r>
            <w:r w:rsidR="000B6B9A" w:rsidRPr="00C4003C">
              <w:rPr>
                <w:rFonts w:cs="Arial"/>
                <w:b/>
                <w:szCs w:val="20"/>
              </w:rPr>
              <w:t>dopolnitvi Uredbe o uporabi službenih avtomobilov v organih državne uprave</w:t>
            </w:r>
            <w:r w:rsidR="000B6B9A">
              <w:rPr>
                <w:rFonts w:cs="Arial"/>
                <w:b/>
                <w:szCs w:val="20"/>
              </w:rPr>
              <w:t xml:space="preserve"> </w:t>
            </w:r>
            <w:r w:rsidR="003304FE" w:rsidRPr="00CC1F5A">
              <w:rPr>
                <w:b/>
                <w:szCs w:val="20"/>
              </w:rPr>
              <w:t>–</w:t>
            </w:r>
            <w:r w:rsidR="00A162E2" w:rsidRPr="00CC1F5A">
              <w:rPr>
                <w:b/>
                <w:szCs w:val="20"/>
              </w:rPr>
              <w:t xml:space="preserve"> predlog</w:t>
            </w:r>
            <w:r w:rsidR="003304FE" w:rsidRPr="00CC1F5A">
              <w:rPr>
                <w:b/>
                <w:szCs w:val="20"/>
              </w:rPr>
              <w:t xml:space="preserve"> za obravnavo</w:t>
            </w:r>
          </w:p>
          <w:p w:rsidR="003304FE" w:rsidRPr="008D1759" w:rsidRDefault="003304FE" w:rsidP="003304FE">
            <w:pPr>
              <w:pStyle w:val="Naslovpredpisa"/>
              <w:spacing w:before="0" w:after="0" w:line="260" w:lineRule="exact"/>
              <w:jc w:val="left"/>
              <w:rPr>
                <w:sz w:val="20"/>
                <w:szCs w:val="20"/>
              </w:rPr>
            </w:pPr>
          </w:p>
        </w:tc>
      </w:tr>
      <w:tr w:rsidR="007A7279" w:rsidRPr="008D1759" w:rsidTr="00D47099">
        <w:tc>
          <w:tcPr>
            <w:tcW w:w="9163" w:type="dxa"/>
            <w:gridSpan w:val="4"/>
          </w:tcPr>
          <w:p w:rsidR="007A7279" w:rsidRPr="008D1759" w:rsidRDefault="007A7279" w:rsidP="00D47099">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7A7279" w:rsidRPr="008D1759" w:rsidTr="00D47099">
        <w:tc>
          <w:tcPr>
            <w:tcW w:w="9163" w:type="dxa"/>
            <w:gridSpan w:val="4"/>
          </w:tcPr>
          <w:p w:rsidR="00F54FD1" w:rsidRPr="0026376B" w:rsidRDefault="00F54FD1" w:rsidP="00F54FD1">
            <w:pPr>
              <w:overflowPunct w:val="0"/>
              <w:autoSpaceDE w:val="0"/>
              <w:autoSpaceDN w:val="0"/>
              <w:adjustRightInd w:val="0"/>
              <w:jc w:val="both"/>
              <w:textAlignment w:val="baseline"/>
              <w:rPr>
                <w:rFonts w:cs="Arial"/>
                <w:iCs/>
                <w:szCs w:val="20"/>
                <w:lang w:eastAsia="sl-SI"/>
              </w:rPr>
            </w:pPr>
            <w:r w:rsidRPr="0026376B">
              <w:rPr>
                <w:rFonts w:cs="Arial"/>
                <w:iCs/>
                <w:szCs w:val="20"/>
                <w:lang w:eastAsia="sl-SI"/>
              </w:rPr>
              <w:t>Na podlagi 2. in 21. člena Zakona o Vladi Republike Slovenije (Uradni list RS, št.  24/05 - uradno prečiščeno besedilo,109/08, 38/10 – ZUKN, 8/12, 21/13, 47/13 – ZDU-1G, 65/14</w:t>
            </w:r>
            <w:r w:rsidR="004A17B2">
              <w:rPr>
                <w:rFonts w:cs="Arial"/>
                <w:color w:val="000000"/>
                <w:szCs w:val="20"/>
                <w:lang w:eastAsia="sl-SI"/>
              </w:rPr>
              <w:t xml:space="preserve"> in 55/17</w:t>
            </w:r>
            <w:r w:rsidRPr="0026376B">
              <w:rPr>
                <w:rFonts w:cs="Arial"/>
                <w:iCs/>
                <w:szCs w:val="20"/>
                <w:lang w:eastAsia="sl-SI"/>
              </w:rPr>
              <w:t>) je Vlada Republike Slovenije na</w:t>
            </w:r>
            <w:r w:rsidR="00393517">
              <w:rPr>
                <w:rFonts w:cs="Arial"/>
                <w:iCs/>
                <w:szCs w:val="20"/>
                <w:lang w:eastAsia="sl-SI"/>
              </w:rPr>
              <w:t xml:space="preserve"> … seji dne … sprejela naslednj</w:t>
            </w:r>
            <w:r w:rsidR="000B6B9A">
              <w:rPr>
                <w:rFonts w:cs="Arial"/>
                <w:iCs/>
                <w:szCs w:val="20"/>
                <w:lang w:eastAsia="sl-SI"/>
              </w:rPr>
              <w:t>i</w:t>
            </w:r>
            <w:r w:rsidRPr="0026376B">
              <w:rPr>
                <w:rFonts w:cs="Arial"/>
                <w:iCs/>
                <w:szCs w:val="20"/>
                <w:lang w:eastAsia="sl-SI"/>
              </w:rPr>
              <w:t xml:space="preserve"> sklep:</w:t>
            </w:r>
          </w:p>
          <w:p w:rsidR="00F54FD1" w:rsidRPr="0026376B" w:rsidRDefault="00F54FD1" w:rsidP="00F54FD1">
            <w:pPr>
              <w:spacing w:after="200" w:line="276" w:lineRule="auto"/>
              <w:ind w:left="720"/>
              <w:jc w:val="both"/>
              <w:rPr>
                <w:rFonts w:cs="Arial"/>
                <w:b/>
                <w:bCs/>
                <w:szCs w:val="20"/>
              </w:rPr>
            </w:pPr>
          </w:p>
          <w:p w:rsidR="00CD35CB" w:rsidRPr="000B6B9A" w:rsidRDefault="00B44E34" w:rsidP="00F54FD1">
            <w:pPr>
              <w:overflowPunct w:val="0"/>
              <w:autoSpaceDE w:val="0"/>
              <w:autoSpaceDN w:val="0"/>
              <w:adjustRightInd w:val="0"/>
              <w:jc w:val="both"/>
              <w:textAlignment w:val="baseline"/>
              <w:rPr>
                <w:rFonts w:ascii="Helv" w:hAnsi="Helv" w:cs="Helv"/>
                <w:color w:val="000000"/>
                <w:szCs w:val="20"/>
                <w:lang w:eastAsia="sl-SI"/>
              </w:rPr>
            </w:pPr>
            <w:r>
              <w:rPr>
                <w:rFonts w:cs="Arial"/>
                <w:color w:val="000000"/>
                <w:szCs w:val="20"/>
              </w:rPr>
              <w:t xml:space="preserve">Vlada Republike Slovenije je </w:t>
            </w:r>
            <w:r w:rsidR="000B6B9A" w:rsidRPr="000B6B9A">
              <w:rPr>
                <w:rFonts w:cs="Arial"/>
                <w:color w:val="000000"/>
                <w:szCs w:val="20"/>
              </w:rPr>
              <w:t xml:space="preserve">izdala </w:t>
            </w:r>
            <w:r w:rsidR="000B6B9A" w:rsidRPr="000B6B9A">
              <w:rPr>
                <w:rFonts w:cs="Arial"/>
                <w:szCs w:val="20"/>
              </w:rPr>
              <w:t>Uredbo o spremembi in dopolnitvi Uredbe o uporabi službenih avtomobilov v organih državne uprave</w:t>
            </w:r>
            <w:r w:rsidR="000B6B9A">
              <w:rPr>
                <w:rFonts w:cs="Arial"/>
                <w:szCs w:val="20"/>
              </w:rPr>
              <w:t xml:space="preserve"> in jo objavi v Uradnem listu Republike Slovenije</w:t>
            </w:r>
            <w:r w:rsidR="000B6B9A" w:rsidRPr="000B6B9A">
              <w:rPr>
                <w:rFonts w:cs="Arial"/>
                <w:szCs w:val="20"/>
              </w:rPr>
              <w:t>.</w:t>
            </w:r>
          </w:p>
          <w:p w:rsidR="00CD35CB" w:rsidRPr="000B6B9A" w:rsidRDefault="00CD35CB" w:rsidP="00F54FD1">
            <w:pPr>
              <w:overflowPunct w:val="0"/>
              <w:autoSpaceDE w:val="0"/>
              <w:autoSpaceDN w:val="0"/>
              <w:adjustRightInd w:val="0"/>
              <w:jc w:val="both"/>
              <w:textAlignment w:val="baseline"/>
              <w:rPr>
                <w:rFonts w:ascii="Helv" w:hAnsi="Helv" w:cs="Helv"/>
                <w:color w:val="000000"/>
                <w:szCs w:val="20"/>
                <w:lang w:eastAsia="sl-SI"/>
              </w:rPr>
            </w:pPr>
          </w:p>
          <w:p w:rsidR="00F54FD1" w:rsidRDefault="00F54FD1" w:rsidP="000B6B9A">
            <w:pPr>
              <w:overflowPunct w:val="0"/>
              <w:autoSpaceDE w:val="0"/>
              <w:autoSpaceDN w:val="0"/>
              <w:adjustRightInd w:val="0"/>
              <w:jc w:val="both"/>
              <w:textAlignment w:val="baseline"/>
              <w:rPr>
                <w:rFonts w:ascii="Helv" w:hAnsi="Helv" w:cs="Helv"/>
                <w:color w:val="000000"/>
                <w:szCs w:val="20"/>
                <w:lang w:eastAsia="sl-SI"/>
              </w:rPr>
            </w:pPr>
            <w:r w:rsidRPr="0026376B">
              <w:rPr>
                <w:rFonts w:ascii="Helv" w:hAnsi="Helv" w:cs="Helv"/>
                <w:color w:val="000000"/>
                <w:szCs w:val="20"/>
                <w:lang w:eastAsia="sl-SI"/>
              </w:rPr>
              <w:t xml:space="preserve">                                                                          </w:t>
            </w:r>
            <w:r w:rsidR="000B6B9A">
              <w:rPr>
                <w:rFonts w:ascii="Helv" w:hAnsi="Helv" w:cs="Helv"/>
                <w:color w:val="000000"/>
                <w:szCs w:val="20"/>
                <w:lang w:eastAsia="sl-SI"/>
              </w:rPr>
              <w:t>Mag. Janja Garvas Hočevar</w:t>
            </w:r>
          </w:p>
          <w:p w:rsidR="000B6B9A" w:rsidRPr="0026376B" w:rsidRDefault="000B6B9A" w:rsidP="000B6B9A">
            <w:pPr>
              <w:overflowPunct w:val="0"/>
              <w:autoSpaceDE w:val="0"/>
              <w:autoSpaceDN w:val="0"/>
              <w:adjustRightInd w:val="0"/>
              <w:jc w:val="both"/>
              <w:textAlignment w:val="baseline"/>
              <w:rPr>
                <w:rFonts w:cs="Arial"/>
                <w:iCs/>
                <w:szCs w:val="20"/>
                <w:lang w:eastAsia="sl-SI"/>
              </w:rPr>
            </w:pPr>
            <w:r>
              <w:rPr>
                <w:rFonts w:ascii="Helv" w:hAnsi="Helv" w:cs="Helv"/>
                <w:color w:val="000000"/>
                <w:szCs w:val="20"/>
                <w:lang w:eastAsia="sl-SI"/>
              </w:rPr>
              <w:t xml:space="preserve">                                                              vršilka dolžnosti generalnega sekretarja vlade</w:t>
            </w:r>
          </w:p>
          <w:p w:rsidR="00CD35CB" w:rsidRPr="002B37F9" w:rsidRDefault="00CD35CB" w:rsidP="00CD35CB">
            <w:pPr>
              <w:tabs>
                <w:tab w:val="left" w:pos="7920"/>
              </w:tabs>
              <w:autoSpaceDE w:val="0"/>
              <w:autoSpaceDN w:val="0"/>
              <w:adjustRightInd w:val="0"/>
              <w:jc w:val="both"/>
              <w:rPr>
                <w:rFonts w:cs="Arial"/>
                <w:color w:val="000000"/>
                <w:szCs w:val="20"/>
              </w:rPr>
            </w:pPr>
          </w:p>
          <w:p w:rsidR="00CD35CB" w:rsidRPr="002B37F9" w:rsidRDefault="00CD35CB" w:rsidP="00CD35CB">
            <w:pPr>
              <w:tabs>
                <w:tab w:val="left" w:pos="7920"/>
              </w:tabs>
              <w:autoSpaceDE w:val="0"/>
              <w:autoSpaceDN w:val="0"/>
              <w:adjustRightInd w:val="0"/>
              <w:jc w:val="both"/>
              <w:rPr>
                <w:rFonts w:cs="Arial"/>
                <w:color w:val="000000"/>
                <w:szCs w:val="20"/>
              </w:rPr>
            </w:pPr>
          </w:p>
          <w:p w:rsidR="00CD35CB" w:rsidRPr="002B37F9" w:rsidRDefault="00CD35CB" w:rsidP="00CD35CB">
            <w:pPr>
              <w:autoSpaceDE w:val="0"/>
              <w:autoSpaceDN w:val="0"/>
              <w:adjustRightInd w:val="0"/>
              <w:rPr>
                <w:rFonts w:cs="Arial"/>
                <w:color w:val="000000"/>
                <w:szCs w:val="20"/>
              </w:rPr>
            </w:pPr>
            <w:r w:rsidRPr="002B37F9">
              <w:rPr>
                <w:rFonts w:cs="Arial"/>
                <w:color w:val="000000"/>
                <w:szCs w:val="20"/>
              </w:rPr>
              <w:t>Prejme</w:t>
            </w:r>
            <w:r w:rsidR="000B6B9A">
              <w:rPr>
                <w:rFonts w:cs="Arial"/>
                <w:color w:val="000000"/>
                <w:szCs w:val="20"/>
              </w:rPr>
              <w:t>jo</w:t>
            </w:r>
            <w:r w:rsidRPr="002B37F9">
              <w:rPr>
                <w:rFonts w:cs="Arial"/>
                <w:color w:val="000000"/>
                <w:szCs w:val="20"/>
              </w:rPr>
              <w:t>:</w:t>
            </w:r>
          </w:p>
          <w:p w:rsidR="00CD35CB" w:rsidRPr="002B37F9" w:rsidRDefault="000B6B9A" w:rsidP="00CD35CB">
            <w:pPr>
              <w:numPr>
                <w:ilvl w:val="0"/>
                <w:numId w:val="34"/>
              </w:numPr>
              <w:autoSpaceDE w:val="0"/>
              <w:autoSpaceDN w:val="0"/>
              <w:adjustRightInd w:val="0"/>
              <w:ind w:left="709" w:hanging="709"/>
              <w:rPr>
                <w:rFonts w:cs="Arial"/>
                <w:color w:val="000000"/>
                <w:szCs w:val="20"/>
              </w:rPr>
            </w:pPr>
            <w:r>
              <w:rPr>
                <w:rFonts w:cs="Arial"/>
                <w:color w:val="000000"/>
                <w:szCs w:val="20"/>
              </w:rPr>
              <w:t>Ministrstva in vladne službe</w:t>
            </w:r>
          </w:p>
          <w:p w:rsidR="00F54FD1" w:rsidRPr="008D1759" w:rsidRDefault="00F54FD1" w:rsidP="00A80F75">
            <w:pPr>
              <w:spacing w:line="260" w:lineRule="atLeast"/>
              <w:ind w:left="720"/>
              <w:jc w:val="both"/>
              <w:rPr>
                <w:iCs/>
                <w:szCs w:val="20"/>
              </w:rPr>
            </w:pP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7A7279" w:rsidRPr="008D1759" w:rsidTr="00D47099">
        <w:tc>
          <w:tcPr>
            <w:tcW w:w="9163" w:type="dxa"/>
            <w:gridSpan w:val="4"/>
          </w:tcPr>
          <w:p w:rsidR="007A7279" w:rsidRPr="008D1759" w:rsidRDefault="007A7279" w:rsidP="00D47099">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7A7279" w:rsidRPr="008D1759" w:rsidTr="00D47099">
        <w:tc>
          <w:tcPr>
            <w:tcW w:w="9163" w:type="dxa"/>
            <w:gridSpan w:val="4"/>
          </w:tcPr>
          <w:p w:rsidR="007A7279" w:rsidRPr="008D1759" w:rsidRDefault="00CC1F5A" w:rsidP="00CC1F5A">
            <w:pPr>
              <w:numPr>
                <w:ilvl w:val="0"/>
                <w:numId w:val="22"/>
              </w:numPr>
              <w:overflowPunct w:val="0"/>
              <w:autoSpaceDE w:val="0"/>
              <w:autoSpaceDN w:val="0"/>
              <w:adjustRightInd w:val="0"/>
              <w:jc w:val="both"/>
              <w:textAlignment w:val="baseline"/>
              <w:rPr>
                <w:iCs/>
                <w:szCs w:val="20"/>
              </w:rPr>
            </w:pPr>
            <w:r>
              <w:rPr>
                <w:rFonts w:cs="Arial"/>
                <w:iCs/>
                <w:szCs w:val="20"/>
                <w:lang w:eastAsia="sl-SI"/>
              </w:rPr>
              <w:t>Mag. Janja Garvas Hočevar, vršilka dolžnosti generalnega sekretarja vlade</w:t>
            </w:r>
          </w:p>
        </w:tc>
      </w:tr>
      <w:tr w:rsidR="007A7279" w:rsidRPr="008D1759" w:rsidTr="00D47099">
        <w:tc>
          <w:tcPr>
            <w:tcW w:w="9163" w:type="dxa"/>
            <w:gridSpan w:val="4"/>
          </w:tcPr>
          <w:p w:rsidR="007A7279" w:rsidRPr="005F3DC6" w:rsidRDefault="007A7279" w:rsidP="00D47099">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7A7279" w:rsidRPr="008D1759" w:rsidTr="00D47099">
        <w:tc>
          <w:tcPr>
            <w:tcW w:w="9163" w:type="dxa"/>
            <w:gridSpan w:val="4"/>
          </w:tcPr>
          <w:p w:rsidR="007A7279" w:rsidRPr="008D1759" w:rsidRDefault="007A7279" w:rsidP="0048600D">
            <w:pPr>
              <w:pStyle w:val="Neotevilenodstavek"/>
              <w:spacing w:before="0" w:after="0" w:line="260" w:lineRule="exact"/>
              <w:rPr>
                <w:iCs/>
                <w:sz w:val="20"/>
                <w:szCs w:val="20"/>
              </w:rPr>
            </w:pPr>
            <w:r>
              <w:rPr>
                <w:iCs/>
                <w:sz w:val="20"/>
                <w:szCs w:val="20"/>
              </w:rPr>
              <w:t>(</w:t>
            </w:r>
            <w:r w:rsidR="0048600D">
              <w:rPr>
                <w:iCs/>
                <w:sz w:val="20"/>
                <w:szCs w:val="20"/>
              </w:rPr>
              <w:t>/</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7A7279" w:rsidRPr="008D1759" w:rsidTr="00D47099">
        <w:tc>
          <w:tcPr>
            <w:tcW w:w="9163" w:type="dxa"/>
            <w:gridSpan w:val="4"/>
          </w:tcPr>
          <w:p w:rsidR="007A7279" w:rsidRPr="00D43F59" w:rsidRDefault="007A7279" w:rsidP="00D47099">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7A7279" w:rsidRPr="008D1759" w:rsidTr="00D47099">
        <w:tc>
          <w:tcPr>
            <w:tcW w:w="9163" w:type="dxa"/>
            <w:gridSpan w:val="4"/>
          </w:tcPr>
          <w:p w:rsidR="007A7279" w:rsidRPr="00A12B51" w:rsidRDefault="007A7279" w:rsidP="00D47099">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7A7279" w:rsidRPr="008D1759" w:rsidTr="00D47099">
        <w:tc>
          <w:tcPr>
            <w:tcW w:w="9163" w:type="dxa"/>
            <w:gridSpan w:val="4"/>
          </w:tcPr>
          <w:p w:rsidR="007A7279" w:rsidRPr="008D1759" w:rsidRDefault="007A7279" w:rsidP="00D47099">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7A7279" w:rsidRPr="008D1759" w:rsidRDefault="007A7279" w:rsidP="00D47099">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7A7279" w:rsidRPr="008D1759" w:rsidRDefault="008D4CAE" w:rsidP="00D47099">
            <w:pPr>
              <w:pStyle w:val="Neotevilenodstavek"/>
              <w:spacing w:before="0" w:after="0" w:line="260" w:lineRule="exact"/>
              <w:jc w:val="center"/>
              <w:rPr>
                <w:iCs/>
                <w:sz w:val="20"/>
                <w:szCs w:val="20"/>
              </w:rPr>
            </w:pPr>
            <w:r>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7A7279" w:rsidRPr="008D1759" w:rsidRDefault="007A7279" w:rsidP="00D47099">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7A7279" w:rsidRPr="00A24E98" w:rsidRDefault="007A7279" w:rsidP="00D47099">
            <w:pPr>
              <w:pStyle w:val="Neotevilenodstavek"/>
              <w:spacing w:before="0" w:after="0" w:line="260" w:lineRule="exact"/>
              <w:jc w:val="center"/>
              <w:rPr>
                <w:sz w:val="20"/>
                <w:szCs w:val="20"/>
              </w:rPr>
            </w:pPr>
            <w:r w:rsidRPr="008D1759">
              <w:rPr>
                <w:sz w:val="20"/>
                <w:szCs w:val="20"/>
              </w:rPr>
              <w:t>NE</w:t>
            </w:r>
          </w:p>
        </w:tc>
      </w:tr>
      <w:tr w:rsidR="007A7279" w:rsidRPr="008D1759" w:rsidTr="00D47099">
        <w:tc>
          <w:tcPr>
            <w:tcW w:w="1448" w:type="dxa"/>
          </w:tcPr>
          <w:p w:rsidR="007A7279" w:rsidRPr="0099442E" w:rsidRDefault="007A7279" w:rsidP="00D47099">
            <w:pPr>
              <w:pStyle w:val="Neotevilenodstavek"/>
              <w:spacing w:before="0" w:after="0" w:line="260" w:lineRule="exact"/>
              <w:ind w:left="360"/>
              <w:rPr>
                <w:iCs/>
                <w:sz w:val="20"/>
                <w:szCs w:val="20"/>
              </w:rPr>
            </w:pPr>
            <w:r w:rsidRPr="0099442E">
              <w:rPr>
                <w:iCs/>
                <w:sz w:val="20"/>
                <w:szCs w:val="20"/>
              </w:rPr>
              <w:t>č)</w:t>
            </w:r>
          </w:p>
        </w:tc>
        <w:tc>
          <w:tcPr>
            <w:tcW w:w="5444" w:type="dxa"/>
            <w:gridSpan w:val="2"/>
          </w:tcPr>
          <w:p w:rsidR="007A7279" w:rsidRPr="0099442E" w:rsidRDefault="007A7279" w:rsidP="00D47099">
            <w:pPr>
              <w:pStyle w:val="Neotevilenodstavek"/>
              <w:spacing w:before="0" w:after="0" w:line="260" w:lineRule="exact"/>
              <w:rPr>
                <w:bCs/>
                <w:sz w:val="20"/>
                <w:szCs w:val="20"/>
              </w:rPr>
            </w:pPr>
            <w:r w:rsidRPr="0099442E">
              <w:rPr>
                <w:sz w:val="20"/>
                <w:szCs w:val="20"/>
              </w:rPr>
              <w:t>gospodarstvo, zlasti</w:t>
            </w:r>
            <w:r w:rsidRPr="0099442E">
              <w:rPr>
                <w:bCs/>
                <w:sz w:val="20"/>
                <w:szCs w:val="20"/>
              </w:rPr>
              <w:t xml:space="preserve"> mala in srednja podjetja ter konkurenčnost podjetij</w:t>
            </w:r>
          </w:p>
        </w:tc>
        <w:tc>
          <w:tcPr>
            <w:tcW w:w="2271" w:type="dxa"/>
            <w:vAlign w:val="center"/>
          </w:tcPr>
          <w:p w:rsidR="007A7279" w:rsidRPr="0099442E" w:rsidRDefault="0099442E" w:rsidP="00D47099">
            <w:pPr>
              <w:pStyle w:val="Neotevilenodstavek"/>
              <w:spacing w:before="0" w:after="0" w:line="260" w:lineRule="exact"/>
              <w:jc w:val="center"/>
              <w:rPr>
                <w:iCs/>
                <w:sz w:val="20"/>
                <w:szCs w:val="20"/>
              </w:rPr>
            </w:pPr>
            <w:r>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lastRenderedPageBreak/>
              <w:t>d)</w:t>
            </w:r>
          </w:p>
        </w:tc>
        <w:tc>
          <w:tcPr>
            <w:tcW w:w="5444" w:type="dxa"/>
            <w:gridSpan w:val="2"/>
          </w:tcPr>
          <w:p w:rsidR="007A7279" w:rsidRPr="008D1759" w:rsidRDefault="007A7279" w:rsidP="00D47099">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7A7279" w:rsidRPr="008D1759" w:rsidRDefault="007A7279" w:rsidP="00D47099">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7A7279" w:rsidRPr="008D1759" w:rsidRDefault="007A7279" w:rsidP="00D47099">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1448" w:type="dxa"/>
            <w:tcBorders>
              <w:bottom w:val="single" w:sz="4" w:space="0" w:color="auto"/>
            </w:tcBorders>
          </w:tcPr>
          <w:p w:rsidR="007A7279" w:rsidRPr="008D1759" w:rsidRDefault="007A7279" w:rsidP="00D47099">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7A7279" w:rsidRPr="008D1759" w:rsidRDefault="007A7279" w:rsidP="00D47099">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rsidR="007A7279" w:rsidRPr="008D1759" w:rsidRDefault="007A7279" w:rsidP="00D47099">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7A7279" w:rsidRPr="008D1759" w:rsidRDefault="007A7279" w:rsidP="00902280">
            <w:pPr>
              <w:pStyle w:val="Neotevilenodstavek"/>
              <w:spacing w:before="0" w:after="0" w:line="260" w:lineRule="exact"/>
              <w:jc w:val="center"/>
              <w:rPr>
                <w:iCs/>
                <w:sz w:val="20"/>
                <w:szCs w:val="20"/>
              </w:rPr>
            </w:pPr>
            <w:r w:rsidRPr="008D1759">
              <w:rPr>
                <w:sz w:val="20"/>
                <w:szCs w:val="20"/>
              </w:rPr>
              <w:t>NE</w:t>
            </w:r>
          </w:p>
        </w:tc>
      </w:tr>
      <w:tr w:rsidR="007A7279" w:rsidRPr="008D1759" w:rsidTr="00D47099">
        <w:tc>
          <w:tcPr>
            <w:tcW w:w="9163" w:type="dxa"/>
            <w:gridSpan w:val="4"/>
            <w:tcBorders>
              <w:top w:val="single" w:sz="4" w:space="0" w:color="auto"/>
              <w:left w:val="single" w:sz="4" w:space="0" w:color="auto"/>
              <w:bottom w:val="single" w:sz="4" w:space="0" w:color="auto"/>
              <w:right w:val="single" w:sz="4" w:space="0" w:color="auto"/>
            </w:tcBorders>
          </w:tcPr>
          <w:p w:rsidR="007A7279" w:rsidRPr="008D1759" w:rsidRDefault="007A7279" w:rsidP="00D47099">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rsidR="007A7279" w:rsidRPr="008D1759" w:rsidRDefault="007A7279" w:rsidP="00D47099">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7A7279" w:rsidRPr="008D1759" w:rsidRDefault="007A7279" w:rsidP="007A7279">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D1759"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7A7279" w:rsidRPr="008D1759" w:rsidRDefault="007A7279" w:rsidP="00F02B6D">
            <w:pPr>
              <w:pStyle w:val="Naslov1"/>
            </w:pPr>
            <w:r w:rsidRPr="008D1759">
              <w:t>I. Ocena finančnih posledic, ki niso načrtovane v sprejetem proračunu</w:t>
            </w:r>
          </w:p>
        </w:tc>
      </w:tr>
      <w:tr w:rsidR="007A7279" w:rsidRPr="008D1759"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p>
        </w:tc>
      </w:tr>
      <w:tr w:rsidR="007A7279" w:rsidRPr="008D1759"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F02B6D">
            <w:pPr>
              <w:pStyle w:val="Naslov1"/>
            </w:pPr>
            <w:r w:rsidRPr="008D1759">
              <w:t>II. Finančne posledice za državni proračun</w:t>
            </w:r>
          </w:p>
        </w:tc>
      </w:tr>
      <w:tr w:rsidR="007A7279" w:rsidRPr="008D1759"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F02B6D">
            <w:pPr>
              <w:pStyle w:val="Naslov1"/>
            </w:pPr>
            <w:r>
              <w:t>II.a</w:t>
            </w:r>
            <w:r w:rsidRPr="008D1759">
              <w:t xml:space="preserve"> Pravice porabe za izvedbo predlaganih rešitev </w:t>
            </w:r>
            <w:r>
              <w:t>so zagotovljene</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Šifra</w:t>
            </w:r>
            <w:r>
              <w:rPr>
                <w:rFonts w:cs="Arial"/>
                <w:szCs w:val="20"/>
              </w:rPr>
              <w:t xml:space="preserve">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8E414A" w:rsidRPr="00F02B6D" w:rsidRDefault="008E414A" w:rsidP="00F02B6D">
            <w:pPr>
              <w:rPr>
                <w:b/>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F02B6D" w:rsidRDefault="007A7279" w:rsidP="00F02B6D">
            <w:pPr>
              <w:pStyle w:val="Naslov1"/>
              <w:rPr>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A7279" w:rsidRPr="008D1759" w:rsidRDefault="007A7279" w:rsidP="00F02B6D">
            <w:pPr>
              <w:pStyle w:val="Naslov1"/>
            </w:pPr>
            <w:r>
              <w:t>II.b</w:t>
            </w:r>
            <w:r w:rsidRPr="008D1759">
              <w:t xml:space="preserve"> Manjkajoče pravice porabe bodo za</w:t>
            </w:r>
            <w:r>
              <w:t>gotovljene s prerazporeditvijo</w:t>
            </w:r>
            <w:r w:rsidRPr="00697AD9">
              <w:t>:</w:t>
            </w:r>
          </w:p>
        </w:tc>
      </w:tr>
      <w:tr w:rsidR="007A7279" w:rsidRPr="008D1759"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r w:rsidRPr="008D1759">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A7279" w:rsidRPr="008D1759" w:rsidRDefault="007A7279" w:rsidP="00F02B6D">
            <w:pPr>
              <w:pStyle w:val="Naslov1"/>
            </w:pPr>
            <w:r>
              <w:t>II.c</w:t>
            </w:r>
            <w:r w:rsidRPr="008D1759">
              <w:t xml:space="preserve"> Načrtovana nad</w:t>
            </w:r>
            <w:r>
              <w:t>omestitev zmanjšanih prihodkov in povečanih odhodkov proračuna</w:t>
            </w:r>
            <w:r w:rsidRPr="00697AD9">
              <w:t>:</w:t>
            </w:r>
          </w:p>
        </w:tc>
      </w:tr>
      <w:tr w:rsidR="007A7279" w:rsidRPr="008D1759"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D47099">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r w:rsidRPr="008D1759">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7A7279" w:rsidRPr="008D1759" w:rsidRDefault="007A7279" w:rsidP="00F02B6D">
            <w:pPr>
              <w:pStyle w:val="Naslov1"/>
            </w:pPr>
          </w:p>
        </w:tc>
      </w:tr>
      <w:tr w:rsidR="007A7279" w:rsidRPr="008D1759"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7A7279" w:rsidRPr="008D1759" w:rsidRDefault="007A7279" w:rsidP="00D47099">
            <w:pPr>
              <w:widowControl w:val="0"/>
              <w:rPr>
                <w:rFonts w:cs="Arial"/>
                <w:b/>
                <w:szCs w:val="20"/>
              </w:rPr>
            </w:pPr>
          </w:p>
          <w:p w:rsidR="007A7279" w:rsidRPr="008D1759" w:rsidRDefault="007A7279" w:rsidP="00D47099">
            <w:pPr>
              <w:widowControl w:val="0"/>
              <w:rPr>
                <w:rFonts w:cs="Arial"/>
                <w:b/>
                <w:szCs w:val="20"/>
              </w:rPr>
            </w:pPr>
            <w:r w:rsidRPr="008D1759">
              <w:rPr>
                <w:rFonts w:cs="Arial"/>
                <w:b/>
                <w:szCs w:val="20"/>
              </w:rPr>
              <w:t>OBRAZLOŽITEV:</w:t>
            </w: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7A7279" w:rsidRPr="008D1759" w:rsidRDefault="007A7279" w:rsidP="00D47099">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numPr>
                <w:ilvl w:val="0"/>
                <w:numId w:val="11"/>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7A7279" w:rsidRPr="008D1759" w:rsidRDefault="007A7279" w:rsidP="00D47099">
            <w:pPr>
              <w:widowControl w:val="0"/>
              <w:ind w:left="284"/>
              <w:rPr>
                <w:rFonts w:cs="Arial"/>
                <w:szCs w:val="20"/>
                <w:lang w:eastAsia="sl-SI"/>
              </w:rPr>
            </w:pPr>
          </w:p>
          <w:p w:rsidR="007A7279" w:rsidRPr="008D1759" w:rsidRDefault="007A7279" w:rsidP="00D47099">
            <w:pPr>
              <w:widowControl w:val="0"/>
              <w:numPr>
                <w:ilvl w:val="0"/>
                <w:numId w:val="10"/>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7A7279" w:rsidRPr="008D1759" w:rsidRDefault="007A7279" w:rsidP="00D47099">
            <w:pPr>
              <w:widowControl w:val="0"/>
              <w:suppressAutoHyphens/>
              <w:ind w:left="720"/>
              <w:jc w:val="both"/>
              <w:rPr>
                <w:rFonts w:cs="Arial"/>
                <w:b/>
                <w:szCs w:val="20"/>
                <w:lang w:eastAsia="sl-SI"/>
              </w:rPr>
            </w:pPr>
            <w:r>
              <w:rPr>
                <w:rFonts w:cs="Arial"/>
                <w:b/>
                <w:szCs w:val="20"/>
                <w:lang w:eastAsia="sl-SI"/>
              </w:rPr>
              <w:t>II.a</w:t>
            </w:r>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II.b</w:t>
            </w:r>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ačrt razvojnih programov se navede</w:t>
            </w:r>
            <w:r>
              <w:rPr>
                <w:rFonts w:cs="Arial"/>
                <w:szCs w:val="20"/>
                <w:lang w:eastAsia="sl-SI"/>
              </w:rPr>
              <w:t>jo</w:t>
            </w:r>
            <w:r w:rsidRPr="008D1759">
              <w:rPr>
                <w:rFonts w:cs="Arial"/>
                <w:szCs w:val="20"/>
                <w:lang w:eastAsia="sl-SI"/>
              </w:rPr>
              <w:t>:</w:t>
            </w:r>
          </w:p>
          <w:p w:rsidR="007A7279" w:rsidRPr="008D1759" w:rsidRDefault="007A7279" w:rsidP="00D47099">
            <w:pPr>
              <w:widowControl w:val="0"/>
              <w:numPr>
                <w:ilvl w:val="0"/>
                <w:numId w:val="12"/>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7A7279" w:rsidRPr="008D1759" w:rsidRDefault="007A7279" w:rsidP="00D47099">
            <w:pPr>
              <w:widowControl w:val="0"/>
              <w:numPr>
                <w:ilvl w:val="0"/>
                <w:numId w:val="12"/>
              </w:numPr>
              <w:suppressAutoHyphens/>
              <w:jc w:val="both"/>
              <w:rPr>
                <w:rFonts w:cs="Arial"/>
                <w:szCs w:val="20"/>
                <w:lang w:eastAsia="sl-SI"/>
              </w:rPr>
            </w:pPr>
            <w:r w:rsidRPr="008D1759">
              <w:rPr>
                <w:rFonts w:cs="Arial"/>
                <w:szCs w:val="20"/>
                <w:lang w:eastAsia="sl-SI"/>
              </w:rPr>
              <w:t>proračunske postavke.</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je treba izpolniti tudi točko II.b</w:t>
            </w:r>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II.b</w:t>
            </w:r>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7A7279" w:rsidRPr="008D1759" w:rsidRDefault="007A7279" w:rsidP="00D47099">
            <w:pPr>
              <w:widowControl w:val="0"/>
              <w:suppressAutoHyphens/>
              <w:ind w:left="714"/>
              <w:jc w:val="both"/>
              <w:rPr>
                <w:rFonts w:cs="Arial"/>
                <w:b/>
                <w:szCs w:val="20"/>
                <w:lang w:eastAsia="sl-SI"/>
              </w:rPr>
            </w:pPr>
            <w:r>
              <w:rPr>
                <w:rFonts w:cs="Arial"/>
                <w:b/>
                <w:szCs w:val="20"/>
                <w:lang w:eastAsia="sl-SI"/>
              </w:rPr>
              <w:t>II.c</w:t>
            </w:r>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7A7279" w:rsidRPr="008D1759" w:rsidRDefault="007A7279" w:rsidP="00D47099">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tako, kot je določeno v točkah II.a in II.b,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7A7279" w:rsidRPr="008D1759" w:rsidRDefault="007A7279" w:rsidP="00D47099">
            <w:pPr>
              <w:pStyle w:val="Vrstapredpisa"/>
              <w:widowControl w:val="0"/>
              <w:spacing w:before="0" w:line="260" w:lineRule="exact"/>
              <w:jc w:val="both"/>
              <w:rPr>
                <w:color w:val="auto"/>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D731F3" w:rsidRDefault="007A7279" w:rsidP="00D47099">
            <w:pPr>
              <w:rPr>
                <w:rFonts w:cs="Arial"/>
                <w:b/>
                <w:szCs w:val="20"/>
              </w:rPr>
            </w:pPr>
            <w:r w:rsidRPr="00D731F3">
              <w:rPr>
                <w:rFonts w:cs="Arial"/>
                <w:b/>
                <w:szCs w:val="20"/>
              </w:rPr>
              <w:t>7.b Predstavitev ocene finančnih posledic pod 40.000 EUR:</w:t>
            </w:r>
          </w:p>
          <w:p w:rsidR="007A7279" w:rsidRPr="00171E3B" w:rsidRDefault="007A7279" w:rsidP="00D47099">
            <w:pPr>
              <w:rPr>
                <w:rFonts w:cs="Arial"/>
                <w:szCs w:val="20"/>
              </w:rPr>
            </w:pPr>
            <w:r w:rsidRPr="00171E3B">
              <w:rPr>
                <w:rFonts w:cs="Arial"/>
                <w:szCs w:val="20"/>
              </w:rPr>
              <w:t>(Samo če izberete NE pod točko 6.a.)</w:t>
            </w:r>
          </w:p>
          <w:p w:rsidR="007A7279" w:rsidRDefault="007A7279" w:rsidP="00D47099">
            <w:pPr>
              <w:rPr>
                <w:rFonts w:cs="Arial"/>
                <w:b/>
                <w:szCs w:val="20"/>
              </w:rPr>
            </w:pPr>
            <w:r w:rsidRPr="00D731F3">
              <w:rPr>
                <w:rFonts w:cs="Arial"/>
                <w:b/>
                <w:szCs w:val="20"/>
              </w:rPr>
              <w:t>Kratka obrazložitev</w:t>
            </w:r>
          </w:p>
          <w:p w:rsidR="007A7279" w:rsidRPr="008D4CAE" w:rsidRDefault="008D4CAE" w:rsidP="008D4CAE">
            <w:pPr>
              <w:rPr>
                <w:rFonts w:cs="Arial"/>
                <w:szCs w:val="20"/>
              </w:rPr>
            </w:pPr>
            <w:r w:rsidRPr="008D4CAE">
              <w:rPr>
                <w:rFonts w:cs="Arial"/>
                <w:szCs w:val="20"/>
              </w:rPr>
              <w:t>V tem trenutku uredba ne predvideva finančnih po</w:t>
            </w:r>
            <w:r>
              <w:rPr>
                <w:rFonts w:cs="Arial"/>
                <w:szCs w:val="20"/>
              </w:rPr>
              <w:t>s</w:t>
            </w:r>
            <w:r w:rsidRPr="008D4CAE">
              <w:rPr>
                <w:rFonts w:cs="Arial"/>
                <w:szCs w:val="20"/>
              </w:rPr>
              <w:t>ledic.</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7A7279" w:rsidRPr="00171E3B" w:rsidRDefault="007A7279" w:rsidP="00D47099">
            <w:pPr>
              <w:rPr>
                <w:rFonts w:cs="Arial"/>
                <w:b/>
                <w:szCs w:val="20"/>
              </w:rPr>
            </w:pPr>
            <w:r w:rsidRPr="00171E3B">
              <w:rPr>
                <w:rFonts w:cs="Arial"/>
                <w:b/>
                <w:szCs w:val="20"/>
              </w:rPr>
              <w:t>8. Predstavitev sodelovanja z združenji občin:</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7A7279" w:rsidRDefault="007A7279" w:rsidP="00D47099">
            <w:pPr>
              <w:pStyle w:val="Neotevilenodstavek"/>
              <w:widowControl w:val="0"/>
              <w:numPr>
                <w:ilvl w:val="1"/>
                <w:numId w:val="11"/>
              </w:numPr>
              <w:spacing w:before="0" w:after="0" w:line="260" w:lineRule="exact"/>
              <w:rPr>
                <w:iCs/>
                <w:sz w:val="20"/>
                <w:szCs w:val="20"/>
              </w:rPr>
            </w:pPr>
            <w:r w:rsidRPr="00171E3B">
              <w:rPr>
                <w:iCs/>
                <w:sz w:val="20"/>
                <w:szCs w:val="20"/>
              </w:rPr>
              <w:t>pristojnosti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delovanje občin,</w:t>
            </w:r>
          </w:p>
          <w:p w:rsidR="007A7279" w:rsidRPr="00171E3B" w:rsidRDefault="007A7279" w:rsidP="00D47099">
            <w:pPr>
              <w:pStyle w:val="Neotevilenodstavek"/>
              <w:widowControl w:val="0"/>
              <w:numPr>
                <w:ilvl w:val="1"/>
                <w:numId w:val="11"/>
              </w:numPr>
              <w:spacing w:before="0" w:after="0" w:line="260" w:lineRule="exact"/>
              <w:rPr>
                <w:iCs/>
                <w:sz w:val="20"/>
                <w:szCs w:val="20"/>
              </w:rPr>
            </w:pPr>
            <w:r>
              <w:rPr>
                <w:iCs/>
                <w:sz w:val="20"/>
                <w:szCs w:val="20"/>
              </w:rPr>
              <w:t>financiranje občin.</w:t>
            </w:r>
          </w:p>
          <w:p w:rsidR="007A7279" w:rsidRPr="00171E3B" w:rsidRDefault="007A7279" w:rsidP="00D47099">
            <w:pPr>
              <w:pStyle w:val="Neotevilenodstavek"/>
              <w:widowControl w:val="0"/>
              <w:spacing w:before="0" w:after="0" w:line="260" w:lineRule="exact"/>
              <w:ind w:left="1440"/>
              <w:rPr>
                <w:iCs/>
                <w:sz w:val="20"/>
                <w:szCs w:val="20"/>
              </w:rPr>
            </w:pPr>
          </w:p>
        </w:tc>
        <w:tc>
          <w:tcPr>
            <w:tcW w:w="2431" w:type="dxa"/>
            <w:gridSpan w:val="2"/>
          </w:tcPr>
          <w:p w:rsidR="007A7279" w:rsidRPr="00171E3B" w:rsidRDefault="007A7279" w:rsidP="00D47099">
            <w:pPr>
              <w:pStyle w:val="Neotevilenodstavek"/>
              <w:widowControl w:val="0"/>
              <w:spacing w:before="0" w:after="0" w:line="260" w:lineRule="exact"/>
              <w:jc w:val="center"/>
              <w:rPr>
                <w:sz w:val="20"/>
                <w:szCs w:val="20"/>
              </w:rPr>
            </w:pPr>
            <w:r w:rsidRPr="00171E3B">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7A7279" w:rsidRPr="00171E3B" w:rsidRDefault="007A7279" w:rsidP="00D47099">
            <w:pPr>
              <w:pStyle w:val="Neotevilenodstavek"/>
              <w:widowControl w:val="0"/>
              <w:spacing w:before="0" w:after="0" w:line="260" w:lineRule="exact"/>
              <w:rPr>
                <w:iCs/>
                <w:sz w:val="20"/>
                <w:szCs w:val="20"/>
              </w:rPr>
            </w:pPr>
            <w:r>
              <w:rPr>
                <w:iCs/>
                <w:sz w:val="20"/>
                <w:szCs w:val="20"/>
              </w:rPr>
              <w:lastRenderedPageBreak/>
              <w:t>Gradivo (predpis) je bilo poslano v mnenje</w:t>
            </w:r>
            <w:r w:rsidRPr="00171E3B">
              <w:rPr>
                <w:iCs/>
                <w:sz w:val="20"/>
                <w:szCs w:val="20"/>
              </w:rPr>
              <w:t xml:space="preserve">: </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Skupnost</w:t>
            </w:r>
            <w:r>
              <w:rPr>
                <w:iCs/>
                <w:sz w:val="20"/>
                <w:szCs w:val="20"/>
              </w:rPr>
              <w:t>i</w:t>
            </w:r>
            <w:r w:rsidR="00902280">
              <w:rPr>
                <w:iCs/>
                <w:sz w:val="20"/>
                <w:szCs w:val="20"/>
              </w:rPr>
              <w:t xml:space="preserve"> občin Slovenije SOS: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00902280">
              <w:rPr>
                <w:iCs/>
                <w:sz w:val="20"/>
                <w:szCs w:val="20"/>
              </w:rPr>
              <w:t xml:space="preserve"> občin Slovenije ZOS: </w:t>
            </w:r>
            <w:r w:rsidRPr="00171E3B">
              <w:rPr>
                <w:iCs/>
                <w:sz w:val="20"/>
                <w:szCs w:val="20"/>
              </w:rPr>
              <w:t>NE</w:t>
            </w:r>
          </w:p>
          <w:p w:rsidR="007A7279" w:rsidRPr="00171E3B" w:rsidRDefault="007A7279" w:rsidP="00D47099">
            <w:pPr>
              <w:pStyle w:val="Neotevilenodstavek"/>
              <w:widowControl w:val="0"/>
              <w:numPr>
                <w:ilvl w:val="0"/>
                <w:numId w:val="13"/>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w:t>
            </w:r>
            <w:r w:rsidR="00902280">
              <w:rPr>
                <w:iCs/>
                <w:sz w:val="20"/>
                <w:szCs w:val="20"/>
              </w:rPr>
              <w:t xml:space="preserve">estnih občin Slovenije ZMOS: </w:t>
            </w:r>
            <w:r w:rsidRPr="00171E3B">
              <w:rPr>
                <w:iCs/>
                <w:sz w:val="20"/>
                <w:szCs w:val="20"/>
              </w:rPr>
              <w:t>NE</w:t>
            </w:r>
          </w:p>
          <w:p w:rsidR="007A7279" w:rsidRPr="00171E3B" w:rsidRDefault="007A7279" w:rsidP="00D47099">
            <w:pPr>
              <w:pStyle w:val="Neotevilenodstavek"/>
              <w:widowControl w:val="0"/>
              <w:spacing w:before="0" w:after="0" w:line="260" w:lineRule="exact"/>
              <w:rPr>
                <w:iCs/>
                <w:sz w:val="20"/>
                <w:szCs w:val="20"/>
              </w:rPr>
            </w:pPr>
          </w:p>
          <w:p w:rsidR="007A7279" w:rsidRPr="00171E3B" w:rsidRDefault="007A7279" w:rsidP="00D47099">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 celoti,</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večinoma,</w:t>
            </w:r>
          </w:p>
          <w:p w:rsidR="007A7279" w:rsidRPr="00171E3B"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delno,</w:t>
            </w:r>
          </w:p>
          <w:p w:rsidR="007A7279" w:rsidRDefault="007A7279" w:rsidP="00D47099">
            <w:pPr>
              <w:pStyle w:val="Neotevilenodstavek"/>
              <w:widowControl w:val="0"/>
              <w:numPr>
                <w:ilvl w:val="0"/>
                <w:numId w:val="14"/>
              </w:numPr>
              <w:spacing w:before="0" w:after="0" w:line="260" w:lineRule="exact"/>
              <w:rPr>
                <w:iCs/>
                <w:sz w:val="20"/>
                <w:szCs w:val="20"/>
              </w:rPr>
            </w:pPr>
            <w:r w:rsidRPr="00171E3B">
              <w:rPr>
                <w:iCs/>
                <w:sz w:val="20"/>
                <w:szCs w:val="20"/>
              </w:rPr>
              <w:t>niso bili upoštevani.</w:t>
            </w:r>
          </w:p>
          <w:p w:rsidR="007A7279" w:rsidRDefault="007A7279" w:rsidP="00D47099">
            <w:pPr>
              <w:pStyle w:val="Neotevilenodstavek"/>
              <w:widowControl w:val="0"/>
              <w:spacing w:before="0" w:after="0" w:line="260" w:lineRule="exact"/>
              <w:ind w:left="360"/>
              <w:rPr>
                <w:iCs/>
                <w:sz w:val="20"/>
                <w:szCs w:val="20"/>
              </w:rPr>
            </w:pPr>
          </w:p>
          <w:p w:rsidR="007A7279" w:rsidRPr="00171E3B" w:rsidRDefault="007A7279" w:rsidP="00D47099">
            <w:pPr>
              <w:pStyle w:val="Neotevilenodstavek"/>
              <w:widowControl w:val="0"/>
              <w:spacing w:before="0" w:after="0" w:line="260" w:lineRule="exact"/>
              <w:rPr>
                <w:iCs/>
                <w:sz w:val="20"/>
                <w:szCs w:val="20"/>
              </w:rPr>
            </w:pPr>
            <w:r>
              <w:rPr>
                <w:iCs/>
                <w:sz w:val="20"/>
                <w:szCs w:val="20"/>
              </w:rPr>
              <w:t>Bistveni predlogi in pripombe, ki niso bili upoštevani.</w:t>
            </w:r>
          </w:p>
          <w:p w:rsidR="007A7279" w:rsidRPr="00171E3B"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7A7279" w:rsidRPr="00D063BD" w:rsidRDefault="007A7279" w:rsidP="00D47099">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2"/>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NE, navedite, zakaj ni bilo objavljeno.)</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(Če je odgovor DA, navedite:</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Datum objave: ………</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V razpravo so bili vključeni: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 xml:space="preserve">nevladne organizacije, </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zainteresirane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predstavniki strokovne javnosti.</w:t>
            </w:r>
          </w:p>
          <w:p w:rsidR="007A7279" w:rsidRPr="00D063BD" w:rsidRDefault="007A7279" w:rsidP="00D47099">
            <w:pPr>
              <w:pStyle w:val="Neotevilenodstavek"/>
              <w:widowControl w:val="0"/>
              <w:numPr>
                <w:ilvl w:val="0"/>
                <w:numId w:val="13"/>
              </w:numPr>
              <w:spacing w:before="0" w:after="0" w:line="260" w:lineRule="exact"/>
              <w:rPr>
                <w:iCs/>
                <w:sz w:val="20"/>
                <w:szCs w:val="20"/>
              </w:rPr>
            </w:pP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Upoštevani so bili: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 celoti,</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večinoma,</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delno,</w:t>
            </w:r>
          </w:p>
          <w:p w:rsidR="007A7279" w:rsidRPr="00D063BD" w:rsidRDefault="007A7279" w:rsidP="00D47099">
            <w:pPr>
              <w:pStyle w:val="Neotevilenodstavek"/>
              <w:widowControl w:val="0"/>
              <w:numPr>
                <w:ilvl w:val="0"/>
                <w:numId w:val="14"/>
              </w:numPr>
              <w:spacing w:before="0" w:after="0" w:line="260" w:lineRule="exact"/>
              <w:rPr>
                <w:iCs/>
                <w:sz w:val="20"/>
                <w:szCs w:val="20"/>
              </w:rPr>
            </w:pPr>
            <w:r w:rsidRPr="00D063BD">
              <w:rPr>
                <w:iCs/>
                <w:sz w:val="20"/>
                <w:szCs w:val="20"/>
              </w:rPr>
              <w:t>niso bili upoštevani.</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Poročilo je bilo dano ……………..</w:t>
            </w:r>
          </w:p>
          <w:p w:rsidR="007A7279" w:rsidRPr="00D063BD" w:rsidRDefault="007A7279" w:rsidP="00D47099">
            <w:pPr>
              <w:pStyle w:val="Neotevilenodstavek"/>
              <w:widowControl w:val="0"/>
              <w:spacing w:before="0" w:after="0" w:line="260" w:lineRule="exact"/>
              <w:rPr>
                <w:iCs/>
                <w:sz w:val="20"/>
                <w:szCs w:val="20"/>
              </w:rPr>
            </w:pPr>
          </w:p>
          <w:p w:rsidR="007A7279" w:rsidRPr="00D063BD" w:rsidRDefault="007A7279" w:rsidP="00D47099">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7A7279" w:rsidRPr="00D063BD" w:rsidRDefault="007A7279" w:rsidP="00D47099">
            <w:pPr>
              <w:pStyle w:val="Neotevilenodstavek"/>
              <w:widowControl w:val="0"/>
              <w:spacing w:before="0" w:after="0" w:line="260" w:lineRule="exact"/>
              <w:rPr>
                <w:iCs/>
                <w:sz w:val="20"/>
                <w:szCs w:val="20"/>
              </w:rPr>
            </w:pP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iCs/>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7A7279" w:rsidRPr="00D063BD" w:rsidRDefault="007A7279" w:rsidP="00D47099">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7A7279" w:rsidRPr="00D063BD" w:rsidRDefault="007A7279" w:rsidP="00D47099">
            <w:pPr>
              <w:pStyle w:val="Neotevilenodstavek"/>
              <w:widowControl w:val="0"/>
              <w:spacing w:before="0" w:after="0" w:line="260" w:lineRule="exact"/>
              <w:jc w:val="center"/>
              <w:rPr>
                <w:sz w:val="20"/>
                <w:szCs w:val="20"/>
              </w:rPr>
            </w:pPr>
            <w:r w:rsidRPr="00D063BD">
              <w:rPr>
                <w:sz w:val="20"/>
                <w:szCs w:val="20"/>
              </w:rPr>
              <w:t>NE</w:t>
            </w:r>
          </w:p>
        </w:tc>
      </w:tr>
      <w:tr w:rsidR="007A7279" w:rsidRPr="00D063BD"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7A7279" w:rsidRPr="00D063BD" w:rsidRDefault="007A7279" w:rsidP="00D47099">
            <w:pPr>
              <w:pStyle w:val="Poglavje"/>
              <w:widowControl w:val="0"/>
              <w:spacing w:before="0" w:after="0" w:line="260" w:lineRule="exact"/>
              <w:ind w:left="3400"/>
              <w:jc w:val="left"/>
              <w:rPr>
                <w:sz w:val="20"/>
                <w:szCs w:val="20"/>
              </w:rPr>
            </w:pPr>
          </w:p>
          <w:p w:rsidR="007A7279" w:rsidRDefault="007A7279" w:rsidP="00D47099">
            <w:pPr>
              <w:widowControl w:val="0"/>
              <w:suppressAutoHyphens/>
              <w:overflowPunct w:val="0"/>
              <w:autoSpaceDE w:val="0"/>
              <w:autoSpaceDN w:val="0"/>
              <w:adjustRightInd w:val="0"/>
              <w:ind w:left="3400"/>
              <w:textAlignment w:val="baseline"/>
              <w:outlineLvl w:val="3"/>
              <w:rPr>
                <w:rFonts w:cs="Arial"/>
                <w:szCs w:val="20"/>
                <w:lang w:eastAsia="sl-SI"/>
              </w:rPr>
            </w:pPr>
          </w:p>
          <w:p w:rsidR="007A7279" w:rsidRDefault="00CC1F5A"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Mag. Janja Garvas Hočevar</w:t>
            </w:r>
          </w:p>
          <w:p w:rsidR="0048600D" w:rsidRPr="001E5470" w:rsidRDefault="00CC1F5A" w:rsidP="00D47099">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vršilka dolžnost generalnega sek</w:t>
            </w:r>
            <w:r w:rsidR="0048600D">
              <w:rPr>
                <w:rFonts w:cs="Arial"/>
                <w:szCs w:val="20"/>
                <w:lang w:eastAsia="sl-SI"/>
              </w:rPr>
              <w:t>retar</w:t>
            </w:r>
            <w:r>
              <w:rPr>
                <w:rFonts w:cs="Arial"/>
                <w:szCs w:val="20"/>
                <w:lang w:eastAsia="sl-SI"/>
              </w:rPr>
              <w:t>ja vlade</w:t>
            </w:r>
          </w:p>
          <w:p w:rsidR="007A7279" w:rsidRPr="00D063BD" w:rsidRDefault="007A7279" w:rsidP="00D47099">
            <w:pPr>
              <w:pStyle w:val="Poglavje"/>
              <w:widowControl w:val="0"/>
              <w:spacing w:before="0" w:after="0" w:line="260" w:lineRule="exact"/>
              <w:ind w:left="3400"/>
              <w:jc w:val="left"/>
              <w:rPr>
                <w:sz w:val="20"/>
                <w:szCs w:val="20"/>
              </w:rPr>
            </w:pPr>
          </w:p>
        </w:tc>
      </w:tr>
    </w:tbl>
    <w:p w:rsidR="000B6B9A" w:rsidRDefault="000B6B9A" w:rsidP="000B6B9A">
      <w:pPr>
        <w:suppressAutoHyphens/>
        <w:overflowPunct w:val="0"/>
        <w:autoSpaceDE w:val="0"/>
        <w:autoSpaceDN w:val="0"/>
        <w:adjustRightInd w:val="0"/>
        <w:textAlignment w:val="baseline"/>
        <w:rPr>
          <w:rFonts w:cs="Arial"/>
          <w:b/>
          <w:color w:val="000000"/>
          <w:szCs w:val="20"/>
          <w:lang w:eastAsia="sl-SI"/>
        </w:rPr>
      </w:pPr>
    </w:p>
    <w:p w:rsidR="003A5251" w:rsidRDefault="003A5251" w:rsidP="000B6B9A">
      <w:pPr>
        <w:suppressAutoHyphens/>
        <w:overflowPunct w:val="0"/>
        <w:autoSpaceDE w:val="0"/>
        <w:autoSpaceDN w:val="0"/>
        <w:adjustRightInd w:val="0"/>
        <w:textAlignment w:val="baseline"/>
        <w:rPr>
          <w:rFonts w:cs="Arial"/>
          <w:b/>
          <w:color w:val="000000"/>
          <w:szCs w:val="20"/>
          <w:lang w:eastAsia="sl-SI"/>
        </w:rPr>
      </w:pPr>
    </w:p>
    <w:p w:rsidR="003A5251" w:rsidRDefault="003A5251" w:rsidP="000B6B9A">
      <w:pPr>
        <w:suppressAutoHyphens/>
        <w:overflowPunct w:val="0"/>
        <w:autoSpaceDE w:val="0"/>
        <w:autoSpaceDN w:val="0"/>
        <w:adjustRightInd w:val="0"/>
        <w:textAlignment w:val="baseline"/>
        <w:rPr>
          <w:rFonts w:cs="Arial"/>
          <w:b/>
          <w:color w:val="000000"/>
          <w:szCs w:val="20"/>
          <w:lang w:eastAsia="sl-SI"/>
        </w:rPr>
      </w:pPr>
    </w:p>
    <w:p w:rsidR="003A5251" w:rsidRDefault="003A5251" w:rsidP="000B6B9A">
      <w:pPr>
        <w:suppressAutoHyphens/>
        <w:overflowPunct w:val="0"/>
        <w:autoSpaceDE w:val="0"/>
        <w:autoSpaceDN w:val="0"/>
        <w:adjustRightInd w:val="0"/>
        <w:textAlignment w:val="baseline"/>
        <w:rPr>
          <w:rFonts w:cs="Arial"/>
          <w:b/>
          <w:color w:val="000000"/>
          <w:szCs w:val="20"/>
          <w:lang w:eastAsia="sl-SI"/>
        </w:rPr>
      </w:pPr>
    </w:p>
    <w:p w:rsidR="003A5251" w:rsidRDefault="003A5251" w:rsidP="000B6B9A">
      <w:pPr>
        <w:suppressAutoHyphens/>
        <w:overflowPunct w:val="0"/>
        <w:autoSpaceDE w:val="0"/>
        <w:autoSpaceDN w:val="0"/>
        <w:adjustRightInd w:val="0"/>
        <w:textAlignment w:val="baseline"/>
        <w:rPr>
          <w:rFonts w:cs="Arial"/>
          <w:b/>
          <w:color w:val="000000"/>
          <w:szCs w:val="20"/>
          <w:lang w:eastAsia="sl-SI"/>
        </w:rPr>
      </w:pPr>
    </w:p>
    <w:p w:rsidR="000B6B9A" w:rsidRPr="00E35090" w:rsidRDefault="000B6B9A" w:rsidP="000B6B9A">
      <w:pPr>
        <w:suppressAutoHyphens/>
        <w:overflowPunct w:val="0"/>
        <w:autoSpaceDE w:val="0"/>
        <w:autoSpaceDN w:val="0"/>
        <w:adjustRightInd w:val="0"/>
        <w:textAlignment w:val="baseline"/>
        <w:rPr>
          <w:rFonts w:cs="Arial"/>
          <w:b/>
          <w:color w:val="000000"/>
          <w:szCs w:val="20"/>
          <w:lang w:eastAsia="sl-SI"/>
        </w:rPr>
      </w:pPr>
      <w:r w:rsidRPr="00E35090">
        <w:rPr>
          <w:rFonts w:cs="Arial"/>
          <w:b/>
          <w:color w:val="000000"/>
          <w:szCs w:val="20"/>
          <w:lang w:eastAsia="sl-SI"/>
        </w:rPr>
        <w:lastRenderedPageBreak/>
        <w:t>PRILOGA 3 (jedro gradiva)</w:t>
      </w:r>
    </w:p>
    <w:p w:rsidR="000B6B9A" w:rsidRDefault="000B6B9A" w:rsidP="000B6B9A">
      <w:pPr>
        <w:suppressAutoHyphens/>
        <w:overflowPunct w:val="0"/>
        <w:autoSpaceDE w:val="0"/>
        <w:autoSpaceDN w:val="0"/>
        <w:adjustRightInd w:val="0"/>
        <w:jc w:val="right"/>
        <w:textAlignment w:val="baseline"/>
        <w:rPr>
          <w:rFonts w:cs="Arial"/>
          <w:b/>
          <w:color w:val="000000"/>
          <w:szCs w:val="20"/>
          <w:lang w:eastAsia="sl-SI"/>
        </w:rPr>
      </w:pPr>
    </w:p>
    <w:p w:rsidR="000B6B9A" w:rsidRPr="00E35090" w:rsidRDefault="004B60EC" w:rsidP="004B60EC">
      <w:pPr>
        <w:suppressAutoHyphens/>
        <w:overflowPunct w:val="0"/>
        <w:autoSpaceDE w:val="0"/>
        <w:autoSpaceDN w:val="0"/>
        <w:adjustRightInd w:val="0"/>
        <w:jc w:val="center"/>
        <w:textAlignment w:val="baseline"/>
        <w:rPr>
          <w:rFonts w:cs="Arial"/>
          <w:b/>
          <w:color w:val="000000"/>
          <w:szCs w:val="20"/>
          <w:lang w:eastAsia="sl-SI"/>
        </w:rPr>
      </w:pPr>
      <w:r>
        <w:rPr>
          <w:rFonts w:cs="Arial"/>
          <w:b/>
          <w:color w:val="000000"/>
          <w:szCs w:val="20"/>
          <w:lang w:eastAsia="sl-SI"/>
        </w:rPr>
        <w:t xml:space="preserve">                                                                        </w:t>
      </w:r>
      <w:r w:rsidR="000B6B9A" w:rsidRPr="00E35090">
        <w:rPr>
          <w:rFonts w:cs="Arial"/>
          <w:b/>
          <w:color w:val="000000"/>
          <w:szCs w:val="20"/>
          <w:lang w:eastAsia="sl-SI"/>
        </w:rPr>
        <w:t>PREDLOG</w:t>
      </w:r>
    </w:p>
    <w:p w:rsidR="004B60EC" w:rsidRPr="004B60EC" w:rsidRDefault="004B60EC" w:rsidP="004B60EC">
      <w:pPr>
        <w:autoSpaceDE w:val="0"/>
        <w:autoSpaceDN w:val="0"/>
        <w:adjustRightInd w:val="0"/>
        <w:spacing w:line="240" w:lineRule="auto"/>
        <w:rPr>
          <w:rFonts w:ascii="Helv" w:hAnsi="Helv" w:cs="Helv"/>
          <w:b/>
          <w:color w:val="000000"/>
          <w:szCs w:val="20"/>
          <w:lang w:eastAsia="sl-SI"/>
        </w:rPr>
      </w:pPr>
      <w:r>
        <w:rPr>
          <w:rFonts w:cs="Arial"/>
          <w:b/>
          <w:color w:val="000000"/>
          <w:szCs w:val="20"/>
          <w:lang w:eastAsia="sl-SI"/>
        </w:rPr>
        <w:t xml:space="preserve">                                                                                               </w:t>
      </w:r>
      <w:r w:rsidR="000B6B9A" w:rsidRPr="004B60EC">
        <w:rPr>
          <w:rFonts w:cs="Arial"/>
          <w:b/>
          <w:color w:val="000000"/>
          <w:szCs w:val="20"/>
          <w:lang w:eastAsia="sl-SI"/>
        </w:rPr>
        <w:t>(</w:t>
      </w:r>
      <w:r w:rsidRPr="004B60EC">
        <w:rPr>
          <w:rFonts w:ascii="Helv" w:hAnsi="Helv" w:cs="Helv"/>
          <w:b/>
          <w:color w:val="000000"/>
          <w:szCs w:val="20"/>
          <w:lang w:eastAsia="sl-SI"/>
        </w:rPr>
        <w:t>EVA 2021-1511-0008)</w:t>
      </w:r>
    </w:p>
    <w:p w:rsidR="000B6B9A" w:rsidRPr="00E35090" w:rsidRDefault="000B6B9A" w:rsidP="000B6B9A">
      <w:pPr>
        <w:suppressAutoHyphens/>
        <w:overflowPunct w:val="0"/>
        <w:autoSpaceDE w:val="0"/>
        <w:autoSpaceDN w:val="0"/>
        <w:adjustRightInd w:val="0"/>
        <w:jc w:val="right"/>
        <w:textAlignment w:val="baseline"/>
        <w:rPr>
          <w:rFonts w:cs="Arial"/>
          <w:b/>
          <w:color w:val="000000"/>
          <w:szCs w:val="20"/>
          <w:lang w:eastAsia="sl-SI"/>
        </w:rPr>
      </w:pPr>
    </w:p>
    <w:p w:rsidR="000B6B9A" w:rsidRPr="00E35090" w:rsidRDefault="000B6B9A" w:rsidP="000B6B9A">
      <w:pPr>
        <w:rPr>
          <w:rFonts w:cs="Arial"/>
          <w:szCs w:val="20"/>
        </w:rPr>
      </w:pPr>
    </w:p>
    <w:p w:rsidR="000B6B9A" w:rsidRPr="00E35090" w:rsidRDefault="000B6B9A" w:rsidP="000B6B9A">
      <w:pPr>
        <w:rPr>
          <w:rFonts w:cs="Arial"/>
          <w:szCs w:val="20"/>
        </w:rPr>
      </w:pPr>
      <w:r w:rsidRPr="00E35090">
        <w:rPr>
          <w:rFonts w:cs="Arial"/>
          <w:szCs w:val="20"/>
        </w:rPr>
        <w:t>Na podlagi petega odstavka 5. člena in za izvrševanje 7. člena Zakona o Vladi Republike Slovenije (Uradni list RS, št. 24/05 – uradno prečiščeno besedilo, 109/08, 38/10 – ZUKN, 8/12, 21/13, 47/13 – ZDU-1G, 65/14 in 55/17) Vlada Republike Slovenije izdaja</w:t>
      </w:r>
    </w:p>
    <w:p w:rsidR="000B6B9A" w:rsidRPr="00E35090" w:rsidRDefault="000B6B9A" w:rsidP="000B6B9A">
      <w:pPr>
        <w:rPr>
          <w:rFonts w:cs="Arial"/>
          <w:szCs w:val="20"/>
        </w:rPr>
      </w:pPr>
    </w:p>
    <w:p w:rsidR="000B6B9A" w:rsidRPr="00E35090" w:rsidRDefault="000B6B9A" w:rsidP="000B6B9A">
      <w:pPr>
        <w:rPr>
          <w:rFonts w:cs="Arial"/>
          <w:szCs w:val="20"/>
        </w:rPr>
      </w:pPr>
    </w:p>
    <w:p w:rsidR="000B6B9A" w:rsidRPr="00C4003C" w:rsidRDefault="000B6B9A" w:rsidP="000B6B9A">
      <w:pPr>
        <w:jc w:val="center"/>
        <w:rPr>
          <w:rFonts w:cs="Arial"/>
          <w:b/>
          <w:szCs w:val="20"/>
        </w:rPr>
      </w:pPr>
      <w:r w:rsidRPr="00C4003C">
        <w:rPr>
          <w:rFonts w:cs="Arial"/>
          <w:b/>
          <w:szCs w:val="20"/>
        </w:rPr>
        <w:t>U R E D B O</w:t>
      </w:r>
    </w:p>
    <w:p w:rsidR="000B6B9A" w:rsidRPr="00C4003C" w:rsidRDefault="000B6B9A" w:rsidP="000B6B9A">
      <w:pPr>
        <w:jc w:val="center"/>
        <w:rPr>
          <w:rFonts w:cs="Arial"/>
          <w:b/>
          <w:szCs w:val="20"/>
        </w:rPr>
      </w:pPr>
      <w:r w:rsidRPr="00C4003C">
        <w:rPr>
          <w:rFonts w:cs="Arial"/>
          <w:b/>
          <w:szCs w:val="20"/>
        </w:rPr>
        <w:t xml:space="preserve">o </w:t>
      </w:r>
      <w:r>
        <w:rPr>
          <w:rFonts w:cs="Arial"/>
          <w:b/>
          <w:szCs w:val="20"/>
        </w:rPr>
        <w:t xml:space="preserve">spremembi in </w:t>
      </w:r>
      <w:r w:rsidRPr="00C4003C">
        <w:rPr>
          <w:rFonts w:cs="Arial"/>
          <w:b/>
          <w:szCs w:val="20"/>
        </w:rPr>
        <w:t>dopolnitvi Uredbe o uporabi službenih avtomobilov v organih državne uprave</w:t>
      </w:r>
    </w:p>
    <w:p w:rsidR="000B6B9A" w:rsidRDefault="000B6B9A" w:rsidP="000B6B9A">
      <w:pPr>
        <w:jc w:val="center"/>
        <w:rPr>
          <w:rFonts w:cs="Arial"/>
          <w:b/>
          <w:szCs w:val="20"/>
        </w:rPr>
      </w:pPr>
    </w:p>
    <w:p w:rsidR="000B6B9A" w:rsidRPr="00C4003C" w:rsidRDefault="000B6B9A" w:rsidP="000B6B9A">
      <w:pPr>
        <w:jc w:val="center"/>
        <w:rPr>
          <w:rFonts w:cs="Arial"/>
          <w:b/>
          <w:szCs w:val="20"/>
        </w:rPr>
      </w:pPr>
    </w:p>
    <w:p w:rsidR="000B6B9A" w:rsidRPr="00C4003C" w:rsidRDefault="000B6B9A" w:rsidP="000B6B9A">
      <w:pPr>
        <w:pStyle w:val="len"/>
        <w:numPr>
          <w:ilvl w:val="0"/>
          <w:numId w:val="44"/>
        </w:numPr>
        <w:spacing w:before="0" w:line="260" w:lineRule="exact"/>
        <w:rPr>
          <w:rFonts w:cs="Arial"/>
          <w:sz w:val="20"/>
          <w:szCs w:val="20"/>
        </w:rPr>
      </w:pPr>
      <w:r w:rsidRPr="00C4003C">
        <w:rPr>
          <w:rFonts w:cs="Arial"/>
          <w:sz w:val="20"/>
          <w:szCs w:val="20"/>
        </w:rPr>
        <w:t>člen</w:t>
      </w:r>
    </w:p>
    <w:p w:rsidR="000B6B9A" w:rsidRPr="00C4003C" w:rsidRDefault="000B6B9A" w:rsidP="000B6B9A">
      <w:pPr>
        <w:pStyle w:val="len"/>
        <w:spacing w:before="0" w:line="260" w:lineRule="exact"/>
        <w:ind w:left="720"/>
        <w:jc w:val="left"/>
        <w:rPr>
          <w:rFonts w:cs="Arial"/>
          <w:sz w:val="20"/>
          <w:szCs w:val="20"/>
        </w:rPr>
      </w:pPr>
    </w:p>
    <w:p w:rsidR="000B6B9A" w:rsidRPr="00C4003C" w:rsidRDefault="000B6B9A" w:rsidP="000B6B9A">
      <w:pPr>
        <w:rPr>
          <w:rFonts w:cs="Arial"/>
          <w:color w:val="000000"/>
          <w:szCs w:val="20"/>
          <w:lang w:eastAsia="sl-SI"/>
        </w:rPr>
      </w:pPr>
      <w:r w:rsidRPr="00C4003C">
        <w:rPr>
          <w:rFonts w:cs="Arial"/>
          <w:szCs w:val="20"/>
        </w:rPr>
        <w:t xml:space="preserve">V Uredbi o uporabi službenih avtomobilov v organih državne uprave ((Uradni list RS, št. 60/99, 1/04 in 62/06) se </w:t>
      </w:r>
      <w:r>
        <w:rPr>
          <w:rFonts w:cs="Arial"/>
          <w:color w:val="000000"/>
          <w:szCs w:val="20"/>
          <w:lang w:eastAsia="sl-SI"/>
        </w:rPr>
        <w:t xml:space="preserve">v </w:t>
      </w:r>
      <w:r w:rsidRPr="00C4003C">
        <w:rPr>
          <w:rFonts w:cs="Arial"/>
          <w:color w:val="000000"/>
          <w:szCs w:val="20"/>
          <w:lang w:eastAsia="sl-SI"/>
        </w:rPr>
        <w:t xml:space="preserve">12. členu </w:t>
      </w:r>
      <w:r>
        <w:rPr>
          <w:rFonts w:cs="Arial"/>
          <w:color w:val="000000"/>
          <w:szCs w:val="20"/>
          <w:lang w:eastAsia="sl-SI"/>
        </w:rPr>
        <w:t>prvi odstavek spremeni tako, da se glasi:</w:t>
      </w:r>
    </w:p>
    <w:p w:rsidR="000B6B9A" w:rsidRPr="00C4003C" w:rsidRDefault="000B6B9A" w:rsidP="000B6B9A">
      <w:pPr>
        <w:autoSpaceDE w:val="0"/>
        <w:autoSpaceDN w:val="0"/>
        <w:adjustRightInd w:val="0"/>
        <w:spacing w:line="240" w:lineRule="auto"/>
        <w:rPr>
          <w:rFonts w:cs="Arial"/>
          <w:color w:val="000000"/>
          <w:szCs w:val="20"/>
          <w:lang w:eastAsia="sl-SI"/>
        </w:rPr>
      </w:pPr>
    </w:p>
    <w:p w:rsidR="000B6B9A" w:rsidRDefault="000B6B9A" w:rsidP="000B6B9A">
      <w:pPr>
        <w:autoSpaceDE w:val="0"/>
        <w:autoSpaceDN w:val="0"/>
        <w:adjustRightInd w:val="0"/>
        <w:spacing w:line="240" w:lineRule="auto"/>
        <w:jc w:val="both"/>
        <w:rPr>
          <w:rFonts w:cs="Arial"/>
          <w:color w:val="000000"/>
          <w:szCs w:val="20"/>
          <w:lang w:eastAsia="sl-SI"/>
        </w:rPr>
      </w:pPr>
      <w:r>
        <w:rPr>
          <w:rFonts w:cs="Arial"/>
          <w:color w:val="000000"/>
          <w:szCs w:val="20"/>
          <w:lang w:eastAsia="sl-SI"/>
        </w:rPr>
        <w:t>»</w:t>
      </w:r>
      <w:r w:rsidRPr="00C4003C">
        <w:rPr>
          <w:rFonts w:cs="Arial"/>
          <w:color w:val="000000"/>
          <w:szCs w:val="20"/>
          <w:lang w:eastAsia="sl-SI"/>
        </w:rPr>
        <w:t>Upravni organ lahko na podlagi pisne zahteve drugega upravnega organa dovoli, da službeni avtomobil, ki ga ima v upravljanju</w:t>
      </w:r>
      <w:r w:rsidRPr="00250B88">
        <w:rPr>
          <w:rFonts w:cs="Arial"/>
          <w:color w:val="000000"/>
          <w:szCs w:val="20"/>
          <w:lang w:eastAsia="sl-SI"/>
        </w:rPr>
        <w:t xml:space="preserve">, </w:t>
      </w:r>
      <w:r w:rsidRPr="00320C46">
        <w:rPr>
          <w:rFonts w:cs="Arial"/>
          <w:bCs/>
          <w:color w:val="000000"/>
          <w:szCs w:val="20"/>
          <w:lang w:eastAsia="sl-SI"/>
        </w:rPr>
        <w:t>praviloma do</w:t>
      </w:r>
      <w:r w:rsidRPr="00320C46">
        <w:rPr>
          <w:rFonts w:cs="Arial"/>
          <w:color w:val="000000"/>
          <w:szCs w:val="20"/>
          <w:lang w:eastAsia="sl-SI"/>
        </w:rPr>
        <w:t xml:space="preserve"> 30 dni</w:t>
      </w:r>
      <w:r w:rsidRPr="00250B88">
        <w:rPr>
          <w:rFonts w:cs="Arial"/>
          <w:color w:val="000000"/>
          <w:szCs w:val="20"/>
          <w:lang w:eastAsia="sl-SI"/>
        </w:rPr>
        <w:t xml:space="preserve"> uporablja drug upravni organ. Ob prevzemu se sestavi zapisnik, v katerem se določi tudi stroške, ki jih za čas uporabe službenega avtomobila </w:t>
      </w:r>
      <w:r>
        <w:rPr>
          <w:rFonts w:cs="Arial"/>
          <w:color w:val="000000"/>
          <w:szCs w:val="20"/>
          <w:lang w:eastAsia="sl-SI"/>
        </w:rPr>
        <w:t>nosi drug upravni organ.</w:t>
      </w:r>
      <w:r w:rsidRPr="00841A6E">
        <w:rPr>
          <w:rFonts w:cs="Arial"/>
          <w:color w:val="000000"/>
          <w:szCs w:val="20"/>
          <w:lang w:eastAsia="sl-SI"/>
        </w:rPr>
        <w:t xml:space="preserve"> </w:t>
      </w:r>
    </w:p>
    <w:p w:rsidR="00867474" w:rsidRPr="00250B88" w:rsidRDefault="00867474" w:rsidP="000B6B9A">
      <w:pPr>
        <w:autoSpaceDE w:val="0"/>
        <w:autoSpaceDN w:val="0"/>
        <w:adjustRightInd w:val="0"/>
        <w:spacing w:line="240" w:lineRule="auto"/>
        <w:jc w:val="both"/>
        <w:rPr>
          <w:rFonts w:cs="Arial"/>
          <w:color w:val="000000"/>
          <w:szCs w:val="20"/>
          <w:lang w:eastAsia="sl-SI"/>
        </w:rPr>
      </w:pPr>
    </w:p>
    <w:p w:rsidR="000B6B9A" w:rsidRPr="00250B88" w:rsidRDefault="000B6B9A" w:rsidP="000B6B9A">
      <w:pPr>
        <w:autoSpaceDE w:val="0"/>
        <w:autoSpaceDN w:val="0"/>
        <w:adjustRightInd w:val="0"/>
        <w:spacing w:line="240" w:lineRule="auto"/>
        <w:jc w:val="both"/>
        <w:rPr>
          <w:rFonts w:cs="Arial"/>
          <w:color w:val="000000"/>
          <w:szCs w:val="20"/>
          <w:lang w:eastAsia="sl-SI"/>
        </w:rPr>
      </w:pPr>
      <w:r w:rsidRPr="00250B88">
        <w:rPr>
          <w:rFonts w:cs="Arial"/>
          <w:color w:val="000000"/>
          <w:szCs w:val="20"/>
          <w:lang w:eastAsia="sl-SI"/>
        </w:rPr>
        <w:t>Za prvim odstavkom se doda nov drugi odstavek, ki se glasi:</w:t>
      </w:r>
    </w:p>
    <w:p w:rsidR="000B6B9A" w:rsidRPr="00250B88" w:rsidRDefault="000B6B9A" w:rsidP="000B6B9A">
      <w:pPr>
        <w:autoSpaceDE w:val="0"/>
        <w:autoSpaceDN w:val="0"/>
        <w:adjustRightInd w:val="0"/>
        <w:spacing w:line="240" w:lineRule="auto"/>
        <w:jc w:val="both"/>
        <w:rPr>
          <w:rFonts w:cs="Arial"/>
          <w:color w:val="000000"/>
          <w:szCs w:val="20"/>
          <w:lang w:eastAsia="sl-SI"/>
        </w:rPr>
      </w:pPr>
    </w:p>
    <w:p w:rsidR="000B6B9A" w:rsidRPr="00250B88" w:rsidRDefault="000B6B9A" w:rsidP="000B6B9A">
      <w:pPr>
        <w:autoSpaceDE w:val="0"/>
        <w:autoSpaceDN w:val="0"/>
        <w:adjustRightInd w:val="0"/>
        <w:spacing w:line="240" w:lineRule="auto"/>
        <w:jc w:val="both"/>
        <w:rPr>
          <w:rFonts w:cs="Arial"/>
          <w:color w:val="000000"/>
          <w:szCs w:val="20"/>
          <w:lang w:eastAsia="sl-SI"/>
        </w:rPr>
      </w:pPr>
      <w:r w:rsidRPr="00250B88">
        <w:rPr>
          <w:rFonts w:cs="Arial"/>
          <w:bCs/>
          <w:color w:val="000000"/>
          <w:szCs w:val="20"/>
          <w:lang w:eastAsia="sl-SI"/>
        </w:rPr>
        <w:t xml:space="preserve">»Če se upravljavec in uporabnik </w:t>
      </w:r>
      <w:r w:rsidR="00320C46" w:rsidRPr="00250B88">
        <w:rPr>
          <w:rFonts w:cs="Arial"/>
          <w:bCs/>
          <w:color w:val="000000"/>
          <w:szCs w:val="20"/>
          <w:lang w:eastAsia="sl-SI"/>
        </w:rPr>
        <w:t xml:space="preserve">avtomobila </w:t>
      </w:r>
      <w:r w:rsidRPr="00250B88">
        <w:rPr>
          <w:rFonts w:cs="Arial"/>
          <w:bCs/>
          <w:color w:val="000000"/>
          <w:szCs w:val="20"/>
          <w:lang w:eastAsia="sl-SI"/>
        </w:rPr>
        <w:t xml:space="preserve">dogovorita za </w:t>
      </w:r>
      <w:r w:rsidR="00320C46" w:rsidRPr="00250B88">
        <w:rPr>
          <w:rFonts w:cs="Arial"/>
          <w:bCs/>
          <w:color w:val="000000"/>
          <w:szCs w:val="20"/>
          <w:lang w:eastAsia="sl-SI"/>
        </w:rPr>
        <w:t>uporabo</w:t>
      </w:r>
      <w:r w:rsidR="00320C46">
        <w:rPr>
          <w:rFonts w:cs="Arial"/>
          <w:bCs/>
          <w:color w:val="000000"/>
          <w:szCs w:val="20"/>
          <w:lang w:eastAsia="sl-SI"/>
        </w:rPr>
        <w:t>,</w:t>
      </w:r>
      <w:r w:rsidR="00320C46" w:rsidRPr="00250B88">
        <w:rPr>
          <w:rFonts w:cs="Arial"/>
          <w:bCs/>
          <w:color w:val="000000"/>
          <w:szCs w:val="20"/>
          <w:lang w:eastAsia="sl-SI"/>
        </w:rPr>
        <w:t xml:space="preserve"> </w:t>
      </w:r>
      <w:r w:rsidRPr="00250B88">
        <w:rPr>
          <w:rFonts w:cs="Arial"/>
          <w:bCs/>
          <w:color w:val="000000"/>
          <w:szCs w:val="20"/>
          <w:lang w:eastAsia="sl-SI"/>
        </w:rPr>
        <w:t xml:space="preserve">daljšo </w:t>
      </w:r>
      <w:r w:rsidR="00320C46">
        <w:rPr>
          <w:rFonts w:cs="Arial"/>
          <w:bCs/>
          <w:color w:val="000000"/>
          <w:szCs w:val="20"/>
          <w:lang w:eastAsia="sl-SI"/>
        </w:rPr>
        <w:t>od 30 dni</w:t>
      </w:r>
      <w:r w:rsidRPr="00250B88">
        <w:rPr>
          <w:rFonts w:cs="Arial"/>
          <w:bCs/>
          <w:color w:val="000000"/>
          <w:szCs w:val="20"/>
          <w:lang w:eastAsia="sl-SI"/>
        </w:rPr>
        <w:t xml:space="preserve">, </w:t>
      </w:r>
      <w:r w:rsidR="00320C46">
        <w:rPr>
          <w:rFonts w:cs="Arial"/>
          <w:bCs/>
          <w:color w:val="000000"/>
          <w:szCs w:val="20"/>
          <w:lang w:eastAsia="sl-SI"/>
        </w:rPr>
        <w:t>o tem</w:t>
      </w:r>
      <w:r w:rsidR="00320C46" w:rsidRPr="00250B88">
        <w:rPr>
          <w:rFonts w:cs="Arial"/>
          <w:bCs/>
          <w:color w:val="000000"/>
          <w:szCs w:val="20"/>
          <w:lang w:eastAsia="sl-SI"/>
        </w:rPr>
        <w:t xml:space="preserve"> </w:t>
      </w:r>
      <w:r w:rsidR="00320C46" w:rsidRPr="00250B88">
        <w:rPr>
          <w:rFonts w:cs="Arial"/>
          <w:color w:val="000000"/>
          <w:szCs w:val="20"/>
          <w:lang w:eastAsia="sl-SI"/>
        </w:rPr>
        <w:t>pred prevzemom službenega avtomobila</w:t>
      </w:r>
      <w:r w:rsidR="00320C46" w:rsidRPr="00250B88">
        <w:rPr>
          <w:rFonts w:cs="Arial"/>
          <w:bCs/>
          <w:color w:val="000000"/>
          <w:szCs w:val="20"/>
          <w:lang w:eastAsia="sl-SI"/>
        </w:rPr>
        <w:t xml:space="preserve"> </w:t>
      </w:r>
      <w:r w:rsidRPr="00250B88">
        <w:rPr>
          <w:rFonts w:cs="Arial"/>
          <w:bCs/>
          <w:color w:val="000000"/>
          <w:szCs w:val="20"/>
          <w:lang w:eastAsia="sl-SI"/>
        </w:rPr>
        <w:t>sklen</w:t>
      </w:r>
      <w:r w:rsidR="00320C46">
        <w:rPr>
          <w:rFonts w:cs="Arial"/>
          <w:bCs/>
          <w:color w:val="000000"/>
          <w:szCs w:val="20"/>
          <w:lang w:eastAsia="sl-SI"/>
        </w:rPr>
        <w:t>eta</w:t>
      </w:r>
      <w:r w:rsidRPr="00250B88">
        <w:rPr>
          <w:rFonts w:cs="Arial"/>
          <w:bCs/>
          <w:color w:val="000000"/>
          <w:szCs w:val="20"/>
          <w:lang w:eastAsia="sl-SI"/>
        </w:rPr>
        <w:t xml:space="preserve"> posebno pogodbo. </w:t>
      </w:r>
      <w:r w:rsidRPr="00250B88">
        <w:rPr>
          <w:rFonts w:cs="Arial"/>
          <w:color w:val="000000"/>
          <w:szCs w:val="20"/>
          <w:lang w:eastAsia="sl-SI"/>
        </w:rPr>
        <w:t>Drug upravni organ v</w:t>
      </w:r>
      <w:r w:rsidRPr="00250B88">
        <w:rPr>
          <w:rFonts w:cs="Arial"/>
          <w:bCs/>
          <w:color w:val="000000"/>
          <w:szCs w:val="20"/>
          <w:lang w:eastAsia="sl-SI"/>
        </w:rPr>
        <w:t xml:space="preserve"> </w:t>
      </w:r>
      <w:r w:rsidRPr="00250B88">
        <w:rPr>
          <w:rFonts w:cs="Arial"/>
          <w:color w:val="000000"/>
          <w:szCs w:val="20"/>
          <w:lang w:eastAsia="sl-SI"/>
        </w:rPr>
        <w:t xml:space="preserve">tem primeru nosi vse stroške, </w:t>
      </w:r>
      <w:r w:rsidRPr="00F806AB">
        <w:rPr>
          <w:rFonts w:cs="Arial"/>
          <w:color w:val="000000"/>
          <w:szCs w:val="20"/>
          <w:lang w:eastAsia="sl-SI"/>
        </w:rPr>
        <w:t xml:space="preserve">ki jih organa določita </w:t>
      </w:r>
      <w:r w:rsidRPr="00F806AB">
        <w:rPr>
          <w:rFonts w:cs="Arial"/>
          <w:bCs/>
          <w:color w:val="000000"/>
          <w:szCs w:val="20"/>
          <w:lang w:eastAsia="sl-SI"/>
        </w:rPr>
        <w:t>v pogodbi</w:t>
      </w:r>
      <w:r w:rsidRPr="00250B88">
        <w:rPr>
          <w:rFonts w:cs="Arial"/>
          <w:color w:val="000000"/>
          <w:szCs w:val="20"/>
          <w:lang w:eastAsia="sl-SI"/>
        </w:rPr>
        <w:t>.</w:t>
      </w:r>
      <w:r>
        <w:rPr>
          <w:rFonts w:cs="Arial"/>
          <w:color w:val="000000"/>
          <w:szCs w:val="20"/>
          <w:lang w:eastAsia="sl-SI"/>
        </w:rPr>
        <w:t xml:space="preserve"> </w:t>
      </w:r>
    </w:p>
    <w:p w:rsidR="0075241E" w:rsidRDefault="0075241E" w:rsidP="000B6B9A">
      <w:pPr>
        <w:autoSpaceDE w:val="0"/>
        <w:autoSpaceDN w:val="0"/>
        <w:adjustRightInd w:val="0"/>
        <w:spacing w:line="240" w:lineRule="auto"/>
        <w:jc w:val="both"/>
        <w:rPr>
          <w:rFonts w:cs="Arial"/>
          <w:color w:val="000000"/>
          <w:szCs w:val="20"/>
          <w:lang w:eastAsia="sl-SI"/>
        </w:rPr>
      </w:pPr>
    </w:p>
    <w:p w:rsidR="000B6B9A" w:rsidRPr="00250B88" w:rsidRDefault="000B6B9A" w:rsidP="000B6B9A">
      <w:pPr>
        <w:autoSpaceDE w:val="0"/>
        <w:autoSpaceDN w:val="0"/>
        <w:adjustRightInd w:val="0"/>
        <w:spacing w:line="240" w:lineRule="auto"/>
        <w:jc w:val="both"/>
        <w:rPr>
          <w:rFonts w:cs="Arial"/>
          <w:color w:val="000000"/>
          <w:szCs w:val="20"/>
          <w:lang w:eastAsia="sl-SI"/>
        </w:rPr>
      </w:pPr>
      <w:bookmarkStart w:id="0" w:name="_GoBack"/>
      <w:bookmarkEnd w:id="0"/>
      <w:r w:rsidRPr="00250B88">
        <w:rPr>
          <w:rFonts w:cs="Arial"/>
          <w:color w:val="000000"/>
          <w:szCs w:val="20"/>
          <w:lang w:eastAsia="sl-SI"/>
        </w:rPr>
        <w:t>Dosedanji drugi odstavek postane tretji odstavek.</w:t>
      </w:r>
    </w:p>
    <w:p w:rsidR="000B6B9A" w:rsidRPr="00C4003C" w:rsidRDefault="000B6B9A" w:rsidP="000B6B9A">
      <w:pPr>
        <w:autoSpaceDE w:val="0"/>
        <w:autoSpaceDN w:val="0"/>
        <w:adjustRightInd w:val="0"/>
        <w:spacing w:line="240" w:lineRule="auto"/>
        <w:jc w:val="both"/>
        <w:rPr>
          <w:rFonts w:cs="Arial"/>
          <w:color w:val="000000"/>
          <w:szCs w:val="20"/>
          <w:lang w:eastAsia="sl-SI"/>
        </w:rPr>
      </w:pPr>
    </w:p>
    <w:p w:rsidR="000B6B9A" w:rsidRDefault="000B6B9A" w:rsidP="000B6B9A">
      <w:pPr>
        <w:rPr>
          <w:rFonts w:cs="Arial"/>
          <w:szCs w:val="20"/>
        </w:rPr>
      </w:pPr>
    </w:p>
    <w:p w:rsidR="000B6B9A" w:rsidRPr="00C4003C" w:rsidRDefault="000B6B9A" w:rsidP="000B6B9A">
      <w:pPr>
        <w:pStyle w:val="len"/>
        <w:numPr>
          <w:ilvl w:val="0"/>
          <w:numId w:val="44"/>
        </w:numPr>
        <w:spacing w:before="0" w:line="260" w:lineRule="exact"/>
        <w:rPr>
          <w:rFonts w:cs="Arial"/>
          <w:sz w:val="20"/>
          <w:szCs w:val="20"/>
        </w:rPr>
      </w:pPr>
      <w:r w:rsidRPr="00C4003C">
        <w:rPr>
          <w:rFonts w:cs="Arial"/>
          <w:sz w:val="20"/>
          <w:szCs w:val="20"/>
        </w:rPr>
        <w:t>člen</w:t>
      </w:r>
    </w:p>
    <w:p w:rsidR="000B6B9A" w:rsidRDefault="000B6B9A" w:rsidP="000B6B9A">
      <w:pPr>
        <w:rPr>
          <w:rFonts w:cs="Arial"/>
          <w:szCs w:val="20"/>
        </w:rPr>
      </w:pPr>
    </w:p>
    <w:p w:rsidR="000B6B9A" w:rsidRPr="00C4003C" w:rsidRDefault="000B6B9A" w:rsidP="000B6B9A">
      <w:pPr>
        <w:rPr>
          <w:rFonts w:cs="Arial"/>
          <w:szCs w:val="20"/>
        </w:rPr>
      </w:pPr>
      <w:r>
        <w:rPr>
          <w:rFonts w:cs="Arial"/>
          <w:szCs w:val="20"/>
        </w:rPr>
        <w:t>V</w:t>
      </w:r>
      <w:r w:rsidRPr="00C4003C">
        <w:rPr>
          <w:rFonts w:cs="Arial"/>
          <w:szCs w:val="20"/>
        </w:rPr>
        <w:t xml:space="preserve"> 28. členu </w:t>
      </w:r>
      <w:r>
        <w:rPr>
          <w:rFonts w:cs="Arial"/>
          <w:szCs w:val="20"/>
        </w:rPr>
        <w:t xml:space="preserve">se </w:t>
      </w:r>
      <w:r w:rsidRPr="00C4003C">
        <w:rPr>
          <w:rFonts w:cs="Arial"/>
          <w:szCs w:val="20"/>
        </w:rPr>
        <w:t>za sedmim odstavkom doda nov osmi odstavek, ki se glasi:</w:t>
      </w:r>
    </w:p>
    <w:p w:rsidR="000B6B9A" w:rsidRPr="00C4003C" w:rsidRDefault="000B6B9A" w:rsidP="000B6B9A">
      <w:pPr>
        <w:rPr>
          <w:rFonts w:cs="Arial"/>
          <w:szCs w:val="20"/>
        </w:rPr>
      </w:pPr>
    </w:p>
    <w:p w:rsidR="000B6B9A" w:rsidRPr="00C4003C" w:rsidRDefault="000B6B9A" w:rsidP="000B6B9A">
      <w:pPr>
        <w:jc w:val="both"/>
        <w:rPr>
          <w:rFonts w:cs="Arial"/>
          <w:szCs w:val="20"/>
        </w:rPr>
      </w:pPr>
      <w:r w:rsidRPr="00C4003C">
        <w:rPr>
          <w:rFonts w:cs="Arial"/>
          <w:szCs w:val="20"/>
        </w:rPr>
        <w:t>»Ne glede na določbe tretjega, četrtega in sedmega odstavka tega člena za električna in hibridna vozila velja omejitev prostornine motorja do 2500 ccm.«.</w:t>
      </w:r>
    </w:p>
    <w:p w:rsidR="000B6B9A" w:rsidRPr="00C4003C" w:rsidRDefault="000B6B9A" w:rsidP="000B6B9A">
      <w:pPr>
        <w:rPr>
          <w:rFonts w:cs="Arial"/>
          <w:szCs w:val="20"/>
        </w:rPr>
      </w:pPr>
    </w:p>
    <w:p w:rsidR="000B6B9A" w:rsidRPr="00C4003C" w:rsidRDefault="000B6B9A" w:rsidP="000B6B9A">
      <w:pPr>
        <w:rPr>
          <w:rFonts w:cs="Arial"/>
          <w:szCs w:val="20"/>
        </w:rPr>
      </w:pPr>
    </w:p>
    <w:p w:rsidR="000B6B9A" w:rsidRDefault="000B6B9A" w:rsidP="000B6B9A">
      <w:pPr>
        <w:pStyle w:val="Poglavje"/>
        <w:spacing w:before="0" w:line="260" w:lineRule="exact"/>
        <w:rPr>
          <w:sz w:val="20"/>
          <w:szCs w:val="20"/>
        </w:rPr>
      </w:pPr>
      <w:r w:rsidRPr="00C4003C">
        <w:rPr>
          <w:sz w:val="20"/>
          <w:szCs w:val="20"/>
        </w:rPr>
        <w:t>KONČNA DOLOČBA</w:t>
      </w:r>
    </w:p>
    <w:p w:rsidR="000B6B9A" w:rsidRPr="00C4003C" w:rsidRDefault="000B6B9A" w:rsidP="000B6B9A">
      <w:pPr>
        <w:pStyle w:val="Poglavje"/>
        <w:spacing w:before="0" w:line="260" w:lineRule="exact"/>
        <w:rPr>
          <w:sz w:val="20"/>
          <w:szCs w:val="20"/>
        </w:rPr>
      </w:pPr>
    </w:p>
    <w:p w:rsidR="000B6B9A" w:rsidRPr="00C4003C" w:rsidRDefault="000B6B9A" w:rsidP="000B6B9A">
      <w:pPr>
        <w:pStyle w:val="len"/>
        <w:numPr>
          <w:ilvl w:val="0"/>
          <w:numId w:val="44"/>
        </w:numPr>
        <w:spacing w:before="0" w:line="260" w:lineRule="exact"/>
        <w:rPr>
          <w:rFonts w:cs="Arial"/>
          <w:sz w:val="20"/>
          <w:szCs w:val="20"/>
        </w:rPr>
      </w:pPr>
      <w:r w:rsidRPr="00C4003C">
        <w:rPr>
          <w:rFonts w:cs="Arial"/>
          <w:sz w:val="20"/>
          <w:szCs w:val="20"/>
        </w:rPr>
        <w:t>člen</w:t>
      </w:r>
    </w:p>
    <w:p w:rsidR="000B6B9A" w:rsidRPr="00C4003C" w:rsidRDefault="000B6B9A" w:rsidP="000B6B9A">
      <w:pPr>
        <w:pStyle w:val="Poglavje"/>
        <w:spacing w:before="0" w:line="260" w:lineRule="exact"/>
        <w:rPr>
          <w:sz w:val="20"/>
          <w:szCs w:val="20"/>
        </w:rPr>
      </w:pPr>
    </w:p>
    <w:p w:rsidR="000B6B9A" w:rsidRPr="00C4003C" w:rsidRDefault="000B6B9A" w:rsidP="000B6B9A">
      <w:pPr>
        <w:rPr>
          <w:rFonts w:cs="Arial"/>
          <w:szCs w:val="20"/>
        </w:rPr>
      </w:pPr>
      <w:r w:rsidRPr="00C4003C">
        <w:rPr>
          <w:rFonts w:cs="Arial"/>
          <w:szCs w:val="20"/>
        </w:rPr>
        <w:t>Ta uredba začne veljati petnajsti dan po objavi v Uradnem listu Republike Slovenije.</w:t>
      </w:r>
    </w:p>
    <w:p w:rsidR="000B6B9A" w:rsidRPr="00E35090" w:rsidRDefault="000B6B9A" w:rsidP="000B6B9A">
      <w:pPr>
        <w:rPr>
          <w:rFonts w:cs="Arial"/>
          <w:szCs w:val="20"/>
        </w:rPr>
      </w:pPr>
    </w:p>
    <w:p w:rsidR="00DA0DE3" w:rsidRDefault="00DA0DE3" w:rsidP="000B6B9A">
      <w:pPr>
        <w:pStyle w:val="tevilkanakoncupredpisa"/>
        <w:spacing w:before="0" w:line="260" w:lineRule="exact"/>
        <w:rPr>
          <w:rFonts w:cs="Arial"/>
          <w:sz w:val="20"/>
          <w:szCs w:val="20"/>
        </w:rPr>
      </w:pPr>
    </w:p>
    <w:p w:rsidR="000B6B9A" w:rsidRPr="00E35090" w:rsidRDefault="000B6B9A" w:rsidP="000B6B9A">
      <w:pPr>
        <w:pStyle w:val="tevilkanakoncupredpisa"/>
        <w:spacing w:before="0" w:line="260" w:lineRule="exact"/>
        <w:rPr>
          <w:rFonts w:cs="Arial"/>
          <w:sz w:val="20"/>
          <w:szCs w:val="20"/>
        </w:rPr>
      </w:pPr>
      <w:r w:rsidRPr="00E35090">
        <w:rPr>
          <w:rFonts w:cs="Arial"/>
          <w:sz w:val="20"/>
          <w:szCs w:val="20"/>
        </w:rPr>
        <w:t>Št. </w:t>
      </w:r>
    </w:p>
    <w:p w:rsidR="000B6B9A" w:rsidRPr="00E35090" w:rsidRDefault="000B6B9A" w:rsidP="000B6B9A">
      <w:pPr>
        <w:pStyle w:val="Datumsprejetja"/>
        <w:spacing w:line="260" w:lineRule="exact"/>
        <w:rPr>
          <w:rFonts w:cs="Arial"/>
          <w:sz w:val="20"/>
          <w:szCs w:val="20"/>
        </w:rPr>
      </w:pPr>
      <w:r w:rsidRPr="00E35090">
        <w:rPr>
          <w:rFonts w:cs="Arial"/>
          <w:sz w:val="20"/>
          <w:szCs w:val="20"/>
        </w:rPr>
        <w:t xml:space="preserve">Ljubljana, </w:t>
      </w:r>
    </w:p>
    <w:p w:rsidR="004B60EC" w:rsidRDefault="004B60EC" w:rsidP="004B60EC">
      <w:pPr>
        <w:autoSpaceDE w:val="0"/>
        <w:autoSpaceDN w:val="0"/>
        <w:adjustRightInd w:val="0"/>
        <w:spacing w:line="240" w:lineRule="auto"/>
        <w:rPr>
          <w:rFonts w:ascii="Helv" w:hAnsi="Helv" w:cs="Helv"/>
          <w:color w:val="000000"/>
          <w:szCs w:val="20"/>
          <w:lang w:eastAsia="sl-SI"/>
        </w:rPr>
      </w:pPr>
      <w:r>
        <w:rPr>
          <w:rFonts w:ascii="Helv" w:hAnsi="Helv" w:cs="Helv"/>
          <w:color w:val="000000"/>
          <w:szCs w:val="20"/>
          <w:lang w:eastAsia="sl-SI"/>
        </w:rPr>
        <w:t>EVA: 2021-1511-0008</w:t>
      </w:r>
    </w:p>
    <w:p w:rsidR="000B6B9A" w:rsidRPr="00E35090" w:rsidRDefault="000B6B9A" w:rsidP="000B6B9A">
      <w:pPr>
        <w:pStyle w:val="EVA"/>
        <w:spacing w:line="260" w:lineRule="exact"/>
        <w:rPr>
          <w:rFonts w:cs="Arial"/>
          <w:sz w:val="20"/>
          <w:szCs w:val="20"/>
        </w:rPr>
      </w:pPr>
    </w:p>
    <w:p w:rsidR="000B6B9A" w:rsidRPr="00E35090" w:rsidRDefault="000B6B9A" w:rsidP="000B6B9A">
      <w:pPr>
        <w:pStyle w:val="EVA"/>
        <w:spacing w:line="260" w:lineRule="exact"/>
        <w:rPr>
          <w:rFonts w:cs="Arial"/>
          <w:sz w:val="20"/>
          <w:szCs w:val="20"/>
        </w:rPr>
      </w:pPr>
    </w:p>
    <w:p w:rsidR="000B6B9A" w:rsidRDefault="000B6B9A" w:rsidP="00C10387">
      <w:pPr>
        <w:pStyle w:val="Podpisnik"/>
        <w:spacing w:line="260" w:lineRule="exact"/>
        <w:rPr>
          <w:rFonts w:cs="Arial"/>
          <w:sz w:val="20"/>
          <w:szCs w:val="20"/>
        </w:rPr>
      </w:pPr>
      <w:r w:rsidRPr="00E35090">
        <w:rPr>
          <w:rFonts w:cs="Arial"/>
          <w:sz w:val="20"/>
          <w:szCs w:val="20"/>
        </w:rPr>
        <w:lastRenderedPageBreak/>
        <w:t>Vlada Republike Slovenije</w:t>
      </w:r>
      <w:r w:rsidRPr="00E35090">
        <w:rPr>
          <w:rFonts w:cs="Arial"/>
          <w:sz w:val="20"/>
          <w:szCs w:val="20"/>
        </w:rPr>
        <w:br/>
      </w:r>
      <w:r w:rsidRPr="00E35090">
        <w:rPr>
          <w:rFonts w:cs="Arial"/>
          <w:b/>
          <w:sz w:val="20"/>
          <w:szCs w:val="20"/>
        </w:rPr>
        <w:t>Janez Janša</w:t>
      </w:r>
      <w:r w:rsidRPr="00E35090">
        <w:rPr>
          <w:rFonts w:cs="Arial"/>
          <w:sz w:val="20"/>
          <w:szCs w:val="20"/>
        </w:rPr>
        <w:br/>
        <w:t>predsednik</w:t>
      </w:r>
    </w:p>
    <w:p w:rsidR="00C10387" w:rsidRDefault="00C10387" w:rsidP="00C10387">
      <w:pPr>
        <w:pStyle w:val="Podpisnik"/>
        <w:spacing w:line="260" w:lineRule="exact"/>
        <w:rPr>
          <w:rFonts w:cs="Arial"/>
          <w:b/>
          <w:color w:val="000000"/>
          <w:szCs w:val="20"/>
          <w:lang w:eastAsia="sl-SI"/>
        </w:rPr>
      </w:pPr>
    </w:p>
    <w:p w:rsidR="003A5251" w:rsidRDefault="003A5251" w:rsidP="00C10387">
      <w:pPr>
        <w:pStyle w:val="Podpisnik"/>
        <w:spacing w:line="260" w:lineRule="exact"/>
        <w:rPr>
          <w:rFonts w:cs="Arial"/>
          <w:b/>
          <w:color w:val="000000"/>
          <w:szCs w:val="20"/>
          <w:lang w:eastAsia="sl-SI"/>
        </w:rPr>
      </w:pPr>
    </w:p>
    <w:p w:rsidR="003A5251" w:rsidRPr="00E35090" w:rsidRDefault="003A5251" w:rsidP="00C10387">
      <w:pPr>
        <w:pStyle w:val="Podpisnik"/>
        <w:spacing w:line="260" w:lineRule="exact"/>
        <w:rPr>
          <w:rFonts w:cs="Arial"/>
          <w:b/>
          <w:color w:val="000000"/>
          <w:szCs w:val="20"/>
          <w:lang w:eastAsia="sl-SI"/>
        </w:rPr>
      </w:pPr>
    </w:p>
    <w:p w:rsidR="000B6B9A" w:rsidRPr="00C71209" w:rsidRDefault="000B6B9A" w:rsidP="000B6B9A">
      <w:pPr>
        <w:tabs>
          <w:tab w:val="left" w:pos="180"/>
          <w:tab w:val="left" w:pos="318"/>
          <w:tab w:val="left" w:pos="360"/>
        </w:tabs>
        <w:suppressAutoHyphens/>
        <w:overflowPunct w:val="0"/>
        <w:autoSpaceDE w:val="0"/>
        <w:autoSpaceDN w:val="0"/>
        <w:adjustRightInd w:val="0"/>
        <w:spacing w:line="240" w:lineRule="auto"/>
        <w:jc w:val="both"/>
        <w:textAlignment w:val="baseline"/>
        <w:rPr>
          <w:rFonts w:cs="Arial"/>
          <w:b/>
          <w:color w:val="000000"/>
          <w:szCs w:val="20"/>
          <w:lang w:eastAsia="sl-SI"/>
        </w:rPr>
      </w:pPr>
      <w:r w:rsidRPr="00C71209">
        <w:rPr>
          <w:rFonts w:cs="Arial"/>
          <w:b/>
          <w:color w:val="000000"/>
          <w:szCs w:val="20"/>
          <w:lang w:eastAsia="sl-SI"/>
        </w:rPr>
        <w:t>OBRAZLOŽITEV</w:t>
      </w:r>
    </w:p>
    <w:p w:rsidR="000B6B9A" w:rsidRDefault="000B6B9A" w:rsidP="000B6B9A">
      <w:pPr>
        <w:overflowPunct w:val="0"/>
        <w:autoSpaceDE w:val="0"/>
        <w:autoSpaceDN w:val="0"/>
        <w:adjustRightInd w:val="0"/>
        <w:spacing w:line="240" w:lineRule="exact"/>
        <w:jc w:val="both"/>
        <w:textAlignment w:val="baseline"/>
        <w:rPr>
          <w:rFonts w:cs="Arial"/>
          <w:szCs w:val="20"/>
        </w:rPr>
      </w:pPr>
    </w:p>
    <w:p w:rsidR="007D1D82" w:rsidRDefault="007D1D82" w:rsidP="000B6B9A">
      <w:pPr>
        <w:overflowPunct w:val="0"/>
        <w:autoSpaceDE w:val="0"/>
        <w:autoSpaceDN w:val="0"/>
        <w:adjustRightInd w:val="0"/>
        <w:spacing w:line="240" w:lineRule="exact"/>
        <w:jc w:val="both"/>
        <w:textAlignment w:val="baseline"/>
        <w:rPr>
          <w:rFonts w:cs="Arial"/>
          <w:szCs w:val="20"/>
        </w:rPr>
      </w:pPr>
    </w:p>
    <w:p w:rsidR="007D1D82" w:rsidRPr="00C71209" w:rsidRDefault="007D1D82" w:rsidP="000B6B9A">
      <w:pPr>
        <w:overflowPunct w:val="0"/>
        <w:autoSpaceDE w:val="0"/>
        <w:autoSpaceDN w:val="0"/>
        <w:adjustRightInd w:val="0"/>
        <w:spacing w:line="240" w:lineRule="exact"/>
        <w:jc w:val="both"/>
        <w:textAlignment w:val="baseline"/>
        <w:rPr>
          <w:rFonts w:cs="Arial"/>
          <w:szCs w:val="20"/>
        </w:rPr>
      </w:pPr>
    </w:p>
    <w:p w:rsidR="000B6B9A" w:rsidRPr="00C3181B" w:rsidRDefault="000B6B9A" w:rsidP="000B6B9A">
      <w:pPr>
        <w:autoSpaceDE w:val="0"/>
        <w:autoSpaceDN w:val="0"/>
        <w:adjustRightInd w:val="0"/>
        <w:spacing w:line="240" w:lineRule="auto"/>
        <w:jc w:val="both"/>
        <w:rPr>
          <w:rFonts w:cs="Arial"/>
          <w:szCs w:val="20"/>
          <w:lang w:eastAsia="sl-SI"/>
        </w:rPr>
      </w:pPr>
      <w:bookmarkStart w:id="1" w:name="c833"/>
      <w:bookmarkEnd w:id="1"/>
      <w:r>
        <w:rPr>
          <w:rFonts w:ascii="Helv" w:hAnsi="Helv" w:cs="Helv"/>
          <w:color w:val="000000"/>
          <w:szCs w:val="20"/>
          <w:lang w:eastAsia="sl-SI"/>
        </w:rPr>
        <w:t>Zaradi učinkovitejše izrabe službenih vozil se zaradi omejitve dodelitve avtomobilov drugim državnim organom spreminja Uredba o uporabi službenih avtomobilov v organih državne uprave. V spremenjenem 12. členu uredbe se določa, da se lahko dodeli vozilo v uporabo drugemu državnemu organu tudi za več kot 30 dni. U</w:t>
      </w:r>
      <w:r w:rsidRPr="00250B88">
        <w:rPr>
          <w:rFonts w:cs="Arial"/>
          <w:szCs w:val="20"/>
          <w:lang w:eastAsia="sl-SI"/>
        </w:rPr>
        <w:t>pravljavec in uporabnik</w:t>
      </w:r>
      <w:r>
        <w:rPr>
          <w:rFonts w:cs="Arial"/>
          <w:szCs w:val="20"/>
          <w:lang w:eastAsia="sl-SI"/>
        </w:rPr>
        <w:t xml:space="preserve">, ki se </w:t>
      </w:r>
      <w:r w:rsidRPr="00250B88">
        <w:rPr>
          <w:rFonts w:cs="Arial"/>
          <w:szCs w:val="20"/>
          <w:lang w:eastAsia="sl-SI"/>
        </w:rPr>
        <w:t>dogovorita za daljšo uporabo avtomobila, morata skleniti  posebno pogodbo. Drug upravni organ je v tem primeru dolžan nositi vse stroške, ki jih oba organa določita v pogodbi pred pre</w:t>
      </w:r>
      <w:r>
        <w:rPr>
          <w:rFonts w:cs="Arial"/>
          <w:szCs w:val="20"/>
          <w:lang w:eastAsia="sl-SI"/>
        </w:rPr>
        <w:t>vzemom službenega avtomobila.</w:t>
      </w:r>
      <w:r w:rsidRPr="00C3181B">
        <w:rPr>
          <w:rFonts w:cs="Arial"/>
          <w:color w:val="000000"/>
          <w:szCs w:val="20"/>
          <w:lang w:eastAsia="sl-SI"/>
        </w:rPr>
        <w:t xml:space="preserve"> </w:t>
      </w:r>
    </w:p>
    <w:p w:rsidR="000B6B9A" w:rsidRDefault="000B6B9A" w:rsidP="000B6B9A">
      <w:pPr>
        <w:jc w:val="both"/>
        <w:rPr>
          <w:rFonts w:cs="Arial"/>
          <w:szCs w:val="20"/>
          <w:lang w:eastAsia="sl-SI"/>
        </w:rPr>
      </w:pPr>
    </w:p>
    <w:p w:rsidR="000B6B9A" w:rsidRPr="00D028B8" w:rsidRDefault="000B6B9A" w:rsidP="000B6B9A">
      <w:pPr>
        <w:jc w:val="both"/>
        <w:rPr>
          <w:rFonts w:cs="Arial"/>
          <w:szCs w:val="20"/>
          <w:lang w:eastAsia="sl-SI"/>
        </w:rPr>
      </w:pPr>
      <w:r w:rsidRPr="00D028B8">
        <w:rPr>
          <w:rFonts w:cs="Arial"/>
          <w:szCs w:val="20"/>
          <w:lang w:eastAsia="sl-SI"/>
        </w:rPr>
        <w:t>Vlada R</w:t>
      </w:r>
      <w:r>
        <w:rPr>
          <w:rFonts w:cs="Arial"/>
          <w:szCs w:val="20"/>
          <w:lang w:eastAsia="sl-SI"/>
        </w:rPr>
        <w:t>epublike Slovenije</w:t>
      </w:r>
      <w:r w:rsidRPr="00D028B8">
        <w:rPr>
          <w:rFonts w:cs="Arial"/>
          <w:szCs w:val="20"/>
          <w:lang w:eastAsia="sl-SI"/>
        </w:rPr>
        <w:t xml:space="preserve"> je 12. 10. 2017 </w:t>
      </w:r>
      <w:r>
        <w:rPr>
          <w:rFonts w:cs="Arial"/>
          <w:szCs w:val="20"/>
          <w:lang w:eastAsia="sl-SI"/>
        </w:rPr>
        <w:t>sprejela »</w:t>
      </w:r>
      <w:r w:rsidRPr="00D028B8">
        <w:rPr>
          <w:rFonts w:cs="Arial"/>
          <w:iCs/>
          <w:szCs w:val="20"/>
          <w:lang w:eastAsia="sl-SI"/>
        </w:rPr>
        <w:t>Strategijo na področju razvoja trga za vzpostavitev ustrezne infrastrukture v zvezi z alternativnimi gorivi v prometnem sektorju v Republiki Sloveniji</w:t>
      </w:r>
      <w:r>
        <w:rPr>
          <w:rFonts w:cs="Arial"/>
          <w:iCs/>
          <w:szCs w:val="20"/>
          <w:lang w:eastAsia="sl-SI"/>
        </w:rPr>
        <w:t>«</w:t>
      </w:r>
      <w:r w:rsidRPr="00D028B8">
        <w:rPr>
          <w:rFonts w:cs="Arial"/>
          <w:szCs w:val="20"/>
          <w:lang w:eastAsia="sl-SI"/>
        </w:rPr>
        <w:t xml:space="preserve">, ki v slovenski pravni red prenaša evropska Direktivo 2014/94/EU. </w:t>
      </w:r>
      <w:r w:rsidRPr="00D028B8">
        <w:rPr>
          <w:rFonts w:cs="Arial"/>
          <w:bCs/>
          <w:szCs w:val="20"/>
          <w:lang w:eastAsia="sl-SI"/>
        </w:rPr>
        <w:t>Ključna cilja strategije</w:t>
      </w:r>
      <w:r w:rsidRPr="00D028B8">
        <w:rPr>
          <w:rFonts w:cs="Arial"/>
          <w:szCs w:val="20"/>
          <w:lang w:eastAsia="sl-SI"/>
        </w:rPr>
        <w:t xml:space="preserve"> sta:</w:t>
      </w:r>
    </w:p>
    <w:p w:rsidR="000B6B9A" w:rsidRPr="00D028B8" w:rsidRDefault="000B6B9A" w:rsidP="000B6B9A">
      <w:pPr>
        <w:numPr>
          <w:ilvl w:val="0"/>
          <w:numId w:val="42"/>
        </w:numPr>
        <w:jc w:val="both"/>
        <w:rPr>
          <w:rFonts w:cs="Arial"/>
          <w:szCs w:val="20"/>
          <w:lang w:eastAsia="sl-SI"/>
        </w:rPr>
      </w:pPr>
      <w:r w:rsidRPr="00D028B8">
        <w:rPr>
          <w:rFonts w:cs="Arial"/>
          <w:szCs w:val="20"/>
          <w:lang w:eastAsia="sl-SI"/>
        </w:rPr>
        <w:t>od leta 2025 dalje bo v Sloveniji omejena prva registracija osebnih vozil in lahkih tovornih vozil (kategorij M1, MG1 ter N1), ki imajo po deklaraciji proizvajalca skupni ogljični odtis večji od 100 g CO</w:t>
      </w:r>
      <w:r w:rsidRPr="00D028B8">
        <w:rPr>
          <w:rFonts w:cs="Arial"/>
          <w:szCs w:val="20"/>
          <w:vertAlign w:val="subscript"/>
          <w:lang w:eastAsia="sl-SI"/>
        </w:rPr>
        <w:t>2</w:t>
      </w:r>
      <w:r w:rsidRPr="00D028B8">
        <w:rPr>
          <w:rFonts w:cs="Arial"/>
          <w:szCs w:val="20"/>
          <w:lang w:eastAsia="sl-SI"/>
        </w:rPr>
        <w:t xml:space="preserve"> na km,</w:t>
      </w:r>
    </w:p>
    <w:p w:rsidR="000B6B9A" w:rsidRPr="00D028B8" w:rsidRDefault="000B6B9A" w:rsidP="000B6B9A">
      <w:pPr>
        <w:numPr>
          <w:ilvl w:val="0"/>
          <w:numId w:val="42"/>
        </w:numPr>
        <w:jc w:val="both"/>
        <w:rPr>
          <w:rFonts w:cs="Arial"/>
          <w:szCs w:val="20"/>
          <w:lang w:eastAsia="sl-SI"/>
        </w:rPr>
      </w:pPr>
      <w:r w:rsidRPr="00D028B8">
        <w:rPr>
          <w:rFonts w:cs="Arial"/>
          <w:szCs w:val="20"/>
          <w:lang w:eastAsia="sl-SI"/>
        </w:rPr>
        <w:t>po letu 2030 ne bo več dovoljena prva registracija avtomobilov z notranjim izgorevanjem na bencin ali dizel s skupnim ogljičnim odtisom avtomobila nad 50 g CO</w:t>
      </w:r>
      <w:r w:rsidRPr="00D028B8">
        <w:rPr>
          <w:rFonts w:cs="Arial"/>
          <w:szCs w:val="20"/>
          <w:vertAlign w:val="subscript"/>
          <w:lang w:eastAsia="sl-SI"/>
        </w:rPr>
        <w:t>2</w:t>
      </w:r>
      <w:r w:rsidRPr="00D028B8">
        <w:rPr>
          <w:rFonts w:cs="Arial"/>
          <w:szCs w:val="20"/>
          <w:lang w:eastAsia="sl-SI"/>
        </w:rPr>
        <w:t xml:space="preserve"> na km.</w:t>
      </w:r>
    </w:p>
    <w:p w:rsidR="000B6B9A" w:rsidRPr="00D028B8" w:rsidRDefault="000B6B9A" w:rsidP="000B6B9A">
      <w:pPr>
        <w:jc w:val="both"/>
        <w:rPr>
          <w:rFonts w:cs="Arial"/>
          <w:szCs w:val="20"/>
          <w:lang w:eastAsia="sl-SI"/>
        </w:rPr>
      </w:pPr>
    </w:p>
    <w:p w:rsidR="000B6B9A" w:rsidRPr="00D028B8" w:rsidRDefault="000B6B9A" w:rsidP="000B6B9A">
      <w:pPr>
        <w:jc w:val="both"/>
        <w:rPr>
          <w:rFonts w:cs="Arial"/>
          <w:szCs w:val="20"/>
          <w:lang w:eastAsia="sl-SI"/>
        </w:rPr>
      </w:pPr>
      <w:r w:rsidRPr="00D028B8">
        <w:rPr>
          <w:rFonts w:cs="Arial"/>
          <w:szCs w:val="20"/>
          <w:lang w:eastAsia="sl-SI"/>
        </w:rPr>
        <w:t>Tako zastavljeni cilj postavlja v ospredje vozila na električni pogon in hibridna vozila ter omogoča uporabo vozil na fosilna goriva, ki dosegajo visoke standarde in imajo bistveno manjši negativni vpliv na okolje kot vozila, ki so danes v uporabi.</w:t>
      </w:r>
    </w:p>
    <w:p w:rsidR="000B6B9A" w:rsidRDefault="000B6B9A" w:rsidP="000B6B9A">
      <w:pPr>
        <w:jc w:val="both"/>
        <w:rPr>
          <w:rFonts w:cs="Arial"/>
          <w:szCs w:val="20"/>
          <w:lang w:eastAsia="sl-SI"/>
        </w:rPr>
      </w:pPr>
    </w:p>
    <w:p w:rsidR="000B6B9A" w:rsidRPr="00D028B8" w:rsidRDefault="000B6B9A" w:rsidP="000B6B9A">
      <w:pPr>
        <w:jc w:val="both"/>
        <w:rPr>
          <w:rFonts w:cs="Arial"/>
          <w:szCs w:val="20"/>
          <w:lang w:eastAsia="sl-SI"/>
        </w:rPr>
      </w:pPr>
      <w:r w:rsidRPr="00D028B8">
        <w:rPr>
          <w:rFonts w:cs="Arial"/>
          <w:szCs w:val="20"/>
          <w:lang w:eastAsia="sl-SI"/>
        </w:rPr>
        <w:t>Za doseganje ciljev na področju alternativnih goriv bo po optimalnem scenariju potrebno do leta 2030 poleg ukrepov za izboljšanje javnega potniškega prometa zagotoviti:</w:t>
      </w:r>
    </w:p>
    <w:p w:rsidR="000B6B9A" w:rsidRPr="00D028B8" w:rsidRDefault="000B6B9A" w:rsidP="000B6B9A">
      <w:pPr>
        <w:numPr>
          <w:ilvl w:val="0"/>
          <w:numId w:val="43"/>
        </w:numPr>
        <w:jc w:val="both"/>
        <w:rPr>
          <w:rFonts w:cs="Arial"/>
          <w:szCs w:val="20"/>
          <w:lang w:eastAsia="sl-SI"/>
        </w:rPr>
      </w:pPr>
      <w:r w:rsidRPr="00D028B8">
        <w:rPr>
          <w:rFonts w:cs="Arial"/>
          <w:szCs w:val="20"/>
          <w:lang w:eastAsia="sl-SI"/>
        </w:rPr>
        <w:t>med osebnimi avtomobili vsaj 17 % električnih vozil oz. priključnih hibridov (200.000 vozil),</w:t>
      </w:r>
    </w:p>
    <w:p w:rsidR="000B6B9A" w:rsidRPr="00D028B8" w:rsidRDefault="000B6B9A" w:rsidP="000B6B9A">
      <w:pPr>
        <w:numPr>
          <w:ilvl w:val="0"/>
          <w:numId w:val="43"/>
        </w:numPr>
        <w:jc w:val="both"/>
        <w:rPr>
          <w:rFonts w:cs="Arial"/>
          <w:szCs w:val="20"/>
          <w:lang w:eastAsia="sl-SI"/>
        </w:rPr>
      </w:pPr>
      <w:r w:rsidRPr="00D028B8">
        <w:rPr>
          <w:rFonts w:cs="Arial"/>
          <w:szCs w:val="20"/>
          <w:lang w:eastAsia="sl-SI"/>
        </w:rPr>
        <w:t>12 % električnih lahkih tovornih vozil (11.000 vozil),</w:t>
      </w:r>
    </w:p>
    <w:p w:rsidR="000B6B9A" w:rsidRPr="00D028B8" w:rsidRDefault="000B6B9A" w:rsidP="000B6B9A">
      <w:pPr>
        <w:numPr>
          <w:ilvl w:val="0"/>
          <w:numId w:val="43"/>
        </w:numPr>
        <w:jc w:val="both"/>
        <w:rPr>
          <w:rFonts w:cs="Arial"/>
          <w:szCs w:val="20"/>
          <w:lang w:eastAsia="sl-SI"/>
        </w:rPr>
      </w:pPr>
      <w:r w:rsidRPr="00D028B8">
        <w:rPr>
          <w:rFonts w:cs="Arial"/>
          <w:szCs w:val="20"/>
          <w:lang w:eastAsia="sl-SI"/>
        </w:rPr>
        <w:t>33 % vseh avtobusov na stisnjen zemeljski plin (1.150 avtobusov),</w:t>
      </w:r>
    </w:p>
    <w:p w:rsidR="000B6B9A" w:rsidRPr="00D028B8" w:rsidRDefault="000B6B9A" w:rsidP="000B6B9A">
      <w:pPr>
        <w:numPr>
          <w:ilvl w:val="0"/>
          <w:numId w:val="43"/>
        </w:numPr>
        <w:jc w:val="both"/>
        <w:rPr>
          <w:rFonts w:cs="Arial"/>
          <w:szCs w:val="20"/>
          <w:lang w:eastAsia="sl-SI"/>
        </w:rPr>
      </w:pPr>
      <w:r w:rsidRPr="00D028B8">
        <w:rPr>
          <w:rFonts w:cs="Arial"/>
          <w:szCs w:val="20"/>
          <w:lang w:eastAsia="sl-SI"/>
        </w:rPr>
        <w:t>skoraj 12 % težkih tovornih vozil (dobrih 4.300 vozil) na utekočinjen zemeljski plin.</w:t>
      </w:r>
    </w:p>
    <w:p w:rsidR="000B6B9A" w:rsidRPr="00D028B8" w:rsidRDefault="000B6B9A" w:rsidP="000B6B9A">
      <w:pPr>
        <w:jc w:val="both"/>
        <w:rPr>
          <w:rFonts w:cs="Arial"/>
          <w:szCs w:val="20"/>
          <w:lang w:eastAsia="sl-SI"/>
        </w:rPr>
      </w:pPr>
    </w:p>
    <w:p w:rsidR="000B6B9A" w:rsidRDefault="000B6B9A" w:rsidP="000B6B9A">
      <w:pPr>
        <w:jc w:val="both"/>
        <w:rPr>
          <w:rFonts w:cs="Arial"/>
          <w:szCs w:val="20"/>
          <w:lang w:eastAsia="sl-SI"/>
        </w:rPr>
      </w:pPr>
      <w:r w:rsidRPr="00D028B8">
        <w:rPr>
          <w:rFonts w:cs="Arial"/>
          <w:szCs w:val="20"/>
          <w:lang w:eastAsia="sl-SI"/>
        </w:rPr>
        <w:t>V Uredbi o uporabi službenih avtomobilov v organih državne uprave so v 28. členu določene omejitve glede prostornine motorja glede na posameznega upravičenca do uporabe službenih avtomobilov.</w:t>
      </w:r>
      <w:r>
        <w:rPr>
          <w:rFonts w:cs="Arial"/>
          <w:szCs w:val="20"/>
          <w:lang w:eastAsia="sl-SI"/>
        </w:rPr>
        <w:t xml:space="preserve"> </w:t>
      </w:r>
      <w:r w:rsidRPr="00D028B8">
        <w:rPr>
          <w:rFonts w:cs="Arial"/>
          <w:szCs w:val="20"/>
          <w:lang w:eastAsia="sl-SI"/>
        </w:rPr>
        <w:t>S predlogom dopolnitve uredbe se predlaga, da navedene omejitve prostornine motorja</w:t>
      </w:r>
      <w:r>
        <w:rPr>
          <w:rFonts w:cs="Arial"/>
          <w:szCs w:val="20"/>
          <w:lang w:eastAsia="sl-SI"/>
        </w:rPr>
        <w:t>,</w:t>
      </w:r>
      <w:r w:rsidRPr="00D028B8">
        <w:rPr>
          <w:rFonts w:cs="Arial"/>
          <w:szCs w:val="20"/>
          <w:lang w:eastAsia="sl-SI"/>
        </w:rPr>
        <w:t xml:space="preserve"> v primeru električnih ali hibridnih vozil</w:t>
      </w:r>
      <w:r>
        <w:rPr>
          <w:rFonts w:cs="Arial"/>
          <w:szCs w:val="20"/>
          <w:lang w:eastAsia="sl-SI"/>
        </w:rPr>
        <w:t>, ne veljajo oziroma je dovoljena uporaba takšnega avtomobila s prostornino do 2500 ccm</w:t>
      </w:r>
      <w:r w:rsidRPr="00D028B8">
        <w:rPr>
          <w:rFonts w:cs="Arial"/>
          <w:szCs w:val="20"/>
          <w:lang w:eastAsia="sl-SI"/>
        </w:rPr>
        <w:t>, s čimer se sledi ciljem navedene strategije.</w:t>
      </w:r>
    </w:p>
    <w:p w:rsidR="000B6B9A" w:rsidRDefault="000B6B9A" w:rsidP="000B6B9A">
      <w:pPr>
        <w:jc w:val="both"/>
        <w:rPr>
          <w:rFonts w:cs="Arial"/>
          <w:szCs w:val="20"/>
          <w:lang w:eastAsia="sl-SI"/>
        </w:rPr>
      </w:pPr>
    </w:p>
    <w:p w:rsidR="000B6B9A" w:rsidRDefault="000B6B9A" w:rsidP="000B6B9A">
      <w:pPr>
        <w:overflowPunct w:val="0"/>
        <w:autoSpaceDE w:val="0"/>
        <w:autoSpaceDN w:val="0"/>
        <w:adjustRightInd w:val="0"/>
        <w:spacing w:line="240" w:lineRule="exact"/>
        <w:jc w:val="both"/>
        <w:textAlignment w:val="baseline"/>
        <w:rPr>
          <w:rFonts w:cs="Arial"/>
          <w:szCs w:val="20"/>
        </w:rPr>
      </w:pPr>
      <w:r>
        <w:rPr>
          <w:rFonts w:cs="Arial"/>
          <w:szCs w:val="20"/>
        </w:rPr>
        <w:t>Uredba</w:t>
      </w:r>
      <w:r w:rsidRPr="00023863">
        <w:rPr>
          <w:rFonts w:cs="Arial"/>
          <w:szCs w:val="20"/>
        </w:rPr>
        <w:t xml:space="preserve"> začne veljati petnajsti dan po objavi v Uradnem listu Republike Slovenije.</w:t>
      </w:r>
    </w:p>
    <w:p w:rsidR="000B6B9A" w:rsidRPr="009F7F20" w:rsidRDefault="000B6B9A" w:rsidP="000B6B9A">
      <w:pPr>
        <w:autoSpaceDE w:val="0"/>
        <w:autoSpaceDN w:val="0"/>
        <w:adjustRightInd w:val="0"/>
        <w:spacing w:line="240" w:lineRule="auto"/>
        <w:jc w:val="both"/>
        <w:rPr>
          <w:rFonts w:cs="Arial"/>
          <w:color w:val="000000"/>
          <w:szCs w:val="20"/>
          <w:lang w:eastAsia="sl-SI"/>
        </w:rPr>
      </w:pPr>
    </w:p>
    <w:p w:rsidR="000B6B9A" w:rsidRDefault="000B6B9A" w:rsidP="000B6B9A">
      <w:pPr>
        <w:overflowPunct w:val="0"/>
        <w:autoSpaceDE w:val="0"/>
        <w:autoSpaceDN w:val="0"/>
        <w:adjustRightInd w:val="0"/>
        <w:jc w:val="both"/>
        <w:textAlignment w:val="baseline"/>
        <w:rPr>
          <w:rFonts w:cs="Arial"/>
          <w:iCs/>
          <w:szCs w:val="20"/>
        </w:rPr>
      </w:pPr>
    </w:p>
    <w:p w:rsidR="000B6B9A" w:rsidRPr="00FA3955" w:rsidRDefault="000B6B9A" w:rsidP="000B6B9A">
      <w:pPr>
        <w:overflowPunct w:val="0"/>
        <w:autoSpaceDE w:val="0"/>
        <w:autoSpaceDN w:val="0"/>
        <w:adjustRightInd w:val="0"/>
        <w:jc w:val="both"/>
        <w:textAlignment w:val="baseline"/>
        <w:rPr>
          <w:rFonts w:cs="Arial"/>
          <w:szCs w:val="20"/>
        </w:rPr>
      </w:pPr>
    </w:p>
    <w:p w:rsidR="000B6B9A" w:rsidRDefault="000B6B9A" w:rsidP="000B6B9A">
      <w:pPr>
        <w:overflowPunct w:val="0"/>
        <w:autoSpaceDE w:val="0"/>
        <w:autoSpaceDN w:val="0"/>
        <w:adjustRightInd w:val="0"/>
        <w:spacing w:line="240" w:lineRule="exact"/>
        <w:jc w:val="both"/>
        <w:textAlignment w:val="baseline"/>
        <w:rPr>
          <w:rFonts w:cs="Arial"/>
        </w:rPr>
      </w:pPr>
    </w:p>
    <w:p w:rsidR="000B6B9A" w:rsidRDefault="000B6B9A" w:rsidP="000B6B9A">
      <w:pPr>
        <w:overflowPunct w:val="0"/>
        <w:autoSpaceDE w:val="0"/>
        <w:autoSpaceDN w:val="0"/>
        <w:adjustRightInd w:val="0"/>
        <w:spacing w:line="240" w:lineRule="exact"/>
        <w:jc w:val="both"/>
        <w:textAlignment w:val="baseline"/>
        <w:rPr>
          <w:rFonts w:cs="Arial"/>
        </w:rPr>
      </w:pPr>
    </w:p>
    <w:p w:rsidR="00892C0F" w:rsidRDefault="00892C0F" w:rsidP="00CC1F5A">
      <w:pPr>
        <w:tabs>
          <w:tab w:val="left" w:pos="7920"/>
        </w:tabs>
        <w:autoSpaceDE w:val="0"/>
        <w:autoSpaceDN w:val="0"/>
        <w:adjustRightInd w:val="0"/>
        <w:jc w:val="center"/>
        <w:rPr>
          <w:rFonts w:ascii="Tms Rmn" w:hAnsi="Tms Rmn"/>
          <w:sz w:val="24"/>
          <w:lang w:eastAsia="sl-SI"/>
        </w:rPr>
      </w:pPr>
    </w:p>
    <w:sectPr w:rsidR="00892C0F" w:rsidSect="00BA1A8E">
      <w:headerReference w:type="first" r:id="rId9"/>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B7B" w:rsidRDefault="004F0B7B">
      <w:r>
        <w:separator/>
      </w:r>
    </w:p>
  </w:endnote>
  <w:endnote w:type="continuationSeparator" w:id="0">
    <w:p w:rsidR="004F0B7B" w:rsidRDefault="004F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swiss"/>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B7B" w:rsidRDefault="004F0B7B">
      <w:r>
        <w:separator/>
      </w:r>
    </w:p>
  </w:footnote>
  <w:footnote w:type="continuationSeparator" w:id="0">
    <w:p w:rsidR="004F0B7B" w:rsidRDefault="004F0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4F0B7B" w:rsidRPr="008F3500" w:rsidTr="009B2EFC">
      <w:trPr>
        <w:cantSplit/>
        <w:trHeight w:hRule="exact" w:val="847"/>
      </w:trPr>
      <w:tc>
        <w:tcPr>
          <w:tcW w:w="567" w:type="dxa"/>
        </w:tcPr>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Default="004F0B7B" w:rsidP="009B2EFC">
          <w:pPr>
            <w:rPr>
              <w:rFonts w:ascii="Republika" w:hAnsi="Republika"/>
              <w:sz w:val="60"/>
              <w:szCs w:val="60"/>
            </w:rPr>
          </w:pPr>
        </w:p>
        <w:p w:rsidR="004F0B7B" w:rsidRDefault="004F0B7B" w:rsidP="009B2EFC">
          <w:pPr>
            <w:rPr>
              <w:rFonts w:ascii="Republika" w:hAnsi="Republika"/>
              <w:sz w:val="60"/>
              <w:szCs w:val="60"/>
            </w:rPr>
          </w:pPr>
        </w:p>
        <w:p w:rsidR="004F0B7B"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p w:rsidR="004F0B7B" w:rsidRPr="006D42D9" w:rsidRDefault="004F0B7B" w:rsidP="009B2EFC">
          <w:pPr>
            <w:rPr>
              <w:rFonts w:ascii="Republika" w:hAnsi="Republika"/>
              <w:sz w:val="60"/>
              <w:szCs w:val="60"/>
            </w:rPr>
          </w:pPr>
        </w:p>
      </w:tc>
    </w:tr>
  </w:tbl>
  <w:p w:rsidR="004F0B7B" w:rsidRDefault="004F0B7B" w:rsidP="00B92F12">
    <w:pPr>
      <w:pStyle w:val="Glava"/>
      <w:tabs>
        <w:tab w:val="clear" w:pos="4320"/>
        <w:tab w:val="clear" w:pos="8640"/>
        <w:tab w:val="left" w:pos="5112"/>
      </w:tabs>
      <w:spacing w:before="120" w:line="240" w:lineRule="exact"/>
      <w:rPr>
        <w:rFonts w:cs="Arial"/>
        <w:sz w:val="16"/>
      </w:rPr>
    </w:pPr>
  </w:p>
  <w:p w:rsidR="004F0B7B" w:rsidRPr="00B957B8" w:rsidRDefault="004F0B7B" w:rsidP="00B92F12">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simplePos x="0" y="0"/>
          <wp:positionH relativeFrom="page">
            <wp:posOffset>35560</wp:posOffset>
          </wp:positionH>
          <wp:positionV relativeFrom="page">
            <wp:posOffset>-304800</wp:posOffset>
          </wp:positionV>
          <wp:extent cx="4321810" cy="972185"/>
          <wp:effectExtent l="0" t="0" r="0" b="0"/>
          <wp:wrapSquare wrapText="bothSides"/>
          <wp:docPr id="3" name="Slika 22" descr="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descr="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r>
      <w:rPr>
        <w:rFonts w:cs="Arial"/>
        <w:sz w:val="16"/>
      </w:rPr>
      <w:t>Gregorčičeva 20, 1000</w:t>
    </w:r>
    <w:r w:rsidRPr="00B957B8">
      <w:rPr>
        <w:rFonts w:cs="Arial"/>
        <w:sz w:val="16"/>
      </w:rPr>
      <w:t xml:space="preserve"> Ljubljana</w:t>
    </w:r>
    <w:r w:rsidRPr="00B957B8">
      <w:rPr>
        <w:rFonts w:cs="Arial"/>
        <w:sz w:val="16"/>
      </w:rPr>
      <w:tab/>
      <w:t>T: 01 478 1000</w:t>
    </w:r>
  </w:p>
  <w:p w:rsidR="004F0B7B" w:rsidRPr="00B957B8" w:rsidRDefault="004F0B7B" w:rsidP="00B92F12">
    <w:pPr>
      <w:pStyle w:val="Glava"/>
      <w:tabs>
        <w:tab w:val="clear" w:pos="4320"/>
        <w:tab w:val="clear" w:pos="8640"/>
        <w:tab w:val="left" w:pos="5112"/>
      </w:tabs>
      <w:spacing w:line="240" w:lineRule="exact"/>
      <w:rPr>
        <w:rFonts w:cs="Arial"/>
        <w:sz w:val="16"/>
      </w:rPr>
    </w:pPr>
    <w:r w:rsidRPr="00B957B8">
      <w:rPr>
        <w:rFonts w:cs="Arial"/>
        <w:sz w:val="16"/>
      </w:rPr>
      <w:tab/>
      <w:t xml:space="preserve">F: 01 478 1607 </w:t>
    </w:r>
  </w:p>
  <w:p w:rsidR="004F0B7B" w:rsidRPr="00B957B8" w:rsidRDefault="004F0B7B" w:rsidP="00B92F12">
    <w:pPr>
      <w:pStyle w:val="Glava"/>
      <w:tabs>
        <w:tab w:val="clear" w:pos="4320"/>
        <w:tab w:val="clear" w:pos="8640"/>
        <w:tab w:val="left" w:pos="5112"/>
      </w:tabs>
      <w:spacing w:line="240" w:lineRule="exact"/>
      <w:rPr>
        <w:rFonts w:cs="Arial"/>
        <w:sz w:val="16"/>
      </w:rPr>
    </w:pPr>
    <w:r w:rsidRPr="00B957B8">
      <w:rPr>
        <w:rFonts w:cs="Arial"/>
        <w:sz w:val="16"/>
      </w:rPr>
      <w:tab/>
      <w:t>E: gp.gs@gov.si</w:t>
    </w:r>
  </w:p>
  <w:p w:rsidR="004F0B7B" w:rsidRPr="00B957B8" w:rsidRDefault="004F0B7B" w:rsidP="00B92F12">
    <w:pPr>
      <w:pStyle w:val="Glava"/>
      <w:tabs>
        <w:tab w:val="clear" w:pos="4320"/>
        <w:tab w:val="clear" w:pos="8640"/>
        <w:tab w:val="left" w:pos="5112"/>
      </w:tabs>
      <w:spacing w:line="240" w:lineRule="exact"/>
      <w:rPr>
        <w:rFonts w:cs="Arial"/>
        <w:sz w:val="16"/>
      </w:rPr>
    </w:pPr>
    <w:r w:rsidRPr="00B957B8">
      <w:rPr>
        <w:rFonts w:cs="Arial"/>
        <w:sz w:val="16"/>
      </w:rPr>
      <w:tab/>
    </w:r>
    <w:hyperlink r:id="rId2" w:history="1">
      <w:r w:rsidRPr="00B957B8">
        <w:rPr>
          <w:rStyle w:val="Hiperpovezava"/>
          <w:rFonts w:cs="Arial"/>
          <w:sz w:val="16"/>
        </w:rPr>
        <w:t>http://www.gsv.gov.si/</w:t>
      </w:r>
    </w:hyperlink>
  </w:p>
  <w:p w:rsidR="004F0B7B" w:rsidRPr="00D80417" w:rsidRDefault="004F0B7B" w:rsidP="00D8041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2EA687C"/>
    <w:multiLevelType w:val="hybridMultilevel"/>
    <w:tmpl w:val="554A5400"/>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64C3352"/>
    <w:multiLevelType w:val="hybridMultilevel"/>
    <w:tmpl w:val="0F9E7F58"/>
    <w:lvl w:ilvl="0" w:tplc="27CE6772">
      <w:start w:val="1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89032F9"/>
    <w:multiLevelType w:val="hybridMultilevel"/>
    <w:tmpl w:val="61EE6882"/>
    <w:lvl w:ilvl="0" w:tplc="6096C11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40473A"/>
    <w:multiLevelType w:val="hybridMultilevel"/>
    <w:tmpl w:val="9ED82C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0" w15:restartNumberingAfterBreak="0">
    <w:nsid w:val="20B92169"/>
    <w:multiLevelType w:val="hybridMultilevel"/>
    <w:tmpl w:val="990A7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2C46123"/>
    <w:multiLevelType w:val="hybridMultilevel"/>
    <w:tmpl w:val="E5B61B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52E16A1"/>
    <w:multiLevelType w:val="hybridMultilevel"/>
    <w:tmpl w:val="554A5400"/>
    <w:lvl w:ilvl="0" w:tplc="0424000F">
      <w:start w:val="1"/>
      <w:numFmt w:val="decimal"/>
      <w:lvlText w:val="%1."/>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EA36264"/>
    <w:multiLevelType w:val="hybridMultilevel"/>
    <w:tmpl w:val="D6FAD3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7" w15:restartNumberingAfterBreak="0">
    <w:nsid w:val="2F0B0208"/>
    <w:multiLevelType w:val="hybridMultilevel"/>
    <w:tmpl w:val="442CD05C"/>
    <w:lvl w:ilvl="0" w:tplc="04240001">
      <w:start w:val="1"/>
      <w:numFmt w:val="bullet"/>
      <w:lvlText w:val=""/>
      <w:lvlJc w:val="left"/>
      <w:pPr>
        <w:ind w:left="690" w:hanging="360"/>
      </w:pPr>
      <w:rPr>
        <w:rFonts w:ascii="Symbol" w:hAnsi="Symbo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8"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15:restartNumberingAfterBreak="0">
    <w:nsid w:val="38E4463D"/>
    <w:multiLevelType w:val="hybridMultilevel"/>
    <w:tmpl w:val="83F4CAE8"/>
    <w:lvl w:ilvl="0" w:tplc="C9C8AF1E">
      <w:start w:val="11"/>
      <w:numFmt w:val="bullet"/>
      <w:lvlText w:val="-"/>
      <w:lvlJc w:val="left"/>
      <w:pPr>
        <w:ind w:left="720" w:hanging="360"/>
      </w:pPr>
      <w:rPr>
        <w:rFonts w:ascii="Republika" w:eastAsia="Calibri" w:hAnsi="Republik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21" w15:restartNumberingAfterBreak="0">
    <w:nsid w:val="3A2B5126"/>
    <w:multiLevelType w:val="hybridMultilevel"/>
    <w:tmpl w:val="D6AAF9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795362"/>
    <w:multiLevelType w:val="multilevel"/>
    <w:tmpl w:val="590A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15:restartNumberingAfterBreak="0">
    <w:nsid w:val="47BA732E"/>
    <w:multiLevelType w:val="hybridMultilevel"/>
    <w:tmpl w:val="0C72AF20"/>
    <w:lvl w:ilvl="0" w:tplc="9968C782">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9FA4F06"/>
    <w:multiLevelType w:val="hybridMultilevel"/>
    <w:tmpl w:val="AC1C29F6"/>
    <w:lvl w:ilvl="0" w:tplc="27CE6772">
      <w:start w:val="1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8" w15:restartNumberingAfterBreak="0">
    <w:nsid w:val="4C661CD7"/>
    <w:multiLevelType w:val="hybridMultilevel"/>
    <w:tmpl w:val="C0006BCC"/>
    <w:lvl w:ilvl="0" w:tplc="754A2E4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EDF08BB"/>
    <w:multiLevelType w:val="multilevel"/>
    <w:tmpl w:val="1D68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966A87"/>
    <w:multiLevelType w:val="hybridMultilevel"/>
    <w:tmpl w:val="0602C5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4475D3D"/>
    <w:multiLevelType w:val="hybridMultilevel"/>
    <w:tmpl w:val="3FA653A4"/>
    <w:lvl w:ilvl="0" w:tplc="3886D710">
      <w:numFmt w:val="bullet"/>
      <w:lvlText w:val="–"/>
      <w:lvlJc w:val="left"/>
      <w:pPr>
        <w:ind w:left="720" w:hanging="360"/>
      </w:pPr>
      <w:rPr>
        <w:rFonts w:ascii="Arial" w:eastAsia="Calibri" w:hAnsi="Arial" w:cs="Aria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B452DF3"/>
    <w:multiLevelType w:val="hybridMultilevel"/>
    <w:tmpl w:val="E91A0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B7430EF"/>
    <w:multiLevelType w:val="hybridMultilevel"/>
    <w:tmpl w:val="0E620A96"/>
    <w:lvl w:ilvl="0" w:tplc="36469D6E">
      <w:start w:val="1"/>
      <w:numFmt w:val="bullet"/>
      <w:lvlText w:val="-"/>
      <w:lvlJc w:val="left"/>
      <w:pPr>
        <w:ind w:left="108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6"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E451286"/>
    <w:multiLevelType w:val="hybridMultilevel"/>
    <w:tmpl w:val="88B88C78"/>
    <w:lvl w:ilvl="0" w:tplc="5684846C">
      <w:start w:val="1"/>
      <w:numFmt w:val="bullet"/>
      <w:lvlText w:val="–"/>
      <w:lvlJc w:val="left"/>
      <w:pPr>
        <w:ind w:left="697" w:hanging="360"/>
      </w:pPr>
      <w:rPr>
        <w:rFonts w:ascii="Arial" w:hAnsi="Arial" w:hint="default"/>
      </w:rPr>
    </w:lvl>
    <w:lvl w:ilvl="1" w:tplc="4A728A6C">
      <w:numFmt w:val="bullet"/>
      <w:lvlText w:val="-"/>
      <w:lvlJc w:val="left"/>
      <w:pPr>
        <w:ind w:left="1417" w:hanging="360"/>
      </w:pPr>
      <w:rPr>
        <w:rFonts w:ascii="Arial" w:eastAsia="Calibri" w:hAnsi="Arial" w:cs="Arial"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1" w15:restartNumberingAfterBreak="0">
    <w:nsid w:val="71C148F4"/>
    <w:multiLevelType w:val="hybridMultilevel"/>
    <w:tmpl w:val="04B018E8"/>
    <w:lvl w:ilvl="0" w:tplc="7F64A46A">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DF15C28"/>
    <w:multiLevelType w:val="hybridMultilevel"/>
    <w:tmpl w:val="7F4044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0"/>
    <w:lvlOverride w:ilvl="0">
      <w:startOverride w:val="1"/>
    </w:lvlOverride>
  </w:num>
  <w:num w:numId="4">
    <w:abstractNumId w:val="27"/>
  </w:num>
  <w:num w:numId="5">
    <w:abstractNumId w:val="0"/>
  </w:num>
  <w:num w:numId="6">
    <w:abstractNumId w:val="37"/>
  </w:num>
  <w:num w:numId="7">
    <w:abstractNumId w:val="16"/>
  </w:num>
  <w:num w:numId="8">
    <w:abstractNumId w:val="38"/>
  </w:num>
  <w:num w:numId="9">
    <w:abstractNumId w:val="33"/>
  </w:num>
  <w:num w:numId="10">
    <w:abstractNumId w:val="8"/>
  </w:num>
  <w:num w:numId="11">
    <w:abstractNumId w:val="39"/>
  </w:num>
  <w:num w:numId="12">
    <w:abstractNumId w:val="43"/>
  </w:num>
  <w:num w:numId="13">
    <w:abstractNumId w:val="24"/>
  </w:num>
  <w:num w:numId="14">
    <w:abstractNumId w:val="13"/>
  </w:num>
  <w:num w:numId="15">
    <w:abstractNumId w:val="4"/>
  </w:num>
  <w:num w:numId="16">
    <w:abstractNumId w:val="31"/>
  </w:num>
  <w:num w:numId="17">
    <w:abstractNumId w:val="36"/>
  </w:num>
  <w:num w:numId="18">
    <w:abstractNumId w:val="9"/>
  </w:num>
  <w:num w:numId="19">
    <w:abstractNumId w:val="6"/>
  </w:num>
  <w:num w:numId="20">
    <w:abstractNumId w:val="22"/>
  </w:num>
  <w:num w:numId="21">
    <w:abstractNumId w:val="35"/>
  </w:num>
  <w:num w:numId="22">
    <w:abstractNumId w:val="5"/>
  </w:num>
  <w:num w:numId="23">
    <w:abstractNumId w:val="11"/>
  </w:num>
  <w:num w:numId="24">
    <w:abstractNumId w:val="34"/>
  </w:num>
  <w:num w:numId="25">
    <w:abstractNumId w:val="30"/>
  </w:num>
  <w:num w:numId="26">
    <w:abstractNumId w:val="1"/>
  </w:num>
  <w:num w:numId="27">
    <w:abstractNumId w:val="15"/>
  </w:num>
  <w:num w:numId="28">
    <w:abstractNumId w:val="2"/>
  </w:num>
  <w:num w:numId="29">
    <w:abstractNumId w:val="26"/>
  </w:num>
  <w:num w:numId="30">
    <w:abstractNumId w:val="10"/>
  </w:num>
  <w:num w:numId="31">
    <w:abstractNumId w:val="12"/>
  </w:num>
  <w:num w:numId="32">
    <w:abstractNumId w:val="19"/>
  </w:num>
  <w:num w:numId="33">
    <w:abstractNumId w:val="41"/>
  </w:num>
  <w:num w:numId="34">
    <w:abstractNumId w:val="40"/>
  </w:num>
  <w:num w:numId="35">
    <w:abstractNumId w:val="28"/>
  </w:num>
  <w:num w:numId="36">
    <w:abstractNumId w:val="7"/>
  </w:num>
  <w:num w:numId="37">
    <w:abstractNumId w:val="17"/>
  </w:num>
  <w:num w:numId="38">
    <w:abstractNumId w:val="3"/>
  </w:num>
  <w:num w:numId="39">
    <w:abstractNumId w:val="32"/>
  </w:num>
  <w:num w:numId="40">
    <w:abstractNumId w:val="21"/>
  </w:num>
  <w:num w:numId="41">
    <w:abstractNumId w:val="25"/>
  </w:num>
  <w:num w:numId="42">
    <w:abstractNumId w:val="23"/>
  </w:num>
  <w:num w:numId="43">
    <w:abstractNumId w:val="29"/>
  </w:num>
  <w:num w:numId="44">
    <w:abstractNumId w:val="4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341A"/>
    <w:rsid w:val="00014B69"/>
    <w:rsid w:val="00014FA6"/>
    <w:rsid w:val="0001582C"/>
    <w:rsid w:val="00017082"/>
    <w:rsid w:val="00021220"/>
    <w:rsid w:val="00021985"/>
    <w:rsid w:val="00022CEA"/>
    <w:rsid w:val="00023A88"/>
    <w:rsid w:val="00025B7D"/>
    <w:rsid w:val="00026C65"/>
    <w:rsid w:val="00027075"/>
    <w:rsid w:val="000333DA"/>
    <w:rsid w:val="00035136"/>
    <w:rsid w:val="00035A22"/>
    <w:rsid w:val="00036742"/>
    <w:rsid w:val="000406D5"/>
    <w:rsid w:val="000426D2"/>
    <w:rsid w:val="00043926"/>
    <w:rsid w:val="00043AD0"/>
    <w:rsid w:val="00047FCC"/>
    <w:rsid w:val="00054378"/>
    <w:rsid w:val="00056164"/>
    <w:rsid w:val="00056977"/>
    <w:rsid w:val="000569BC"/>
    <w:rsid w:val="0006442E"/>
    <w:rsid w:val="00065971"/>
    <w:rsid w:val="00067441"/>
    <w:rsid w:val="0007411C"/>
    <w:rsid w:val="0007725D"/>
    <w:rsid w:val="000808D8"/>
    <w:rsid w:val="0008387A"/>
    <w:rsid w:val="00084DCE"/>
    <w:rsid w:val="0009085D"/>
    <w:rsid w:val="00091680"/>
    <w:rsid w:val="00091EA7"/>
    <w:rsid w:val="0009245A"/>
    <w:rsid w:val="00094174"/>
    <w:rsid w:val="00097DFD"/>
    <w:rsid w:val="000A14DF"/>
    <w:rsid w:val="000A15F8"/>
    <w:rsid w:val="000A264B"/>
    <w:rsid w:val="000A3BB0"/>
    <w:rsid w:val="000A6B9A"/>
    <w:rsid w:val="000A7238"/>
    <w:rsid w:val="000B4E84"/>
    <w:rsid w:val="000B5EE5"/>
    <w:rsid w:val="000B6B9A"/>
    <w:rsid w:val="000B6BB0"/>
    <w:rsid w:val="000B7C3D"/>
    <w:rsid w:val="000C2C40"/>
    <w:rsid w:val="000C3E10"/>
    <w:rsid w:val="000C52A6"/>
    <w:rsid w:val="000C57B2"/>
    <w:rsid w:val="000C6525"/>
    <w:rsid w:val="000C6F46"/>
    <w:rsid w:val="000D1328"/>
    <w:rsid w:val="000D4477"/>
    <w:rsid w:val="000E0FFB"/>
    <w:rsid w:val="000E2D54"/>
    <w:rsid w:val="000E4C6F"/>
    <w:rsid w:val="000E6793"/>
    <w:rsid w:val="000F0B8E"/>
    <w:rsid w:val="000F17AE"/>
    <w:rsid w:val="000F1D7F"/>
    <w:rsid w:val="000F2E84"/>
    <w:rsid w:val="000F3329"/>
    <w:rsid w:val="000F6FCD"/>
    <w:rsid w:val="001012F1"/>
    <w:rsid w:val="00104727"/>
    <w:rsid w:val="00106128"/>
    <w:rsid w:val="00107555"/>
    <w:rsid w:val="00112B40"/>
    <w:rsid w:val="0011396C"/>
    <w:rsid w:val="00113DA8"/>
    <w:rsid w:val="001179AC"/>
    <w:rsid w:val="00124F21"/>
    <w:rsid w:val="001252E3"/>
    <w:rsid w:val="00125C05"/>
    <w:rsid w:val="001311A3"/>
    <w:rsid w:val="0013350F"/>
    <w:rsid w:val="001345E8"/>
    <w:rsid w:val="0013517E"/>
    <w:rsid w:val="001357B2"/>
    <w:rsid w:val="00136768"/>
    <w:rsid w:val="00137307"/>
    <w:rsid w:val="00140CBA"/>
    <w:rsid w:val="0014114E"/>
    <w:rsid w:val="00142951"/>
    <w:rsid w:val="00144024"/>
    <w:rsid w:val="001441D9"/>
    <w:rsid w:val="00146CDD"/>
    <w:rsid w:val="00147005"/>
    <w:rsid w:val="00150835"/>
    <w:rsid w:val="00150F90"/>
    <w:rsid w:val="00151F3D"/>
    <w:rsid w:val="001529BD"/>
    <w:rsid w:val="00152F53"/>
    <w:rsid w:val="0015323B"/>
    <w:rsid w:val="0016029C"/>
    <w:rsid w:val="001631C3"/>
    <w:rsid w:val="00163260"/>
    <w:rsid w:val="001634FC"/>
    <w:rsid w:val="00165DE1"/>
    <w:rsid w:val="001710A0"/>
    <w:rsid w:val="0017477B"/>
    <w:rsid w:val="0017478F"/>
    <w:rsid w:val="0017619A"/>
    <w:rsid w:val="00176DF7"/>
    <w:rsid w:val="00177A3F"/>
    <w:rsid w:val="00183FFB"/>
    <w:rsid w:val="00187435"/>
    <w:rsid w:val="00190B60"/>
    <w:rsid w:val="00191CC6"/>
    <w:rsid w:val="001A1FD7"/>
    <w:rsid w:val="001A27E8"/>
    <w:rsid w:val="001A3297"/>
    <w:rsid w:val="001A4A3D"/>
    <w:rsid w:val="001A6C65"/>
    <w:rsid w:val="001C0186"/>
    <w:rsid w:val="001C1962"/>
    <w:rsid w:val="001C1BDB"/>
    <w:rsid w:val="001C593E"/>
    <w:rsid w:val="001C7C25"/>
    <w:rsid w:val="001D2971"/>
    <w:rsid w:val="001D2D87"/>
    <w:rsid w:val="001D62CA"/>
    <w:rsid w:val="001D7821"/>
    <w:rsid w:val="001D7E7F"/>
    <w:rsid w:val="001E026D"/>
    <w:rsid w:val="001E1A53"/>
    <w:rsid w:val="001E1B4F"/>
    <w:rsid w:val="001E4436"/>
    <w:rsid w:val="001E45F4"/>
    <w:rsid w:val="001E5470"/>
    <w:rsid w:val="001F02A4"/>
    <w:rsid w:val="001F378C"/>
    <w:rsid w:val="001F3DEE"/>
    <w:rsid w:val="001F49BC"/>
    <w:rsid w:val="00200A32"/>
    <w:rsid w:val="00202A77"/>
    <w:rsid w:val="0020318D"/>
    <w:rsid w:val="00203FC9"/>
    <w:rsid w:val="00204C69"/>
    <w:rsid w:val="0020513D"/>
    <w:rsid w:val="00205276"/>
    <w:rsid w:val="00205D7C"/>
    <w:rsid w:val="002066AA"/>
    <w:rsid w:val="00207323"/>
    <w:rsid w:val="002078A8"/>
    <w:rsid w:val="002117BB"/>
    <w:rsid w:val="00211D6E"/>
    <w:rsid w:val="00212444"/>
    <w:rsid w:val="00215152"/>
    <w:rsid w:val="00216291"/>
    <w:rsid w:val="00216F1E"/>
    <w:rsid w:val="002217E1"/>
    <w:rsid w:val="00221A1F"/>
    <w:rsid w:val="00222C20"/>
    <w:rsid w:val="00225E41"/>
    <w:rsid w:val="00226E3A"/>
    <w:rsid w:val="00230842"/>
    <w:rsid w:val="002310EC"/>
    <w:rsid w:val="00232935"/>
    <w:rsid w:val="00233BCD"/>
    <w:rsid w:val="00244083"/>
    <w:rsid w:val="00250563"/>
    <w:rsid w:val="002526C0"/>
    <w:rsid w:val="002529DF"/>
    <w:rsid w:val="002530C0"/>
    <w:rsid w:val="002545E7"/>
    <w:rsid w:val="00255FEF"/>
    <w:rsid w:val="002572AF"/>
    <w:rsid w:val="0025783A"/>
    <w:rsid w:val="002578C3"/>
    <w:rsid w:val="00257BCF"/>
    <w:rsid w:val="00261F4C"/>
    <w:rsid w:val="00262864"/>
    <w:rsid w:val="00266062"/>
    <w:rsid w:val="00270DA3"/>
    <w:rsid w:val="0027117B"/>
    <w:rsid w:val="00271CE5"/>
    <w:rsid w:val="00273FF2"/>
    <w:rsid w:val="002772C4"/>
    <w:rsid w:val="00281B44"/>
    <w:rsid w:val="00282020"/>
    <w:rsid w:val="00284DDB"/>
    <w:rsid w:val="0028781E"/>
    <w:rsid w:val="002905E6"/>
    <w:rsid w:val="002936C3"/>
    <w:rsid w:val="00293C6F"/>
    <w:rsid w:val="00295A8A"/>
    <w:rsid w:val="00295B35"/>
    <w:rsid w:val="0029602A"/>
    <w:rsid w:val="002973F1"/>
    <w:rsid w:val="002979D5"/>
    <w:rsid w:val="002A0472"/>
    <w:rsid w:val="002A2949"/>
    <w:rsid w:val="002A2B69"/>
    <w:rsid w:val="002A3313"/>
    <w:rsid w:val="002A65F6"/>
    <w:rsid w:val="002A7033"/>
    <w:rsid w:val="002B03E0"/>
    <w:rsid w:val="002B3286"/>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11C70"/>
    <w:rsid w:val="0031360B"/>
    <w:rsid w:val="0031464F"/>
    <w:rsid w:val="00315B72"/>
    <w:rsid w:val="00316AF9"/>
    <w:rsid w:val="00316F4C"/>
    <w:rsid w:val="00320341"/>
    <w:rsid w:val="00320C46"/>
    <w:rsid w:val="00321A4C"/>
    <w:rsid w:val="00323233"/>
    <w:rsid w:val="00324DF6"/>
    <w:rsid w:val="003276AE"/>
    <w:rsid w:val="003304FE"/>
    <w:rsid w:val="00330B72"/>
    <w:rsid w:val="00330F0F"/>
    <w:rsid w:val="00331042"/>
    <w:rsid w:val="00332A75"/>
    <w:rsid w:val="00332C09"/>
    <w:rsid w:val="00333363"/>
    <w:rsid w:val="00334AE8"/>
    <w:rsid w:val="00335950"/>
    <w:rsid w:val="003367E5"/>
    <w:rsid w:val="003405D1"/>
    <w:rsid w:val="00342B1F"/>
    <w:rsid w:val="003459F9"/>
    <w:rsid w:val="003466CB"/>
    <w:rsid w:val="00357C90"/>
    <w:rsid w:val="00357FAC"/>
    <w:rsid w:val="00360819"/>
    <w:rsid w:val="003614D7"/>
    <w:rsid w:val="00362005"/>
    <w:rsid w:val="0036299A"/>
    <w:rsid w:val="00362A59"/>
    <w:rsid w:val="003636BF"/>
    <w:rsid w:val="003644C3"/>
    <w:rsid w:val="00366B26"/>
    <w:rsid w:val="003674F0"/>
    <w:rsid w:val="0036793A"/>
    <w:rsid w:val="00371442"/>
    <w:rsid w:val="00373CEE"/>
    <w:rsid w:val="003746E8"/>
    <w:rsid w:val="0037562A"/>
    <w:rsid w:val="0037674B"/>
    <w:rsid w:val="00380B6A"/>
    <w:rsid w:val="00381432"/>
    <w:rsid w:val="003845B4"/>
    <w:rsid w:val="00384E4D"/>
    <w:rsid w:val="00386214"/>
    <w:rsid w:val="00386C4B"/>
    <w:rsid w:val="00387B1A"/>
    <w:rsid w:val="00393517"/>
    <w:rsid w:val="00395B73"/>
    <w:rsid w:val="003A00F3"/>
    <w:rsid w:val="003A0384"/>
    <w:rsid w:val="003A35F7"/>
    <w:rsid w:val="003A5251"/>
    <w:rsid w:val="003A5299"/>
    <w:rsid w:val="003A7877"/>
    <w:rsid w:val="003B0925"/>
    <w:rsid w:val="003B356C"/>
    <w:rsid w:val="003B371A"/>
    <w:rsid w:val="003B3F8B"/>
    <w:rsid w:val="003B689D"/>
    <w:rsid w:val="003B6B5B"/>
    <w:rsid w:val="003C2A28"/>
    <w:rsid w:val="003C36BA"/>
    <w:rsid w:val="003C5145"/>
    <w:rsid w:val="003C5836"/>
    <w:rsid w:val="003C5EE5"/>
    <w:rsid w:val="003D0965"/>
    <w:rsid w:val="003D096A"/>
    <w:rsid w:val="003D166A"/>
    <w:rsid w:val="003D31D4"/>
    <w:rsid w:val="003D5B02"/>
    <w:rsid w:val="003E00C4"/>
    <w:rsid w:val="003E0ADD"/>
    <w:rsid w:val="003E0E26"/>
    <w:rsid w:val="003E1C74"/>
    <w:rsid w:val="003E26C4"/>
    <w:rsid w:val="003E2B73"/>
    <w:rsid w:val="003E4134"/>
    <w:rsid w:val="003F185F"/>
    <w:rsid w:val="003F245C"/>
    <w:rsid w:val="003F296D"/>
    <w:rsid w:val="003F3D26"/>
    <w:rsid w:val="003F53F8"/>
    <w:rsid w:val="003F54A7"/>
    <w:rsid w:val="003F5F1A"/>
    <w:rsid w:val="003F5F4A"/>
    <w:rsid w:val="004006EF"/>
    <w:rsid w:val="00400983"/>
    <w:rsid w:val="00401586"/>
    <w:rsid w:val="00402B1D"/>
    <w:rsid w:val="00404072"/>
    <w:rsid w:val="00406E68"/>
    <w:rsid w:val="00414253"/>
    <w:rsid w:val="004155FE"/>
    <w:rsid w:val="00415CEE"/>
    <w:rsid w:val="00416BA6"/>
    <w:rsid w:val="00416CD0"/>
    <w:rsid w:val="0041709E"/>
    <w:rsid w:val="004174E4"/>
    <w:rsid w:val="00421DF7"/>
    <w:rsid w:val="00423AE5"/>
    <w:rsid w:val="00425789"/>
    <w:rsid w:val="00427A45"/>
    <w:rsid w:val="004329FC"/>
    <w:rsid w:val="004431C3"/>
    <w:rsid w:val="00445BBB"/>
    <w:rsid w:val="00446EC3"/>
    <w:rsid w:val="00447708"/>
    <w:rsid w:val="00454846"/>
    <w:rsid w:val="00456296"/>
    <w:rsid w:val="00457A8A"/>
    <w:rsid w:val="0046004A"/>
    <w:rsid w:val="0046039D"/>
    <w:rsid w:val="0046043C"/>
    <w:rsid w:val="00462897"/>
    <w:rsid w:val="00462F42"/>
    <w:rsid w:val="0046559D"/>
    <w:rsid w:val="004657EE"/>
    <w:rsid w:val="00466D9C"/>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00D"/>
    <w:rsid w:val="00486C5B"/>
    <w:rsid w:val="004872C0"/>
    <w:rsid w:val="004877D3"/>
    <w:rsid w:val="004946FF"/>
    <w:rsid w:val="004A03D2"/>
    <w:rsid w:val="004A0628"/>
    <w:rsid w:val="004A12E7"/>
    <w:rsid w:val="004A150C"/>
    <w:rsid w:val="004A17B2"/>
    <w:rsid w:val="004A3403"/>
    <w:rsid w:val="004A3DA6"/>
    <w:rsid w:val="004A3F55"/>
    <w:rsid w:val="004A60A1"/>
    <w:rsid w:val="004B03C6"/>
    <w:rsid w:val="004B11CD"/>
    <w:rsid w:val="004B1897"/>
    <w:rsid w:val="004B296E"/>
    <w:rsid w:val="004B3129"/>
    <w:rsid w:val="004B4756"/>
    <w:rsid w:val="004B58C2"/>
    <w:rsid w:val="004B60EC"/>
    <w:rsid w:val="004B7DA1"/>
    <w:rsid w:val="004C0D48"/>
    <w:rsid w:val="004C1B0C"/>
    <w:rsid w:val="004C1FD8"/>
    <w:rsid w:val="004C311F"/>
    <w:rsid w:val="004C537C"/>
    <w:rsid w:val="004D10CD"/>
    <w:rsid w:val="004D1515"/>
    <w:rsid w:val="004D705F"/>
    <w:rsid w:val="004D7F52"/>
    <w:rsid w:val="004E0217"/>
    <w:rsid w:val="004E1647"/>
    <w:rsid w:val="004E1CA1"/>
    <w:rsid w:val="004E2A5D"/>
    <w:rsid w:val="004E3253"/>
    <w:rsid w:val="004E37D3"/>
    <w:rsid w:val="004E3F67"/>
    <w:rsid w:val="004E42D0"/>
    <w:rsid w:val="004E5291"/>
    <w:rsid w:val="004F0B7B"/>
    <w:rsid w:val="004F32A7"/>
    <w:rsid w:val="004F6240"/>
    <w:rsid w:val="00500147"/>
    <w:rsid w:val="005122E7"/>
    <w:rsid w:val="0051408C"/>
    <w:rsid w:val="005161D5"/>
    <w:rsid w:val="00517A7B"/>
    <w:rsid w:val="00521ABD"/>
    <w:rsid w:val="00522E1B"/>
    <w:rsid w:val="00524F20"/>
    <w:rsid w:val="005254FF"/>
    <w:rsid w:val="00525A4D"/>
    <w:rsid w:val="00526246"/>
    <w:rsid w:val="005279A2"/>
    <w:rsid w:val="00534197"/>
    <w:rsid w:val="005357B9"/>
    <w:rsid w:val="00535A1A"/>
    <w:rsid w:val="00536F4F"/>
    <w:rsid w:val="00537AD6"/>
    <w:rsid w:val="00540099"/>
    <w:rsid w:val="00542297"/>
    <w:rsid w:val="00542700"/>
    <w:rsid w:val="0054337F"/>
    <w:rsid w:val="005439F1"/>
    <w:rsid w:val="00551D2C"/>
    <w:rsid w:val="005531DA"/>
    <w:rsid w:val="00556858"/>
    <w:rsid w:val="00562C9E"/>
    <w:rsid w:val="00566AF4"/>
    <w:rsid w:val="00566FC1"/>
    <w:rsid w:val="00567106"/>
    <w:rsid w:val="00570A6D"/>
    <w:rsid w:val="00571A35"/>
    <w:rsid w:val="00571F17"/>
    <w:rsid w:val="00573E98"/>
    <w:rsid w:val="00575343"/>
    <w:rsid w:val="0057727B"/>
    <w:rsid w:val="00586B1F"/>
    <w:rsid w:val="00590D3F"/>
    <w:rsid w:val="005933D7"/>
    <w:rsid w:val="00593667"/>
    <w:rsid w:val="00594BDE"/>
    <w:rsid w:val="005A17BF"/>
    <w:rsid w:val="005A193B"/>
    <w:rsid w:val="005A3552"/>
    <w:rsid w:val="005A43A6"/>
    <w:rsid w:val="005A5BF0"/>
    <w:rsid w:val="005A7575"/>
    <w:rsid w:val="005B10D8"/>
    <w:rsid w:val="005B11B6"/>
    <w:rsid w:val="005B1C9C"/>
    <w:rsid w:val="005B43AA"/>
    <w:rsid w:val="005B5F0B"/>
    <w:rsid w:val="005C2059"/>
    <w:rsid w:val="005C65DD"/>
    <w:rsid w:val="005C6606"/>
    <w:rsid w:val="005C7134"/>
    <w:rsid w:val="005D1741"/>
    <w:rsid w:val="005D6B62"/>
    <w:rsid w:val="005D7F1E"/>
    <w:rsid w:val="005E1D3C"/>
    <w:rsid w:val="005E5BAD"/>
    <w:rsid w:val="005F21A6"/>
    <w:rsid w:val="005F2A6F"/>
    <w:rsid w:val="00600FAA"/>
    <w:rsid w:val="00601B4C"/>
    <w:rsid w:val="00604E2F"/>
    <w:rsid w:val="00613842"/>
    <w:rsid w:val="00614455"/>
    <w:rsid w:val="00614922"/>
    <w:rsid w:val="00615130"/>
    <w:rsid w:val="00616499"/>
    <w:rsid w:val="0061695B"/>
    <w:rsid w:val="00616C23"/>
    <w:rsid w:val="006204BB"/>
    <w:rsid w:val="00620E03"/>
    <w:rsid w:val="00621099"/>
    <w:rsid w:val="00621BB8"/>
    <w:rsid w:val="00621C51"/>
    <w:rsid w:val="006249C6"/>
    <w:rsid w:val="00624E02"/>
    <w:rsid w:val="00625AE6"/>
    <w:rsid w:val="00627F5B"/>
    <w:rsid w:val="00632253"/>
    <w:rsid w:val="006348FE"/>
    <w:rsid w:val="0063656F"/>
    <w:rsid w:val="006367F0"/>
    <w:rsid w:val="00637E8D"/>
    <w:rsid w:val="00640720"/>
    <w:rsid w:val="00640EA7"/>
    <w:rsid w:val="00641991"/>
    <w:rsid w:val="00642242"/>
    <w:rsid w:val="00642714"/>
    <w:rsid w:val="00643BFB"/>
    <w:rsid w:val="006444ED"/>
    <w:rsid w:val="006455CE"/>
    <w:rsid w:val="00645A85"/>
    <w:rsid w:val="00647FEE"/>
    <w:rsid w:val="00652FA1"/>
    <w:rsid w:val="0065338A"/>
    <w:rsid w:val="006537D1"/>
    <w:rsid w:val="00654D43"/>
    <w:rsid w:val="00655841"/>
    <w:rsid w:val="006560D6"/>
    <w:rsid w:val="006578CD"/>
    <w:rsid w:val="006603C4"/>
    <w:rsid w:val="0066207A"/>
    <w:rsid w:val="006644E0"/>
    <w:rsid w:val="006663D7"/>
    <w:rsid w:val="0066670A"/>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6405"/>
    <w:rsid w:val="006A71F0"/>
    <w:rsid w:val="006B3295"/>
    <w:rsid w:val="006B3C7B"/>
    <w:rsid w:val="006B3D8B"/>
    <w:rsid w:val="006B3F9B"/>
    <w:rsid w:val="006B402F"/>
    <w:rsid w:val="006B61BC"/>
    <w:rsid w:val="006C1C49"/>
    <w:rsid w:val="006C238D"/>
    <w:rsid w:val="006C3561"/>
    <w:rsid w:val="006C4207"/>
    <w:rsid w:val="006C4FF2"/>
    <w:rsid w:val="006C7DBA"/>
    <w:rsid w:val="006D0861"/>
    <w:rsid w:val="006D3FDB"/>
    <w:rsid w:val="006D62F9"/>
    <w:rsid w:val="006D6B2D"/>
    <w:rsid w:val="006E4456"/>
    <w:rsid w:val="006E53D5"/>
    <w:rsid w:val="006F0A43"/>
    <w:rsid w:val="006F1AAA"/>
    <w:rsid w:val="006F38D6"/>
    <w:rsid w:val="006F5E75"/>
    <w:rsid w:val="006F7CF2"/>
    <w:rsid w:val="0070118B"/>
    <w:rsid w:val="00702BCC"/>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77A2"/>
    <w:rsid w:val="00740C4C"/>
    <w:rsid w:val="00742755"/>
    <w:rsid w:val="0074389B"/>
    <w:rsid w:val="00743C1C"/>
    <w:rsid w:val="00745411"/>
    <w:rsid w:val="00747879"/>
    <w:rsid w:val="00750B35"/>
    <w:rsid w:val="0075241E"/>
    <w:rsid w:val="007566E7"/>
    <w:rsid w:val="00757714"/>
    <w:rsid w:val="007648AE"/>
    <w:rsid w:val="0076627C"/>
    <w:rsid w:val="0077062A"/>
    <w:rsid w:val="00770E03"/>
    <w:rsid w:val="00775AC3"/>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6481"/>
    <w:rsid w:val="0079769F"/>
    <w:rsid w:val="00797733"/>
    <w:rsid w:val="00797CB4"/>
    <w:rsid w:val="007A0AFD"/>
    <w:rsid w:val="007A0E52"/>
    <w:rsid w:val="007A283C"/>
    <w:rsid w:val="007A4A6D"/>
    <w:rsid w:val="007A6BDD"/>
    <w:rsid w:val="007A7279"/>
    <w:rsid w:val="007A7A28"/>
    <w:rsid w:val="007B21D5"/>
    <w:rsid w:val="007B2BE9"/>
    <w:rsid w:val="007B549B"/>
    <w:rsid w:val="007D04D1"/>
    <w:rsid w:val="007D119E"/>
    <w:rsid w:val="007D1BCF"/>
    <w:rsid w:val="007D1D82"/>
    <w:rsid w:val="007D36C1"/>
    <w:rsid w:val="007D75CF"/>
    <w:rsid w:val="007D7BDC"/>
    <w:rsid w:val="007D7E3C"/>
    <w:rsid w:val="007E0440"/>
    <w:rsid w:val="007E1B8C"/>
    <w:rsid w:val="007E1F83"/>
    <w:rsid w:val="007E469F"/>
    <w:rsid w:val="007E4FBB"/>
    <w:rsid w:val="007E6DC5"/>
    <w:rsid w:val="007E7AE8"/>
    <w:rsid w:val="007E7CC9"/>
    <w:rsid w:val="007F004B"/>
    <w:rsid w:val="007F1A6F"/>
    <w:rsid w:val="007F3B16"/>
    <w:rsid w:val="007F3FF7"/>
    <w:rsid w:val="007F56E5"/>
    <w:rsid w:val="007F62C6"/>
    <w:rsid w:val="00800B92"/>
    <w:rsid w:val="0080342D"/>
    <w:rsid w:val="008071D6"/>
    <w:rsid w:val="00810CF9"/>
    <w:rsid w:val="008117F8"/>
    <w:rsid w:val="0081459F"/>
    <w:rsid w:val="00815A40"/>
    <w:rsid w:val="0081722B"/>
    <w:rsid w:val="00822CD5"/>
    <w:rsid w:val="00823F60"/>
    <w:rsid w:val="0082426B"/>
    <w:rsid w:val="00824C7F"/>
    <w:rsid w:val="0082529E"/>
    <w:rsid w:val="0082571C"/>
    <w:rsid w:val="00825D26"/>
    <w:rsid w:val="008265FC"/>
    <w:rsid w:val="00827578"/>
    <w:rsid w:val="00827977"/>
    <w:rsid w:val="008334B3"/>
    <w:rsid w:val="008404B0"/>
    <w:rsid w:val="00843626"/>
    <w:rsid w:val="008470D5"/>
    <w:rsid w:val="008506C0"/>
    <w:rsid w:val="0085531E"/>
    <w:rsid w:val="00855803"/>
    <w:rsid w:val="0086115D"/>
    <w:rsid w:val="00866F83"/>
    <w:rsid w:val="0086720D"/>
    <w:rsid w:val="00867474"/>
    <w:rsid w:val="008703A6"/>
    <w:rsid w:val="008717C3"/>
    <w:rsid w:val="00871B34"/>
    <w:rsid w:val="0087232A"/>
    <w:rsid w:val="008771F6"/>
    <w:rsid w:val="0088043C"/>
    <w:rsid w:val="0088079A"/>
    <w:rsid w:val="00880DFB"/>
    <w:rsid w:val="00884889"/>
    <w:rsid w:val="00885484"/>
    <w:rsid w:val="00887DBF"/>
    <w:rsid w:val="008903C0"/>
    <w:rsid w:val="008906C9"/>
    <w:rsid w:val="00892448"/>
    <w:rsid w:val="00892C0F"/>
    <w:rsid w:val="008A05EF"/>
    <w:rsid w:val="008A3881"/>
    <w:rsid w:val="008A58A5"/>
    <w:rsid w:val="008A7089"/>
    <w:rsid w:val="008B21D5"/>
    <w:rsid w:val="008B4022"/>
    <w:rsid w:val="008B611A"/>
    <w:rsid w:val="008B6916"/>
    <w:rsid w:val="008B7D8E"/>
    <w:rsid w:val="008B7F61"/>
    <w:rsid w:val="008C03F5"/>
    <w:rsid w:val="008C2F1E"/>
    <w:rsid w:val="008C5022"/>
    <w:rsid w:val="008C5738"/>
    <w:rsid w:val="008C5965"/>
    <w:rsid w:val="008C6A06"/>
    <w:rsid w:val="008C711F"/>
    <w:rsid w:val="008D04F0"/>
    <w:rsid w:val="008D0806"/>
    <w:rsid w:val="008D1F61"/>
    <w:rsid w:val="008D3148"/>
    <w:rsid w:val="008D4CAE"/>
    <w:rsid w:val="008D7A35"/>
    <w:rsid w:val="008E1553"/>
    <w:rsid w:val="008E26E7"/>
    <w:rsid w:val="008E411E"/>
    <w:rsid w:val="008E414A"/>
    <w:rsid w:val="008E43E6"/>
    <w:rsid w:val="008E5FE2"/>
    <w:rsid w:val="008E7017"/>
    <w:rsid w:val="008E75EA"/>
    <w:rsid w:val="008F012F"/>
    <w:rsid w:val="008F0334"/>
    <w:rsid w:val="008F0888"/>
    <w:rsid w:val="008F10D4"/>
    <w:rsid w:val="008F3500"/>
    <w:rsid w:val="008F4739"/>
    <w:rsid w:val="008F6236"/>
    <w:rsid w:val="00902280"/>
    <w:rsid w:val="00902EBC"/>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6D4B"/>
    <w:rsid w:val="0092739F"/>
    <w:rsid w:val="0093044D"/>
    <w:rsid w:val="009312A6"/>
    <w:rsid w:val="009327A7"/>
    <w:rsid w:val="0093470B"/>
    <w:rsid w:val="00936626"/>
    <w:rsid w:val="0093771A"/>
    <w:rsid w:val="00940920"/>
    <w:rsid w:val="00940A36"/>
    <w:rsid w:val="00941735"/>
    <w:rsid w:val="00941D3C"/>
    <w:rsid w:val="009444D4"/>
    <w:rsid w:val="0094463D"/>
    <w:rsid w:val="00944BDA"/>
    <w:rsid w:val="00944EAF"/>
    <w:rsid w:val="00945083"/>
    <w:rsid w:val="009453E3"/>
    <w:rsid w:val="009500BC"/>
    <w:rsid w:val="009612BB"/>
    <w:rsid w:val="00964801"/>
    <w:rsid w:val="00964A60"/>
    <w:rsid w:val="00964FFF"/>
    <w:rsid w:val="009662BC"/>
    <w:rsid w:val="00966941"/>
    <w:rsid w:val="00966CBA"/>
    <w:rsid w:val="00975378"/>
    <w:rsid w:val="00975A8F"/>
    <w:rsid w:val="009801D7"/>
    <w:rsid w:val="00980459"/>
    <w:rsid w:val="009818D3"/>
    <w:rsid w:val="00982AD4"/>
    <w:rsid w:val="00987D93"/>
    <w:rsid w:val="00990D2C"/>
    <w:rsid w:val="00992419"/>
    <w:rsid w:val="00992D78"/>
    <w:rsid w:val="0099442E"/>
    <w:rsid w:val="00995522"/>
    <w:rsid w:val="0099697B"/>
    <w:rsid w:val="009A0478"/>
    <w:rsid w:val="009A0D1D"/>
    <w:rsid w:val="009A123F"/>
    <w:rsid w:val="009A3A26"/>
    <w:rsid w:val="009A401A"/>
    <w:rsid w:val="009A55F2"/>
    <w:rsid w:val="009A5F34"/>
    <w:rsid w:val="009A69B7"/>
    <w:rsid w:val="009B2EFC"/>
    <w:rsid w:val="009B368D"/>
    <w:rsid w:val="009B574A"/>
    <w:rsid w:val="009B65AE"/>
    <w:rsid w:val="009B7D0F"/>
    <w:rsid w:val="009C219F"/>
    <w:rsid w:val="009C49A3"/>
    <w:rsid w:val="009C740A"/>
    <w:rsid w:val="009D2485"/>
    <w:rsid w:val="009D34A9"/>
    <w:rsid w:val="009D3A85"/>
    <w:rsid w:val="009D4D32"/>
    <w:rsid w:val="009D529B"/>
    <w:rsid w:val="009D593E"/>
    <w:rsid w:val="009D6BA3"/>
    <w:rsid w:val="009E474D"/>
    <w:rsid w:val="009E5DDF"/>
    <w:rsid w:val="009E7CAD"/>
    <w:rsid w:val="009F5CD5"/>
    <w:rsid w:val="009F75D4"/>
    <w:rsid w:val="009F7A07"/>
    <w:rsid w:val="00A0764C"/>
    <w:rsid w:val="00A0779A"/>
    <w:rsid w:val="00A125C5"/>
    <w:rsid w:val="00A12C29"/>
    <w:rsid w:val="00A1584B"/>
    <w:rsid w:val="00A162E2"/>
    <w:rsid w:val="00A1681A"/>
    <w:rsid w:val="00A17656"/>
    <w:rsid w:val="00A17E21"/>
    <w:rsid w:val="00A22622"/>
    <w:rsid w:val="00A2451C"/>
    <w:rsid w:val="00A26C90"/>
    <w:rsid w:val="00A30AB5"/>
    <w:rsid w:val="00A37122"/>
    <w:rsid w:val="00A37C72"/>
    <w:rsid w:val="00A411D9"/>
    <w:rsid w:val="00A418BE"/>
    <w:rsid w:val="00A47CC4"/>
    <w:rsid w:val="00A47F26"/>
    <w:rsid w:val="00A50524"/>
    <w:rsid w:val="00A54438"/>
    <w:rsid w:val="00A57E59"/>
    <w:rsid w:val="00A57EC5"/>
    <w:rsid w:val="00A60428"/>
    <w:rsid w:val="00A6055B"/>
    <w:rsid w:val="00A636C6"/>
    <w:rsid w:val="00A63EBA"/>
    <w:rsid w:val="00A640F5"/>
    <w:rsid w:val="00A64AE7"/>
    <w:rsid w:val="00A64C0D"/>
    <w:rsid w:val="00A64E2B"/>
    <w:rsid w:val="00A65EE7"/>
    <w:rsid w:val="00A70133"/>
    <w:rsid w:val="00A71396"/>
    <w:rsid w:val="00A72584"/>
    <w:rsid w:val="00A75A19"/>
    <w:rsid w:val="00A770A6"/>
    <w:rsid w:val="00A77228"/>
    <w:rsid w:val="00A80F75"/>
    <w:rsid w:val="00A813B1"/>
    <w:rsid w:val="00A82351"/>
    <w:rsid w:val="00A8333D"/>
    <w:rsid w:val="00A84857"/>
    <w:rsid w:val="00A96AC3"/>
    <w:rsid w:val="00AA05F6"/>
    <w:rsid w:val="00AA2340"/>
    <w:rsid w:val="00AA2819"/>
    <w:rsid w:val="00AA3212"/>
    <w:rsid w:val="00AA53C0"/>
    <w:rsid w:val="00AA5656"/>
    <w:rsid w:val="00AA7CB0"/>
    <w:rsid w:val="00AB1EFF"/>
    <w:rsid w:val="00AB36C4"/>
    <w:rsid w:val="00AB36FE"/>
    <w:rsid w:val="00AB57B8"/>
    <w:rsid w:val="00AB7887"/>
    <w:rsid w:val="00AC08C4"/>
    <w:rsid w:val="00AC2363"/>
    <w:rsid w:val="00AC25F8"/>
    <w:rsid w:val="00AC32B2"/>
    <w:rsid w:val="00AC32C2"/>
    <w:rsid w:val="00AC55FD"/>
    <w:rsid w:val="00AC58D0"/>
    <w:rsid w:val="00AC62BB"/>
    <w:rsid w:val="00AC6CFD"/>
    <w:rsid w:val="00AD01BB"/>
    <w:rsid w:val="00AD1D51"/>
    <w:rsid w:val="00AD2A59"/>
    <w:rsid w:val="00AE0F19"/>
    <w:rsid w:val="00AE6F9A"/>
    <w:rsid w:val="00AE7516"/>
    <w:rsid w:val="00AE7B15"/>
    <w:rsid w:val="00AE7F55"/>
    <w:rsid w:val="00AF06ED"/>
    <w:rsid w:val="00B014D4"/>
    <w:rsid w:val="00B02EDD"/>
    <w:rsid w:val="00B04591"/>
    <w:rsid w:val="00B05866"/>
    <w:rsid w:val="00B069C1"/>
    <w:rsid w:val="00B10085"/>
    <w:rsid w:val="00B129AF"/>
    <w:rsid w:val="00B16FA4"/>
    <w:rsid w:val="00B17141"/>
    <w:rsid w:val="00B1725A"/>
    <w:rsid w:val="00B20B54"/>
    <w:rsid w:val="00B23712"/>
    <w:rsid w:val="00B250A2"/>
    <w:rsid w:val="00B26EC4"/>
    <w:rsid w:val="00B30CAD"/>
    <w:rsid w:val="00B314C3"/>
    <w:rsid w:val="00B31575"/>
    <w:rsid w:val="00B31F55"/>
    <w:rsid w:val="00B329EA"/>
    <w:rsid w:val="00B35936"/>
    <w:rsid w:val="00B415FB"/>
    <w:rsid w:val="00B428A6"/>
    <w:rsid w:val="00B44E34"/>
    <w:rsid w:val="00B453CA"/>
    <w:rsid w:val="00B4731A"/>
    <w:rsid w:val="00B47D59"/>
    <w:rsid w:val="00B510EA"/>
    <w:rsid w:val="00B52104"/>
    <w:rsid w:val="00B54827"/>
    <w:rsid w:val="00B54FA0"/>
    <w:rsid w:val="00B558F8"/>
    <w:rsid w:val="00B56C61"/>
    <w:rsid w:val="00B56DD6"/>
    <w:rsid w:val="00B574B8"/>
    <w:rsid w:val="00B605C3"/>
    <w:rsid w:val="00B608FD"/>
    <w:rsid w:val="00B6134D"/>
    <w:rsid w:val="00B628AD"/>
    <w:rsid w:val="00B62C8B"/>
    <w:rsid w:val="00B63F10"/>
    <w:rsid w:val="00B700CB"/>
    <w:rsid w:val="00B76446"/>
    <w:rsid w:val="00B8547D"/>
    <w:rsid w:val="00B8551C"/>
    <w:rsid w:val="00B862DC"/>
    <w:rsid w:val="00B87F2C"/>
    <w:rsid w:val="00B92F12"/>
    <w:rsid w:val="00B92F78"/>
    <w:rsid w:val="00B938A3"/>
    <w:rsid w:val="00B93A74"/>
    <w:rsid w:val="00B94F2E"/>
    <w:rsid w:val="00B96046"/>
    <w:rsid w:val="00B96646"/>
    <w:rsid w:val="00B97D3E"/>
    <w:rsid w:val="00BA1A8E"/>
    <w:rsid w:val="00BA1B0D"/>
    <w:rsid w:val="00BA635D"/>
    <w:rsid w:val="00BA64CD"/>
    <w:rsid w:val="00BA6F6A"/>
    <w:rsid w:val="00BA7302"/>
    <w:rsid w:val="00BB00A6"/>
    <w:rsid w:val="00BB2B01"/>
    <w:rsid w:val="00BB2B10"/>
    <w:rsid w:val="00BB2FDD"/>
    <w:rsid w:val="00BC11AF"/>
    <w:rsid w:val="00BC3509"/>
    <w:rsid w:val="00BC47DA"/>
    <w:rsid w:val="00BC5559"/>
    <w:rsid w:val="00BC6553"/>
    <w:rsid w:val="00BC75FC"/>
    <w:rsid w:val="00BD07A5"/>
    <w:rsid w:val="00BD0DC7"/>
    <w:rsid w:val="00BD2498"/>
    <w:rsid w:val="00BE01B8"/>
    <w:rsid w:val="00BE0F63"/>
    <w:rsid w:val="00BE1063"/>
    <w:rsid w:val="00BE25CD"/>
    <w:rsid w:val="00BE2E66"/>
    <w:rsid w:val="00BE531E"/>
    <w:rsid w:val="00BE70C4"/>
    <w:rsid w:val="00BF0A1B"/>
    <w:rsid w:val="00BF118C"/>
    <w:rsid w:val="00BF2DD8"/>
    <w:rsid w:val="00BF36BA"/>
    <w:rsid w:val="00BF4755"/>
    <w:rsid w:val="00BF7002"/>
    <w:rsid w:val="00C012D2"/>
    <w:rsid w:val="00C01748"/>
    <w:rsid w:val="00C0648A"/>
    <w:rsid w:val="00C0660E"/>
    <w:rsid w:val="00C078A2"/>
    <w:rsid w:val="00C10387"/>
    <w:rsid w:val="00C123F3"/>
    <w:rsid w:val="00C16544"/>
    <w:rsid w:val="00C20528"/>
    <w:rsid w:val="00C21A8A"/>
    <w:rsid w:val="00C2296D"/>
    <w:rsid w:val="00C250D5"/>
    <w:rsid w:val="00C3075D"/>
    <w:rsid w:val="00C32E40"/>
    <w:rsid w:val="00C33E4F"/>
    <w:rsid w:val="00C35666"/>
    <w:rsid w:val="00C362E4"/>
    <w:rsid w:val="00C36848"/>
    <w:rsid w:val="00C368B9"/>
    <w:rsid w:val="00C414AA"/>
    <w:rsid w:val="00C41E70"/>
    <w:rsid w:val="00C430D9"/>
    <w:rsid w:val="00C43BCB"/>
    <w:rsid w:val="00C45C5C"/>
    <w:rsid w:val="00C4629D"/>
    <w:rsid w:val="00C465A3"/>
    <w:rsid w:val="00C50741"/>
    <w:rsid w:val="00C51534"/>
    <w:rsid w:val="00C54515"/>
    <w:rsid w:val="00C6088F"/>
    <w:rsid w:val="00C630FB"/>
    <w:rsid w:val="00C67DE1"/>
    <w:rsid w:val="00C708A2"/>
    <w:rsid w:val="00C74005"/>
    <w:rsid w:val="00C7784C"/>
    <w:rsid w:val="00C85516"/>
    <w:rsid w:val="00C8629F"/>
    <w:rsid w:val="00C869F3"/>
    <w:rsid w:val="00C87AE3"/>
    <w:rsid w:val="00C87F78"/>
    <w:rsid w:val="00C90FF7"/>
    <w:rsid w:val="00C916A7"/>
    <w:rsid w:val="00C92898"/>
    <w:rsid w:val="00C93D8D"/>
    <w:rsid w:val="00C94116"/>
    <w:rsid w:val="00C946F6"/>
    <w:rsid w:val="00C97917"/>
    <w:rsid w:val="00C97E49"/>
    <w:rsid w:val="00CA4340"/>
    <w:rsid w:val="00CA4646"/>
    <w:rsid w:val="00CA4725"/>
    <w:rsid w:val="00CA652B"/>
    <w:rsid w:val="00CB2158"/>
    <w:rsid w:val="00CB2640"/>
    <w:rsid w:val="00CB33B2"/>
    <w:rsid w:val="00CB340C"/>
    <w:rsid w:val="00CB3DC8"/>
    <w:rsid w:val="00CB63B2"/>
    <w:rsid w:val="00CB7A82"/>
    <w:rsid w:val="00CC0E55"/>
    <w:rsid w:val="00CC1B80"/>
    <w:rsid w:val="00CC1F5A"/>
    <w:rsid w:val="00CC2517"/>
    <w:rsid w:val="00CC607B"/>
    <w:rsid w:val="00CC6C97"/>
    <w:rsid w:val="00CD0209"/>
    <w:rsid w:val="00CD0392"/>
    <w:rsid w:val="00CD188E"/>
    <w:rsid w:val="00CD3016"/>
    <w:rsid w:val="00CD35CB"/>
    <w:rsid w:val="00CD36B6"/>
    <w:rsid w:val="00CD6432"/>
    <w:rsid w:val="00CE24DA"/>
    <w:rsid w:val="00CE33A1"/>
    <w:rsid w:val="00CE34E3"/>
    <w:rsid w:val="00CE3E37"/>
    <w:rsid w:val="00CE5238"/>
    <w:rsid w:val="00CE7514"/>
    <w:rsid w:val="00CE7B56"/>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14376"/>
    <w:rsid w:val="00D203C9"/>
    <w:rsid w:val="00D23207"/>
    <w:rsid w:val="00D248DE"/>
    <w:rsid w:val="00D3607A"/>
    <w:rsid w:val="00D362BD"/>
    <w:rsid w:val="00D37014"/>
    <w:rsid w:val="00D374D5"/>
    <w:rsid w:val="00D43A4F"/>
    <w:rsid w:val="00D44ECD"/>
    <w:rsid w:val="00D45B37"/>
    <w:rsid w:val="00D47099"/>
    <w:rsid w:val="00D47472"/>
    <w:rsid w:val="00D509E1"/>
    <w:rsid w:val="00D5214F"/>
    <w:rsid w:val="00D530A5"/>
    <w:rsid w:val="00D600F9"/>
    <w:rsid w:val="00D640CE"/>
    <w:rsid w:val="00D64CC7"/>
    <w:rsid w:val="00D660AE"/>
    <w:rsid w:val="00D66332"/>
    <w:rsid w:val="00D67686"/>
    <w:rsid w:val="00D67F61"/>
    <w:rsid w:val="00D7138E"/>
    <w:rsid w:val="00D774F7"/>
    <w:rsid w:val="00D776CE"/>
    <w:rsid w:val="00D80417"/>
    <w:rsid w:val="00D819CA"/>
    <w:rsid w:val="00D81BB1"/>
    <w:rsid w:val="00D83EA8"/>
    <w:rsid w:val="00D841E3"/>
    <w:rsid w:val="00D8542D"/>
    <w:rsid w:val="00D86711"/>
    <w:rsid w:val="00D93957"/>
    <w:rsid w:val="00D951AE"/>
    <w:rsid w:val="00D9704C"/>
    <w:rsid w:val="00DA0789"/>
    <w:rsid w:val="00DA0CB6"/>
    <w:rsid w:val="00DA0DE3"/>
    <w:rsid w:val="00DA13EA"/>
    <w:rsid w:val="00DA182A"/>
    <w:rsid w:val="00DA38EB"/>
    <w:rsid w:val="00DA393F"/>
    <w:rsid w:val="00DA4341"/>
    <w:rsid w:val="00DA5F82"/>
    <w:rsid w:val="00DA70A4"/>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0718"/>
    <w:rsid w:val="00DD28D0"/>
    <w:rsid w:val="00DD31B4"/>
    <w:rsid w:val="00DD3360"/>
    <w:rsid w:val="00DD392D"/>
    <w:rsid w:val="00DD5BA0"/>
    <w:rsid w:val="00DD6502"/>
    <w:rsid w:val="00DD7375"/>
    <w:rsid w:val="00DE1560"/>
    <w:rsid w:val="00DE1EE7"/>
    <w:rsid w:val="00DE2419"/>
    <w:rsid w:val="00DE31C8"/>
    <w:rsid w:val="00DE427B"/>
    <w:rsid w:val="00DE4A20"/>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366A0"/>
    <w:rsid w:val="00E4270F"/>
    <w:rsid w:val="00E43999"/>
    <w:rsid w:val="00E43C4B"/>
    <w:rsid w:val="00E47B6A"/>
    <w:rsid w:val="00E47CC7"/>
    <w:rsid w:val="00E500B9"/>
    <w:rsid w:val="00E5091E"/>
    <w:rsid w:val="00E510DC"/>
    <w:rsid w:val="00E512AB"/>
    <w:rsid w:val="00E54E28"/>
    <w:rsid w:val="00E554D0"/>
    <w:rsid w:val="00E56BF8"/>
    <w:rsid w:val="00E63CBE"/>
    <w:rsid w:val="00E64413"/>
    <w:rsid w:val="00E70112"/>
    <w:rsid w:val="00E712E3"/>
    <w:rsid w:val="00E724D0"/>
    <w:rsid w:val="00E77701"/>
    <w:rsid w:val="00E802BC"/>
    <w:rsid w:val="00E83BA0"/>
    <w:rsid w:val="00E9066E"/>
    <w:rsid w:val="00E92CDC"/>
    <w:rsid w:val="00E95159"/>
    <w:rsid w:val="00E95987"/>
    <w:rsid w:val="00E97462"/>
    <w:rsid w:val="00EA64A7"/>
    <w:rsid w:val="00EA67EB"/>
    <w:rsid w:val="00EA6CED"/>
    <w:rsid w:val="00EA7FBE"/>
    <w:rsid w:val="00EB1E3C"/>
    <w:rsid w:val="00EB71CB"/>
    <w:rsid w:val="00EB7E75"/>
    <w:rsid w:val="00EC1B03"/>
    <w:rsid w:val="00EC22D8"/>
    <w:rsid w:val="00EC2A8E"/>
    <w:rsid w:val="00EC3106"/>
    <w:rsid w:val="00EC7A0A"/>
    <w:rsid w:val="00EC7A6D"/>
    <w:rsid w:val="00ED1C3E"/>
    <w:rsid w:val="00ED260B"/>
    <w:rsid w:val="00ED2CD5"/>
    <w:rsid w:val="00ED3D4B"/>
    <w:rsid w:val="00EE0675"/>
    <w:rsid w:val="00EE1831"/>
    <w:rsid w:val="00EE4C1F"/>
    <w:rsid w:val="00EE5330"/>
    <w:rsid w:val="00EE6D4D"/>
    <w:rsid w:val="00EF1C2C"/>
    <w:rsid w:val="00EF5164"/>
    <w:rsid w:val="00EF62F2"/>
    <w:rsid w:val="00F01218"/>
    <w:rsid w:val="00F02177"/>
    <w:rsid w:val="00F02462"/>
    <w:rsid w:val="00F02B6D"/>
    <w:rsid w:val="00F05935"/>
    <w:rsid w:val="00F1054A"/>
    <w:rsid w:val="00F10B6C"/>
    <w:rsid w:val="00F11500"/>
    <w:rsid w:val="00F118B2"/>
    <w:rsid w:val="00F126F8"/>
    <w:rsid w:val="00F13C4C"/>
    <w:rsid w:val="00F17C6D"/>
    <w:rsid w:val="00F235FC"/>
    <w:rsid w:val="00F240BB"/>
    <w:rsid w:val="00F24AF2"/>
    <w:rsid w:val="00F315C1"/>
    <w:rsid w:val="00F325FF"/>
    <w:rsid w:val="00F37DC6"/>
    <w:rsid w:val="00F438E7"/>
    <w:rsid w:val="00F4754C"/>
    <w:rsid w:val="00F511A3"/>
    <w:rsid w:val="00F51C2F"/>
    <w:rsid w:val="00F533B5"/>
    <w:rsid w:val="00F54154"/>
    <w:rsid w:val="00F54FD1"/>
    <w:rsid w:val="00F57FED"/>
    <w:rsid w:val="00F65D20"/>
    <w:rsid w:val="00F671B7"/>
    <w:rsid w:val="00F675BF"/>
    <w:rsid w:val="00F67BB0"/>
    <w:rsid w:val="00F7085B"/>
    <w:rsid w:val="00F70A0B"/>
    <w:rsid w:val="00F72D15"/>
    <w:rsid w:val="00F72FF2"/>
    <w:rsid w:val="00F806AB"/>
    <w:rsid w:val="00F83AB5"/>
    <w:rsid w:val="00F83C9D"/>
    <w:rsid w:val="00F8668E"/>
    <w:rsid w:val="00F8708F"/>
    <w:rsid w:val="00F9057B"/>
    <w:rsid w:val="00F9319B"/>
    <w:rsid w:val="00F94F67"/>
    <w:rsid w:val="00F95488"/>
    <w:rsid w:val="00F957B7"/>
    <w:rsid w:val="00F9771C"/>
    <w:rsid w:val="00F979DE"/>
    <w:rsid w:val="00FA0D88"/>
    <w:rsid w:val="00FA17EA"/>
    <w:rsid w:val="00FA25CA"/>
    <w:rsid w:val="00FA3AE3"/>
    <w:rsid w:val="00FA6625"/>
    <w:rsid w:val="00FB0270"/>
    <w:rsid w:val="00FB0E87"/>
    <w:rsid w:val="00FB226F"/>
    <w:rsid w:val="00FB6E50"/>
    <w:rsid w:val="00FB6FFE"/>
    <w:rsid w:val="00FC2C5D"/>
    <w:rsid w:val="00FC774A"/>
    <w:rsid w:val="00FC788F"/>
    <w:rsid w:val="00FC7F3A"/>
    <w:rsid w:val="00FD00D7"/>
    <w:rsid w:val="00FD04AD"/>
    <w:rsid w:val="00FD0D91"/>
    <w:rsid w:val="00FD1174"/>
    <w:rsid w:val="00FD229B"/>
    <w:rsid w:val="00FD27C3"/>
    <w:rsid w:val="00FD5450"/>
    <w:rsid w:val="00FD5D19"/>
    <w:rsid w:val="00FD7006"/>
    <w:rsid w:val="00FE081A"/>
    <w:rsid w:val="00FE1D95"/>
    <w:rsid w:val="00FE40AC"/>
    <w:rsid w:val="00FE54F4"/>
    <w:rsid w:val="00FE54FD"/>
    <w:rsid w:val="00FE5C35"/>
    <w:rsid w:val="00FF1DF8"/>
    <w:rsid w:val="00FF3530"/>
    <w:rsid w:val="00FF4018"/>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5:docId w15:val="{33906BDB-DD25-4615-9D73-041A1FA5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F02B6D"/>
    <w:pPr>
      <w:widowControl w:val="0"/>
      <w:tabs>
        <w:tab w:val="left" w:pos="360"/>
      </w:tabs>
      <w:outlineLvl w:val="0"/>
    </w:pPr>
    <w:rPr>
      <w:rFonts w:ascii="Helv" w:hAnsi="Helv" w:cs="Helv"/>
      <w:color w:val="000000"/>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F02B6D"/>
    <w:rPr>
      <w:rFonts w:ascii="Helv" w:hAnsi="Helv" w:cs="Helv"/>
      <w:color w:val="000000"/>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OdstavekseznamaZnak">
    <w:name w:val="Odstavek seznama Znak"/>
    <w:link w:val="Odstavekseznama"/>
    <w:uiPriority w:val="34"/>
    <w:rsid w:val="00F54FD1"/>
    <w:rPr>
      <w:sz w:val="22"/>
    </w:rPr>
  </w:style>
  <w:style w:type="paragraph" w:styleId="Telobesedila3">
    <w:name w:val="Body Text 3"/>
    <w:basedOn w:val="Navaden"/>
    <w:link w:val="Telobesedila3Znak"/>
    <w:rsid w:val="00902280"/>
    <w:pPr>
      <w:spacing w:after="120"/>
    </w:pPr>
    <w:rPr>
      <w:sz w:val="16"/>
      <w:szCs w:val="16"/>
    </w:rPr>
  </w:style>
  <w:style w:type="character" w:customStyle="1" w:styleId="Telobesedila3Znak">
    <w:name w:val="Telo besedila 3 Znak"/>
    <w:link w:val="Telobesedila3"/>
    <w:rsid w:val="00902280"/>
    <w:rPr>
      <w:rFonts w:ascii="Arial" w:hAnsi="Arial"/>
      <w:sz w:val="16"/>
      <w:szCs w:val="16"/>
      <w:lang w:eastAsia="en-US"/>
    </w:rPr>
  </w:style>
  <w:style w:type="paragraph" w:customStyle="1" w:styleId="align-justify">
    <w:name w:val="align-justify"/>
    <w:basedOn w:val="Navaden"/>
    <w:rsid w:val="00902280"/>
    <w:pPr>
      <w:spacing w:before="100" w:beforeAutospacing="1" w:after="100" w:afterAutospacing="1" w:line="240" w:lineRule="auto"/>
      <w:jc w:val="both"/>
    </w:pPr>
    <w:rPr>
      <w:rFonts w:ascii="Times New Roman" w:hAnsi="Times New Roman"/>
      <w:sz w:val="24"/>
      <w:lang w:eastAsia="sl-SI"/>
    </w:rPr>
  </w:style>
  <w:style w:type="paragraph" w:customStyle="1" w:styleId="NaslovpredpisaZnakZnak">
    <w:name w:val="Naslov_predpisa Znak Znak"/>
    <w:basedOn w:val="Navaden"/>
    <w:link w:val="NaslovpredpisaZnakZnakZnak"/>
    <w:qFormat/>
    <w:rsid w:val="00332A75"/>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ZnakZnak">
    <w:name w:val="Naslov_predpisa Znak Znak Znak"/>
    <w:link w:val="NaslovpredpisaZnakZnak"/>
    <w:rsid w:val="00332A75"/>
    <w:rPr>
      <w:rFonts w:ascii="Arial" w:hAnsi="Arial" w:cs="Arial"/>
      <w:b/>
      <w:sz w:val="24"/>
      <w:szCs w:val="24"/>
    </w:rPr>
  </w:style>
  <w:style w:type="character" w:customStyle="1" w:styleId="st">
    <w:name w:val="st"/>
    <w:rsid w:val="00F02462"/>
  </w:style>
  <w:style w:type="paragraph" w:customStyle="1" w:styleId="len">
    <w:name w:val="Člen"/>
    <w:basedOn w:val="Navaden"/>
    <w:link w:val="lenZnak"/>
    <w:qFormat/>
    <w:rsid w:val="000B6B9A"/>
    <w:pPr>
      <w:suppressAutoHyphens/>
      <w:overflowPunct w:val="0"/>
      <w:autoSpaceDE w:val="0"/>
      <w:autoSpaceDN w:val="0"/>
      <w:adjustRightInd w:val="0"/>
      <w:spacing w:before="480" w:line="240" w:lineRule="auto"/>
      <w:jc w:val="center"/>
      <w:textAlignment w:val="baseline"/>
    </w:pPr>
    <w:rPr>
      <w:b/>
      <w:sz w:val="22"/>
      <w:szCs w:val="22"/>
    </w:rPr>
  </w:style>
  <w:style w:type="character" w:customStyle="1" w:styleId="lenZnak">
    <w:name w:val="Člen Znak"/>
    <w:link w:val="len"/>
    <w:rsid w:val="000B6B9A"/>
    <w:rPr>
      <w:rFonts w:ascii="Arial" w:hAnsi="Arial"/>
      <w:b/>
      <w:sz w:val="22"/>
      <w:szCs w:val="22"/>
      <w:lang w:eastAsia="en-US"/>
    </w:rPr>
  </w:style>
  <w:style w:type="paragraph" w:customStyle="1" w:styleId="tevilkanakoncupredpisa">
    <w:name w:val="Številka na koncu predpisa"/>
    <w:basedOn w:val="Datumsprejetja"/>
    <w:link w:val="tevilkanakoncupredpisaZnak"/>
    <w:qFormat/>
    <w:rsid w:val="000B6B9A"/>
    <w:pPr>
      <w:spacing w:before="480"/>
    </w:pPr>
  </w:style>
  <w:style w:type="paragraph" w:customStyle="1" w:styleId="Datumsprejetja">
    <w:name w:val="Datum sprejetja"/>
    <w:basedOn w:val="Navaden"/>
    <w:link w:val="DatumsprejetjaZnak"/>
    <w:qFormat/>
    <w:rsid w:val="000B6B9A"/>
    <w:pPr>
      <w:overflowPunct w:val="0"/>
      <w:autoSpaceDE w:val="0"/>
      <w:autoSpaceDN w:val="0"/>
      <w:adjustRightInd w:val="0"/>
      <w:spacing w:line="240" w:lineRule="auto"/>
      <w:jc w:val="both"/>
      <w:textAlignment w:val="baseline"/>
    </w:pPr>
    <w:rPr>
      <w:snapToGrid w:val="0"/>
      <w:color w:val="000000"/>
      <w:sz w:val="22"/>
      <w:szCs w:val="22"/>
    </w:rPr>
  </w:style>
  <w:style w:type="character" w:customStyle="1" w:styleId="tevilkanakoncupredpisaZnak">
    <w:name w:val="Številka na koncu predpisa Znak"/>
    <w:link w:val="tevilkanakoncupredpisa"/>
    <w:rsid w:val="000B6B9A"/>
    <w:rPr>
      <w:rFonts w:ascii="Arial" w:hAnsi="Arial"/>
      <w:snapToGrid w:val="0"/>
      <w:color w:val="000000"/>
      <w:sz w:val="22"/>
      <w:szCs w:val="22"/>
      <w:lang w:eastAsia="en-US"/>
    </w:rPr>
  </w:style>
  <w:style w:type="paragraph" w:customStyle="1" w:styleId="Podpisnik">
    <w:name w:val="Podpisnik"/>
    <w:basedOn w:val="Navaden"/>
    <w:link w:val="PodpisnikZnak"/>
    <w:qFormat/>
    <w:rsid w:val="000B6B9A"/>
    <w:pPr>
      <w:overflowPunct w:val="0"/>
      <w:autoSpaceDE w:val="0"/>
      <w:autoSpaceDN w:val="0"/>
      <w:adjustRightInd w:val="0"/>
      <w:spacing w:line="240" w:lineRule="auto"/>
      <w:ind w:left="5670"/>
      <w:jc w:val="center"/>
      <w:textAlignment w:val="baseline"/>
    </w:pPr>
    <w:rPr>
      <w:sz w:val="22"/>
      <w:szCs w:val="22"/>
    </w:rPr>
  </w:style>
  <w:style w:type="character" w:customStyle="1" w:styleId="DatumsprejetjaZnak">
    <w:name w:val="Datum sprejetja Znak"/>
    <w:link w:val="Datumsprejetja"/>
    <w:rsid w:val="000B6B9A"/>
    <w:rPr>
      <w:rFonts w:ascii="Arial" w:hAnsi="Arial"/>
      <w:snapToGrid w:val="0"/>
      <w:color w:val="000000"/>
      <w:sz w:val="22"/>
      <w:szCs w:val="22"/>
      <w:lang w:eastAsia="en-US"/>
    </w:rPr>
  </w:style>
  <w:style w:type="character" w:customStyle="1" w:styleId="PodpisnikZnak">
    <w:name w:val="Podpisnik Znak"/>
    <w:link w:val="Podpisnik"/>
    <w:rsid w:val="000B6B9A"/>
    <w:rPr>
      <w:rFonts w:ascii="Arial" w:hAnsi="Arial"/>
      <w:sz w:val="22"/>
      <w:szCs w:val="22"/>
      <w:lang w:eastAsia="en-US"/>
    </w:rPr>
  </w:style>
  <w:style w:type="paragraph" w:customStyle="1" w:styleId="EVA">
    <w:name w:val="EVA"/>
    <w:basedOn w:val="Navaden"/>
    <w:link w:val="EVAZnak"/>
    <w:qFormat/>
    <w:rsid w:val="000B6B9A"/>
    <w:pPr>
      <w:overflowPunct w:val="0"/>
      <w:autoSpaceDE w:val="0"/>
      <w:autoSpaceDN w:val="0"/>
      <w:adjustRightInd w:val="0"/>
      <w:spacing w:line="240" w:lineRule="auto"/>
      <w:jc w:val="both"/>
      <w:textAlignment w:val="baseline"/>
    </w:pPr>
    <w:rPr>
      <w:sz w:val="22"/>
      <w:szCs w:val="22"/>
    </w:rPr>
  </w:style>
  <w:style w:type="character" w:customStyle="1" w:styleId="EVAZnak">
    <w:name w:val="EVA Znak"/>
    <w:link w:val="EVA"/>
    <w:rsid w:val="000B6B9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34299533">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019429957">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440751">
      <w:bodyDiv w:val="1"/>
      <w:marLeft w:val="0"/>
      <w:marRight w:val="0"/>
      <w:marTop w:val="0"/>
      <w:marBottom w:val="0"/>
      <w:divBdr>
        <w:top w:val="none" w:sz="0" w:space="0" w:color="auto"/>
        <w:left w:val="none" w:sz="0" w:space="0" w:color="auto"/>
        <w:bottom w:val="none" w:sz="0" w:space="0" w:color="auto"/>
        <w:right w:val="none" w:sz="0" w:space="0" w:color="auto"/>
      </w:divBdr>
      <w:divsChild>
        <w:div w:id="42658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sv.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7D2C0-3090-4445-8598-11AF2FCE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1834</Words>
  <Characters>10457</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12267</CharactersWithSpaces>
  <SharedDoc>false</SharedDoc>
  <HLinks>
    <vt:vector size="12" baseType="variant">
      <vt:variant>
        <vt:i4>3801180</vt:i4>
      </vt:variant>
      <vt:variant>
        <vt:i4>0</vt:i4>
      </vt:variant>
      <vt:variant>
        <vt:i4>0</vt:i4>
      </vt:variant>
      <vt:variant>
        <vt:i4>5</vt:i4>
      </vt:variant>
      <vt:variant>
        <vt:lpwstr>mailto:Gp.gs@gov.si</vt:lpwstr>
      </vt:variant>
      <vt:variant>
        <vt:lpwstr/>
      </vt:variant>
      <vt:variant>
        <vt:i4>7798821</vt:i4>
      </vt:variant>
      <vt:variant>
        <vt:i4>0</vt:i4>
      </vt:variant>
      <vt:variant>
        <vt:i4>0</vt:i4>
      </vt:variant>
      <vt:variant>
        <vt:i4>5</vt:i4>
      </vt:variant>
      <vt:variant>
        <vt:lpwstr>http://www.gsv.gov.si/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Barbara Peternelj</cp:lastModifiedBy>
  <cp:revision>7</cp:revision>
  <cp:lastPrinted>2021-07-08T09:23:00Z</cp:lastPrinted>
  <dcterms:created xsi:type="dcterms:W3CDTF">2021-07-12T07:29:00Z</dcterms:created>
  <dcterms:modified xsi:type="dcterms:W3CDTF">2021-07-12T09:36:00Z</dcterms:modified>
</cp:coreProperties>
</file>